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spacing w:before="29" w:line="288" w:lineRule="auto"/>
        <w:jc w:val="center"/>
        <w:rPr>
          <w:b/>
          <w:sz w:val="36"/>
          <w:szCs w:val="36"/>
        </w:rPr>
      </w:pPr>
      <w:r w:rsidRPr="005312D8">
        <w:rPr>
          <w:b/>
          <w:sz w:val="36"/>
          <w:szCs w:val="36"/>
        </w:rPr>
        <w:t>交银施罗德趋势优先混合型证券投资基金</w:t>
      </w:r>
    </w:p>
    <w:p w:rsidR="001548F9" w:rsidRPr="005312D8" w:rsidRDefault="001548F9" w:rsidP="0048308E">
      <w:pPr>
        <w:spacing w:before="29" w:line="288" w:lineRule="auto"/>
        <w:jc w:val="center"/>
        <w:rPr>
          <w:b/>
          <w:sz w:val="36"/>
          <w:szCs w:val="36"/>
        </w:rPr>
      </w:pPr>
      <w:r w:rsidRPr="005312D8">
        <w:rPr>
          <w:b/>
          <w:sz w:val="36"/>
          <w:szCs w:val="36"/>
        </w:rPr>
        <w:t>2018</w:t>
      </w:r>
      <w:r w:rsidRPr="005312D8">
        <w:rPr>
          <w:b/>
          <w:sz w:val="36"/>
          <w:szCs w:val="36"/>
        </w:rPr>
        <w:t>年半年度报告</w:t>
      </w:r>
    </w:p>
    <w:p w:rsidR="001548F9" w:rsidRPr="005312D8" w:rsidRDefault="001548F9" w:rsidP="0048308E">
      <w:pPr>
        <w:spacing w:before="29" w:line="288" w:lineRule="auto"/>
        <w:jc w:val="center"/>
        <w:rPr>
          <w:b/>
          <w:sz w:val="36"/>
          <w:szCs w:val="36"/>
        </w:rPr>
      </w:pPr>
      <w:r w:rsidRPr="005312D8">
        <w:rPr>
          <w:b/>
          <w:sz w:val="36"/>
          <w:szCs w:val="36"/>
        </w:rPr>
        <w:t>2018</w:t>
      </w:r>
      <w:r w:rsidRPr="005312D8">
        <w:rPr>
          <w:b/>
          <w:sz w:val="36"/>
          <w:szCs w:val="36"/>
        </w:rPr>
        <w:t>年</w:t>
      </w:r>
      <w:r w:rsidRPr="005312D8">
        <w:rPr>
          <w:b/>
          <w:sz w:val="36"/>
          <w:szCs w:val="36"/>
        </w:rPr>
        <w:t>6</w:t>
      </w:r>
      <w:r w:rsidRPr="005312D8">
        <w:rPr>
          <w:b/>
          <w:sz w:val="36"/>
          <w:szCs w:val="36"/>
        </w:rPr>
        <w:t>月</w:t>
      </w:r>
      <w:r w:rsidRPr="005312D8">
        <w:rPr>
          <w:b/>
          <w:sz w:val="36"/>
          <w:szCs w:val="36"/>
        </w:rPr>
        <w:t>30</w:t>
      </w:r>
      <w:r w:rsidRPr="005312D8">
        <w:rPr>
          <w:b/>
          <w:sz w:val="36"/>
          <w:szCs w:val="36"/>
        </w:rPr>
        <w:t>日</w:t>
      </w: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rPr>
          <w:b/>
          <w:color w:val="000000"/>
          <w:sz w:val="24"/>
        </w:rPr>
      </w:pP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基金管理人：交银施罗德基金管理有限公司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基金托管人：中国工商银行股份有限公司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报告送出日期：二〇一八年八月二十五日</w:t>
      </w:r>
    </w:p>
    <w:p w:rsidR="001548F9" w:rsidRPr="005312D8" w:rsidRDefault="001548F9" w:rsidP="0048308E">
      <w:pPr>
        <w:widowControl/>
        <w:spacing w:before="29" w:line="288" w:lineRule="auto"/>
        <w:jc w:val="left"/>
        <w:rPr>
          <w:color w:val="000000"/>
          <w:sz w:val="24"/>
        </w:rPr>
        <w:sectPr w:rsidR="001548F9" w:rsidRPr="005312D8" w:rsidSect="007A2EB0">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p>
    <w:p w:rsidR="0023730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0" w:name="_Toc225498243"/>
      <w:bookmarkStart w:id="1" w:name="_Toc522548453"/>
      <w:r w:rsidRPr="005312D8">
        <w:rPr>
          <w:b/>
          <w:bCs/>
          <w:szCs w:val="24"/>
          <w:lang w:val="en-US"/>
        </w:rPr>
        <w:lastRenderedPageBreak/>
        <w:t xml:space="preserve">§1  </w:t>
      </w:r>
      <w:r w:rsidRPr="005312D8">
        <w:rPr>
          <w:b/>
          <w:bCs/>
          <w:szCs w:val="24"/>
          <w:lang w:val="en-US"/>
        </w:rPr>
        <w:t>重要提示及目录</w:t>
      </w:r>
      <w:bookmarkEnd w:id="0"/>
      <w:bookmarkEnd w:id="1"/>
    </w:p>
    <w:p w:rsidR="001548F9" w:rsidRPr="005312D8" w:rsidRDefault="001548F9" w:rsidP="0048308E">
      <w:pPr>
        <w:pStyle w:val="20"/>
        <w:spacing w:before="29" w:after="0" w:line="288" w:lineRule="auto"/>
        <w:rPr>
          <w:rFonts w:ascii="Times New Roman" w:hAnsi="Times New Roman"/>
          <w:kern w:val="0"/>
          <w:szCs w:val="24"/>
        </w:rPr>
      </w:pPr>
      <w:bookmarkStart w:id="2" w:name="_Toc522548454"/>
      <w:r w:rsidRPr="005312D8">
        <w:rPr>
          <w:rFonts w:ascii="Times New Roman" w:hAnsi="Times New Roman"/>
          <w:kern w:val="0"/>
          <w:szCs w:val="24"/>
        </w:rPr>
        <w:t xml:space="preserve">1.1 </w:t>
      </w:r>
      <w:r w:rsidRPr="005312D8">
        <w:rPr>
          <w:rFonts w:ascii="Times New Roman" w:hAnsi="Times New Roman"/>
          <w:kern w:val="0"/>
          <w:szCs w:val="24"/>
        </w:rPr>
        <w:t>重要提示</w:t>
      </w:r>
      <w:bookmarkEnd w:id="2"/>
    </w:p>
    <w:p w:rsidR="005D6D7D" w:rsidRDefault="00A92815">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color w:val="000000"/>
          <w:sz w:val="24"/>
        </w:rPr>
        <w:t xml:space="preserve"> </w:t>
      </w:r>
    </w:p>
    <w:p w:rsidR="005D6D7D" w:rsidRDefault="00A92815">
      <w:pPr>
        <w:spacing w:before="29" w:line="288" w:lineRule="auto"/>
        <w:ind w:firstLineChars="200" w:firstLine="480"/>
        <w:rPr>
          <w:sz w:val="24"/>
        </w:rPr>
      </w:pPr>
      <w:r>
        <w:rPr>
          <w:color w:val="000000"/>
          <w:sz w:val="24"/>
        </w:rPr>
        <w:t>基金托管人中国工商银行股份有限公司根据本基金合同规定，于</w:t>
      </w:r>
      <w:r>
        <w:rPr>
          <w:color w:val="000000"/>
          <w:sz w:val="24"/>
        </w:rPr>
        <w:t>2018</w:t>
      </w:r>
      <w:r>
        <w:rPr>
          <w:color w:val="000000"/>
          <w:sz w:val="24"/>
        </w:rPr>
        <w:t>年</w:t>
      </w:r>
      <w:r>
        <w:rPr>
          <w:color w:val="000000"/>
          <w:sz w:val="24"/>
        </w:rPr>
        <w:t>8</w:t>
      </w:r>
      <w:r>
        <w:rPr>
          <w:color w:val="000000"/>
          <w:sz w:val="24"/>
        </w:rPr>
        <w:t>月</w:t>
      </w:r>
      <w:r>
        <w:rPr>
          <w:color w:val="000000"/>
          <w:sz w:val="24"/>
        </w:rPr>
        <w:t>24</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5D6D7D" w:rsidRDefault="00A92815">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5D6D7D" w:rsidRDefault="00A92815">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5D6D7D" w:rsidRDefault="00A92815">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1548F9" w:rsidRPr="005312D8" w:rsidRDefault="001548F9" w:rsidP="00035D71">
      <w:pPr>
        <w:spacing w:before="29" w:line="288" w:lineRule="auto"/>
        <w:ind w:firstLineChars="200" w:firstLine="480"/>
        <w:rPr>
          <w:sz w:val="24"/>
        </w:rPr>
      </w:pPr>
      <w:r w:rsidRPr="005312D8">
        <w:rPr>
          <w:color w:val="000000"/>
          <w:sz w:val="24"/>
        </w:rPr>
        <w:t>本报告期自</w:t>
      </w:r>
      <w:r w:rsidRPr="005312D8">
        <w:rPr>
          <w:color w:val="000000"/>
          <w:sz w:val="24"/>
        </w:rPr>
        <w:t>2018</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日起至</w:t>
      </w:r>
      <w:r w:rsidRPr="005312D8">
        <w:rPr>
          <w:color w:val="000000"/>
          <w:sz w:val="24"/>
        </w:rPr>
        <w:t>6</w:t>
      </w:r>
      <w:r w:rsidRPr="005312D8">
        <w:rPr>
          <w:color w:val="000000"/>
          <w:sz w:val="24"/>
        </w:rPr>
        <w:t>月</w:t>
      </w:r>
      <w:r w:rsidRPr="005312D8">
        <w:rPr>
          <w:color w:val="000000"/>
          <w:sz w:val="24"/>
        </w:rPr>
        <w:t>30</w:t>
      </w:r>
      <w:r w:rsidRPr="005312D8">
        <w:rPr>
          <w:color w:val="000000"/>
          <w:sz w:val="24"/>
        </w:rPr>
        <w:t>日止。</w:t>
      </w:r>
    </w:p>
    <w:p w:rsidR="001548F9" w:rsidRPr="005312D8" w:rsidRDefault="001548F9" w:rsidP="005441EA">
      <w:pPr>
        <w:spacing w:before="29" w:line="288" w:lineRule="auto"/>
        <w:rPr>
          <w:b/>
          <w:bCs/>
          <w:kern w:val="0"/>
          <w:sz w:val="24"/>
        </w:rPr>
      </w:pPr>
      <w:r w:rsidRPr="005312D8">
        <w:rPr>
          <w:sz w:val="24"/>
        </w:rPr>
        <w:br w:type="page"/>
      </w:r>
      <w:r w:rsidRPr="005312D8">
        <w:rPr>
          <w:b/>
          <w:bCs/>
          <w:kern w:val="0"/>
          <w:sz w:val="24"/>
        </w:rPr>
        <w:lastRenderedPageBreak/>
        <w:t xml:space="preserve">1.2 </w:t>
      </w:r>
      <w:r w:rsidRPr="005312D8">
        <w:rPr>
          <w:b/>
          <w:bCs/>
          <w:kern w:val="0"/>
          <w:sz w:val="24"/>
        </w:rPr>
        <w:t>目录</w:t>
      </w:r>
    </w:p>
    <w:p w:rsidR="00EC0103" w:rsidRPr="005312D8" w:rsidRDefault="00EC0103" w:rsidP="005441EA">
      <w:pPr>
        <w:spacing w:before="29" w:line="288" w:lineRule="auto"/>
        <w:rPr>
          <w:color w:val="000000"/>
          <w:kern w:val="0"/>
          <w:sz w:val="24"/>
        </w:rPr>
      </w:pPr>
    </w:p>
    <w:p w:rsidR="00E204C7" w:rsidRDefault="001A60F0">
      <w:pPr>
        <w:pStyle w:val="12"/>
        <w:rPr>
          <w:rFonts w:asciiTheme="minorHAnsi" w:eastAsiaTheme="minorEastAsia" w:hAnsiTheme="minorHAnsi" w:cstheme="minorBidi"/>
          <w:noProof/>
          <w:szCs w:val="22"/>
        </w:rPr>
      </w:pPr>
      <w:r w:rsidRPr="005312D8">
        <w:rPr>
          <w:sz w:val="24"/>
        </w:rPr>
        <w:fldChar w:fldCharType="begin"/>
      </w:r>
      <w:r w:rsidR="002A3F46" w:rsidRPr="005312D8">
        <w:rPr>
          <w:sz w:val="24"/>
        </w:rPr>
        <w:instrText xml:space="preserve"> TOC \o "1-3" \h \z \u </w:instrText>
      </w:r>
      <w:r w:rsidRPr="005312D8">
        <w:rPr>
          <w:sz w:val="24"/>
        </w:rPr>
        <w:fldChar w:fldCharType="separate"/>
      </w:r>
      <w:hyperlink w:anchor="_Toc522548453" w:history="1">
        <w:r w:rsidR="00E204C7" w:rsidRPr="002223A4">
          <w:rPr>
            <w:rStyle w:val="ab"/>
            <w:b/>
            <w:bCs/>
            <w:noProof/>
          </w:rPr>
          <w:t xml:space="preserve">§1  </w:t>
        </w:r>
        <w:r w:rsidR="00E204C7" w:rsidRPr="002223A4">
          <w:rPr>
            <w:rStyle w:val="ab"/>
            <w:rFonts w:hint="eastAsia"/>
            <w:b/>
            <w:bCs/>
            <w:noProof/>
          </w:rPr>
          <w:t>重要提示及目录</w:t>
        </w:r>
        <w:r w:rsidR="00E204C7">
          <w:rPr>
            <w:noProof/>
            <w:webHidden/>
          </w:rPr>
          <w:tab/>
        </w:r>
        <w:r w:rsidR="00E204C7">
          <w:rPr>
            <w:noProof/>
            <w:webHidden/>
          </w:rPr>
          <w:fldChar w:fldCharType="begin"/>
        </w:r>
        <w:r w:rsidR="00E204C7">
          <w:rPr>
            <w:noProof/>
            <w:webHidden/>
          </w:rPr>
          <w:instrText xml:space="preserve"> PAGEREF _Toc522548453 \h </w:instrText>
        </w:r>
        <w:r w:rsidR="00E204C7">
          <w:rPr>
            <w:noProof/>
            <w:webHidden/>
          </w:rPr>
        </w:r>
        <w:r w:rsidR="00E204C7">
          <w:rPr>
            <w:noProof/>
            <w:webHidden/>
          </w:rPr>
          <w:fldChar w:fldCharType="separate"/>
        </w:r>
        <w:r w:rsidR="00E204C7">
          <w:rPr>
            <w:noProof/>
            <w:webHidden/>
          </w:rPr>
          <w:t>2</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54" w:history="1">
        <w:r w:rsidR="00E204C7" w:rsidRPr="002223A4">
          <w:rPr>
            <w:rStyle w:val="ab"/>
            <w:noProof/>
          </w:rPr>
          <w:t xml:space="preserve">1.1 </w:t>
        </w:r>
        <w:r w:rsidR="00E204C7" w:rsidRPr="002223A4">
          <w:rPr>
            <w:rStyle w:val="ab"/>
            <w:rFonts w:hint="eastAsia"/>
            <w:noProof/>
          </w:rPr>
          <w:t>重要提示</w:t>
        </w:r>
        <w:r w:rsidR="00E204C7">
          <w:rPr>
            <w:noProof/>
            <w:webHidden/>
          </w:rPr>
          <w:tab/>
        </w:r>
        <w:r w:rsidR="00E204C7">
          <w:rPr>
            <w:noProof/>
            <w:webHidden/>
          </w:rPr>
          <w:fldChar w:fldCharType="begin"/>
        </w:r>
        <w:r w:rsidR="00E204C7">
          <w:rPr>
            <w:noProof/>
            <w:webHidden/>
          </w:rPr>
          <w:instrText xml:space="preserve"> PAGEREF _Toc522548454 \h </w:instrText>
        </w:r>
        <w:r w:rsidR="00E204C7">
          <w:rPr>
            <w:noProof/>
            <w:webHidden/>
          </w:rPr>
        </w:r>
        <w:r w:rsidR="00E204C7">
          <w:rPr>
            <w:noProof/>
            <w:webHidden/>
          </w:rPr>
          <w:fldChar w:fldCharType="separate"/>
        </w:r>
        <w:r w:rsidR="00E204C7">
          <w:rPr>
            <w:noProof/>
            <w:webHidden/>
          </w:rPr>
          <w:t>2</w:t>
        </w:r>
        <w:r w:rsidR="00E204C7">
          <w:rPr>
            <w:noProof/>
            <w:webHidden/>
          </w:rPr>
          <w:fldChar w:fldCharType="end"/>
        </w:r>
      </w:hyperlink>
    </w:p>
    <w:p w:rsidR="00E204C7" w:rsidRDefault="008E796F">
      <w:pPr>
        <w:pStyle w:val="12"/>
        <w:rPr>
          <w:rFonts w:asciiTheme="minorHAnsi" w:eastAsiaTheme="minorEastAsia" w:hAnsiTheme="minorHAnsi" w:cstheme="minorBidi"/>
          <w:noProof/>
          <w:szCs w:val="22"/>
        </w:rPr>
      </w:pPr>
      <w:hyperlink w:anchor="_Toc522548455" w:history="1">
        <w:r w:rsidR="00E204C7" w:rsidRPr="002223A4">
          <w:rPr>
            <w:rStyle w:val="ab"/>
            <w:b/>
            <w:bCs/>
            <w:noProof/>
          </w:rPr>
          <w:t xml:space="preserve">§2  </w:t>
        </w:r>
        <w:r w:rsidR="00E204C7" w:rsidRPr="002223A4">
          <w:rPr>
            <w:rStyle w:val="ab"/>
            <w:rFonts w:hint="eastAsia"/>
            <w:b/>
            <w:bCs/>
            <w:noProof/>
          </w:rPr>
          <w:t>基金简介</w:t>
        </w:r>
        <w:r w:rsidR="00E204C7">
          <w:rPr>
            <w:noProof/>
            <w:webHidden/>
          </w:rPr>
          <w:tab/>
        </w:r>
        <w:r w:rsidR="00E204C7">
          <w:rPr>
            <w:noProof/>
            <w:webHidden/>
          </w:rPr>
          <w:fldChar w:fldCharType="begin"/>
        </w:r>
        <w:r w:rsidR="00E204C7">
          <w:rPr>
            <w:noProof/>
            <w:webHidden/>
          </w:rPr>
          <w:instrText xml:space="preserve"> PAGEREF _Toc522548455 \h </w:instrText>
        </w:r>
        <w:r w:rsidR="00E204C7">
          <w:rPr>
            <w:noProof/>
            <w:webHidden/>
          </w:rPr>
        </w:r>
        <w:r w:rsidR="00E204C7">
          <w:rPr>
            <w:noProof/>
            <w:webHidden/>
          </w:rPr>
          <w:fldChar w:fldCharType="separate"/>
        </w:r>
        <w:r w:rsidR="00E204C7">
          <w:rPr>
            <w:noProof/>
            <w:webHidden/>
          </w:rPr>
          <w:t>5</w:t>
        </w:r>
        <w:r w:rsidR="00E204C7">
          <w:rPr>
            <w:noProof/>
            <w:webHidden/>
          </w:rPr>
          <w:fldChar w:fldCharType="end"/>
        </w:r>
      </w:hyperlink>
    </w:p>
    <w:p w:rsidR="00E204C7" w:rsidRDefault="008E796F" w:rsidP="00E204C7">
      <w:pPr>
        <w:pStyle w:val="24"/>
        <w:tabs>
          <w:tab w:val="left" w:pos="840"/>
        </w:tabs>
        <w:rPr>
          <w:rFonts w:asciiTheme="minorHAnsi" w:eastAsiaTheme="minorEastAsia" w:hAnsiTheme="minorHAnsi" w:cstheme="minorBidi"/>
          <w:noProof/>
          <w:kern w:val="2"/>
          <w:szCs w:val="22"/>
        </w:rPr>
      </w:pPr>
      <w:hyperlink w:anchor="_Toc522548456" w:history="1">
        <w:r w:rsidR="00E204C7" w:rsidRPr="002223A4">
          <w:rPr>
            <w:rStyle w:val="ab"/>
            <w:noProof/>
          </w:rPr>
          <w:t>2.1</w:t>
        </w:r>
        <w:r w:rsidR="00E204C7">
          <w:rPr>
            <w:rFonts w:asciiTheme="minorHAnsi" w:eastAsiaTheme="minorEastAsia" w:hAnsiTheme="minorHAnsi" w:cstheme="minorBidi"/>
            <w:noProof/>
            <w:kern w:val="2"/>
            <w:szCs w:val="22"/>
          </w:rPr>
          <w:tab/>
        </w:r>
        <w:r w:rsidR="00E204C7" w:rsidRPr="002223A4">
          <w:rPr>
            <w:rStyle w:val="ab"/>
            <w:rFonts w:hint="eastAsia"/>
            <w:noProof/>
          </w:rPr>
          <w:t>基金基本情况</w:t>
        </w:r>
        <w:r w:rsidR="00E204C7">
          <w:rPr>
            <w:noProof/>
            <w:webHidden/>
          </w:rPr>
          <w:tab/>
        </w:r>
        <w:r w:rsidR="00E204C7">
          <w:rPr>
            <w:noProof/>
            <w:webHidden/>
          </w:rPr>
          <w:fldChar w:fldCharType="begin"/>
        </w:r>
        <w:r w:rsidR="00E204C7">
          <w:rPr>
            <w:noProof/>
            <w:webHidden/>
          </w:rPr>
          <w:instrText xml:space="preserve"> PAGEREF _Toc522548456 \h </w:instrText>
        </w:r>
        <w:r w:rsidR="00E204C7">
          <w:rPr>
            <w:noProof/>
            <w:webHidden/>
          </w:rPr>
        </w:r>
        <w:r w:rsidR="00E204C7">
          <w:rPr>
            <w:noProof/>
            <w:webHidden/>
          </w:rPr>
          <w:fldChar w:fldCharType="separate"/>
        </w:r>
        <w:r w:rsidR="00E204C7">
          <w:rPr>
            <w:noProof/>
            <w:webHidden/>
          </w:rPr>
          <w:t>5</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57" w:history="1">
        <w:r w:rsidR="00E204C7" w:rsidRPr="002223A4">
          <w:rPr>
            <w:rStyle w:val="ab"/>
            <w:noProof/>
          </w:rPr>
          <w:t xml:space="preserve">2.2 </w:t>
        </w:r>
        <w:r w:rsidR="00E204C7" w:rsidRPr="002223A4">
          <w:rPr>
            <w:rStyle w:val="ab"/>
            <w:rFonts w:hint="eastAsia"/>
            <w:noProof/>
          </w:rPr>
          <w:t>基金产品说明</w:t>
        </w:r>
        <w:r w:rsidR="00E204C7">
          <w:rPr>
            <w:noProof/>
            <w:webHidden/>
          </w:rPr>
          <w:tab/>
        </w:r>
        <w:r w:rsidR="00E204C7">
          <w:rPr>
            <w:noProof/>
            <w:webHidden/>
          </w:rPr>
          <w:fldChar w:fldCharType="begin"/>
        </w:r>
        <w:r w:rsidR="00E204C7">
          <w:rPr>
            <w:noProof/>
            <w:webHidden/>
          </w:rPr>
          <w:instrText xml:space="preserve"> PAGEREF _Toc522548457 \h </w:instrText>
        </w:r>
        <w:r w:rsidR="00E204C7">
          <w:rPr>
            <w:noProof/>
            <w:webHidden/>
          </w:rPr>
        </w:r>
        <w:r w:rsidR="00E204C7">
          <w:rPr>
            <w:noProof/>
            <w:webHidden/>
          </w:rPr>
          <w:fldChar w:fldCharType="separate"/>
        </w:r>
        <w:r w:rsidR="00E204C7">
          <w:rPr>
            <w:noProof/>
            <w:webHidden/>
          </w:rPr>
          <w:t>5</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58" w:history="1">
        <w:r w:rsidR="00E204C7" w:rsidRPr="002223A4">
          <w:rPr>
            <w:rStyle w:val="ab"/>
            <w:noProof/>
          </w:rPr>
          <w:t xml:space="preserve">2.3 </w:t>
        </w:r>
        <w:r w:rsidR="00E204C7" w:rsidRPr="002223A4">
          <w:rPr>
            <w:rStyle w:val="ab"/>
            <w:rFonts w:hint="eastAsia"/>
            <w:noProof/>
          </w:rPr>
          <w:t>基金管理人和基金托管人</w:t>
        </w:r>
        <w:r w:rsidR="00E204C7">
          <w:rPr>
            <w:noProof/>
            <w:webHidden/>
          </w:rPr>
          <w:tab/>
        </w:r>
        <w:r w:rsidR="00E204C7">
          <w:rPr>
            <w:noProof/>
            <w:webHidden/>
          </w:rPr>
          <w:fldChar w:fldCharType="begin"/>
        </w:r>
        <w:r w:rsidR="00E204C7">
          <w:rPr>
            <w:noProof/>
            <w:webHidden/>
          </w:rPr>
          <w:instrText xml:space="preserve"> PAGEREF _Toc522548458 \h </w:instrText>
        </w:r>
        <w:r w:rsidR="00E204C7">
          <w:rPr>
            <w:noProof/>
            <w:webHidden/>
          </w:rPr>
        </w:r>
        <w:r w:rsidR="00E204C7">
          <w:rPr>
            <w:noProof/>
            <w:webHidden/>
          </w:rPr>
          <w:fldChar w:fldCharType="separate"/>
        </w:r>
        <w:r w:rsidR="00E204C7">
          <w:rPr>
            <w:noProof/>
            <w:webHidden/>
          </w:rPr>
          <w:t>5</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59" w:history="1">
        <w:r w:rsidR="00E204C7" w:rsidRPr="002223A4">
          <w:rPr>
            <w:rStyle w:val="ab"/>
            <w:noProof/>
          </w:rPr>
          <w:t xml:space="preserve">2.4 </w:t>
        </w:r>
        <w:r w:rsidR="00E204C7" w:rsidRPr="002223A4">
          <w:rPr>
            <w:rStyle w:val="ab"/>
            <w:rFonts w:hint="eastAsia"/>
            <w:noProof/>
          </w:rPr>
          <w:t>信息披露方式</w:t>
        </w:r>
        <w:r w:rsidR="00E204C7">
          <w:rPr>
            <w:noProof/>
            <w:webHidden/>
          </w:rPr>
          <w:tab/>
        </w:r>
        <w:r w:rsidR="00E204C7">
          <w:rPr>
            <w:noProof/>
            <w:webHidden/>
          </w:rPr>
          <w:fldChar w:fldCharType="begin"/>
        </w:r>
        <w:r w:rsidR="00E204C7">
          <w:rPr>
            <w:noProof/>
            <w:webHidden/>
          </w:rPr>
          <w:instrText xml:space="preserve"> PAGEREF _Toc522548459 \h </w:instrText>
        </w:r>
        <w:r w:rsidR="00E204C7">
          <w:rPr>
            <w:noProof/>
            <w:webHidden/>
          </w:rPr>
        </w:r>
        <w:r w:rsidR="00E204C7">
          <w:rPr>
            <w:noProof/>
            <w:webHidden/>
          </w:rPr>
          <w:fldChar w:fldCharType="separate"/>
        </w:r>
        <w:r w:rsidR="00E204C7">
          <w:rPr>
            <w:noProof/>
            <w:webHidden/>
          </w:rPr>
          <w:t>6</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60" w:history="1">
        <w:r w:rsidR="00E204C7" w:rsidRPr="002223A4">
          <w:rPr>
            <w:rStyle w:val="ab"/>
            <w:noProof/>
          </w:rPr>
          <w:t xml:space="preserve">2.5 </w:t>
        </w:r>
        <w:r w:rsidR="00E204C7" w:rsidRPr="002223A4">
          <w:rPr>
            <w:rStyle w:val="ab"/>
            <w:rFonts w:hint="eastAsia"/>
            <w:noProof/>
          </w:rPr>
          <w:t>其他相关资料</w:t>
        </w:r>
        <w:r w:rsidR="00E204C7">
          <w:rPr>
            <w:noProof/>
            <w:webHidden/>
          </w:rPr>
          <w:tab/>
        </w:r>
        <w:r w:rsidR="00E204C7">
          <w:rPr>
            <w:noProof/>
            <w:webHidden/>
          </w:rPr>
          <w:fldChar w:fldCharType="begin"/>
        </w:r>
        <w:r w:rsidR="00E204C7">
          <w:rPr>
            <w:noProof/>
            <w:webHidden/>
          </w:rPr>
          <w:instrText xml:space="preserve"> PAGEREF _Toc522548460 \h </w:instrText>
        </w:r>
        <w:r w:rsidR="00E204C7">
          <w:rPr>
            <w:noProof/>
            <w:webHidden/>
          </w:rPr>
        </w:r>
        <w:r w:rsidR="00E204C7">
          <w:rPr>
            <w:noProof/>
            <w:webHidden/>
          </w:rPr>
          <w:fldChar w:fldCharType="separate"/>
        </w:r>
        <w:r w:rsidR="00E204C7">
          <w:rPr>
            <w:noProof/>
            <w:webHidden/>
          </w:rPr>
          <w:t>6</w:t>
        </w:r>
        <w:r w:rsidR="00E204C7">
          <w:rPr>
            <w:noProof/>
            <w:webHidden/>
          </w:rPr>
          <w:fldChar w:fldCharType="end"/>
        </w:r>
      </w:hyperlink>
    </w:p>
    <w:p w:rsidR="00E204C7" w:rsidRDefault="008E796F">
      <w:pPr>
        <w:pStyle w:val="12"/>
        <w:rPr>
          <w:rFonts w:asciiTheme="minorHAnsi" w:eastAsiaTheme="minorEastAsia" w:hAnsiTheme="minorHAnsi" w:cstheme="minorBidi"/>
          <w:noProof/>
          <w:szCs w:val="22"/>
        </w:rPr>
      </w:pPr>
      <w:hyperlink w:anchor="_Toc522548461" w:history="1">
        <w:r w:rsidR="00E204C7" w:rsidRPr="002223A4">
          <w:rPr>
            <w:rStyle w:val="ab"/>
            <w:b/>
            <w:bCs/>
            <w:noProof/>
          </w:rPr>
          <w:t xml:space="preserve">§3  </w:t>
        </w:r>
        <w:r w:rsidR="00E204C7" w:rsidRPr="002223A4">
          <w:rPr>
            <w:rStyle w:val="ab"/>
            <w:rFonts w:hint="eastAsia"/>
            <w:b/>
            <w:bCs/>
            <w:noProof/>
          </w:rPr>
          <w:t>主要财务指标和基金净值表现</w:t>
        </w:r>
        <w:r w:rsidR="00E204C7">
          <w:rPr>
            <w:noProof/>
            <w:webHidden/>
          </w:rPr>
          <w:tab/>
        </w:r>
        <w:r w:rsidR="00E204C7">
          <w:rPr>
            <w:noProof/>
            <w:webHidden/>
          </w:rPr>
          <w:fldChar w:fldCharType="begin"/>
        </w:r>
        <w:r w:rsidR="00E204C7">
          <w:rPr>
            <w:noProof/>
            <w:webHidden/>
          </w:rPr>
          <w:instrText xml:space="preserve"> PAGEREF _Toc522548461 \h </w:instrText>
        </w:r>
        <w:r w:rsidR="00E204C7">
          <w:rPr>
            <w:noProof/>
            <w:webHidden/>
          </w:rPr>
        </w:r>
        <w:r w:rsidR="00E204C7">
          <w:rPr>
            <w:noProof/>
            <w:webHidden/>
          </w:rPr>
          <w:fldChar w:fldCharType="separate"/>
        </w:r>
        <w:r w:rsidR="00E204C7">
          <w:rPr>
            <w:noProof/>
            <w:webHidden/>
          </w:rPr>
          <w:t>6</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62" w:history="1">
        <w:r w:rsidR="00E204C7" w:rsidRPr="002223A4">
          <w:rPr>
            <w:rStyle w:val="ab"/>
            <w:noProof/>
          </w:rPr>
          <w:t xml:space="preserve">3.1 </w:t>
        </w:r>
        <w:r w:rsidR="00E204C7" w:rsidRPr="002223A4">
          <w:rPr>
            <w:rStyle w:val="ab"/>
            <w:rFonts w:hint="eastAsia"/>
            <w:noProof/>
          </w:rPr>
          <w:t>主要会计数据和财务指标</w:t>
        </w:r>
        <w:r w:rsidR="00E204C7">
          <w:rPr>
            <w:noProof/>
            <w:webHidden/>
          </w:rPr>
          <w:tab/>
        </w:r>
        <w:r w:rsidR="00E204C7">
          <w:rPr>
            <w:noProof/>
            <w:webHidden/>
          </w:rPr>
          <w:fldChar w:fldCharType="begin"/>
        </w:r>
        <w:r w:rsidR="00E204C7">
          <w:rPr>
            <w:noProof/>
            <w:webHidden/>
          </w:rPr>
          <w:instrText xml:space="preserve"> PAGEREF _Toc522548462 \h </w:instrText>
        </w:r>
        <w:r w:rsidR="00E204C7">
          <w:rPr>
            <w:noProof/>
            <w:webHidden/>
          </w:rPr>
        </w:r>
        <w:r w:rsidR="00E204C7">
          <w:rPr>
            <w:noProof/>
            <w:webHidden/>
          </w:rPr>
          <w:fldChar w:fldCharType="separate"/>
        </w:r>
        <w:r w:rsidR="00E204C7">
          <w:rPr>
            <w:noProof/>
            <w:webHidden/>
          </w:rPr>
          <w:t>6</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63" w:history="1">
        <w:r w:rsidR="00E204C7" w:rsidRPr="002223A4">
          <w:rPr>
            <w:rStyle w:val="ab"/>
            <w:noProof/>
          </w:rPr>
          <w:t xml:space="preserve">3.2 </w:t>
        </w:r>
        <w:r w:rsidR="00E204C7" w:rsidRPr="002223A4">
          <w:rPr>
            <w:rStyle w:val="ab"/>
            <w:rFonts w:hint="eastAsia"/>
            <w:noProof/>
          </w:rPr>
          <w:t>基金净值表现</w:t>
        </w:r>
        <w:r w:rsidR="00E204C7">
          <w:rPr>
            <w:noProof/>
            <w:webHidden/>
          </w:rPr>
          <w:tab/>
        </w:r>
        <w:r w:rsidR="00E204C7">
          <w:rPr>
            <w:noProof/>
            <w:webHidden/>
          </w:rPr>
          <w:fldChar w:fldCharType="begin"/>
        </w:r>
        <w:r w:rsidR="00E204C7">
          <w:rPr>
            <w:noProof/>
            <w:webHidden/>
          </w:rPr>
          <w:instrText xml:space="preserve"> PAGEREF _Toc522548463 \h </w:instrText>
        </w:r>
        <w:r w:rsidR="00E204C7">
          <w:rPr>
            <w:noProof/>
            <w:webHidden/>
          </w:rPr>
        </w:r>
        <w:r w:rsidR="00E204C7">
          <w:rPr>
            <w:noProof/>
            <w:webHidden/>
          </w:rPr>
          <w:fldChar w:fldCharType="separate"/>
        </w:r>
        <w:r w:rsidR="00E204C7">
          <w:rPr>
            <w:noProof/>
            <w:webHidden/>
          </w:rPr>
          <w:t>7</w:t>
        </w:r>
        <w:r w:rsidR="00E204C7">
          <w:rPr>
            <w:noProof/>
            <w:webHidden/>
          </w:rPr>
          <w:fldChar w:fldCharType="end"/>
        </w:r>
      </w:hyperlink>
    </w:p>
    <w:p w:rsidR="00E204C7" w:rsidRDefault="008E796F">
      <w:pPr>
        <w:pStyle w:val="12"/>
        <w:rPr>
          <w:rFonts w:asciiTheme="minorHAnsi" w:eastAsiaTheme="minorEastAsia" w:hAnsiTheme="minorHAnsi" w:cstheme="minorBidi"/>
          <w:noProof/>
          <w:szCs w:val="22"/>
        </w:rPr>
      </w:pPr>
      <w:hyperlink w:anchor="_Toc522548464" w:history="1">
        <w:r w:rsidR="00E204C7" w:rsidRPr="002223A4">
          <w:rPr>
            <w:rStyle w:val="ab"/>
            <w:b/>
            <w:bCs/>
            <w:noProof/>
          </w:rPr>
          <w:t xml:space="preserve">§4  </w:t>
        </w:r>
        <w:r w:rsidR="00E204C7" w:rsidRPr="002223A4">
          <w:rPr>
            <w:rStyle w:val="ab"/>
            <w:rFonts w:hint="eastAsia"/>
            <w:b/>
            <w:bCs/>
            <w:noProof/>
          </w:rPr>
          <w:t>管理人报告</w:t>
        </w:r>
        <w:r w:rsidR="00E204C7">
          <w:rPr>
            <w:noProof/>
            <w:webHidden/>
          </w:rPr>
          <w:tab/>
        </w:r>
        <w:r w:rsidR="00E204C7">
          <w:rPr>
            <w:noProof/>
            <w:webHidden/>
          </w:rPr>
          <w:fldChar w:fldCharType="begin"/>
        </w:r>
        <w:r w:rsidR="00E204C7">
          <w:rPr>
            <w:noProof/>
            <w:webHidden/>
          </w:rPr>
          <w:instrText xml:space="preserve"> PAGEREF _Toc522548464 \h </w:instrText>
        </w:r>
        <w:r w:rsidR="00E204C7">
          <w:rPr>
            <w:noProof/>
            <w:webHidden/>
          </w:rPr>
        </w:r>
        <w:r w:rsidR="00E204C7">
          <w:rPr>
            <w:noProof/>
            <w:webHidden/>
          </w:rPr>
          <w:fldChar w:fldCharType="separate"/>
        </w:r>
        <w:r w:rsidR="00E204C7">
          <w:rPr>
            <w:noProof/>
            <w:webHidden/>
          </w:rPr>
          <w:t>8</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65" w:history="1">
        <w:r w:rsidR="00E204C7" w:rsidRPr="002223A4">
          <w:rPr>
            <w:rStyle w:val="ab"/>
            <w:noProof/>
          </w:rPr>
          <w:t xml:space="preserve">4.1 </w:t>
        </w:r>
        <w:r w:rsidR="00E204C7" w:rsidRPr="002223A4">
          <w:rPr>
            <w:rStyle w:val="ab"/>
            <w:rFonts w:hint="eastAsia"/>
            <w:noProof/>
          </w:rPr>
          <w:t>基金管理人及基金经理情况</w:t>
        </w:r>
        <w:r w:rsidR="00E204C7">
          <w:rPr>
            <w:noProof/>
            <w:webHidden/>
          </w:rPr>
          <w:tab/>
        </w:r>
        <w:r w:rsidR="00E204C7">
          <w:rPr>
            <w:noProof/>
            <w:webHidden/>
          </w:rPr>
          <w:fldChar w:fldCharType="begin"/>
        </w:r>
        <w:r w:rsidR="00E204C7">
          <w:rPr>
            <w:noProof/>
            <w:webHidden/>
          </w:rPr>
          <w:instrText xml:space="preserve"> PAGEREF _Toc522548465 \h </w:instrText>
        </w:r>
        <w:r w:rsidR="00E204C7">
          <w:rPr>
            <w:noProof/>
            <w:webHidden/>
          </w:rPr>
        </w:r>
        <w:r w:rsidR="00E204C7">
          <w:rPr>
            <w:noProof/>
            <w:webHidden/>
          </w:rPr>
          <w:fldChar w:fldCharType="separate"/>
        </w:r>
        <w:r w:rsidR="00E204C7">
          <w:rPr>
            <w:noProof/>
            <w:webHidden/>
          </w:rPr>
          <w:t>8</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66" w:history="1">
        <w:r w:rsidR="00E204C7" w:rsidRPr="002223A4">
          <w:rPr>
            <w:rStyle w:val="ab"/>
            <w:noProof/>
          </w:rPr>
          <w:t xml:space="preserve">4.2 </w:t>
        </w:r>
        <w:r w:rsidR="00E204C7" w:rsidRPr="002223A4">
          <w:rPr>
            <w:rStyle w:val="ab"/>
            <w:rFonts w:hint="eastAsia"/>
            <w:noProof/>
          </w:rPr>
          <w:t>管理人对报告期内本基金运作遵规守信情况的说明</w:t>
        </w:r>
        <w:r w:rsidR="00E204C7">
          <w:rPr>
            <w:noProof/>
            <w:webHidden/>
          </w:rPr>
          <w:tab/>
        </w:r>
        <w:r w:rsidR="00E204C7">
          <w:rPr>
            <w:noProof/>
            <w:webHidden/>
          </w:rPr>
          <w:fldChar w:fldCharType="begin"/>
        </w:r>
        <w:r w:rsidR="00E204C7">
          <w:rPr>
            <w:noProof/>
            <w:webHidden/>
          </w:rPr>
          <w:instrText xml:space="preserve"> PAGEREF _Toc522548466 \h </w:instrText>
        </w:r>
        <w:r w:rsidR="00E204C7">
          <w:rPr>
            <w:noProof/>
            <w:webHidden/>
          </w:rPr>
        </w:r>
        <w:r w:rsidR="00E204C7">
          <w:rPr>
            <w:noProof/>
            <w:webHidden/>
          </w:rPr>
          <w:fldChar w:fldCharType="separate"/>
        </w:r>
        <w:r w:rsidR="00E204C7">
          <w:rPr>
            <w:noProof/>
            <w:webHidden/>
          </w:rPr>
          <w:t>9</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67" w:history="1">
        <w:r w:rsidR="00E204C7" w:rsidRPr="002223A4">
          <w:rPr>
            <w:rStyle w:val="ab"/>
            <w:noProof/>
          </w:rPr>
          <w:t xml:space="preserve">4.3 </w:t>
        </w:r>
        <w:r w:rsidR="00E204C7" w:rsidRPr="002223A4">
          <w:rPr>
            <w:rStyle w:val="ab"/>
            <w:rFonts w:hint="eastAsia"/>
            <w:noProof/>
          </w:rPr>
          <w:t>管理人对报告期内公平交易情况的专项说明</w:t>
        </w:r>
        <w:r w:rsidR="00E204C7">
          <w:rPr>
            <w:noProof/>
            <w:webHidden/>
          </w:rPr>
          <w:tab/>
        </w:r>
        <w:r w:rsidR="00E204C7">
          <w:rPr>
            <w:noProof/>
            <w:webHidden/>
          </w:rPr>
          <w:fldChar w:fldCharType="begin"/>
        </w:r>
        <w:r w:rsidR="00E204C7">
          <w:rPr>
            <w:noProof/>
            <w:webHidden/>
          </w:rPr>
          <w:instrText xml:space="preserve"> PAGEREF _Toc522548467 \h </w:instrText>
        </w:r>
        <w:r w:rsidR="00E204C7">
          <w:rPr>
            <w:noProof/>
            <w:webHidden/>
          </w:rPr>
        </w:r>
        <w:r w:rsidR="00E204C7">
          <w:rPr>
            <w:noProof/>
            <w:webHidden/>
          </w:rPr>
          <w:fldChar w:fldCharType="separate"/>
        </w:r>
        <w:r w:rsidR="00E204C7">
          <w:rPr>
            <w:noProof/>
            <w:webHidden/>
          </w:rPr>
          <w:t>9</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68" w:history="1">
        <w:r w:rsidR="00E204C7" w:rsidRPr="002223A4">
          <w:rPr>
            <w:rStyle w:val="ab"/>
            <w:noProof/>
          </w:rPr>
          <w:t xml:space="preserve">4.4 </w:t>
        </w:r>
        <w:r w:rsidR="00E204C7" w:rsidRPr="002223A4">
          <w:rPr>
            <w:rStyle w:val="ab"/>
            <w:rFonts w:hint="eastAsia"/>
            <w:noProof/>
          </w:rPr>
          <w:t>管理人对报告期内基金的投资策略和业绩表现的说明</w:t>
        </w:r>
        <w:r w:rsidR="00E204C7">
          <w:rPr>
            <w:noProof/>
            <w:webHidden/>
          </w:rPr>
          <w:tab/>
        </w:r>
        <w:r w:rsidR="00E204C7">
          <w:rPr>
            <w:noProof/>
            <w:webHidden/>
          </w:rPr>
          <w:fldChar w:fldCharType="begin"/>
        </w:r>
        <w:r w:rsidR="00E204C7">
          <w:rPr>
            <w:noProof/>
            <w:webHidden/>
          </w:rPr>
          <w:instrText xml:space="preserve"> PAGEREF _Toc522548468 \h </w:instrText>
        </w:r>
        <w:r w:rsidR="00E204C7">
          <w:rPr>
            <w:noProof/>
            <w:webHidden/>
          </w:rPr>
        </w:r>
        <w:r w:rsidR="00E204C7">
          <w:rPr>
            <w:noProof/>
            <w:webHidden/>
          </w:rPr>
          <w:fldChar w:fldCharType="separate"/>
        </w:r>
        <w:r w:rsidR="00E204C7">
          <w:rPr>
            <w:noProof/>
            <w:webHidden/>
          </w:rPr>
          <w:t>10</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69" w:history="1">
        <w:r w:rsidR="00E204C7" w:rsidRPr="002223A4">
          <w:rPr>
            <w:rStyle w:val="ab"/>
            <w:noProof/>
          </w:rPr>
          <w:t xml:space="preserve">4.5 </w:t>
        </w:r>
        <w:r w:rsidR="00E204C7" w:rsidRPr="002223A4">
          <w:rPr>
            <w:rStyle w:val="ab"/>
            <w:rFonts w:hint="eastAsia"/>
            <w:noProof/>
          </w:rPr>
          <w:t>管理人对宏观经济、证券市场及行业走势的简要展望</w:t>
        </w:r>
        <w:r w:rsidR="00E204C7">
          <w:rPr>
            <w:noProof/>
            <w:webHidden/>
          </w:rPr>
          <w:tab/>
        </w:r>
        <w:r w:rsidR="00E204C7">
          <w:rPr>
            <w:noProof/>
            <w:webHidden/>
          </w:rPr>
          <w:fldChar w:fldCharType="begin"/>
        </w:r>
        <w:r w:rsidR="00E204C7">
          <w:rPr>
            <w:noProof/>
            <w:webHidden/>
          </w:rPr>
          <w:instrText xml:space="preserve"> PAGEREF _Toc522548469 \h </w:instrText>
        </w:r>
        <w:r w:rsidR="00E204C7">
          <w:rPr>
            <w:noProof/>
            <w:webHidden/>
          </w:rPr>
        </w:r>
        <w:r w:rsidR="00E204C7">
          <w:rPr>
            <w:noProof/>
            <w:webHidden/>
          </w:rPr>
          <w:fldChar w:fldCharType="separate"/>
        </w:r>
        <w:r w:rsidR="00E204C7">
          <w:rPr>
            <w:noProof/>
            <w:webHidden/>
          </w:rPr>
          <w:t>10</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70" w:history="1">
        <w:r w:rsidR="00E204C7" w:rsidRPr="002223A4">
          <w:rPr>
            <w:rStyle w:val="ab"/>
            <w:noProof/>
          </w:rPr>
          <w:t xml:space="preserve">4.6 </w:t>
        </w:r>
        <w:r w:rsidR="00E204C7" w:rsidRPr="002223A4">
          <w:rPr>
            <w:rStyle w:val="ab"/>
            <w:rFonts w:hint="eastAsia"/>
            <w:noProof/>
          </w:rPr>
          <w:t>管理人对报告期内基金估值程序等事项的说明</w:t>
        </w:r>
        <w:r w:rsidR="00E204C7">
          <w:rPr>
            <w:noProof/>
            <w:webHidden/>
          </w:rPr>
          <w:tab/>
        </w:r>
        <w:r w:rsidR="00E204C7">
          <w:rPr>
            <w:noProof/>
            <w:webHidden/>
          </w:rPr>
          <w:fldChar w:fldCharType="begin"/>
        </w:r>
        <w:r w:rsidR="00E204C7">
          <w:rPr>
            <w:noProof/>
            <w:webHidden/>
          </w:rPr>
          <w:instrText xml:space="preserve"> PAGEREF _Toc522548470 \h </w:instrText>
        </w:r>
        <w:r w:rsidR="00E204C7">
          <w:rPr>
            <w:noProof/>
            <w:webHidden/>
          </w:rPr>
        </w:r>
        <w:r w:rsidR="00E204C7">
          <w:rPr>
            <w:noProof/>
            <w:webHidden/>
          </w:rPr>
          <w:fldChar w:fldCharType="separate"/>
        </w:r>
        <w:r w:rsidR="00E204C7">
          <w:rPr>
            <w:noProof/>
            <w:webHidden/>
          </w:rPr>
          <w:t>11</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71" w:history="1">
        <w:r w:rsidR="00E204C7" w:rsidRPr="002223A4">
          <w:rPr>
            <w:rStyle w:val="ab"/>
            <w:noProof/>
          </w:rPr>
          <w:t xml:space="preserve">4.7 </w:t>
        </w:r>
        <w:r w:rsidR="00E204C7" w:rsidRPr="002223A4">
          <w:rPr>
            <w:rStyle w:val="ab"/>
            <w:rFonts w:hint="eastAsia"/>
            <w:noProof/>
          </w:rPr>
          <w:t>管理人对报告期内基金利润分配情况的说明</w:t>
        </w:r>
        <w:r w:rsidR="00E204C7">
          <w:rPr>
            <w:noProof/>
            <w:webHidden/>
          </w:rPr>
          <w:tab/>
        </w:r>
        <w:r w:rsidR="00E204C7">
          <w:rPr>
            <w:noProof/>
            <w:webHidden/>
          </w:rPr>
          <w:fldChar w:fldCharType="begin"/>
        </w:r>
        <w:r w:rsidR="00E204C7">
          <w:rPr>
            <w:noProof/>
            <w:webHidden/>
          </w:rPr>
          <w:instrText xml:space="preserve"> PAGEREF _Toc522548471 \h </w:instrText>
        </w:r>
        <w:r w:rsidR="00E204C7">
          <w:rPr>
            <w:noProof/>
            <w:webHidden/>
          </w:rPr>
        </w:r>
        <w:r w:rsidR="00E204C7">
          <w:rPr>
            <w:noProof/>
            <w:webHidden/>
          </w:rPr>
          <w:fldChar w:fldCharType="separate"/>
        </w:r>
        <w:r w:rsidR="00E204C7">
          <w:rPr>
            <w:noProof/>
            <w:webHidden/>
          </w:rPr>
          <w:t>11</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72" w:history="1">
        <w:r w:rsidR="00E204C7" w:rsidRPr="002223A4">
          <w:rPr>
            <w:rStyle w:val="ab"/>
            <w:noProof/>
          </w:rPr>
          <w:t xml:space="preserve">4.8 </w:t>
        </w:r>
        <w:r w:rsidR="00E204C7" w:rsidRPr="002223A4">
          <w:rPr>
            <w:rStyle w:val="ab"/>
            <w:rFonts w:hint="eastAsia"/>
            <w:noProof/>
          </w:rPr>
          <w:t>报告期内管理人对本基金持有人数或基金资产净值预警情形的说明</w:t>
        </w:r>
        <w:r w:rsidR="00E204C7">
          <w:rPr>
            <w:noProof/>
            <w:webHidden/>
          </w:rPr>
          <w:tab/>
        </w:r>
        <w:r w:rsidR="00E204C7">
          <w:rPr>
            <w:noProof/>
            <w:webHidden/>
          </w:rPr>
          <w:fldChar w:fldCharType="begin"/>
        </w:r>
        <w:r w:rsidR="00E204C7">
          <w:rPr>
            <w:noProof/>
            <w:webHidden/>
          </w:rPr>
          <w:instrText xml:space="preserve"> PAGEREF _Toc522548472 \h </w:instrText>
        </w:r>
        <w:r w:rsidR="00E204C7">
          <w:rPr>
            <w:noProof/>
            <w:webHidden/>
          </w:rPr>
        </w:r>
        <w:r w:rsidR="00E204C7">
          <w:rPr>
            <w:noProof/>
            <w:webHidden/>
          </w:rPr>
          <w:fldChar w:fldCharType="separate"/>
        </w:r>
        <w:r w:rsidR="00E204C7">
          <w:rPr>
            <w:noProof/>
            <w:webHidden/>
          </w:rPr>
          <w:t>11</w:t>
        </w:r>
        <w:r w:rsidR="00E204C7">
          <w:rPr>
            <w:noProof/>
            <w:webHidden/>
          </w:rPr>
          <w:fldChar w:fldCharType="end"/>
        </w:r>
      </w:hyperlink>
    </w:p>
    <w:p w:rsidR="00E204C7" w:rsidRDefault="008E796F">
      <w:pPr>
        <w:pStyle w:val="12"/>
        <w:rPr>
          <w:rFonts w:asciiTheme="minorHAnsi" w:eastAsiaTheme="minorEastAsia" w:hAnsiTheme="minorHAnsi" w:cstheme="minorBidi"/>
          <w:noProof/>
          <w:szCs w:val="22"/>
        </w:rPr>
      </w:pPr>
      <w:hyperlink w:anchor="_Toc522548473" w:history="1">
        <w:r w:rsidR="00E204C7" w:rsidRPr="002223A4">
          <w:rPr>
            <w:rStyle w:val="ab"/>
            <w:b/>
            <w:bCs/>
            <w:noProof/>
          </w:rPr>
          <w:t xml:space="preserve">§5  </w:t>
        </w:r>
        <w:r w:rsidR="00E204C7" w:rsidRPr="002223A4">
          <w:rPr>
            <w:rStyle w:val="ab"/>
            <w:rFonts w:hint="eastAsia"/>
            <w:b/>
            <w:bCs/>
            <w:noProof/>
          </w:rPr>
          <w:t>托管人报告</w:t>
        </w:r>
        <w:r w:rsidR="00E204C7">
          <w:rPr>
            <w:noProof/>
            <w:webHidden/>
          </w:rPr>
          <w:tab/>
        </w:r>
        <w:r w:rsidR="00E204C7">
          <w:rPr>
            <w:noProof/>
            <w:webHidden/>
          </w:rPr>
          <w:fldChar w:fldCharType="begin"/>
        </w:r>
        <w:r w:rsidR="00E204C7">
          <w:rPr>
            <w:noProof/>
            <w:webHidden/>
          </w:rPr>
          <w:instrText xml:space="preserve"> PAGEREF _Toc522548473 \h </w:instrText>
        </w:r>
        <w:r w:rsidR="00E204C7">
          <w:rPr>
            <w:noProof/>
            <w:webHidden/>
          </w:rPr>
        </w:r>
        <w:r w:rsidR="00E204C7">
          <w:rPr>
            <w:noProof/>
            <w:webHidden/>
          </w:rPr>
          <w:fldChar w:fldCharType="separate"/>
        </w:r>
        <w:r w:rsidR="00E204C7">
          <w:rPr>
            <w:noProof/>
            <w:webHidden/>
          </w:rPr>
          <w:t>11</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74" w:history="1">
        <w:r w:rsidR="00E204C7" w:rsidRPr="002223A4">
          <w:rPr>
            <w:rStyle w:val="ab"/>
            <w:noProof/>
          </w:rPr>
          <w:t xml:space="preserve">5.1 </w:t>
        </w:r>
        <w:r w:rsidR="00E204C7" w:rsidRPr="002223A4">
          <w:rPr>
            <w:rStyle w:val="ab"/>
            <w:rFonts w:hint="eastAsia"/>
            <w:noProof/>
          </w:rPr>
          <w:t>报告期内本基金托管人遵规守信情况声明</w:t>
        </w:r>
        <w:r w:rsidR="00E204C7">
          <w:rPr>
            <w:noProof/>
            <w:webHidden/>
          </w:rPr>
          <w:tab/>
        </w:r>
        <w:r w:rsidR="00E204C7">
          <w:rPr>
            <w:noProof/>
            <w:webHidden/>
          </w:rPr>
          <w:fldChar w:fldCharType="begin"/>
        </w:r>
        <w:r w:rsidR="00E204C7">
          <w:rPr>
            <w:noProof/>
            <w:webHidden/>
          </w:rPr>
          <w:instrText xml:space="preserve"> PAGEREF _Toc522548474 \h </w:instrText>
        </w:r>
        <w:r w:rsidR="00E204C7">
          <w:rPr>
            <w:noProof/>
            <w:webHidden/>
          </w:rPr>
        </w:r>
        <w:r w:rsidR="00E204C7">
          <w:rPr>
            <w:noProof/>
            <w:webHidden/>
          </w:rPr>
          <w:fldChar w:fldCharType="separate"/>
        </w:r>
        <w:r w:rsidR="00E204C7">
          <w:rPr>
            <w:noProof/>
            <w:webHidden/>
          </w:rPr>
          <w:t>11</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75" w:history="1">
        <w:r w:rsidR="00E204C7" w:rsidRPr="002223A4">
          <w:rPr>
            <w:rStyle w:val="ab"/>
            <w:noProof/>
          </w:rPr>
          <w:t xml:space="preserve">5.2 </w:t>
        </w:r>
        <w:r w:rsidR="00E204C7" w:rsidRPr="002223A4">
          <w:rPr>
            <w:rStyle w:val="ab"/>
            <w:rFonts w:hint="eastAsia"/>
            <w:noProof/>
          </w:rPr>
          <w:t>托管人对报告期内本基金投资运作遵规守信、净值计算、利润分配等情况的说明</w:t>
        </w:r>
        <w:r w:rsidR="00E204C7">
          <w:rPr>
            <w:noProof/>
            <w:webHidden/>
          </w:rPr>
          <w:tab/>
        </w:r>
        <w:r w:rsidR="00E204C7">
          <w:rPr>
            <w:noProof/>
            <w:webHidden/>
          </w:rPr>
          <w:fldChar w:fldCharType="begin"/>
        </w:r>
        <w:r w:rsidR="00E204C7">
          <w:rPr>
            <w:noProof/>
            <w:webHidden/>
          </w:rPr>
          <w:instrText xml:space="preserve"> PAGEREF _Toc522548475 \h </w:instrText>
        </w:r>
        <w:r w:rsidR="00E204C7">
          <w:rPr>
            <w:noProof/>
            <w:webHidden/>
          </w:rPr>
        </w:r>
        <w:r w:rsidR="00E204C7">
          <w:rPr>
            <w:noProof/>
            <w:webHidden/>
          </w:rPr>
          <w:fldChar w:fldCharType="separate"/>
        </w:r>
        <w:r w:rsidR="00E204C7">
          <w:rPr>
            <w:noProof/>
            <w:webHidden/>
          </w:rPr>
          <w:t>12</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76" w:history="1">
        <w:r w:rsidR="00E204C7" w:rsidRPr="002223A4">
          <w:rPr>
            <w:rStyle w:val="ab"/>
            <w:noProof/>
          </w:rPr>
          <w:t xml:space="preserve">5.3 </w:t>
        </w:r>
        <w:r w:rsidR="00E204C7" w:rsidRPr="002223A4">
          <w:rPr>
            <w:rStyle w:val="ab"/>
            <w:rFonts w:hint="eastAsia"/>
            <w:noProof/>
          </w:rPr>
          <w:t>托管人对本半年度报告中财务信息等内容的真实、准确和完整发表意见</w:t>
        </w:r>
        <w:r w:rsidR="00E204C7">
          <w:rPr>
            <w:noProof/>
            <w:webHidden/>
          </w:rPr>
          <w:tab/>
        </w:r>
        <w:r w:rsidR="00E204C7">
          <w:rPr>
            <w:noProof/>
            <w:webHidden/>
          </w:rPr>
          <w:fldChar w:fldCharType="begin"/>
        </w:r>
        <w:r w:rsidR="00E204C7">
          <w:rPr>
            <w:noProof/>
            <w:webHidden/>
          </w:rPr>
          <w:instrText xml:space="preserve"> PAGEREF _Toc522548476 \h </w:instrText>
        </w:r>
        <w:r w:rsidR="00E204C7">
          <w:rPr>
            <w:noProof/>
            <w:webHidden/>
          </w:rPr>
        </w:r>
        <w:r w:rsidR="00E204C7">
          <w:rPr>
            <w:noProof/>
            <w:webHidden/>
          </w:rPr>
          <w:fldChar w:fldCharType="separate"/>
        </w:r>
        <w:r w:rsidR="00E204C7">
          <w:rPr>
            <w:noProof/>
            <w:webHidden/>
          </w:rPr>
          <w:t>12</w:t>
        </w:r>
        <w:r w:rsidR="00E204C7">
          <w:rPr>
            <w:noProof/>
            <w:webHidden/>
          </w:rPr>
          <w:fldChar w:fldCharType="end"/>
        </w:r>
      </w:hyperlink>
    </w:p>
    <w:p w:rsidR="00E204C7" w:rsidRDefault="008E796F" w:rsidP="00E204C7">
      <w:pPr>
        <w:pStyle w:val="12"/>
        <w:tabs>
          <w:tab w:val="left" w:pos="420"/>
        </w:tabs>
        <w:rPr>
          <w:rFonts w:asciiTheme="minorHAnsi" w:eastAsiaTheme="minorEastAsia" w:hAnsiTheme="minorHAnsi" w:cstheme="minorBidi"/>
          <w:noProof/>
          <w:szCs w:val="22"/>
        </w:rPr>
      </w:pPr>
      <w:hyperlink w:anchor="_Toc522548477" w:history="1">
        <w:r w:rsidR="00E204C7" w:rsidRPr="002223A4">
          <w:rPr>
            <w:rStyle w:val="ab"/>
            <w:b/>
            <w:bCs/>
            <w:noProof/>
          </w:rPr>
          <w:t>§6</w:t>
        </w:r>
        <w:r w:rsidR="00E204C7">
          <w:rPr>
            <w:rFonts w:asciiTheme="minorHAnsi" w:eastAsiaTheme="minorEastAsia" w:hAnsiTheme="minorHAnsi" w:cstheme="minorBidi"/>
            <w:noProof/>
            <w:szCs w:val="22"/>
          </w:rPr>
          <w:tab/>
        </w:r>
        <w:r w:rsidR="00E204C7" w:rsidRPr="002223A4">
          <w:rPr>
            <w:rStyle w:val="ab"/>
            <w:rFonts w:hint="eastAsia"/>
            <w:b/>
            <w:bCs/>
            <w:noProof/>
          </w:rPr>
          <w:t>半年度财务会计报告（未经审计）</w:t>
        </w:r>
        <w:r w:rsidR="00E204C7">
          <w:rPr>
            <w:noProof/>
            <w:webHidden/>
          </w:rPr>
          <w:tab/>
        </w:r>
        <w:r w:rsidR="00E204C7">
          <w:rPr>
            <w:noProof/>
            <w:webHidden/>
          </w:rPr>
          <w:fldChar w:fldCharType="begin"/>
        </w:r>
        <w:r w:rsidR="00E204C7">
          <w:rPr>
            <w:noProof/>
            <w:webHidden/>
          </w:rPr>
          <w:instrText xml:space="preserve"> PAGEREF _Toc522548477 \h </w:instrText>
        </w:r>
        <w:r w:rsidR="00E204C7">
          <w:rPr>
            <w:noProof/>
            <w:webHidden/>
          </w:rPr>
        </w:r>
        <w:r w:rsidR="00E204C7">
          <w:rPr>
            <w:noProof/>
            <w:webHidden/>
          </w:rPr>
          <w:fldChar w:fldCharType="separate"/>
        </w:r>
        <w:r w:rsidR="00E204C7">
          <w:rPr>
            <w:noProof/>
            <w:webHidden/>
          </w:rPr>
          <w:t>12</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78" w:history="1">
        <w:r w:rsidR="00E204C7" w:rsidRPr="002223A4">
          <w:rPr>
            <w:rStyle w:val="ab"/>
            <w:noProof/>
          </w:rPr>
          <w:t xml:space="preserve">6.1 </w:t>
        </w:r>
        <w:r w:rsidR="00E204C7" w:rsidRPr="002223A4">
          <w:rPr>
            <w:rStyle w:val="ab"/>
            <w:rFonts w:hint="eastAsia"/>
            <w:noProof/>
          </w:rPr>
          <w:t>资产负债表</w:t>
        </w:r>
        <w:r w:rsidR="00E204C7">
          <w:rPr>
            <w:noProof/>
            <w:webHidden/>
          </w:rPr>
          <w:tab/>
        </w:r>
        <w:r w:rsidR="00E204C7">
          <w:rPr>
            <w:noProof/>
            <w:webHidden/>
          </w:rPr>
          <w:fldChar w:fldCharType="begin"/>
        </w:r>
        <w:r w:rsidR="00E204C7">
          <w:rPr>
            <w:noProof/>
            <w:webHidden/>
          </w:rPr>
          <w:instrText xml:space="preserve"> PAGEREF _Toc522548478 \h </w:instrText>
        </w:r>
        <w:r w:rsidR="00E204C7">
          <w:rPr>
            <w:noProof/>
            <w:webHidden/>
          </w:rPr>
        </w:r>
        <w:r w:rsidR="00E204C7">
          <w:rPr>
            <w:noProof/>
            <w:webHidden/>
          </w:rPr>
          <w:fldChar w:fldCharType="separate"/>
        </w:r>
        <w:r w:rsidR="00E204C7">
          <w:rPr>
            <w:noProof/>
            <w:webHidden/>
          </w:rPr>
          <w:t>12</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79" w:history="1">
        <w:r w:rsidR="00E204C7" w:rsidRPr="002223A4">
          <w:rPr>
            <w:rStyle w:val="ab"/>
            <w:noProof/>
          </w:rPr>
          <w:t xml:space="preserve">6.2 </w:t>
        </w:r>
        <w:r w:rsidR="00E204C7" w:rsidRPr="002223A4">
          <w:rPr>
            <w:rStyle w:val="ab"/>
            <w:rFonts w:hint="eastAsia"/>
            <w:noProof/>
          </w:rPr>
          <w:t>利润表</w:t>
        </w:r>
        <w:r w:rsidR="00E204C7">
          <w:rPr>
            <w:noProof/>
            <w:webHidden/>
          </w:rPr>
          <w:tab/>
        </w:r>
        <w:r w:rsidR="00E204C7">
          <w:rPr>
            <w:noProof/>
            <w:webHidden/>
          </w:rPr>
          <w:fldChar w:fldCharType="begin"/>
        </w:r>
        <w:r w:rsidR="00E204C7">
          <w:rPr>
            <w:noProof/>
            <w:webHidden/>
          </w:rPr>
          <w:instrText xml:space="preserve"> PAGEREF _Toc522548479 \h </w:instrText>
        </w:r>
        <w:r w:rsidR="00E204C7">
          <w:rPr>
            <w:noProof/>
            <w:webHidden/>
          </w:rPr>
        </w:r>
        <w:r w:rsidR="00E204C7">
          <w:rPr>
            <w:noProof/>
            <w:webHidden/>
          </w:rPr>
          <w:fldChar w:fldCharType="separate"/>
        </w:r>
        <w:r w:rsidR="00E204C7">
          <w:rPr>
            <w:noProof/>
            <w:webHidden/>
          </w:rPr>
          <w:t>13</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80" w:history="1">
        <w:r w:rsidR="00E204C7" w:rsidRPr="002223A4">
          <w:rPr>
            <w:rStyle w:val="ab"/>
            <w:noProof/>
          </w:rPr>
          <w:t xml:space="preserve">6.3 </w:t>
        </w:r>
        <w:r w:rsidR="00E204C7" w:rsidRPr="002223A4">
          <w:rPr>
            <w:rStyle w:val="ab"/>
            <w:rFonts w:hint="eastAsia"/>
            <w:noProof/>
          </w:rPr>
          <w:t>所有者权益（基金净值）变动表</w:t>
        </w:r>
        <w:r w:rsidR="00E204C7">
          <w:rPr>
            <w:noProof/>
            <w:webHidden/>
          </w:rPr>
          <w:tab/>
        </w:r>
        <w:r w:rsidR="00E204C7">
          <w:rPr>
            <w:noProof/>
            <w:webHidden/>
          </w:rPr>
          <w:fldChar w:fldCharType="begin"/>
        </w:r>
        <w:r w:rsidR="00E204C7">
          <w:rPr>
            <w:noProof/>
            <w:webHidden/>
          </w:rPr>
          <w:instrText xml:space="preserve"> PAGEREF _Toc522548480 \h </w:instrText>
        </w:r>
        <w:r w:rsidR="00E204C7">
          <w:rPr>
            <w:noProof/>
            <w:webHidden/>
          </w:rPr>
        </w:r>
        <w:r w:rsidR="00E204C7">
          <w:rPr>
            <w:noProof/>
            <w:webHidden/>
          </w:rPr>
          <w:fldChar w:fldCharType="separate"/>
        </w:r>
        <w:r w:rsidR="00E204C7">
          <w:rPr>
            <w:noProof/>
            <w:webHidden/>
          </w:rPr>
          <w:t>15</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81" w:history="1">
        <w:r w:rsidR="00E204C7" w:rsidRPr="002223A4">
          <w:rPr>
            <w:rStyle w:val="ab"/>
            <w:noProof/>
          </w:rPr>
          <w:t xml:space="preserve">6.4 </w:t>
        </w:r>
        <w:r w:rsidR="00E204C7" w:rsidRPr="002223A4">
          <w:rPr>
            <w:rStyle w:val="ab"/>
            <w:rFonts w:hint="eastAsia"/>
            <w:noProof/>
          </w:rPr>
          <w:t>报表附注</w:t>
        </w:r>
        <w:r w:rsidR="00E204C7">
          <w:rPr>
            <w:noProof/>
            <w:webHidden/>
          </w:rPr>
          <w:tab/>
        </w:r>
        <w:r w:rsidR="00E204C7">
          <w:rPr>
            <w:noProof/>
            <w:webHidden/>
          </w:rPr>
          <w:fldChar w:fldCharType="begin"/>
        </w:r>
        <w:r w:rsidR="00E204C7">
          <w:rPr>
            <w:noProof/>
            <w:webHidden/>
          </w:rPr>
          <w:instrText xml:space="preserve"> PAGEREF _Toc522548481 \h </w:instrText>
        </w:r>
        <w:r w:rsidR="00E204C7">
          <w:rPr>
            <w:noProof/>
            <w:webHidden/>
          </w:rPr>
        </w:r>
        <w:r w:rsidR="00E204C7">
          <w:rPr>
            <w:noProof/>
            <w:webHidden/>
          </w:rPr>
          <w:fldChar w:fldCharType="separate"/>
        </w:r>
        <w:r w:rsidR="00E204C7">
          <w:rPr>
            <w:noProof/>
            <w:webHidden/>
          </w:rPr>
          <w:t>16</w:t>
        </w:r>
        <w:r w:rsidR="00E204C7">
          <w:rPr>
            <w:noProof/>
            <w:webHidden/>
          </w:rPr>
          <w:fldChar w:fldCharType="end"/>
        </w:r>
      </w:hyperlink>
    </w:p>
    <w:p w:rsidR="00E204C7" w:rsidRDefault="008E796F">
      <w:pPr>
        <w:pStyle w:val="12"/>
        <w:rPr>
          <w:rFonts w:asciiTheme="minorHAnsi" w:eastAsiaTheme="minorEastAsia" w:hAnsiTheme="minorHAnsi" w:cstheme="minorBidi"/>
          <w:noProof/>
          <w:szCs w:val="22"/>
        </w:rPr>
      </w:pPr>
      <w:hyperlink w:anchor="_Toc522548482" w:history="1">
        <w:r w:rsidR="00E204C7" w:rsidRPr="002223A4">
          <w:rPr>
            <w:rStyle w:val="ab"/>
            <w:b/>
            <w:bCs/>
            <w:noProof/>
          </w:rPr>
          <w:t xml:space="preserve">§7  </w:t>
        </w:r>
        <w:r w:rsidR="00E204C7" w:rsidRPr="002223A4">
          <w:rPr>
            <w:rStyle w:val="ab"/>
            <w:rFonts w:hint="eastAsia"/>
            <w:b/>
            <w:bCs/>
            <w:noProof/>
          </w:rPr>
          <w:t>投资组合报告</w:t>
        </w:r>
        <w:r w:rsidR="00E204C7">
          <w:rPr>
            <w:noProof/>
            <w:webHidden/>
          </w:rPr>
          <w:tab/>
        </w:r>
        <w:r w:rsidR="00E204C7">
          <w:rPr>
            <w:noProof/>
            <w:webHidden/>
          </w:rPr>
          <w:fldChar w:fldCharType="begin"/>
        </w:r>
        <w:r w:rsidR="00E204C7">
          <w:rPr>
            <w:noProof/>
            <w:webHidden/>
          </w:rPr>
          <w:instrText xml:space="preserve"> PAGEREF _Toc522548482 \h </w:instrText>
        </w:r>
        <w:r w:rsidR="00E204C7">
          <w:rPr>
            <w:noProof/>
            <w:webHidden/>
          </w:rPr>
        </w:r>
        <w:r w:rsidR="00E204C7">
          <w:rPr>
            <w:noProof/>
            <w:webHidden/>
          </w:rPr>
          <w:fldChar w:fldCharType="separate"/>
        </w:r>
        <w:r w:rsidR="00E204C7">
          <w:rPr>
            <w:noProof/>
            <w:webHidden/>
          </w:rPr>
          <w:t>34</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83" w:history="1">
        <w:r w:rsidR="00E204C7" w:rsidRPr="002223A4">
          <w:rPr>
            <w:rStyle w:val="ab"/>
            <w:noProof/>
          </w:rPr>
          <w:t xml:space="preserve">7.1 </w:t>
        </w:r>
        <w:r w:rsidR="00E204C7" w:rsidRPr="002223A4">
          <w:rPr>
            <w:rStyle w:val="ab"/>
            <w:rFonts w:hint="eastAsia"/>
            <w:noProof/>
          </w:rPr>
          <w:t>期末基金资产组合情况</w:t>
        </w:r>
        <w:r w:rsidR="00E204C7">
          <w:rPr>
            <w:noProof/>
            <w:webHidden/>
          </w:rPr>
          <w:tab/>
        </w:r>
        <w:r w:rsidR="00E204C7">
          <w:rPr>
            <w:noProof/>
            <w:webHidden/>
          </w:rPr>
          <w:fldChar w:fldCharType="begin"/>
        </w:r>
        <w:r w:rsidR="00E204C7">
          <w:rPr>
            <w:noProof/>
            <w:webHidden/>
          </w:rPr>
          <w:instrText xml:space="preserve"> PAGEREF _Toc522548483 \h </w:instrText>
        </w:r>
        <w:r w:rsidR="00E204C7">
          <w:rPr>
            <w:noProof/>
            <w:webHidden/>
          </w:rPr>
        </w:r>
        <w:r w:rsidR="00E204C7">
          <w:rPr>
            <w:noProof/>
            <w:webHidden/>
          </w:rPr>
          <w:fldChar w:fldCharType="separate"/>
        </w:r>
        <w:r w:rsidR="00E204C7">
          <w:rPr>
            <w:noProof/>
            <w:webHidden/>
          </w:rPr>
          <w:t>34</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84" w:history="1">
        <w:r w:rsidR="00E204C7" w:rsidRPr="002223A4">
          <w:rPr>
            <w:rStyle w:val="ab"/>
            <w:noProof/>
          </w:rPr>
          <w:t xml:space="preserve">7.2 </w:t>
        </w:r>
        <w:r w:rsidR="00E204C7" w:rsidRPr="002223A4">
          <w:rPr>
            <w:rStyle w:val="ab"/>
            <w:rFonts w:hint="eastAsia"/>
            <w:noProof/>
          </w:rPr>
          <w:t>期末按行业分类的股票投资组合</w:t>
        </w:r>
        <w:r w:rsidR="00E204C7">
          <w:rPr>
            <w:noProof/>
            <w:webHidden/>
          </w:rPr>
          <w:tab/>
        </w:r>
        <w:r w:rsidR="00E204C7">
          <w:rPr>
            <w:noProof/>
            <w:webHidden/>
          </w:rPr>
          <w:fldChar w:fldCharType="begin"/>
        </w:r>
        <w:r w:rsidR="00E204C7">
          <w:rPr>
            <w:noProof/>
            <w:webHidden/>
          </w:rPr>
          <w:instrText xml:space="preserve"> PAGEREF _Toc522548484 \h </w:instrText>
        </w:r>
        <w:r w:rsidR="00E204C7">
          <w:rPr>
            <w:noProof/>
            <w:webHidden/>
          </w:rPr>
        </w:r>
        <w:r w:rsidR="00E204C7">
          <w:rPr>
            <w:noProof/>
            <w:webHidden/>
          </w:rPr>
          <w:fldChar w:fldCharType="separate"/>
        </w:r>
        <w:r w:rsidR="00E204C7">
          <w:rPr>
            <w:noProof/>
            <w:webHidden/>
          </w:rPr>
          <w:t>34</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87" w:history="1">
        <w:r w:rsidR="00E204C7" w:rsidRPr="002223A4">
          <w:rPr>
            <w:rStyle w:val="ab"/>
            <w:noProof/>
          </w:rPr>
          <w:t xml:space="preserve">7.3 </w:t>
        </w:r>
        <w:r w:rsidR="00E204C7" w:rsidRPr="002223A4">
          <w:rPr>
            <w:rStyle w:val="ab"/>
            <w:rFonts w:hint="eastAsia"/>
            <w:noProof/>
          </w:rPr>
          <w:t>期末按公允价值占基金资产净值比例大小排序的所有股票投资明细</w:t>
        </w:r>
        <w:r w:rsidR="00E204C7">
          <w:rPr>
            <w:noProof/>
            <w:webHidden/>
          </w:rPr>
          <w:tab/>
        </w:r>
        <w:r w:rsidR="00E204C7">
          <w:rPr>
            <w:noProof/>
            <w:webHidden/>
          </w:rPr>
          <w:fldChar w:fldCharType="begin"/>
        </w:r>
        <w:r w:rsidR="00E204C7">
          <w:rPr>
            <w:noProof/>
            <w:webHidden/>
          </w:rPr>
          <w:instrText xml:space="preserve"> PAGEREF _Toc522548487 \h </w:instrText>
        </w:r>
        <w:r w:rsidR="00E204C7">
          <w:rPr>
            <w:noProof/>
            <w:webHidden/>
          </w:rPr>
        </w:r>
        <w:r w:rsidR="00E204C7">
          <w:rPr>
            <w:noProof/>
            <w:webHidden/>
          </w:rPr>
          <w:fldChar w:fldCharType="separate"/>
        </w:r>
        <w:r w:rsidR="00E204C7">
          <w:rPr>
            <w:noProof/>
            <w:webHidden/>
          </w:rPr>
          <w:t>35</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88" w:history="1">
        <w:r w:rsidR="00E204C7" w:rsidRPr="002223A4">
          <w:rPr>
            <w:rStyle w:val="ab"/>
            <w:noProof/>
          </w:rPr>
          <w:t>7.4</w:t>
        </w:r>
        <w:r w:rsidR="00E204C7" w:rsidRPr="002223A4">
          <w:rPr>
            <w:rStyle w:val="ab"/>
            <w:rFonts w:hint="eastAsia"/>
            <w:noProof/>
          </w:rPr>
          <w:t>报告期内股票投资组合的重大变动</w:t>
        </w:r>
        <w:r w:rsidR="00E204C7">
          <w:rPr>
            <w:noProof/>
            <w:webHidden/>
          </w:rPr>
          <w:tab/>
        </w:r>
        <w:r w:rsidR="00E204C7">
          <w:rPr>
            <w:noProof/>
            <w:webHidden/>
          </w:rPr>
          <w:fldChar w:fldCharType="begin"/>
        </w:r>
        <w:r w:rsidR="00E204C7">
          <w:rPr>
            <w:noProof/>
            <w:webHidden/>
          </w:rPr>
          <w:instrText xml:space="preserve"> PAGEREF _Toc522548488 \h </w:instrText>
        </w:r>
        <w:r w:rsidR="00E204C7">
          <w:rPr>
            <w:noProof/>
            <w:webHidden/>
          </w:rPr>
        </w:r>
        <w:r w:rsidR="00E204C7">
          <w:rPr>
            <w:noProof/>
            <w:webHidden/>
          </w:rPr>
          <w:fldChar w:fldCharType="separate"/>
        </w:r>
        <w:r w:rsidR="00E204C7">
          <w:rPr>
            <w:noProof/>
            <w:webHidden/>
          </w:rPr>
          <w:t>36</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89" w:history="1">
        <w:r w:rsidR="00E204C7" w:rsidRPr="002223A4">
          <w:rPr>
            <w:rStyle w:val="ab"/>
            <w:noProof/>
          </w:rPr>
          <w:t xml:space="preserve">7.5 </w:t>
        </w:r>
        <w:r w:rsidR="00E204C7" w:rsidRPr="002223A4">
          <w:rPr>
            <w:rStyle w:val="ab"/>
            <w:rFonts w:hint="eastAsia"/>
            <w:noProof/>
          </w:rPr>
          <w:t>期末按债券品种分类的债券投资组合</w:t>
        </w:r>
        <w:r w:rsidR="00E204C7">
          <w:rPr>
            <w:noProof/>
            <w:webHidden/>
          </w:rPr>
          <w:tab/>
        </w:r>
        <w:r w:rsidR="00E204C7">
          <w:rPr>
            <w:noProof/>
            <w:webHidden/>
          </w:rPr>
          <w:fldChar w:fldCharType="begin"/>
        </w:r>
        <w:r w:rsidR="00E204C7">
          <w:rPr>
            <w:noProof/>
            <w:webHidden/>
          </w:rPr>
          <w:instrText xml:space="preserve"> PAGEREF _Toc522548489 \h </w:instrText>
        </w:r>
        <w:r w:rsidR="00E204C7">
          <w:rPr>
            <w:noProof/>
            <w:webHidden/>
          </w:rPr>
        </w:r>
        <w:r w:rsidR="00E204C7">
          <w:rPr>
            <w:noProof/>
            <w:webHidden/>
          </w:rPr>
          <w:fldChar w:fldCharType="separate"/>
        </w:r>
        <w:r w:rsidR="00E204C7">
          <w:rPr>
            <w:noProof/>
            <w:webHidden/>
          </w:rPr>
          <w:t>39</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90" w:history="1">
        <w:r w:rsidR="00E204C7" w:rsidRPr="002223A4">
          <w:rPr>
            <w:rStyle w:val="ab"/>
            <w:noProof/>
          </w:rPr>
          <w:t>7.6</w:t>
        </w:r>
        <w:r w:rsidR="00E204C7" w:rsidRPr="002223A4">
          <w:rPr>
            <w:rStyle w:val="ab"/>
            <w:rFonts w:hint="eastAsia"/>
            <w:noProof/>
          </w:rPr>
          <w:t>期末按公允价值占基金资产净值比例大小排序的前五名债券投资明细</w:t>
        </w:r>
        <w:r w:rsidR="00E204C7">
          <w:rPr>
            <w:noProof/>
            <w:webHidden/>
          </w:rPr>
          <w:tab/>
        </w:r>
        <w:r w:rsidR="00E204C7">
          <w:rPr>
            <w:noProof/>
            <w:webHidden/>
          </w:rPr>
          <w:fldChar w:fldCharType="begin"/>
        </w:r>
        <w:r w:rsidR="00E204C7">
          <w:rPr>
            <w:noProof/>
            <w:webHidden/>
          </w:rPr>
          <w:instrText xml:space="preserve"> PAGEREF _Toc522548490 \h </w:instrText>
        </w:r>
        <w:r w:rsidR="00E204C7">
          <w:rPr>
            <w:noProof/>
            <w:webHidden/>
          </w:rPr>
        </w:r>
        <w:r w:rsidR="00E204C7">
          <w:rPr>
            <w:noProof/>
            <w:webHidden/>
          </w:rPr>
          <w:fldChar w:fldCharType="separate"/>
        </w:r>
        <w:r w:rsidR="00E204C7">
          <w:rPr>
            <w:noProof/>
            <w:webHidden/>
          </w:rPr>
          <w:t>39</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91" w:history="1">
        <w:r w:rsidR="00E204C7" w:rsidRPr="002223A4">
          <w:rPr>
            <w:rStyle w:val="ab"/>
            <w:noProof/>
          </w:rPr>
          <w:t xml:space="preserve">7.7 </w:t>
        </w:r>
        <w:r w:rsidR="00E204C7" w:rsidRPr="002223A4">
          <w:rPr>
            <w:rStyle w:val="ab"/>
            <w:rFonts w:hint="eastAsia"/>
            <w:noProof/>
          </w:rPr>
          <w:t>期末按公允价值占基金资产净值比例大小排序的所有资产支持证券投资明细</w:t>
        </w:r>
        <w:r w:rsidR="00E204C7">
          <w:rPr>
            <w:noProof/>
            <w:webHidden/>
          </w:rPr>
          <w:tab/>
        </w:r>
        <w:r w:rsidR="00E204C7">
          <w:rPr>
            <w:noProof/>
            <w:webHidden/>
          </w:rPr>
          <w:fldChar w:fldCharType="begin"/>
        </w:r>
        <w:r w:rsidR="00E204C7">
          <w:rPr>
            <w:noProof/>
            <w:webHidden/>
          </w:rPr>
          <w:instrText xml:space="preserve"> PAGEREF _Toc522548491 \h </w:instrText>
        </w:r>
        <w:r w:rsidR="00E204C7">
          <w:rPr>
            <w:noProof/>
            <w:webHidden/>
          </w:rPr>
        </w:r>
        <w:r w:rsidR="00E204C7">
          <w:rPr>
            <w:noProof/>
            <w:webHidden/>
          </w:rPr>
          <w:fldChar w:fldCharType="separate"/>
        </w:r>
        <w:r w:rsidR="00E204C7">
          <w:rPr>
            <w:noProof/>
            <w:webHidden/>
          </w:rPr>
          <w:t>39</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92" w:history="1">
        <w:r w:rsidR="00E204C7" w:rsidRPr="002223A4">
          <w:rPr>
            <w:rStyle w:val="ab"/>
            <w:noProof/>
          </w:rPr>
          <w:t xml:space="preserve">7.8 </w:t>
        </w:r>
        <w:r w:rsidR="00E204C7" w:rsidRPr="002223A4">
          <w:rPr>
            <w:rStyle w:val="ab"/>
            <w:rFonts w:hint="eastAsia"/>
            <w:noProof/>
          </w:rPr>
          <w:t>报告期末按公允价值占基金资产净值比例大小排序的前五名贵金属投资明细</w:t>
        </w:r>
        <w:r w:rsidR="00E204C7">
          <w:rPr>
            <w:noProof/>
            <w:webHidden/>
          </w:rPr>
          <w:tab/>
        </w:r>
        <w:r w:rsidR="00E204C7">
          <w:rPr>
            <w:noProof/>
            <w:webHidden/>
          </w:rPr>
          <w:fldChar w:fldCharType="begin"/>
        </w:r>
        <w:r w:rsidR="00E204C7">
          <w:rPr>
            <w:noProof/>
            <w:webHidden/>
          </w:rPr>
          <w:instrText xml:space="preserve"> PAGEREF _Toc522548492 \h </w:instrText>
        </w:r>
        <w:r w:rsidR="00E204C7">
          <w:rPr>
            <w:noProof/>
            <w:webHidden/>
          </w:rPr>
        </w:r>
        <w:r w:rsidR="00E204C7">
          <w:rPr>
            <w:noProof/>
            <w:webHidden/>
          </w:rPr>
          <w:fldChar w:fldCharType="separate"/>
        </w:r>
        <w:r w:rsidR="00E204C7">
          <w:rPr>
            <w:noProof/>
            <w:webHidden/>
          </w:rPr>
          <w:t>39</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93" w:history="1">
        <w:r w:rsidR="00E204C7" w:rsidRPr="002223A4">
          <w:rPr>
            <w:rStyle w:val="ab"/>
            <w:noProof/>
          </w:rPr>
          <w:t xml:space="preserve">7.9 </w:t>
        </w:r>
        <w:r w:rsidR="00E204C7" w:rsidRPr="002223A4">
          <w:rPr>
            <w:rStyle w:val="ab"/>
            <w:rFonts w:hint="eastAsia"/>
            <w:noProof/>
          </w:rPr>
          <w:t>期末按公允价值占基金资产净值比例大小排序的前五名权证投资明细</w:t>
        </w:r>
        <w:r w:rsidR="00E204C7">
          <w:rPr>
            <w:noProof/>
            <w:webHidden/>
          </w:rPr>
          <w:tab/>
        </w:r>
        <w:r w:rsidR="00E204C7">
          <w:rPr>
            <w:noProof/>
            <w:webHidden/>
          </w:rPr>
          <w:fldChar w:fldCharType="begin"/>
        </w:r>
        <w:r w:rsidR="00E204C7">
          <w:rPr>
            <w:noProof/>
            <w:webHidden/>
          </w:rPr>
          <w:instrText xml:space="preserve"> PAGEREF _Toc522548493 \h </w:instrText>
        </w:r>
        <w:r w:rsidR="00E204C7">
          <w:rPr>
            <w:noProof/>
            <w:webHidden/>
          </w:rPr>
        </w:r>
        <w:r w:rsidR="00E204C7">
          <w:rPr>
            <w:noProof/>
            <w:webHidden/>
          </w:rPr>
          <w:fldChar w:fldCharType="separate"/>
        </w:r>
        <w:r w:rsidR="00E204C7">
          <w:rPr>
            <w:noProof/>
            <w:webHidden/>
          </w:rPr>
          <w:t>39</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94" w:history="1">
        <w:r w:rsidR="00E204C7" w:rsidRPr="002223A4">
          <w:rPr>
            <w:rStyle w:val="ab"/>
            <w:noProof/>
          </w:rPr>
          <w:t xml:space="preserve">7.10 </w:t>
        </w:r>
        <w:r w:rsidR="00E204C7" w:rsidRPr="002223A4">
          <w:rPr>
            <w:rStyle w:val="ab"/>
            <w:rFonts w:hint="eastAsia"/>
            <w:noProof/>
          </w:rPr>
          <w:t>报告期末本基金投资的股指期货交易情况说明</w:t>
        </w:r>
        <w:r w:rsidR="00E204C7">
          <w:rPr>
            <w:noProof/>
            <w:webHidden/>
          </w:rPr>
          <w:tab/>
        </w:r>
        <w:r w:rsidR="00E204C7">
          <w:rPr>
            <w:noProof/>
            <w:webHidden/>
          </w:rPr>
          <w:fldChar w:fldCharType="begin"/>
        </w:r>
        <w:r w:rsidR="00E204C7">
          <w:rPr>
            <w:noProof/>
            <w:webHidden/>
          </w:rPr>
          <w:instrText xml:space="preserve"> PAGEREF _Toc522548494 \h </w:instrText>
        </w:r>
        <w:r w:rsidR="00E204C7">
          <w:rPr>
            <w:noProof/>
            <w:webHidden/>
          </w:rPr>
        </w:r>
        <w:r w:rsidR="00E204C7">
          <w:rPr>
            <w:noProof/>
            <w:webHidden/>
          </w:rPr>
          <w:fldChar w:fldCharType="separate"/>
        </w:r>
        <w:r w:rsidR="00E204C7">
          <w:rPr>
            <w:noProof/>
            <w:webHidden/>
          </w:rPr>
          <w:t>40</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95" w:history="1">
        <w:r w:rsidR="00E204C7" w:rsidRPr="002223A4">
          <w:rPr>
            <w:rStyle w:val="ab"/>
            <w:noProof/>
          </w:rPr>
          <w:t>7.11</w:t>
        </w:r>
        <w:r w:rsidR="00E204C7" w:rsidRPr="002223A4">
          <w:rPr>
            <w:rStyle w:val="ab"/>
            <w:rFonts w:hint="eastAsia"/>
            <w:noProof/>
          </w:rPr>
          <w:t>报告期末本基金投资的国债期货交易情况说明</w:t>
        </w:r>
        <w:r w:rsidR="00E204C7">
          <w:rPr>
            <w:noProof/>
            <w:webHidden/>
          </w:rPr>
          <w:tab/>
        </w:r>
        <w:r w:rsidR="00E204C7">
          <w:rPr>
            <w:noProof/>
            <w:webHidden/>
          </w:rPr>
          <w:fldChar w:fldCharType="begin"/>
        </w:r>
        <w:r w:rsidR="00E204C7">
          <w:rPr>
            <w:noProof/>
            <w:webHidden/>
          </w:rPr>
          <w:instrText xml:space="preserve"> PAGEREF _Toc522548495 \h </w:instrText>
        </w:r>
        <w:r w:rsidR="00E204C7">
          <w:rPr>
            <w:noProof/>
            <w:webHidden/>
          </w:rPr>
        </w:r>
        <w:r w:rsidR="00E204C7">
          <w:rPr>
            <w:noProof/>
            <w:webHidden/>
          </w:rPr>
          <w:fldChar w:fldCharType="separate"/>
        </w:r>
        <w:r w:rsidR="00E204C7">
          <w:rPr>
            <w:noProof/>
            <w:webHidden/>
          </w:rPr>
          <w:t>40</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96" w:history="1">
        <w:r w:rsidR="00E204C7" w:rsidRPr="002223A4">
          <w:rPr>
            <w:rStyle w:val="ab"/>
            <w:noProof/>
          </w:rPr>
          <w:t xml:space="preserve">7.12 </w:t>
        </w:r>
        <w:r w:rsidR="00E204C7" w:rsidRPr="002223A4">
          <w:rPr>
            <w:rStyle w:val="ab"/>
            <w:rFonts w:hint="eastAsia"/>
            <w:noProof/>
          </w:rPr>
          <w:t>投资组合报告附注</w:t>
        </w:r>
        <w:r w:rsidR="00E204C7">
          <w:rPr>
            <w:noProof/>
            <w:webHidden/>
          </w:rPr>
          <w:tab/>
        </w:r>
        <w:r w:rsidR="00E204C7">
          <w:rPr>
            <w:noProof/>
            <w:webHidden/>
          </w:rPr>
          <w:fldChar w:fldCharType="begin"/>
        </w:r>
        <w:r w:rsidR="00E204C7">
          <w:rPr>
            <w:noProof/>
            <w:webHidden/>
          </w:rPr>
          <w:instrText xml:space="preserve"> PAGEREF _Toc522548496 \h </w:instrText>
        </w:r>
        <w:r w:rsidR="00E204C7">
          <w:rPr>
            <w:noProof/>
            <w:webHidden/>
          </w:rPr>
        </w:r>
        <w:r w:rsidR="00E204C7">
          <w:rPr>
            <w:noProof/>
            <w:webHidden/>
          </w:rPr>
          <w:fldChar w:fldCharType="separate"/>
        </w:r>
        <w:r w:rsidR="00E204C7">
          <w:rPr>
            <w:noProof/>
            <w:webHidden/>
          </w:rPr>
          <w:t>40</w:t>
        </w:r>
        <w:r w:rsidR="00E204C7">
          <w:rPr>
            <w:noProof/>
            <w:webHidden/>
          </w:rPr>
          <w:fldChar w:fldCharType="end"/>
        </w:r>
      </w:hyperlink>
    </w:p>
    <w:p w:rsidR="00E204C7" w:rsidRDefault="008E796F">
      <w:pPr>
        <w:pStyle w:val="12"/>
        <w:rPr>
          <w:rFonts w:asciiTheme="minorHAnsi" w:eastAsiaTheme="minorEastAsia" w:hAnsiTheme="minorHAnsi" w:cstheme="minorBidi"/>
          <w:noProof/>
          <w:szCs w:val="22"/>
        </w:rPr>
      </w:pPr>
      <w:hyperlink w:anchor="_Toc522548497" w:history="1">
        <w:r w:rsidR="00E204C7" w:rsidRPr="002223A4">
          <w:rPr>
            <w:rStyle w:val="ab"/>
            <w:b/>
            <w:bCs/>
            <w:noProof/>
          </w:rPr>
          <w:t xml:space="preserve">§8  </w:t>
        </w:r>
        <w:r w:rsidR="00E204C7" w:rsidRPr="002223A4">
          <w:rPr>
            <w:rStyle w:val="ab"/>
            <w:rFonts w:hint="eastAsia"/>
            <w:b/>
            <w:bCs/>
            <w:noProof/>
          </w:rPr>
          <w:t>基金份额持有人信息</w:t>
        </w:r>
        <w:r w:rsidR="00E204C7">
          <w:rPr>
            <w:noProof/>
            <w:webHidden/>
          </w:rPr>
          <w:tab/>
        </w:r>
        <w:r w:rsidR="00E204C7">
          <w:rPr>
            <w:noProof/>
            <w:webHidden/>
          </w:rPr>
          <w:fldChar w:fldCharType="begin"/>
        </w:r>
        <w:r w:rsidR="00E204C7">
          <w:rPr>
            <w:noProof/>
            <w:webHidden/>
          </w:rPr>
          <w:instrText xml:space="preserve"> PAGEREF _Toc522548497 \h </w:instrText>
        </w:r>
        <w:r w:rsidR="00E204C7">
          <w:rPr>
            <w:noProof/>
            <w:webHidden/>
          </w:rPr>
        </w:r>
        <w:r w:rsidR="00E204C7">
          <w:rPr>
            <w:noProof/>
            <w:webHidden/>
          </w:rPr>
          <w:fldChar w:fldCharType="separate"/>
        </w:r>
        <w:r w:rsidR="00E204C7">
          <w:rPr>
            <w:noProof/>
            <w:webHidden/>
          </w:rPr>
          <w:t>41</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98" w:history="1">
        <w:r w:rsidR="00E204C7" w:rsidRPr="002223A4">
          <w:rPr>
            <w:rStyle w:val="ab"/>
            <w:noProof/>
          </w:rPr>
          <w:t xml:space="preserve">8.1 </w:t>
        </w:r>
        <w:r w:rsidR="00E204C7" w:rsidRPr="002223A4">
          <w:rPr>
            <w:rStyle w:val="ab"/>
            <w:rFonts w:hint="eastAsia"/>
            <w:noProof/>
          </w:rPr>
          <w:t>期末基金份额持有人户数及持有人结构</w:t>
        </w:r>
        <w:r w:rsidR="00E204C7">
          <w:rPr>
            <w:noProof/>
            <w:webHidden/>
          </w:rPr>
          <w:tab/>
        </w:r>
        <w:r w:rsidR="00E204C7">
          <w:rPr>
            <w:noProof/>
            <w:webHidden/>
          </w:rPr>
          <w:fldChar w:fldCharType="begin"/>
        </w:r>
        <w:r w:rsidR="00E204C7">
          <w:rPr>
            <w:noProof/>
            <w:webHidden/>
          </w:rPr>
          <w:instrText xml:space="preserve"> PAGEREF _Toc522548498 \h </w:instrText>
        </w:r>
        <w:r w:rsidR="00E204C7">
          <w:rPr>
            <w:noProof/>
            <w:webHidden/>
          </w:rPr>
        </w:r>
        <w:r w:rsidR="00E204C7">
          <w:rPr>
            <w:noProof/>
            <w:webHidden/>
          </w:rPr>
          <w:fldChar w:fldCharType="separate"/>
        </w:r>
        <w:r w:rsidR="00E204C7">
          <w:rPr>
            <w:noProof/>
            <w:webHidden/>
          </w:rPr>
          <w:t>41</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499" w:history="1">
        <w:r w:rsidR="00E204C7" w:rsidRPr="002223A4">
          <w:rPr>
            <w:rStyle w:val="ab"/>
            <w:noProof/>
          </w:rPr>
          <w:t xml:space="preserve">8.2 </w:t>
        </w:r>
        <w:r w:rsidR="00E204C7" w:rsidRPr="002223A4">
          <w:rPr>
            <w:rStyle w:val="ab"/>
            <w:rFonts w:hint="eastAsia"/>
            <w:noProof/>
          </w:rPr>
          <w:t>期末基金管理人的从业人员持有本基金的情况</w:t>
        </w:r>
        <w:r w:rsidR="00E204C7">
          <w:rPr>
            <w:noProof/>
            <w:webHidden/>
          </w:rPr>
          <w:tab/>
        </w:r>
        <w:r w:rsidR="00E204C7">
          <w:rPr>
            <w:noProof/>
            <w:webHidden/>
          </w:rPr>
          <w:fldChar w:fldCharType="begin"/>
        </w:r>
        <w:r w:rsidR="00E204C7">
          <w:rPr>
            <w:noProof/>
            <w:webHidden/>
          </w:rPr>
          <w:instrText xml:space="preserve"> PAGEREF _Toc522548499 \h </w:instrText>
        </w:r>
        <w:r w:rsidR="00E204C7">
          <w:rPr>
            <w:noProof/>
            <w:webHidden/>
          </w:rPr>
        </w:r>
        <w:r w:rsidR="00E204C7">
          <w:rPr>
            <w:noProof/>
            <w:webHidden/>
          </w:rPr>
          <w:fldChar w:fldCharType="separate"/>
        </w:r>
        <w:r w:rsidR="00E204C7">
          <w:rPr>
            <w:noProof/>
            <w:webHidden/>
          </w:rPr>
          <w:t>41</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500" w:history="1">
        <w:r w:rsidR="00E204C7" w:rsidRPr="002223A4">
          <w:rPr>
            <w:rStyle w:val="ab"/>
            <w:noProof/>
          </w:rPr>
          <w:t>8.3</w:t>
        </w:r>
        <w:r w:rsidR="00E204C7" w:rsidRPr="002223A4">
          <w:rPr>
            <w:rStyle w:val="ab"/>
            <w:rFonts w:hint="eastAsia"/>
            <w:noProof/>
          </w:rPr>
          <w:t>期末基金管理人的从业人员持有本开放式基金份额总量区间的情况</w:t>
        </w:r>
        <w:r w:rsidR="00E204C7">
          <w:rPr>
            <w:noProof/>
            <w:webHidden/>
          </w:rPr>
          <w:tab/>
        </w:r>
        <w:r w:rsidR="00E204C7">
          <w:rPr>
            <w:noProof/>
            <w:webHidden/>
          </w:rPr>
          <w:fldChar w:fldCharType="begin"/>
        </w:r>
        <w:r w:rsidR="00E204C7">
          <w:rPr>
            <w:noProof/>
            <w:webHidden/>
          </w:rPr>
          <w:instrText xml:space="preserve"> PAGEREF _Toc522548500 \h </w:instrText>
        </w:r>
        <w:r w:rsidR="00E204C7">
          <w:rPr>
            <w:noProof/>
            <w:webHidden/>
          </w:rPr>
        </w:r>
        <w:r w:rsidR="00E204C7">
          <w:rPr>
            <w:noProof/>
            <w:webHidden/>
          </w:rPr>
          <w:fldChar w:fldCharType="separate"/>
        </w:r>
        <w:r w:rsidR="00E204C7">
          <w:rPr>
            <w:noProof/>
            <w:webHidden/>
          </w:rPr>
          <w:t>41</w:t>
        </w:r>
        <w:r w:rsidR="00E204C7">
          <w:rPr>
            <w:noProof/>
            <w:webHidden/>
          </w:rPr>
          <w:fldChar w:fldCharType="end"/>
        </w:r>
      </w:hyperlink>
    </w:p>
    <w:p w:rsidR="00E204C7" w:rsidRDefault="008E796F">
      <w:pPr>
        <w:pStyle w:val="12"/>
        <w:rPr>
          <w:rFonts w:asciiTheme="minorHAnsi" w:eastAsiaTheme="minorEastAsia" w:hAnsiTheme="minorHAnsi" w:cstheme="minorBidi"/>
          <w:noProof/>
          <w:szCs w:val="22"/>
        </w:rPr>
      </w:pPr>
      <w:hyperlink w:anchor="_Toc522548501" w:history="1">
        <w:r w:rsidR="00E204C7" w:rsidRPr="002223A4">
          <w:rPr>
            <w:rStyle w:val="ab"/>
            <w:b/>
            <w:bCs/>
            <w:noProof/>
          </w:rPr>
          <w:t>§9</w:t>
        </w:r>
        <w:r w:rsidR="00E204C7">
          <w:rPr>
            <w:rStyle w:val="ab"/>
            <w:b/>
            <w:bCs/>
            <w:noProof/>
          </w:rPr>
          <w:t xml:space="preserve">  </w:t>
        </w:r>
        <w:r w:rsidR="00E204C7" w:rsidRPr="002223A4">
          <w:rPr>
            <w:rStyle w:val="ab"/>
            <w:rFonts w:hint="eastAsia"/>
            <w:b/>
            <w:bCs/>
            <w:noProof/>
          </w:rPr>
          <w:t>开放式基金份额变动</w:t>
        </w:r>
        <w:r w:rsidR="00E204C7">
          <w:rPr>
            <w:noProof/>
            <w:webHidden/>
          </w:rPr>
          <w:tab/>
        </w:r>
        <w:r w:rsidR="00E204C7">
          <w:rPr>
            <w:noProof/>
            <w:webHidden/>
          </w:rPr>
          <w:fldChar w:fldCharType="begin"/>
        </w:r>
        <w:r w:rsidR="00E204C7">
          <w:rPr>
            <w:noProof/>
            <w:webHidden/>
          </w:rPr>
          <w:instrText xml:space="preserve"> PAGEREF _Toc522548501 \h </w:instrText>
        </w:r>
        <w:r w:rsidR="00E204C7">
          <w:rPr>
            <w:noProof/>
            <w:webHidden/>
          </w:rPr>
        </w:r>
        <w:r w:rsidR="00E204C7">
          <w:rPr>
            <w:noProof/>
            <w:webHidden/>
          </w:rPr>
          <w:fldChar w:fldCharType="separate"/>
        </w:r>
        <w:r w:rsidR="00E204C7">
          <w:rPr>
            <w:noProof/>
            <w:webHidden/>
          </w:rPr>
          <w:t>41</w:t>
        </w:r>
        <w:r w:rsidR="00E204C7">
          <w:rPr>
            <w:noProof/>
            <w:webHidden/>
          </w:rPr>
          <w:fldChar w:fldCharType="end"/>
        </w:r>
      </w:hyperlink>
    </w:p>
    <w:p w:rsidR="00E204C7" w:rsidRDefault="008E796F">
      <w:pPr>
        <w:pStyle w:val="12"/>
        <w:rPr>
          <w:rFonts w:asciiTheme="minorHAnsi" w:eastAsiaTheme="minorEastAsia" w:hAnsiTheme="minorHAnsi" w:cstheme="minorBidi"/>
          <w:noProof/>
          <w:szCs w:val="22"/>
        </w:rPr>
      </w:pPr>
      <w:hyperlink w:anchor="_Toc522548502" w:history="1">
        <w:r w:rsidR="00E204C7">
          <w:rPr>
            <w:rStyle w:val="ab"/>
            <w:b/>
            <w:bCs/>
            <w:noProof/>
          </w:rPr>
          <w:t xml:space="preserve">§10 </w:t>
        </w:r>
        <w:r w:rsidR="00E204C7" w:rsidRPr="002223A4">
          <w:rPr>
            <w:rStyle w:val="ab"/>
            <w:rFonts w:hint="eastAsia"/>
            <w:b/>
            <w:bCs/>
            <w:noProof/>
          </w:rPr>
          <w:t>重大事件揭示</w:t>
        </w:r>
        <w:r w:rsidR="00E204C7">
          <w:rPr>
            <w:noProof/>
            <w:webHidden/>
          </w:rPr>
          <w:tab/>
        </w:r>
        <w:r w:rsidR="00E204C7">
          <w:rPr>
            <w:noProof/>
            <w:webHidden/>
          </w:rPr>
          <w:fldChar w:fldCharType="begin"/>
        </w:r>
        <w:r w:rsidR="00E204C7">
          <w:rPr>
            <w:noProof/>
            <w:webHidden/>
          </w:rPr>
          <w:instrText xml:space="preserve"> PAGEREF _Toc522548502 \h </w:instrText>
        </w:r>
        <w:r w:rsidR="00E204C7">
          <w:rPr>
            <w:noProof/>
            <w:webHidden/>
          </w:rPr>
        </w:r>
        <w:r w:rsidR="00E204C7">
          <w:rPr>
            <w:noProof/>
            <w:webHidden/>
          </w:rPr>
          <w:fldChar w:fldCharType="separate"/>
        </w:r>
        <w:r w:rsidR="00E204C7">
          <w:rPr>
            <w:noProof/>
            <w:webHidden/>
          </w:rPr>
          <w:t>42</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503" w:history="1">
        <w:r w:rsidR="00E204C7" w:rsidRPr="002223A4">
          <w:rPr>
            <w:rStyle w:val="ab"/>
            <w:noProof/>
          </w:rPr>
          <w:t xml:space="preserve">10.1 </w:t>
        </w:r>
        <w:r w:rsidR="00E204C7" w:rsidRPr="002223A4">
          <w:rPr>
            <w:rStyle w:val="ab"/>
            <w:rFonts w:hint="eastAsia"/>
            <w:noProof/>
          </w:rPr>
          <w:t>基金份额持有人大会决议</w:t>
        </w:r>
        <w:r w:rsidR="00E204C7">
          <w:rPr>
            <w:noProof/>
            <w:webHidden/>
          </w:rPr>
          <w:tab/>
        </w:r>
        <w:r w:rsidR="00E204C7">
          <w:rPr>
            <w:noProof/>
            <w:webHidden/>
          </w:rPr>
          <w:fldChar w:fldCharType="begin"/>
        </w:r>
        <w:r w:rsidR="00E204C7">
          <w:rPr>
            <w:noProof/>
            <w:webHidden/>
          </w:rPr>
          <w:instrText xml:space="preserve"> PAGEREF _Toc522548503 \h </w:instrText>
        </w:r>
        <w:r w:rsidR="00E204C7">
          <w:rPr>
            <w:noProof/>
            <w:webHidden/>
          </w:rPr>
        </w:r>
        <w:r w:rsidR="00E204C7">
          <w:rPr>
            <w:noProof/>
            <w:webHidden/>
          </w:rPr>
          <w:fldChar w:fldCharType="separate"/>
        </w:r>
        <w:r w:rsidR="00E204C7">
          <w:rPr>
            <w:noProof/>
            <w:webHidden/>
          </w:rPr>
          <w:t>42</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504" w:history="1">
        <w:r w:rsidR="00E204C7" w:rsidRPr="002223A4">
          <w:rPr>
            <w:rStyle w:val="ab"/>
            <w:noProof/>
          </w:rPr>
          <w:t xml:space="preserve">10.2 </w:t>
        </w:r>
        <w:r w:rsidR="00E204C7" w:rsidRPr="002223A4">
          <w:rPr>
            <w:rStyle w:val="ab"/>
            <w:rFonts w:hint="eastAsia"/>
            <w:noProof/>
          </w:rPr>
          <w:t>基金管理人、基金托管人的专门基金托管部门的重大人事变动</w:t>
        </w:r>
        <w:r w:rsidR="00E204C7">
          <w:rPr>
            <w:noProof/>
            <w:webHidden/>
          </w:rPr>
          <w:tab/>
        </w:r>
        <w:r w:rsidR="00E204C7">
          <w:rPr>
            <w:noProof/>
            <w:webHidden/>
          </w:rPr>
          <w:fldChar w:fldCharType="begin"/>
        </w:r>
        <w:r w:rsidR="00E204C7">
          <w:rPr>
            <w:noProof/>
            <w:webHidden/>
          </w:rPr>
          <w:instrText xml:space="preserve"> PAGEREF _Toc522548504 \h </w:instrText>
        </w:r>
        <w:r w:rsidR="00E204C7">
          <w:rPr>
            <w:noProof/>
            <w:webHidden/>
          </w:rPr>
        </w:r>
        <w:r w:rsidR="00E204C7">
          <w:rPr>
            <w:noProof/>
            <w:webHidden/>
          </w:rPr>
          <w:fldChar w:fldCharType="separate"/>
        </w:r>
        <w:r w:rsidR="00E204C7">
          <w:rPr>
            <w:noProof/>
            <w:webHidden/>
          </w:rPr>
          <w:t>42</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505" w:history="1">
        <w:r w:rsidR="00E204C7" w:rsidRPr="002223A4">
          <w:rPr>
            <w:rStyle w:val="ab"/>
            <w:noProof/>
          </w:rPr>
          <w:t xml:space="preserve">10.3 </w:t>
        </w:r>
        <w:r w:rsidR="00E204C7" w:rsidRPr="002223A4">
          <w:rPr>
            <w:rStyle w:val="ab"/>
            <w:rFonts w:hint="eastAsia"/>
            <w:noProof/>
          </w:rPr>
          <w:t>涉及基金管理人、基金财产、基金托管业务的诉讼</w:t>
        </w:r>
        <w:r w:rsidR="00E204C7">
          <w:rPr>
            <w:noProof/>
            <w:webHidden/>
          </w:rPr>
          <w:tab/>
        </w:r>
        <w:r w:rsidR="00E204C7">
          <w:rPr>
            <w:noProof/>
            <w:webHidden/>
          </w:rPr>
          <w:fldChar w:fldCharType="begin"/>
        </w:r>
        <w:r w:rsidR="00E204C7">
          <w:rPr>
            <w:noProof/>
            <w:webHidden/>
          </w:rPr>
          <w:instrText xml:space="preserve"> PAGEREF _Toc522548505 \h </w:instrText>
        </w:r>
        <w:r w:rsidR="00E204C7">
          <w:rPr>
            <w:noProof/>
            <w:webHidden/>
          </w:rPr>
        </w:r>
        <w:r w:rsidR="00E204C7">
          <w:rPr>
            <w:noProof/>
            <w:webHidden/>
          </w:rPr>
          <w:fldChar w:fldCharType="separate"/>
        </w:r>
        <w:r w:rsidR="00E204C7">
          <w:rPr>
            <w:noProof/>
            <w:webHidden/>
          </w:rPr>
          <w:t>42</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506" w:history="1">
        <w:r w:rsidR="00E204C7" w:rsidRPr="002223A4">
          <w:rPr>
            <w:rStyle w:val="ab"/>
            <w:noProof/>
          </w:rPr>
          <w:t xml:space="preserve">10.4 </w:t>
        </w:r>
        <w:r w:rsidR="00E204C7" w:rsidRPr="002223A4">
          <w:rPr>
            <w:rStyle w:val="ab"/>
            <w:rFonts w:hint="eastAsia"/>
            <w:noProof/>
          </w:rPr>
          <w:t>基金投资策略的改变</w:t>
        </w:r>
        <w:r w:rsidR="00E204C7">
          <w:rPr>
            <w:noProof/>
            <w:webHidden/>
          </w:rPr>
          <w:tab/>
        </w:r>
        <w:r w:rsidR="00E204C7">
          <w:rPr>
            <w:noProof/>
            <w:webHidden/>
          </w:rPr>
          <w:fldChar w:fldCharType="begin"/>
        </w:r>
        <w:r w:rsidR="00E204C7">
          <w:rPr>
            <w:noProof/>
            <w:webHidden/>
          </w:rPr>
          <w:instrText xml:space="preserve"> PAGEREF _Toc522548506 \h </w:instrText>
        </w:r>
        <w:r w:rsidR="00E204C7">
          <w:rPr>
            <w:noProof/>
            <w:webHidden/>
          </w:rPr>
        </w:r>
        <w:r w:rsidR="00E204C7">
          <w:rPr>
            <w:noProof/>
            <w:webHidden/>
          </w:rPr>
          <w:fldChar w:fldCharType="separate"/>
        </w:r>
        <w:r w:rsidR="00E204C7">
          <w:rPr>
            <w:noProof/>
            <w:webHidden/>
          </w:rPr>
          <w:t>42</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507" w:history="1">
        <w:r w:rsidR="00E204C7" w:rsidRPr="002223A4">
          <w:rPr>
            <w:rStyle w:val="ab"/>
            <w:noProof/>
          </w:rPr>
          <w:t xml:space="preserve">10.5 </w:t>
        </w:r>
        <w:r w:rsidR="00E204C7" w:rsidRPr="002223A4">
          <w:rPr>
            <w:rStyle w:val="ab"/>
            <w:rFonts w:hint="eastAsia"/>
            <w:noProof/>
          </w:rPr>
          <w:t>本报告期持有的基金发生的重大影响事件</w:t>
        </w:r>
        <w:r w:rsidR="00E204C7">
          <w:rPr>
            <w:noProof/>
            <w:webHidden/>
          </w:rPr>
          <w:tab/>
        </w:r>
        <w:r w:rsidR="00E204C7">
          <w:rPr>
            <w:noProof/>
            <w:webHidden/>
          </w:rPr>
          <w:fldChar w:fldCharType="begin"/>
        </w:r>
        <w:r w:rsidR="00E204C7">
          <w:rPr>
            <w:noProof/>
            <w:webHidden/>
          </w:rPr>
          <w:instrText xml:space="preserve"> PAGEREF _Toc522548507 \h </w:instrText>
        </w:r>
        <w:r w:rsidR="00E204C7">
          <w:rPr>
            <w:noProof/>
            <w:webHidden/>
          </w:rPr>
        </w:r>
        <w:r w:rsidR="00E204C7">
          <w:rPr>
            <w:noProof/>
            <w:webHidden/>
          </w:rPr>
          <w:fldChar w:fldCharType="separate"/>
        </w:r>
        <w:r w:rsidR="00E204C7">
          <w:rPr>
            <w:noProof/>
            <w:webHidden/>
          </w:rPr>
          <w:t>42</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508" w:history="1">
        <w:r w:rsidR="00E204C7" w:rsidRPr="002223A4">
          <w:rPr>
            <w:rStyle w:val="ab"/>
            <w:noProof/>
          </w:rPr>
          <w:t>10.6</w:t>
        </w:r>
        <w:r w:rsidR="00E204C7" w:rsidRPr="002223A4">
          <w:rPr>
            <w:rStyle w:val="ab"/>
            <w:rFonts w:hint="eastAsia"/>
            <w:noProof/>
          </w:rPr>
          <w:t>为基金进行审计的会计师事务所情况</w:t>
        </w:r>
        <w:r w:rsidR="00E204C7">
          <w:rPr>
            <w:noProof/>
            <w:webHidden/>
          </w:rPr>
          <w:tab/>
        </w:r>
        <w:r w:rsidR="00E204C7">
          <w:rPr>
            <w:noProof/>
            <w:webHidden/>
          </w:rPr>
          <w:fldChar w:fldCharType="begin"/>
        </w:r>
        <w:r w:rsidR="00E204C7">
          <w:rPr>
            <w:noProof/>
            <w:webHidden/>
          </w:rPr>
          <w:instrText xml:space="preserve"> PAGEREF _Toc522548508 \h </w:instrText>
        </w:r>
        <w:r w:rsidR="00E204C7">
          <w:rPr>
            <w:noProof/>
            <w:webHidden/>
          </w:rPr>
        </w:r>
        <w:r w:rsidR="00E204C7">
          <w:rPr>
            <w:noProof/>
            <w:webHidden/>
          </w:rPr>
          <w:fldChar w:fldCharType="separate"/>
        </w:r>
        <w:r w:rsidR="00E204C7">
          <w:rPr>
            <w:noProof/>
            <w:webHidden/>
          </w:rPr>
          <w:t>42</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509" w:history="1">
        <w:r w:rsidR="00E204C7" w:rsidRPr="002223A4">
          <w:rPr>
            <w:rStyle w:val="ab"/>
            <w:noProof/>
          </w:rPr>
          <w:t xml:space="preserve">10.7 </w:t>
        </w:r>
        <w:r w:rsidR="00E204C7" w:rsidRPr="002223A4">
          <w:rPr>
            <w:rStyle w:val="ab"/>
            <w:rFonts w:hint="eastAsia"/>
            <w:noProof/>
          </w:rPr>
          <w:t>管理人、托管人及其高级管理人员受稽查或处罚等情况</w:t>
        </w:r>
        <w:r w:rsidR="00E204C7">
          <w:rPr>
            <w:noProof/>
            <w:webHidden/>
          </w:rPr>
          <w:tab/>
        </w:r>
        <w:r w:rsidR="00E204C7">
          <w:rPr>
            <w:noProof/>
            <w:webHidden/>
          </w:rPr>
          <w:fldChar w:fldCharType="begin"/>
        </w:r>
        <w:r w:rsidR="00E204C7">
          <w:rPr>
            <w:noProof/>
            <w:webHidden/>
          </w:rPr>
          <w:instrText xml:space="preserve"> PAGEREF _Toc522548509 \h </w:instrText>
        </w:r>
        <w:r w:rsidR="00E204C7">
          <w:rPr>
            <w:noProof/>
            <w:webHidden/>
          </w:rPr>
        </w:r>
        <w:r w:rsidR="00E204C7">
          <w:rPr>
            <w:noProof/>
            <w:webHidden/>
          </w:rPr>
          <w:fldChar w:fldCharType="separate"/>
        </w:r>
        <w:r w:rsidR="00E204C7">
          <w:rPr>
            <w:noProof/>
            <w:webHidden/>
          </w:rPr>
          <w:t>42</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510" w:history="1">
        <w:r w:rsidR="00E204C7" w:rsidRPr="002223A4">
          <w:rPr>
            <w:rStyle w:val="ab"/>
            <w:noProof/>
          </w:rPr>
          <w:t xml:space="preserve">10.8 </w:t>
        </w:r>
        <w:r w:rsidR="00E204C7" w:rsidRPr="002223A4">
          <w:rPr>
            <w:rStyle w:val="ab"/>
            <w:rFonts w:hint="eastAsia"/>
            <w:noProof/>
          </w:rPr>
          <w:t>基金租用证券公司交易单元的有关情况</w:t>
        </w:r>
        <w:r w:rsidR="00E204C7">
          <w:rPr>
            <w:noProof/>
            <w:webHidden/>
          </w:rPr>
          <w:tab/>
        </w:r>
        <w:r w:rsidR="00E204C7">
          <w:rPr>
            <w:noProof/>
            <w:webHidden/>
          </w:rPr>
          <w:fldChar w:fldCharType="begin"/>
        </w:r>
        <w:r w:rsidR="00E204C7">
          <w:rPr>
            <w:noProof/>
            <w:webHidden/>
          </w:rPr>
          <w:instrText xml:space="preserve"> PAGEREF _Toc522548510 \h </w:instrText>
        </w:r>
        <w:r w:rsidR="00E204C7">
          <w:rPr>
            <w:noProof/>
            <w:webHidden/>
          </w:rPr>
        </w:r>
        <w:r w:rsidR="00E204C7">
          <w:rPr>
            <w:noProof/>
            <w:webHidden/>
          </w:rPr>
          <w:fldChar w:fldCharType="separate"/>
        </w:r>
        <w:r w:rsidR="00E204C7">
          <w:rPr>
            <w:noProof/>
            <w:webHidden/>
          </w:rPr>
          <w:t>43</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511" w:history="1">
        <w:r w:rsidR="00E204C7" w:rsidRPr="002223A4">
          <w:rPr>
            <w:rStyle w:val="ab"/>
            <w:noProof/>
          </w:rPr>
          <w:t xml:space="preserve">10.9 </w:t>
        </w:r>
        <w:r w:rsidR="00E204C7" w:rsidRPr="002223A4">
          <w:rPr>
            <w:rStyle w:val="ab"/>
            <w:rFonts w:hint="eastAsia"/>
            <w:noProof/>
          </w:rPr>
          <w:t>其他重大事件</w:t>
        </w:r>
        <w:r w:rsidR="00E204C7">
          <w:rPr>
            <w:noProof/>
            <w:webHidden/>
          </w:rPr>
          <w:tab/>
        </w:r>
        <w:r w:rsidR="00E204C7">
          <w:rPr>
            <w:noProof/>
            <w:webHidden/>
          </w:rPr>
          <w:fldChar w:fldCharType="begin"/>
        </w:r>
        <w:r w:rsidR="00E204C7">
          <w:rPr>
            <w:noProof/>
            <w:webHidden/>
          </w:rPr>
          <w:instrText xml:space="preserve"> PAGEREF _Toc522548511 \h </w:instrText>
        </w:r>
        <w:r w:rsidR="00E204C7">
          <w:rPr>
            <w:noProof/>
            <w:webHidden/>
          </w:rPr>
        </w:r>
        <w:r w:rsidR="00E204C7">
          <w:rPr>
            <w:noProof/>
            <w:webHidden/>
          </w:rPr>
          <w:fldChar w:fldCharType="separate"/>
        </w:r>
        <w:r w:rsidR="00E204C7">
          <w:rPr>
            <w:noProof/>
            <w:webHidden/>
          </w:rPr>
          <w:t>44</w:t>
        </w:r>
        <w:r w:rsidR="00E204C7">
          <w:rPr>
            <w:noProof/>
            <w:webHidden/>
          </w:rPr>
          <w:fldChar w:fldCharType="end"/>
        </w:r>
      </w:hyperlink>
    </w:p>
    <w:p w:rsidR="00E204C7" w:rsidRDefault="008E796F">
      <w:pPr>
        <w:pStyle w:val="12"/>
        <w:rPr>
          <w:rFonts w:asciiTheme="minorHAnsi" w:eastAsiaTheme="minorEastAsia" w:hAnsiTheme="minorHAnsi" w:cstheme="minorBidi"/>
          <w:noProof/>
          <w:szCs w:val="22"/>
        </w:rPr>
      </w:pPr>
      <w:hyperlink w:anchor="_Toc522548512" w:history="1">
        <w:r w:rsidR="00E204C7" w:rsidRPr="002223A4">
          <w:rPr>
            <w:rStyle w:val="ab"/>
            <w:b/>
            <w:bCs/>
            <w:noProof/>
          </w:rPr>
          <w:t xml:space="preserve">§11 </w:t>
        </w:r>
        <w:r w:rsidR="00E204C7" w:rsidRPr="002223A4">
          <w:rPr>
            <w:rStyle w:val="ab"/>
            <w:rFonts w:hint="eastAsia"/>
            <w:b/>
            <w:bCs/>
            <w:noProof/>
          </w:rPr>
          <w:t>影响投资者决策的其他重要信息</w:t>
        </w:r>
        <w:r w:rsidR="00E204C7">
          <w:rPr>
            <w:noProof/>
            <w:webHidden/>
          </w:rPr>
          <w:tab/>
        </w:r>
        <w:r w:rsidR="00E204C7">
          <w:rPr>
            <w:noProof/>
            <w:webHidden/>
          </w:rPr>
          <w:fldChar w:fldCharType="begin"/>
        </w:r>
        <w:r w:rsidR="00E204C7">
          <w:rPr>
            <w:noProof/>
            <w:webHidden/>
          </w:rPr>
          <w:instrText xml:space="preserve"> PAGEREF _Toc522548512 \h </w:instrText>
        </w:r>
        <w:r w:rsidR="00E204C7">
          <w:rPr>
            <w:noProof/>
            <w:webHidden/>
          </w:rPr>
        </w:r>
        <w:r w:rsidR="00E204C7">
          <w:rPr>
            <w:noProof/>
            <w:webHidden/>
          </w:rPr>
          <w:fldChar w:fldCharType="separate"/>
        </w:r>
        <w:r w:rsidR="00E204C7">
          <w:rPr>
            <w:noProof/>
            <w:webHidden/>
          </w:rPr>
          <w:t>45</w:t>
        </w:r>
        <w:r w:rsidR="00E204C7">
          <w:rPr>
            <w:noProof/>
            <w:webHidden/>
          </w:rPr>
          <w:fldChar w:fldCharType="end"/>
        </w:r>
      </w:hyperlink>
    </w:p>
    <w:p w:rsidR="00E204C7" w:rsidRDefault="008E796F">
      <w:pPr>
        <w:pStyle w:val="12"/>
        <w:rPr>
          <w:rFonts w:asciiTheme="minorHAnsi" w:eastAsiaTheme="minorEastAsia" w:hAnsiTheme="minorHAnsi" w:cstheme="minorBidi"/>
          <w:noProof/>
          <w:szCs w:val="22"/>
        </w:rPr>
      </w:pPr>
      <w:hyperlink w:anchor="_Toc522548513" w:history="1">
        <w:r w:rsidR="00E204C7">
          <w:rPr>
            <w:rStyle w:val="ab"/>
            <w:b/>
            <w:bCs/>
            <w:noProof/>
          </w:rPr>
          <w:t xml:space="preserve">§12 </w:t>
        </w:r>
        <w:r w:rsidR="00E204C7" w:rsidRPr="002223A4">
          <w:rPr>
            <w:rStyle w:val="ab"/>
            <w:rFonts w:hint="eastAsia"/>
            <w:b/>
            <w:bCs/>
            <w:noProof/>
          </w:rPr>
          <w:t>备查文件目录</w:t>
        </w:r>
        <w:r w:rsidR="00E204C7">
          <w:rPr>
            <w:noProof/>
            <w:webHidden/>
          </w:rPr>
          <w:tab/>
        </w:r>
        <w:r w:rsidR="00E204C7">
          <w:rPr>
            <w:noProof/>
            <w:webHidden/>
          </w:rPr>
          <w:fldChar w:fldCharType="begin"/>
        </w:r>
        <w:r w:rsidR="00E204C7">
          <w:rPr>
            <w:noProof/>
            <w:webHidden/>
          </w:rPr>
          <w:instrText xml:space="preserve"> PAGEREF _Toc522548513 \h </w:instrText>
        </w:r>
        <w:r w:rsidR="00E204C7">
          <w:rPr>
            <w:noProof/>
            <w:webHidden/>
          </w:rPr>
        </w:r>
        <w:r w:rsidR="00E204C7">
          <w:rPr>
            <w:noProof/>
            <w:webHidden/>
          </w:rPr>
          <w:fldChar w:fldCharType="separate"/>
        </w:r>
        <w:r w:rsidR="00E204C7">
          <w:rPr>
            <w:noProof/>
            <w:webHidden/>
          </w:rPr>
          <w:t>45</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514" w:history="1">
        <w:r w:rsidR="00E204C7" w:rsidRPr="002223A4">
          <w:rPr>
            <w:rStyle w:val="ab"/>
            <w:noProof/>
          </w:rPr>
          <w:t xml:space="preserve">12.1 </w:t>
        </w:r>
        <w:r w:rsidR="00E204C7" w:rsidRPr="002223A4">
          <w:rPr>
            <w:rStyle w:val="ab"/>
            <w:rFonts w:hint="eastAsia"/>
            <w:noProof/>
          </w:rPr>
          <w:t>备查文件目录</w:t>
        </w:r>
        <w:r w:rsidR="00E204C7">
          <w:rPr>
            <w:noProof/>
            <w:webHidden/>
          </w:rPr>
          <w:tab/>
        </w:r>
        <w:r w:rsidR="00E204C7">
          <w:rPr>
            <w:noProof/>
            <w:webHidden/>
          </w:rPr>
          <w:fldChar w:fldCharType="begin"/>
        </w:r>
        <w:r w:rsidR="00E204C7">
          <w:rPr>
            <w:noProof/>
            <w:webHidden/>
          </w:rPr>
          <w:instrText xml:space="preserve"> PAGEREF _Toc522548514 \h </w:instrText>
        </w:r>
        <w:r w:rsidR="00E204C7">
          <w:rPr>
            <w:noProof/>
            <w:webHidden/>
          </w:rPr>
        </w:r>
        <w:r w:rsidR="00E204C7">
          <w:rPr>
            <w:noProof/>
            <w:webHidden/>
          </w:rPr>
          <w:fldChar w:fldCharType="separate"/>
        </w:r>
        <w:r w:rsidR="00E204C7">
          <w:rPr>
            <w:noProof/>
            <w:webHidden/>
          </w:rPr>
          <w:t>45</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515" w:history="1">
        <w:r w:rsidR="00E204C7" w:rsidRPr="002223A4">
          <w:rPr>
            <w:rStyle w:val="ab"/>
            <w:noProof/>
          </w:rPr>
          <w:t xml:space="preserve">12.2 </w:t>
        </w:r>
        <w:r w:rsidR="00E204C7" w:rsidRPr="002223A4">
          <w:rPr>
            <w:rStyle w:val="ab"/>
            <w:rFonts w:hint="eastAsia"/>
            <w:noProof/>
          </w:rPr>
          <w:t>存放地点</w:t>
        </w:r>
        <w:r w:rsidR="00E204C7">
          <w:rPr>
            <w:noProof/>
            <w:webHidden/>
          </w:rPr>
          <w:tab/>
        </w:r>
        <w:r w:rsidR="00E204C7">
          <w:rPr>
            <w:noProof/>
            <w:webHidden/>
          </w:rPr>
          <w:fldChar w:fldCharType="begin"/>
        </w:r>
        <w:r w:rsidR="00E204C7">
          <w:rPr>
            <w:noProof/>
            <w:webHidden/>
          </w:rPr>
          <w:instrText xml:space="preserve"> PAGEREF _Toc522548515 \h </w:instrText>
        </w:r>
        <w:r w:rsidR="00E204C7">
          <w:rPr>
            <w:noProof/>
            <w:webHidden/>
          </w:rPr>
        </w:r>
        <w:r w:rsidR="00E204C7">
          <w:rPr>
            <w:noProof/>
            <w:webHidden/>
          </w:rPr>
          <w:fldChar w:fldCharType="separate"/>
        </w:r>
        <w:r w:rsidR="00E204C7">
          <w:rPr>
            <w:noProof/>
            <w:webHidden/>
          </w:rPr>
          <w:t>46</w:t>
        </w:r>
        <w:r w:rsidR="00E204C7">
          <w:rPr>
            <w:noProof/>
            <w:webHidden/>
          </w:rPr>
          <w:fldChar w:fldCharType="end"/>
        </w:r>
      </w:hyperlink>
    </w:p>
    <w:p w:rsidR="00E204C7" w:rsidRDefault="008E796F">
      <w:pPr>
        <w:pStyle w:val="24"/>
        <w:rPr>
          <w:rFonts w:asciiTheme="minorHAnsi" w:eastAsiaTheme="minorEastAsia" w:hAnsiTheme="minorHAnsi" w:cstheme="minorBidi"/>
          <w:noProof/>
          <w:kern w:val="2"/>
          <w:szCs w:val="22"/>
        </w:rPr>
      </w:pPr>
      <w:hyperlink w:anchor="_Toc522548516" w:history="1">
        <w:r w:rsidR="00E204C7" w:rsidRPr="002223A4">
          <w:rPr>
            <w:rStyle w:val="ab"/>
            <w:noProof/>
          </w:rPr>
          <w:t xml:space="preserve">12.3 </w:t>
        </w:r>
        <w:r w:rsidR="00E204C7" w:rsidRPr="002223A4">
          <w:rPr>
            <w:rStyle w:val="ab"/>
            <w:rFonts w:hint="eastAsia"/>
            <w:noProof/>
          </w:rPr>
          <w:t>查阅方式</w:t>
        </w:r>
        <w:r w:rsidR="00E204C7">
          <w:rPr>
            <w:noProof/>
            <w:webHidden/>
          </w:rPr>
          <w:tab/>
        </w:r>
        <w:r w:rsidR="00E204C7">
          <w:rPr>
            <w:noProof/>
            <w:webHidden/>
          </w:rPr>
          <w:fldChar w:fldCharType="begin"/>
        </w:r>
        <w:r w:rsidR="00E204C7">
          <w:rPr>
            <w:noProof/>
            <w:webHidden/>
          </w:rPr>
          <w:instrText xml:space="preserve"> PAGEREF _Toc522548516 \h </w:instrText>
        </w:r>
        <w:r w:rsidR="00E204C7">
          <w:rPr>
            <w:noProof/>
            <w:webHidden/>
          </w:rPr>
        </w:r>
        <w:r w:rsidR="00E204C7">
          <w:rPr>
            <w:noProof/>
            <w:webHidden/>
          </w:rPr>
          <w:fldChar w:fldCharType="separate"/>
        </w:r>
        <w:r w:rsidR="00E204C7">
          <w:rPr>
            <w:noProof/>
            <w:webHidden/>
          </w:rPr>
          <w:t>46</w:t>
        </w:r>
        <w:r w:rsidR="00E204C7">
          <w:rPr>
            <w:noProof/>
            <w:webHidden/>
          </w:rPr>
          <w:fldChar w:fldCharType="end"/>
        </w:r>
      </w:hyperlink>
    </w:p>
    <w:p w:rsidR="001548F9" w:rsidRPr="005312D8" w:rsidRDefault="001A60F0" w:rsidP="0048308E">
      <w:pPr>
        <w:autoSpaceDE w:val="0"/>
        <w:autoSpaceDN w:val="0"/>
        <w:adjustRightInd w:val="0"/>
        <w:spacing w:before="29" w:line="288" w:lineRule="auto"/>
        <w:ind w:left="15"/>
        <w:jc w:val="center"/>
        <w:rPr>
          <w:b/>
          <w:color w:val="000000"/>
          <w:kern w:val="0"/>
          <w:sz w:val="24"/>
        </w:rPr>
      </w:pPr>
      <w:r w:rsidRPr="005312D8">
        <w:rPr>
          <w:sz w:val="24"/>
        </w:rPr>
        <w:fldChar w:fldCharType="end"/>
      </w: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63A26" w:rsidRPr="005312D8" w:rsidRDefault="00163A26"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A15881" w:rsidRPr="005312D8" w:rsidRDefault="001548F9" w:rsidP="005312D8">
      <w:pPr>
        <w:pStyle w:val="1"/>
        <w:keepNext/>
        <w:keepLines/>
        <w:widowControl w:val="0"/>
        <w:spacing w:beforeLines="100" w:before="312" w:afterLines="100" w:after="312" w:line="288" w:lineRule="auto"/>
        <w:jc w:val="center"/>
        <w:rPr>
          <w:b/>
          <w:bCs/>
          <w:szCs w:val="24"/>
          <w:lang w:val="en-US"/>
        </w:rPr>
      </w:pPr>
      <w:r w:rsidRPr="005312D8">
        <w:rPr>
          <w:color w:val="000000"/>
          <w:szCs w:val="24"/>
        </w:rPr>
        <w:br w:type="page"/>
      </w:r>
      <w:bookmarkStart w:id="3" w:name="_Toc225498244"/>
      <w:bookmarkStart w:id="4" w:name="_Toc522548455"/>
      <w:r w:rsidRPr="005312D8">
        <w:rPr>
          <w:b/>
          <w:bCs/>
          <w:szCs w:val="24"/>
          <w:lang w:val="en-US"/>
        </w:rPr>
        <w:lastRenderedPageBreak/>
        <w:t xml:space="preserve">§2  </w:t>
      </w:r>
      <w:r w:rsidRPr="005312D8">
        <w:rPr>
          <w:b/>
          <w:bCs/>
          <w:szCs w:val="24"/>
          <w:lang w:val="en-US"/>
        </w:rPr>
        <w:t>基金简介</w:t>
      </w:r>
      <w:bookmarkEnd w:id="3"/>
      <w:bookmarkEnd w:id="4"/>
    </w:p>
    <w:p w:rsidR="001548F9" w:rsidRPr="005312D8" w:rsidRDefault="001548F9" w:rsidP="0048308E">
      <w:pPr>
        <w:pStyle w:val="20"/>
        <w:spacing w:before="29" w:after="0" w:line="288" w:lineRule="auto"/>
        <w:rPr>
          <w:rFonts w:ascii="Times New Roman" w:hAnsi="Times New Roman"/>
          <w:color w:val="000000"/>
          <w:szCs w:val="24"/>
        </w:rPr>
      </w:pPr>
      <w:bookmarkStart w:id="5" w:name="_Toc522548456"/>
      <w:r w:rsidRPr="005312D8">
        <w:rPr>
          <w:rFonts w:ascii="Times New Roman" w:hAnsi="Times New Roman"/>
          <w:kern w:val="0"/>
          <w:szCs w:val="24"/>
        </w:rPr>
        <w:t>2.1</w:t>
      </w:r>
      <w:r w:rsidRPr="005312D8">
        <w:rPr>
          <w:rFonts w:ascii="Times New Roman" w:hAnsi="Times New Roman"/>
          <w:kern w:val="0"/>
          <w:szCs w:val="24"/>
        </w:rPr>
        <w:tab/>
      </w:r>
      <w:r w:rsidRPr="005312D8">
        <w:rPr>
          <w:rFonts w:ascii="Times New Roman" w:hAnsi="Times New Roman"/>
          <w:color w:val="000000"/>
          <w:szCs w:val="24"/>
        </w:rPr>
        <w:t>基金基本情况</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2675"/>
        <w:gridCol w:w="2676"/>
      </w:tblGrid>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基金名称</w:t>
            </w:r>
          </w:p>
        </w:tc>
        <w:tc>
          <w:tcPr>
            <w:tcW w:w="5351" w:type="dxa"/>
            <w:gridSpan w:val="2"/>
            <w:vAlign w:val="center"/>
          </w:tcPr>
          <w:p w:rsidR="001548F9" w:rsidRPr="005312D8" w:rsidRDefault="001548F9" w:rsidP="0048308E">
            <w:pPr>
              <w:spacing w:before="29" w:line="288" w:lineRule="auto"/>
              <w:jc w:val="center"/>
              <w:rPr>
                <w:sz w:val="24"/>
              </w:rPr>
            </w:pPr>
            <w:r w:rsidRPr="005312D8">
              <w:rPr>
                <w:sz w:val="24"/>
              </w:rPr>
              <w:t>交银施罗德趋势优先混合型证券投资基金</w:t>
            </w:r>
          </w:p>
        </w:tc>
      </w:tr>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基金简称</w:t>
            </w:r>
          </w:p>
        </w:tc>
        <w:tc>
          <w:tcPr>
            <w:tcW w:w="5351" w:type="dxa"/>
            <w:gridSpan w:val="2"/>
            <w:vAlign w:val="center"/>
          </w:tcPr>
          <w:p w:rsidR="001548F9" w:rsidRPr="005312D8" w:rsidRDefault="001548F9" w:rsidP="0048308E">
            <w:pPr>
              <w:spacing w:before="29" w:line="288" w:lineRule="auto"/>
              <w:jc w:val="center"/>
              <w:rPr>
                <w:sz w:val="24"/>
              </w:rPr>
            </w:pPr>
            <w:r w:rsidRPr="005312D8">
              <w:rPr>
                <w:sz w:val="24"/>
              </w:rPr>
              <w:t>交银趋势混合</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基金主代码</w:t>
            </w:r>
          </w:p>
        </w:tc>
        <w:tc>
          <w:tcPr>
            <w:tcW w:w="5351" w:type="dxa"/>
            <w:gridSpan w:val="2"/>
            <w:vAlign w:val="center"/>
          </w:tcPr>
          <w:p w:rsidR="00C30378" w:rsidRPr="005312D8" w:rsidRDefault="00C30378" w:rsidP="0048308E">
            <w:pPr>
              <w:spacing w:before="29" w:line="288" w:lineRule="auto"/>
              <w:jc w:val="center"/>
              <w:rPr>
                <w:sz w:val="24"/>
              </w:rPr>
            </w:pPr>
            <w:r w:rsidRPr="005312D8">
              <w:rPr>
                <w:sz w:val="24"/>
              </w:rPr>
              <w:t>519702</w:t>
            </w:r>
          </w:p>
        </w:tc>
      </w:tr>
      <w:tr w:rsidR="00C30378" w:rsidRPr="005312D8" w:rsidTr="00C30378">
        <w:tc>
          <w:tcPr>
            <w:tcW w:w="3647" w:type="dxa"/>
            <w:vAlign w:val="center"/>
          </w:tcPr>
          <w:p w:rsidR="00C30378" w:rsidRPr="005312D8" w:rsidRDefault="00C30378" w:rsidP="0048308E">
            <w:pPr>
              <w:spacing w:before="29" w:line="288" w:lineRule="auto"/>
              <w:rPr>
                <w:sz w:val="24"/>
              </w:rPr>
            </w:pPr>
            <w:r w:rsidRPr="005312D8">
              <w:rPr>
                <w:color w:val="000000"/>
                <w:kern w:val="0"/>
                <w:sz w:val="24"/>
              </w:rPr>
              <w:t>交易代码</w:t>
            </w:r>
          </w:p>
        </w:tc>
        <w:tc>
          <w:tcPr>
            <w:tcW w:w="2675" w:type="dxa"/>
            <w:vAlign w:val="center"/>
          </w:tcPr>
          <w:p w:rsidR="00C30378" w:rsidRPr="005312D8" w:rsidRDefault="00C30378" w:rsidP="0048308E">
            <w:pPr>
              <w:spacing w:before="29" w:line="288" w:lineRule="auto"/>
              <w:jc w:val="center"/>
              <w:rPr>
                <w:sz w:val="24"/>
              </w:rPr>
            </w:pPr>
            <w:r w:rsidRPr="005312D8">
              <w:rPr>
                <w:sz w:val="24"/>
              </w:rPr>
              <w:t xml:space="preserve"> 519702(</w:t>
            </w:r>
            <w:r w:rsidRPr="005312D8">
              <w:rPr>
                <w:sz w:val="24"/>
              </w:rPr>
              <w:t>前端</w:t>
            </w:r>
            <w:r w:rsidRPr="005312D8">
              <w:rPr>
                <w:sz w:val="24"/>
              </w:rPr>
              <w:t>)</w:t>
            </w:r>
          </w:p>
        </w:tc>
        <w:tc>
          <w:tcPr>
            <w:tcW w:w="2676" w:type="dxa"/>
            <w:vAlign w:val="center"/>
          </w:tcPr>
          <w:p w:rsidR="00C30378" w:rsidRPr="005312D8" w:rsidRDefault="00C30378" w:rsidP="0048308E">
            <w:pPr>
              <w:spacing w:before="29" w:line="288" w:lineRule="auto"/>
              <w:jc w:val="center"/>
              <w:rPr>
                <w:sz w:val="24"/>
              </w:rPr>
            </w:pPr>
            <w:r w:rsidRPr="005312D8">
              <w:rPr>
                <w:sz w:val="24"/>
              </w:rPr>
              <w:t xml:space="preserve"> 519703(</w:t>
            </w:r>
            <w:r w:rsidRPr="005312D8">
              <w:rPr>
                <w:sz w:val="24"/>
              </w:rPr>
              <w:t>后端</w:t>
            </w:r>
            <w:r w:rsidRPr="005312D8">
              <w:rPr>
                <w:sz w:val="24"/>
              </w:rPr>
              <w:t>)</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基金运作方式</w:t>
            </w:r>
          </w:p>
        </w:tc>
        <w:tc>
          <w:tcPr>
            <w:tcW w:w="5351" w:type="dxa"/>
            <w:gridSpan w:val="2"/>
            <w:vAlign w:val="center"/>
          </w:tcPr>
          <w:p w:rsidR="00C30378" w:rsidRPr="005312D8" w:rsidRDefault="00C30378" w:rsidP="0048308E">
            <w:pPr>
              <w:spacing w:before="29" w:line="288" w:lineRule="auto"/>
              <w:jc w:val="center"/>
              <w:rPr>
                <w:sz w:val="24"/>
              </w:rPr>
            </w:pPr>
            <w:r w:rsidRPr="005312D8">
              <w:rPr>
                <w:sz w:val="24"/>
              </w:rPr>
              <w:t>契约型开放式</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基金合同生效日</w:t>
            </w:r>
          </w:p>
        </w:tc>
        <w:tc>
          <w:tcPr>
            <w:tcW w:w="5351" w:type="dxa"/>
            <w:gridSpan w:val="2"/>
            <w:vAlign w:val="center"/>
          </w:tcPr>
          <w:p w:rsidR="00C30378" w:rsidRPr="005312D8" w:rsidRDefault="00C30378" w:rsidP="0048308E">
            <w:pPr>
              <w:spacing w:before="29" w:line="288" w:lineRule="auto"/>
              <w:jc w:val="center"/>
              <w:rPr>
                <w:sz w:val="24"/>
              </w:rPr>
            </w:pPr>
            <w:r w:rsidRPr="005312D8">
              <w:rPr>
                <w:sz w:val="24"/>
              </w:rPr>
              <w:t>2010</w:t>
            </w:r>
            <w:r w:rsidRPr="005312D8">
              <w:rPr>
                <w:sz w:val="24"/>
              </w:rPr>
              <w:t>年</w:t>
            </w:r>
            <w:r w:rsidRPr="005312D8">
              <w:rPr>
                <w:sz w:val="24"/>
              </w:rPr>
              <w:t>12</w:t>
            </w:r>
            <w:r w:rsidRPr="005312D8">
              <w:rPr>
                <w:sz w:val="24"/>
              </w:rPr>
              <w:t>月</w:t>
            </w:r>
            <w:r w:rsidRPr="005312D8">
              <w:rPr>
                <w:sz w:val="24"/>
              </w:rPr>
              <w:t>22</w:t>
            </w:r>
            <w:r w:rsidRPr="005312D8">
              <w:rPr>
                <w:sz w:val="24"/>
              </w:rPr>
              <w:t>日</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基金管理人</w:t>
            </w:r>
          </w:p>
        </w:tc>
        <w:tc>
          <w:tcPr>
            <w:tcW w:w="5351" w:type="dxa"/>
            <w:gridSpan w:val="2"/>
            <w:vAlign w:val="center"/>
          </w:tcPr>
          <w:p w:rsidR="00C30378" w:rsidRPr="005312D8" w:rsidRDefault="00C30378" w:rsidP="0048308E">
            <w:pPr>
              <w:spacing w:before="29" w:line="288" w:lineRule="auto"/>
              <w:jc w:val="center"/>
              <w:rPr>
                <w:sz w:val="24"/>
              </w:rPr>
            </w:pPr>
            <w:r w:rsidRPr="005312D8">
              <w:rPr>
                <w:sz w:val="24"/>
              </w:rPr>
              <w:t>交银施罗德基金管理有限公司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基金托管人</w:t>
            </w:r>
          </w:p>
        </w:tc>
        <w:tc>
          <w:tcPr>
            <w:tcW w:w="5351" w:type="dxa"/>
            <w:gridSpan w:val="2"/>
            <w:vAlign w:val="center"/>
          </w:tcPr>
          <w:p w:rsidR="00C30378" w:rsidRPr="005312D8" w:rsidRDefault="00C30378" w:rsidP="0048308E">
            <w:pPr>
              <w:spacing w:before="29" w:line="288" w:lineRule="auto"/>
              <w:jc w:val="center"/>
              <w:rPr>
                <w:sz w:val="24"/>
              </w:rPr>
            </w:pPr>
            <w:r w:rsidRPr="005312D8">
              <w:rPr>
                <w:sz w:val="24"/>
              </w:rPr>
              <w:t>中国工商银行股份有限公司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报告期末基金份额总额</w:t>
            </w:r>
          </w:p>
        </w:tc>
        <w:tc>
          <w:tcPr>
            <w:tcW w:w="5351" w:type="dxa"/>
            <w:gridSpan w:val="2"/>
            <w:vAlign w:val="center"/>
          </w:tcPr>
          <w:p w:rsidR="00C30378" w:rsidRPr="005312D8" w:rsidRDefault="00C30378" w:rsidP="0048308E">
            <w:pPr>
              <w:spacing w:before="29" w:line="288" w:lineRule="auto"/>
              <w:jc w:val="center"/>
              <w:rPr>
                <w:sz w:val="24"/>
              </w:rPr>
            </w:pPr>
            <w:r w:rsidRPr="005312D8">
              <w:rPr>
                <w:sz w:val="24"/>
              </w:rPr>
              <w:t>258,807,568.12</w:t>
            </w:r>
            <w:r w:rsidRPr="005312D8">
              <w:rPr>
                <w:sz w:val="24"/>
              </w:rPr>
              <w:t>份</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基金合同存续期</w:t>
            </w:r>
          </w:p>
        </w:tc>
        <w:tc>
          <w:tcPr>
            <w:tcW w:w="5351" w:type="dxa"/>
            <w:gridSpan w:val="2"/>
            <w:vAlign w:val="center"/>
          </w:tcPr>
          <w:p w:rsidR="00C30378" w:rsidRPr="005312D8" w:rsidRDefault="00C30378" w:rsidP="0048308E">
            <w:pPr>
              <w:spacing w:before="29" w:line="288" w:lineRule="auto"/>
              <w:jc w:val="center"/>
              <w:rPr>
                <w:sz w:val="24"/>
              </w:rPr>
            </w:pPr>
            <w:r w:rsidRPr="005312D8">
              <w:rPr>
                <w:sz w:val="24"/>
              </w:rPr>
              <w:t>不定期</w:t>
            </w:r>
          </w:p>
        </w:tc>
      </w:tr>
    </w:tbl>
    <w:p w:rsidR="00E24A68" w:rsidRPr="005312D8" w:rsidRDefault="00E24A68" w:rsidP="0048308E">
      <w:pPr>
        <w:tabs>
          <w:tab w:val="left" w:pos="426"/>
        </w:tabs>
        <w:spacing w:before="29" w:line="288" w:lineRule="auto"/>
        <w:jc w:val="left"/>
        <w:rPr>
          <w:color w:val="000000"/>
          <w:sz w:val="24"/>
        </w:rPr>
      </w:pPr>
    </w:p>
    <w:p w:rsidR="001548F9" w:rsidRPr="005312D8" w:rsidRDefault="001548F9" w:rsidP="0048308E">
      <w:pPr>
        <w:pStyle w:val="20"/>
        <w:spacing w:before="29" w:after="0" w:line="288" w:lineRule="auto"/>
        <w:jc w:val="left"/>
        <w:rPr>
          <w:rFonts w:ascii="Times New Roman" w:hAnsi="Times New Roman"/>
          <w:color w:val="000000"/>
          <w:szCs w:val="24"/>
        </w:rPr>
      </w:pPr>
      <w:bookmarkStart w:id="6" w:name="_Toc522548457"/>
      <w:r w:rsidRPr="005312D8">
        <w:rPr>
          <w:rFonts w:ascii="Times New Roman" w:hAnsi="Times New Roman"/>
          <w:kern w:val="0"/>
          <w:szCs w:val="24"/>
        </w:rPr>
        <w:t xml:space="preserve">2.2 </w:t>
      </w:r>
      <w:r w:rsidRPr="005312D8">
        <w:rPr>
          <w:rFonts w:ascii="Times New Roman" w:hAnsi="Times New Roman"/>
          <w:color w:val="000000"/>
          <w:szCs w:val="24"/>
        </w:rPr>
        <w:t>基金产品说明</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2"/>
        <w:gridCol w:w="6906"/>
      </w:tblGrid>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投资目标</w:t>
            </w:r>
          </w:p>
        </w:tc>
        <w:tc>
          <w:tcPr>
            <w:tcW w:w="6908" w:type="dxa"/>
            <w:vAlign w:val="center"/>
          </w:tcPr>
          <w:p w:rsidR="001548F9" w:rsidRPr="005312D8" w:rsidRDefault="001548F9" w:rsidP="0048308E">
            <w:pPr>
              <w:spacing w:before="29" w:line="288" w:lineRule="auto"/>
              <w:rPr>
                <w:sz w:val="24"/>
              </w:rPr>
            </w:pPr>
            <w:r w:rsidRPr="005312D8">
              <w:rPr>
                <w:sz w:val="24"/>
              </w:rPr>
              <w:t>本基金力图通过把握中国人口变化的重大趋势，精选受益其中的优势行业和个股，在控制风险并保持基金资产良好的流动性的前提下，力争实现基金资产的长期稳定增值。</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投资策略</w:t>
            </w:r>
          </w:p>
        </w:tc>
        <w:tc>
          <w:tcPr>
            <w:tcW w:w="6908" w:type="dxa"/>
            <w:vAlign w:val="center"/>
          </w:tcPr>
          <w:p w:rsidR="001548F9" w:rsidRPr="005312D8" w:rsidRDefault="001548F9" w:rsidP="0048308E">
            <w:pPr>
              <w:spacing w:before="29" w:line="288" w:lineRule="auto"/>
              <w:rPr>
                <w:sz w:val="24"/>
              </w:rPr>
            </w:pPr>
            <w:r w:rsidRPr="005312D8">
              <w:rPr>
                <w:sz w:val="24"/>
              </w:rPr>
              <w:t>本基金充分发挥基金管理人的研究优势，将严谨、规范化的选股方法与积极主动的投资风格相结合，在分析和判断未来人口趋势的重大转变对国民消费倾向、国家收入分配政策、产业升级和区域发展方向等战略决策的重要影响以及其中所蕴涵的行业投资机会的基础上，挖掘受益其中的优势行业，精选个股，以谋求超额收益。</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业绩比较基准</w:t>
            </w:r>
          </w:p>
        </w:tc>
        <w:tc>
          <w:tcPr>
            <w:tcW w:w="6908" w:type="dxa"/>
            <w:vAlign w:val="center"/>
          </w:tcPr>
          <w:p w:rsidR="001548F9" w:rsidRPr="005312D8" w:rsidRDefault="001548F9" w:rsidP="0048308E">
            <w:pPr>
              <w:spacing w:before="29" w:line="288" w:lineRule="auto"/>
              <w:rPr>
                <w:sz w:val="24"/>
              </w:rPr>
            </w:pPr>
            <w:r w:rsidRPr="005312D8">
              <w:rPr>
                <w:sz w:val="24"/>
              </w:rPr>
              <w:t>75%×</w:t>
            </w:r>
            <w:r w:rsidRPr="005312D8">
              <w:rPr>
                <w:sz w:val="24"/>
              </w:rPr>
              <w:t>沪深</w:t>
            </w:r>
            <w:r w:rsidRPr="005312D8">
              <w:rPr>
                <w:sz w:val="24"/>
              </w:rPr>
              <w:t>300</w:t>
            </w:r>
            <w:r w:rsidRPr="005312D8">
              <w:rPr>
                <w:sz w:val="24"/>
              </w:rPr>
              <w:t>指数收益率</w:t>
            </w:r>
            <w:r w:rsidRPr="005312D8">
              <w:rPr>
                <w:sz w:val="24"/>
              </w:rPr>
              <w:t>+25%×</w:t>
            </w:r>
            <w:r w:rsidRPr="005312D8">
              <w:rPr>
                <w:sz w:val="24"/>
              </w:rPr>
              <w:t>中证综合债券指数收益率</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风险收益特征</w:t>
            </w:r>
          </w:p>
        </w:tc>
        <w:tc>
          <w:tcPr>
            <w:tcW w:w="6908" w:type="dxa"/>
            <w:vAlign w:val="center"/>
          </w:tcPr>
          <w:p w:rsidR="001548F9" w:rsidRPr="005312D8" w:rsidRDefault="001548F9" w:rsidP="0048308E">
            <w:pPr>
              <w:spacing w:before="29" w:line="288" w:lineRule="auto"/>
              <w:rPr>
                <w:sz w:val="24"/>
              </w:rPr>
            </w:pPr>
            <w:r w:rsidRPr="005312D8">
              <w:rPr>
                <w:sz w:val="24"/>
              </w:rPr>
              <w:t>本基金是一只混合型基金，其风险和预期收益高于债券型基金和货币市场基金，低于股票型基金。属于承担较高风险、预期收益较高的证券投资基金品种。</w:t>
            </w:r>
          </w:p>
        </w:tc>
      </w:tr>
    </w:tbl>
    <w:p w:rsidR="00E24A68" w:rsidRPr="005312D8" w:rsidRDefault="00E24A68"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jc w:val="left"/>
        <w:rPr>
          <w:rFonts w:ascii="Times New Roman" w:hAnsi="Times New Roman"/>
          <w:kern w:val="0"/>
          <w:szCs w:val="24"/>
        </w:rPr>
      </w:pPr>
      <w:bookmarkStart w:id="7" w:name="_Toc225498247"/>
      <w:bookmarkStart w:id="8" w:name="_Toc522548458"/>
      <w:r w:rsidRPr="005312D8">
        <w:rPr>
          <w:rFonts w:ascii="Times New Roman" w:hAnsi="Times New Roman"/>
          <w:kern w:val="0"/>
          <w:szCs w:val="24"/>
        </w:rPr>
        <w:t xml:space="preserve">2.3 </w:t>
      </w:r>
      <w:r w:rsidRPr="005312D8">
        <w:rPr>
          <w:rFonts w:ascii="Times New Roman" w:hAnsi="Times New Roman"/>
          <w:kern w:val="0"/>
          <w:szCs w:val="24"/>
        </w:rPr>
        <w:t>基金管理人和基金托管人</w:t>
      </w:r>
      <w:bookmarkEnd w:id="7"/>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5312D8" w:rsidTr="0053503A">
        <w:tc>
          <w:tcPr>
            <w:tcW w:w="2631" w:type="dxa"/>
            <w:gridSpan w:val="2"/>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项目</w:t>
            </w:r>
          </w:p>
        </w:tc>
        <w:tc>
          <w:tcPr>
            <w:tcW w:w="3060"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基金管理人</w:t>
            </w:r>
          </w:p>
        </w:tc>
        <w:tc>
          <w:tcPr>
            <w:tcW w:w="3060"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基金托管人</w:t>
            </w:r>
          </w:p>
        </w:tc>
      </w:tr>
      <w:tr w:rsidR="001548F9" w:rsidRPr="005312D8" w:rsidTr="0053503A">
        <w:tc>
          <w:tcPr>
            <w:tcW w:w="2631" w:type="dxa"/>
            <w:gridSpan w:val="2"/>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kern w:val="0"/>
                <w:sz w:val="24"/>
              </w:rPr>
              <w:t>名称</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交银施罗德基金管理有限公司</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中国工商银行股份有限公司</w:t>
            </w:r>
          </w:p>
        </w:tc>
      </w:tr>
      <w:tr w:rsidR="001548F9" w:rsidRPr="005312D8" w:rsidTr="0053503A">
        <w:tc>
          <w:tcPr>
            <w:tcW w:w="1260" w:type="dxa"/>
            <w:vMerge w:val="restart"/>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sz w:val="24"/>
              </w:rPr>
              <w:t>信息披露</w:t>
            </w:r>
            <w:r w:rsidRPr="005312D8">
              <w:rPr>
                <w:color w:val="000000"/>
                <w:sz w:val="24"/>
              </w:rPr>
              <w:lastRenderedPageBreak/>
              <w:t>负责人</w:t>
            </w:r>
          </w:p>
        </w:tc>
        <w:tc>
          <w:tcPr>
            <w:tcW w:w="1371" w:type="dxa"/>
            <w:vAlign w:val="center"/>
          </w:tcPr>
          <w:p w:rsidR="001548F9" w:rsidRPr="005312D8" w:rsidRDefault="001548F9" w:rsidP="0048308E">
            <w:pPr>
              <w:spacing w:before="29" w:line="288" w:lineRule="auto"/>
              <w:jc w:val="center"/>
              <w:rPr>
                <w:color w:val="000000"/>
                <w:sz w:val="24"/>
              </w:rPr>
            </w:pPr>
            <w:r w:rsidRPr="005312D8">
              <w:rPr>
                <w:color w:val="000000"/>
                <w:sz w:val="24"/>
              </w:rPr>
              <w:lastRenderedPageBreak/>
              <w:t>姓名</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王晚婷</w:t>
            </w:r>
          </w:p>
        </w:tc>
        <w:tc>
          <w:tcPr>
            <w:tcW w:w="3060" w:type="dxa"/>
            <w:vAlign w:val="center"/>
          </w:tcPr>
          <w:p w:rsidR="001548F9" w:rsidRPr="005312D8" w:rsidRDefault="001E6232" w:rsidP="0048308E">
            <w:pPr>
              <w:autoSpaceDE w:val="0"/>
              <w:autoSpaceDN w:val="0"/>
              <w:adjustRightInd w:val="0"/>
              <w:spacing w:before="29" w:line="288" w:lineRule="auto"/>
              <w:ind w:left="15"/>
              <w:jc w:val="center"/>
              <w:rPr>
                <w:color w:val="000000"/>
                <w:kern w:val="0"/>
                <w:sz w:val="24"/>
              </w:rPr>
            </w:pPr>
            <w:r w:rsidRPr="001E6232">
              <w:rPr>
                <w:rFonts w:hint="eastAsia"/>
                <w:color w:val="000000"/>
                <w:kern w:val="0"/>
                <w:sz w:val="24"/>
              </w:rPr>
              <w:t>郭明</w:t>
            </w:r>
          </w:p>
        </w:tc>
      </w:tr>
      <w:tr w:rsidR="001548F9" w:rsidRPr="005312D8" w:rsidTr="0053503A">
        <w:tc>
          <w:tcPr>
            <w:tcW w:w="2631" w:type="dxa"/>
            <w:vMerge/>
            <w:vAlign w:val="center"/>
          </w:tcPr>
          <w:p w:rsidR="001548F9" w:rsidRPr="005312D8" w:rsidRDefault="001548F9" w:rsidP="0048308E">
            <w:pPr>
              <w:widowControl/>
              <w:spacing w:before="29" w:line="288" w:lineRule="auto"/>
              <w:jc w:val="left"/>
              <w:rPr>
                <w:color w:val="000000"/>
                <w:kern w:val="0"/>
                <w:sz w:val="24"/>
              </w:rPr>
            </w:pPr>
          </w:p>
        </w:tc>
        <w:tc>
          <w:tcPr>
            <w:tcW w:w="1371"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sz w:val="24"/>
              </w:rPr>
              <w:t>联系电话</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010-6610579</w:t>
            </w:r>
            <w:r w:rsidR="00386633">
              <w:rPr>
                <w:color w:val="000000"/>
                <w:kern w:val="0"/>
                <w:sz w:val="24"/>
              </w:rPr>
              <w:t>8</w:t>
            </w:r>
          </w:p>
        </w:tc>
      </w:tr>
      <w:tr w:rsidR="001548F9" w:rsidRPr="005312D8" w:rsidTr="0053503A">
        <w:tc>
          <w:tcPr>
            <w:tcW w:w="2631" w:type="dxa"/>
            <w:vMerge/>
            <w:vAlign w:val="center"/>
          </w:tcPr>
          <w:p w:rsidR="001548F9" w:rsidRPr="005312D8" w:rsidRDefault="001548F9" w:rsidP="0048308E">
            <w:pPr>
              <w:widowControl/>
              <w:spacing w:before="29" w:line="288" w:lineRule="auto"/>
              <w:jc w:val="left"/>
              <w:rPr>
                <w:color w:val="000000"/>
                <w:kern w:val="0"/>
                <w:sz w:val="24"/>
              </w:rPr>
            </w:pPr>
          </w:p>
        </w:tc>
        <w:tc>
          <w:tcPr>
            <w:tcW w:w="1371"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sz w:val="24"/>
              </w:rPr>
              <w:t>电子邮箱</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xxpl@jysld.com,disclosure@jysld.com</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custody@icbc.com.cn</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客户服务电话</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400-700-5000</w:t>
            </w:r>
            <w:r w:rsidRPr="005312D8">
              <w:rPr>
                <w:color w:val="000000"/>
                <w:kern w:val="0"/>
                <w:sz w:val="24"/>
              </w:rPr>
              <w:t>，</w:t>
            </w:r>
            <w:r w:rsidRPr="005312D8">
              <w:rPr>
                <w:color w:val="000000"/>
                <w:kern w:val="0"/>
                <w:sz w:val="24"/>
              </w:rPr>
              <w:t>021-61055000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95588</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传真</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61055054</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010-6610579</w:t>
            </w:r>
            <w:r w:rsidR="00386633">
              <w:rPr>
                <w:color w:val="000000"/>
                <w:kern w:val="0"/>
                <w:sz w:val="24"/>
              </w:rPr>
              <w:t>9</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注册地址</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上海市浦东新区银城中路</w:t>
            </w:r>
            <w:r w:rsidRPr="005312D8">
              <w:rPr>
                <w:color w:val="000000"/>
                <w:kern w:val="0"/>
                <w:sz w:val="24"/>
              </w:rPr>
              <w:t>188</w:t>
            </w:r>
            <w:r w:rsidRPr="005312D8">
              <w:rPr>
                <w:color w:val="000000"/>
                <w:kern w:val="0"/>
                <w:sz w:val="24"/>
              </w:rPr>
              <w:t>号交通银行大楼二层（裙）</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北京市西城区复兴门内大街</w:t>
            </w:r>
            <w:r w:rsidRPr="005312D8">
              <w:rPr>
                <w:color w:val="000000"/>
                <w:kern w:val="0"/>
                <w:sz w:val="24"/>
              </w:rPr>
              <w:t>55</w:t>
            </w:r>
            <w:r w:rsidRPr="005312D8">
              <w:rPr>
                <w:color w:val="000000"/>
                <w:kern w:val="0"/>
                <w:sz w:val="24"/>
              </w:rPr>
              <w:t>号</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办公地址</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上海市浦东新区世纪大道</w:t>
            </w:r>
            <w:r w:rsidRPr="005312D8">
              <w:rPr>
                <w:color w:val="000000"/>
                <w:kern w:val="0"/>
                <w:sz w:val="24"/>
              </w:rPr>
              <w:t>8</w:t>
            </w:r>
            <w:r w:rsidRPr="005312D8">
              <w:rPr>
                <w:color w:val="000000"/>
                <w:kern w:val="0"/>
                <w:sz w:val="24"/>
              </w:rPr>
              <w:t>号国金中心二期</w:t>
            </w:r>
            <w:r w:rsidRPr="005312D8">
              <w:rPr>
                <w:color w:val="000000"/>
                <w:kern w:val="0"/>
                <w:sz w:val="24"/>
              </w:rPr>
              <w:t>21-22</w:t>
            </w:r>
            <w:r w:rsidRPr="005312D8">
              <w:rPr>
                <w:color w:val="000000"/>
                <w:kern w:val="0"/>
                <w:sz w:val="24"/>
              </w:rPr>
              <w:t>楼</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北京市西城区复兴门内大街</w:t>
            </w:r>
            <w:r w:rsidRPr="005312D8">
              <w:rPr>
                <w:color w:val="000000"/>
                <w:kern w:val="0"/>
                <w:sz w:val="24"/>
              </w:rPr>
              <w:t>55</w:t>
            </w:r>
            <w:r w:rsidRPr="005312D8">
              <w:rPr>
                <w:color w:val="000000"/>
                <w:kern w:val="0"/>
                <w:sz w:val="24"/>
              </w:rPr>
              <w:t>号</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邮政编码</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200120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100140</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法定代表人</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于亚利</w:t>
            </w:r>
          </w:p>
        </w:tc>
        <w:tc>
          <w:tcPr>
            <w:tcW w:w="3060" w:type="dxa"/>
            <w:vAlign w:val="center"/>
          </w:tcPr>
          <w:p w:rsidR="001548F9" w:rsidRPr="005312D8" w:rsidRDefault="001E6232" w:rsidP="0048308E">
            <w:pPr>
              <w:autoSpaceDE w:val="0"/>
              <w:autoSpaceDN w:val="0"/>
              <w:adjustRightInd w:val="0"/>
              <w:spacing w:before="29" w:line="288" w:lineRule="auto"/>
              <w:ind w:left="15"/>
              <w:jc w:val="center"/>
              <w:rPr>
                <w:color w:val="000000"/>
                <w:kern w:val="0"/>
                <w:sz w:val="24"/>
              </w:rPr>
            </w:pPr>
            <w:r w:rsidRPr="001E6232">
              <w:rPr>
                <w:rFonts w:hint="eastAsia"/>
                <w:color w:val="000000"/>
                <w:kern w:val="0"/>
                <w:sz w:val="24"/>
              </w:rPr>
              <w:t>易会满</w:t>
            </w:r>
          </w:p>
        </w:tc>
      </w:tr>
    </w:tbl>
    <w:p w:rsidR="001548F9" w:rsidRPr="005312D8" w:rsidRDefault="001548F9" w:rsidP="0048308E">
      <w:pPr>
        <w:tabs>
          <w:tab w:val="left" w:pos="1740"/>
        </w:tabs>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9" w:name="_Toc225498248"/>
      <w:bookmarkStart w:id="10" w:name="_Toc522548459"/>
      <w:r w:rsidRPr="005312D8">
        <w:rPr>
          <w:rFonts w:ascii="Times New Roman" w:hAnsi="Times New Roman"/>
          <w:kern w:val="0"/>
          <w:szCs w:val="24"/>
        </w:rPr>
        <w:t xml:space="preserve">2.4 </w:t>
      </w:r>
      <w:r w:rsidRPr="005312D8">
        <w:rPr>
          <w:rFonts w:ascii="Times New Roman" w:hAnsi="Times New Roman"/>
          <w:kern w:val="0"/>
          <w:szCs w:val="24"/>
        </w:rPr>
        <w:t>信息披露方式</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本基金选定的信息披露报纸名称</w:t>
            </w:r>
          </w:p>
        </w:tc>
        <w:tc>
          <w:tcPr>
            <w:tcW w:w="418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《中国证券报》、《上海证券报》和《证券时报》</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登载基金</w:t>
            </w:r>
            <w:r w:rsidR="00106605" w:rsidRPr="005312D8">
              <w:rPr>
                <w:color w:val="000000"/>
                <w:sz w:val="24"/>
              </w:rPr>
              <w:t>半</w:t>
            </w:r>
            <w:r w:rsidRPr="005312D8">
              <w:rPr>
                <w:color w:val="000000"/>
                <w:sz w:val="24"/>
              </w:rPr>
              <w:t>年度报告正文的管理人互联网网址</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www.fund001.com</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基金</w:t>
            </w:r>
            <w:r w:rsidR="00813F84" w:rsidRPr="005312D8">
              <w:rPr>
                <w:color w:val="000000"/>
                <w:sz w:val="24"/>
              </w:rPr>
              <w:t>半</w:t>
            </w:r>
            <w:r w:rsidRPr="005312D8">
              <w:rPr>
                <w:color w:val="000000"/>
                <w:sz w:val="24"/>
              </w:rPr>
              <w:t>年度报告备置地点</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基金管理人的办公场所</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1" w:name="_Toc225498249"/>
      <w:bookmarkStart w:id="12" w:name="_Toc522548460"/>
      <w:r w:rsidRPr="005312D8">
        <w:rPr>
          <w:rFonts w:ascii="Times New Roman" w:hAnsi="Times New Roman"/>
          <w:kern w:val="0"/>
          <w:szCs w:val="24"/>
        </w:rPr>
        <w:t xml:space="preserve">2.5 </w:t>
      </w:r>
      <w:r w:rsidRPr="005312D8">
        <w:rPr>
          <w:rFonts w:ascii="Times New Roman" w:hAnsi="Times New Roman"/>
          <w:kern w:val="0"/>
          <w:szCs w:val="24"/>
        </w:rPr>
        <w:t>其他相关资料</w:t>
      </w:r>
      <w:bookmarkEnd w:id="11"/>
      <w:bookmarkEnd w:id="12"/>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5312D8" w:rsidTr="00AC51A7">
        <w:tc>
          <w:tcPr>
            <w:tcW w:w="1951"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项目</w:t>
            </w:r>
          </w:p>
        </w:tc>
        <w:tc>
          <w:tcPr>
            <w:tcW w:w="3260"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名称</w:t>
            </w:r>
          </w:p>
        </w:tc>
        <w:tc>
          <w:tcPr>
            <w:tcW w:w="4075"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办公地址</w:t>
            </w:r>
          </w:p>
        </w:tc>
      </w:tr>
      <w:tr w:rsidR="001548F9" w:rsidRPr="005312D8" w:rsidTr="00AC51A7">
        <w:tc>
          <w:tcPr>
            <w:tcW w:w="1951"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注册登记机构</w:t>
            </w:r>
          </w:p>
        </w:tc>
        <w:tc>
          <w:tcPr>
            <w:tcW w:w="326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中国证券登记结算有限责任公司</w:t>
            </w:r>
          </w:p>
        </w:tc>
        <w:tc>
          <w:tcPr>
            <w:tcW w:w="4075"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北京市西城区太平桥大街</w:t>
            </w:r>
            <w:r w:rsidRPr="005312D8">
              <w:rPr>
                <w:color w:val="000000"/>
                <w:sz w:val="24"/>
              </w:rPr>
              <w:t>17</w:t>
            </w:r>
            <w:r w:rsidRPr="005312D8">
              <w:rPr>
                <w:color w:val="000000"/>
                <w:sz w:val="24"/>
              </w:rPr>
              <w:t>号</w:t>
            </w:r>
          </w:p>
        </w:tc>
      </w:tr>
    </w:tbl>
    <w:p w:rsidR="00E24A68" w:rsidRPr="005312D8" w:rsidRDefault="00E24A68" w:rsidP="0048308E">
      <w:pPr>
        <w:tabs>
          <w:tab w:val="left" w:pos="426"/>
        </w:tabs>
        <w:spacing w:before="29" w:line="288" w:lineRule="auto"/>
        <w:jc w:val="left"/>
        <w:rPr>
          <w:kern w:val="0"/>
          <w:sz w:val="24"/>
        </w:rPr>
      </w:pPr>
    </w:p>
    <w:p w:rsidR="008921B7"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522548461"/>
      <w:bookmarkStart w:id="15" w:name="_Toc194312019"/>
      <w:bookmarkStart w:id="16" w:name="_Toc193947512"/>
      <w:r w:rsidRPr="005312D8">
        <w:rPr>
          <w:b/>
          <w:bCs/>
          <w:szCs w:val="24"/>
          <w:lang w:val="en-US"/>
        </w:rPr>
        <w:t xml:space="preserve">§3  </w:t>
      </w:r>
      <w:r w:rsidRPr="005312D8">
        <w:rPr>
          <w:b/>
          <w:bCs/>
          <w:szCs w:val="24"/>
          <w:lang w:val="en-US"/>
        </w:rPr>
        <w:t>主要财务指标和基金净值表现</w:t>
      </w:r>
      <w:bookmarkEnd w:id="13"/>
      <w:bookmarkEnd w:id="14"/>
    </w:p>
    <w:p w:rsidR="001548F9" w:rsidRPr="005312D8" w:rsidRDefault="001548F9" w:rsidP="0048308E">
      <w:pPr>
        <w:pStyle w:val="20"/>
        <w:spacing w:before="29" w:after="0" w:line="288" w:lineRule="auto"/>
        <w:rPr>
          <w:rFonts w:ascii="Times New Roman" w:hAnsi="Times New Roman"/>
          <w:kern w:val="0"/>
          <w:szCs w:val="24"/>
        </w:rPr>
      </w:pPr>
      <w:bookmarkStart w:id="17" w:name="_Toc286996129"/>
      <w:bookmarkStart w:id="18" w:name="_Toc522548462"/>
      <w:r w:rsidRPr="005312D8">
        <w:rPr>
          <w:rFonts w:ascii="Times New Roman" w:hAnsi="Times New Roman"/>
          <w:kern w:val="0"/>
          <w:szCs w:val="24"/>
        </w:rPr>
        <w:t xml:space="preserve">3.1 </w:t>
      </w:r>
      <w:r w:rsidRPr="005312D8">
        <w:rPr>
          <w:rFonts w:ascii="Times New Roman" w:hAnsi="Times New Roman"/>
          <w:kern w:val="0"/>
          <w:szCs w:val="24"/>
        </w:rPr>
        <w:t>主要会计数据和财务指标</w:t>
      </w:r>
      <w:bookmarkEnd w:id="17"/>
      <w:bookmarkEnd w:id="18"/>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5312D8" w:rsidTr="00AC51A7">
        <w:trPr>
          <w:trHeight w:val="487"/>
        </w:trPr>
        <w:tc>
          <w:tcPr>
            <w:tcW w:w="4509" w:type="dxa"/>
            <w:vAlign w:val="center"/>
          </w:tcPr>
          <w:p w:rsidR="001548F9" w:rsidRPr="005312D8" w:rsidRDefault="001548F9" w:rsidP="0048308E">
            <w:pPr>
              <w:spacing w:before="29" w:line="288" w:lineRule="auto"/>
              <w:rPr>
                <w:b/>
                <w:sz w:val="24"/>
              </w:rPr>
            </w:pPr>
            <w:r w:rsidRPr="005312D8">
              <w:rPr>
                <w:b/>
                <w:sz w:val="24"/>
              </w:rPr>
              <w:t xml:space="preserve">3.1.1 </w:t>
            </w:r>
            <w:r w:rsidRPr="005312D8">
              <w:rPr>
                <w:b/>
                <w:sz w:val="24"/>
              </w:rPr>
              <w:t>期间数据和指标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w:t>
            </w:r>
            <w:r w:rsidR="00A43357" w:rsidRPr="005312D8">
              <w:rPr>
                <w:b/>
                <w:sz w:val="24"/>
              </w:rPr>
              <w:t>2018</w:t>
            </w:r>
            <w:r w:rsidR="00A43357" w:rsidRPr="005312D8">
              <w:rPr>
                <w:b/>
                <w:sz w:val="24"/>
              </w:rPr>
              <w:t>年</w:t>
            </w:r>
            <w:r w:rsidR="00A43357" w:rsidRPr="005312D8">
              <w:rPr>
                <w:b/>
                <w:sz w:val="24"/>
              </w:rPr>
              <w:t>1</w:t>
            </w:r>
            <w:r w:rsidR="00A43357" w:rsidRPr="005312D8">
              <w:rPr>
                <w:b/>
                <w:sz w:val="24"/>
              </w:rPr>
              <w:t>月</w:t>
            </w:r>
            <w:r w:rsidR="00A43357" w:rsidRPr="005312D8">
              <w:rPr>
                <w:b/>
                <w:sz w:val="24"/>
              </w:rPr>
              <w:t>1</w:t>
            </w:r>
            <w:r w:rsidR="00A43357" w:rsidRPr="005312D8">
              <w:rPr>
                <w:b/>
                <w:sz w:val="24"/>
              </w:rPr>
              <w:t>日至</w:t>
            </w:r>
            <w:r w:rsidRPr="005312D8">
              <w:rPr>
                <w:b/>
                <w:sz w:val="24"/>
              </w:rPr>
              <w:t>2018</w:t>
            </w:r>
            <w:r w:rsidRPr="005312D8">
              <w:rPr>
                <w:b/>
                <w:sz w:val="24"/>
              </w:rPr>
              <w:t>年</w:t>
            </w:r>
            <w:r w:rsidRPr="005312D8">
              <w:rPr>
                <w:b/>
                <w:sz w:val="24"/>
              </w:rPr>
              <w:t>6</w:t>
            </w:r>
            <w:r w:rsidRPr="005312D8">
              <w:rPr>
                <w:b/>
                <w:sz w:val="24"/>
              </w:rPr>
              <w:t>月</w:t>
            </w:r>
            <w:r w:rsidRPr="005312D8">
              <w:rPr>
                <w:b/>
                <w:sz w:val="24"/>
              </w:rPr>
              <w:t>30</w:t>
            </w:r>
            <w:r w:rsidRPr="005312D8">
              <w:rPr>
                <w:b/>
                <w:sz w:val="24"/>
              </w:rPr>
              <w:t>日）</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本期已实现收益</w:t>
            </w:r>
          </w:p>
        </w:tc>
        <w:tc>
          <w:tcPr>
            <w:tcW w:w="4744" w:type="dxa"/>
            <w:vAlign w:val="center"/>
          </w:tcPr>
          <w:p w:rsidR="001548F9" w:rsidRPr="005312D8" w:rsidRDefault="001548F9" w:rsidP="0048308E">
            <w:pPr>
              <w:spacing w:before="29" w:line="288" w:lineRule="auto"/>
              <w:jc w:val="right"/>
              <w:rPr>
                <w:sz w:val="24"/>
              </w:rPr>
            </w:pPr>
            <w:r w:rsidRPr="005312D8">
              <w:rPr>
                <w:sz w:val="24"/>
              </w:rPr>
              <w:t>18,147,328.65</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-19,769,902.67</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加权平均基金份额本期利润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-0.076</w:t>
            </w:r>
            <w:r w:rsidR="0073695F">
              <w:rPr>
                <w:sz w:val="24"/>
              </w:rPr>
              <w:t>7</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lastRenderedPageBreak/>
              <w:t>本期加权平均净值利润率</w:t>
            </w:r>
          </w:p>
        </w:tc>
        <w:tc>
          <w:tcPr>
            <w:tcW w:w="4744" w:type="dxa"/>
            <w:vAlign w:val="center"/>
          </w:tcPr>
          <w:p w:rsidR="001548F9" w:rsidRPr="005312D8" w:rsidRDefault="0073695F" w:rsidP="0048308E">
            <w:pPr>
              <w:spacing w:before="29" w:line="288" w:lineRule="auto"/>
              <w:jc w:val="right"/>
              <w:rPr>
                <w:sz w:val="24"/>
              </w:rPr>
            </w:pPr>
            <w:r>
              <w:rPr>
                <w:sz w:val="24"/>
              </w:rPr>
              <w:t>-5.35</w:t>
            </w:r>
            <w:r w:rsidR="001548F9" w:rsidRPr="005312D8">
              <w:rPr>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本期基金份额净值增长率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-5.09%</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t xml:space="preserve">3.1.2 </w:t>
            </w:r>
            <w:r w:rsidRPr="005312D8">
              <w:rPr>
                <w:b/>
                <w:sz w:val="24"/>
              </w:rPr>
              <w:t>期末数据和指标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(2018</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期末可供分配利润</w:t>
            </w:r>
          </w:p>
        </w:tc>
        <w:tc>
          <w:tcPr>
            <w:tcW w:w="4744" w:type="dxa"/>
            <w:vAlign w:val="center"/>
          </w:tcPr>
          <w:p w:rsidR="001548F9" w:rsidRPr="005312D8" w:rsidRDefault="001548F9" w:rsidP="0048308E">
            <w:pPr>
              <w:spacing w:before="29" w:line="288" w:lineRule="auto"/>
              <w:jc w:val="right"/>
              <w:rPr>
                <w:sz w:val="24"/>
              </w:rPr>
            </w:pPr>
            <w:r w:rsidRPr="005312D8">
              <w:rPr>
                <w:sz w:val="24"/>
              </w:rPr>
              <w:t>98,579,019.22</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期末可供分配基金份额利润</w:t>
            </w:r>
          </w:p>
        </w:tc>
        <w:tc>
          <w:tcPr>
            <w:tcW w:w="4744" w:type="dxa"/>
            <w:vAlign w:val="center"/>
          </w:tcPr>
          <w:p w:rsidR="001548F9" w:rsidRPr="005312D8" w:rsidRDefault="001548F9" w:rsidP="0048308E">
            <w:pPr>
              <w:spacing w:before="29" w:line="288" w:lineRule="auto"/>
              <w:jc w:val="right"/>
              <w:rPr>
                <w:sz w:val="24"/>
              </w:rPr>
            </w:pPr>
            <w:r w:rsidRPr="005312D8">
              <w:rPr>
                <w:sz w:val="24"/>
              </w:rPr>
              <w:t>0.381</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期末基金资产净值</w:t>
            </w:r>
          </w:p>
        </w:tc>
        <w:tc>
          <w:tcPr>
            <w:tcW w:w="4744" w:type="dxa"/>
            <w:vAlign w:val="center"/>
          </w:tcPr>
          <w:p w:rsidR="001548F9" w:rsidRPr="005312D8" w:rsidRDefault="001548F9" w:rsidP="0048308E">
            <w:pPr>
              <w:spacing w:before="29" w:line="288" w:lineRule="auto"/>
              <w:jc w:val="right"/>
              <w:rPr>
                <w:sz w:val="24"/>
              </w:rPr>
            </w:pPr>
            <w:r w:rsidRPr="005312D8">
              <w:rPr>
                <w:sz w:val="24"/>
              </w:rPr>
              <w:t>357,386,587.34</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期末基金份额净值</w:t>
            </w:r>
          </w:p>
        </w:tc>
        <w:tc>
          <w:tcPr>
            <w:tcW w:w="4744" w:type="dxa"/>
            <w:vAlign w:val="center"/>
          </w:tcPr>
          <w:p w:rsidR="001548F9" w:rsidRPr="005312D8" w:rsidRDefault="001548F9" w:rsidP="0048308E">
            <w:pPr>
              <w:spacing w:before="29" w:line="288" w:lineRule="auto"/>
              <w:jc w:val="right"/>
              <w:rPr>
                <w:sz w:val="24"/>
              </w:rPr>
            </w:pPr>
            <w:r w:rsidRPr="005312D8">
              <w:rPr>
                <w:sz w:val="24"/>
              </w:rPr>
              <w:t>1.381</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t xml:space="preserve">3.1.3 </w:t>
            </w:r>
            <w:r w:rsidRPr="005312D8">
              <w:rPr>
                <w:b/>
                <w:sz w:val="24"/>
              </w:rPr>
              <w:t>累计期末指标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(2018</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基金份额累计净值增长率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100.59%</w:t>
            </w:r>
          </w:p>
        </w:tc>
      </w:tr>
    </w:tbl>
    <w:bookmarkEnd w:id="15"/>
    <w:bookmarkEnd w:id="16"/>
    <w:p w:rsidR="005D6D7D" w:rsidRDefault="00A92815">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r>
        <w:rPr>
          <w:kern w:val="0"/>
          <w:sz w:val="24"/>
        </w:rPr>
        <w:t xml:space="preserve"> </w:t>
      </w:r>
    </w:p>
    <w:p w:rsidR="001548F9" w:rsidRPr="005312D8" w:rsidRDefault="001548F9" w:rsidP="0048308E">
      <w:pPr>
        <w:tabs>
          <w:tab w:val="left" w:pos="426"/>
        </w:tabs>
        <w:spacing w:before="29" w:line="288" w:lineRule="auto"/>
        <w:jc w:val="left"/>
        <w:rPr>
          <w:kern w:val="0"/>
          <w:sz w:val="24"/>
        </w:rPr>
      </w:pPr>
      <w:r w:rsidRPr="005312D8">
        <w:rPr>
          <w:kern w:val="0"/>
          <w:sz w:val="24"/>
        </w:rPr>
        <w:t xml:space="preserve">    2</w:t>
      </w:r>
      <w:r w:rsidRPr="005312D8">
        <w:rPr>
          <w:kern w:val="0"/>
          <w:sz w:val="24"/>
        </w:rPr>
        <w:t>、本期已实现收益指基金本期利息收入、投资收益、其他收入（不含公允价值变动收益）扣除相关费用后的余额，本期利润为本期已实现收益加上本期公允价值变动收益。</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9" w:name="_Toc225498252"/>
      <w:bookmarkStart w:id="20" w:name="_Toc522548463"/>
      <w:r w:rsidRPr="005312D8">
        <w:rPr>
          <w:rFonts w:ascii="Times New Roman" w:hAnsi="Times New Roman"/>
          <w:kern w:val="0"/>
          <w:szCs w:val="24"/>
        </w:rPr>
        <w:t xml:space="preserve">3.2 </w:t>
      </w:r>
      <w:r w:rsidRPr="005312D8">
        <w:rPr>
          <w:rFonts w:ascii="Times New Roman" w:hAnsi="Times New Roman"/>
          <w:kern w:val="0"/>
          <w:szCs w:val="24"/>
        </w:rPr>
        <w:t>基金净值表现</w:t>
      </w:r>
      <w:bookmarkEnd w:id="19"/>
      <w:bookmarkEnd w:id="20"/>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3.2.1 </w:t>
      </w:r>
      <w:r w:rsidRPr="005312D8">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5312D8" w:rsidTr="00890D0B">
        <w:tc>
          <w:tcPr>
            <w:tcW w:w="1497"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阶段</w:t>
            </w:r>
          </w:p>
        </w:tc>
        <w:tc>
          <w:tcPr>
            <w:tcW w:w="1251"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w:t>
            </w:r>
            <w:r w:rsidRPr="005312D8">
              <w:rPr>
                <w:rFonts w:ascii="宋体" w:hAnsi="宋体" w:cs="宋体" w:hint="eastAsia"/>
                <w:color w:val="000000"/>
                <w:sz w:val="24"/>
              </w:rPr>
              <w:t>①</w:t>
            </w:r>
          </w:p>
        </w:tc>
        <w:tc>
          <w:tcPr>
            <w:tcW w:w="12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份额净值增长率标准差</w:t>
            </w:r>
            <w:r w:rsidRPr="005312D8">
              <w:rPr>
                <w:rFonts w:ascii="宋体" w:hAnsi="宋体" w:cs="宋体" w:hint="eastAsia"/>
                <w:color w:val="000000"/>
                <w:sz w:val="24"/>
              </w:rPr>
              <w:t>②</w:t>
            </w:r>
          </w:p>
        </w:tc>
        <w:tc>
          <w:tcPr>
            <w:tcW w:w="12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w:t>
            </w:r>
            <w:r w:rsidRPr="005312D8">
              <w:rPr>
                <w:rFonts w:ascii="宋体" w:hAnsi="宋体" w:cs="宋体" w:hint="eastAsia"/>
                <w:color w:val="000000"/>
                <w:sz w:val="24"/>
              </w:rPr>
              <w:t>③</w:t>
            </w:r>
          </w:p>
        </w:tc>
        <w:tc>
          <w:tcPr>
            <w:tcW w:w="12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业绩比较基准收益率标准差</w:t>
            </w:r>
            <w:r w:rsidRPr="005312D8">
              <w:rPr>
                <w:rFonts w:ascii="宋体" w:hAnsi="宋体" w:cs="宋体" w:hint="eastAsia"/>
                <w:color w:val="000000"/>
                <w:sz w:val="24"/>
              </w:rPr>
              <w:t>④</w:t>
            </w:r>
          </w:p>
        </w:tc>
        <w:tc>
          <w:tcPr>
            <w:tcW w:w="12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①</w:t>
            </w:r>
            <w:r w:rsidRPr="005312D8">
              <w:rPr>
                <w:color w:val="000000"/>
                <w:sz w:val="24"/>
              </w:rPr>
              <w:t>－</w:t>
            </w:r>
            <w:r w:rsidRPr="005312D8">
              <w:rPr>
                <w:rFonts w:ascii="宋体" w:hAnsi="宋体" w:cs="宋体" w:hint="eastAsia"/>
                <w:color w:val="000000"/>
                <w:sz w:val="24"/>
              </w:rPr>
              <w:t>③</w:t>
            </w:r>
          </w:p>
        </w:tc>
        <w:tc>
          <w:tcPr>
            <w:tcW w:w="12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②</w:t>
            </w:r>
            <w:r w:rsidRPr="005312D8">
              <w:rPr>
                <w:color w:val="000000"/>
                <w:sz w:val="24"/>
              </w:rPr>
              <w:t>－</w:t>
            </w:r>
            <w:r w:rsidRPr="005312D8">
              <w:rPr>
                <w:rFonts w:ascii="宋体" w:hAnsi="宋体" w:cs="宋体" w:hint="eastAsia"/>
                <w:color w:val="000000"/>
                <w:sz w:val="24"/>
              </w:rPr>
              <w:t>④</w:t>
            </w:r>
          </w:p>
        </w:tc>
      </w:tr>
      <w:tr w:rsidR="00890D0B" w:rsidTr="001E6232">
        <w:tc>
          <w:tcPr>
            <w:tcW w:w="1497" w:type="dxa"/>
            <w:vAlign w:val="center"/>
          </w:tcPr>
          <w:p w:rsidR="00890D0B" w:rsidRDefault="00890D0B" w:rsidP="00890D0B">
            <w:pPr>
              <w:jc w:val="left"/>
            </w:pPr>
            <w:r>
              <w:rPr>
                <w:color w:val="000000"/>
                <w:sz w:val="24"/>
              </w:rPr>
              <w:t>过去一个月</w:t>
            </w:r>
          </w:p>
        </w:tc>
        <w:tc>
          <w:tcPr>
            <w:tcW w:w="1251" w:type="dxa"/>
          </w:tcPr>
          <w:p w:rsidR="00890D0B" w:rsidRPr="003A6A55" w:rsidRDefault="00890D0B" w:rsidP="00890D0B">
            <w:r w:rsidRPr="003A6A55">
              <w:t>-6.82%</w:t>
            </w:r>
          </w:p>
        </w:tc>
        <w:tc>
          <w:tcPr>
            <w:tcW w:w="1250" w:type="dxa"/>
          </w:tcPr>
          <w:p w:rsidR="00890D0B" w:rsidRPr="003A6A55" w:rsidRDefault="00890D0B" w:rsidP="00890D0B">
            <w:r w:rsidRPr="003A6A55">
              <w:t>1.88%</w:t>
            </w:r>
          </w:p>
        </w:tc>
        <w:tc>
          <w:tcPr>
            <w:tcW w:w="1250" w:type="dxa"/>
          </w:tcPr>
          <w:p w:rsidR="00890D0B" w:rsidRPr="003A6A55" w:rsidRDefault="00890D0B" w:rsidP="00890D0B">
            <w:r w:rsidRPr="003A6A55">
              <w:t>-5.63%</w:t>
            </w:r>
          </w:p>
        </w:tc>
        <w:tc>
          <w:tcPr>
            <w:tcW w:w="1250" w:type="dxa"/>
          </w:tcPr>
          <w:p w:rsidR="00890D0B" w:rsidRPr="003A6A55" w:rsidRDefault="00890D0B" w:rsidP="00890D0B">
            <w:r w:rsidRPr="003A6A55">
              <w:t>0.96%</w:t>
            </w:r>
          </w:p>
        </w:tc>
        <w:tc>
          <w:tcPr>
            <w:tcW w:w="1250" w:type="dxa"/>
          </w:tcPr>
          <w:p w:rsidR="00890D0B" w:rsidRPr="003A6A55" w:rsidRDefault="00890D0B" w:rsidP="00890D0B">
            <w:r w:rsidRPr="003A6A55">
              <w:t>-1.19%</w:t>
            </w:r>
          </w:p>
        </w:tc>
        <w:tc>
          <w:tcPr>
            <w:tcW w:w="1250" w:type="dxa"/>
          </w:tcPr>
          <w:p w:rsidR="00890D0B" w:rsidRDefault="00890D0B" w:rsidP="00890D0B">
            <w:r w:rsidRPr="003A6A55">
              <w:t>0.92%</w:t>
            </w:r>
          </w:p>
        </w:tc>
      </w:tr>
      <w:tr w:rsidR="00890D0B" w:rsidTr="001E6232">
        <w:tc>
          <w:tcPr>
            <w:tcW w:w="1497" w:type="dxa"/>
            <w:vAlign w:val="center"/>
          </w:tcPr>
          <w:p w:rsidR="00890D0B" w:rsidRDefault="00890D0B" w:rsidP="00890D0B">
            <w:pPr>
              <w:jc w:val="left"/>
            </w:pPr>
            <w:r>
              <w:rPr>
                <w:color w:val="000000"/>
                <w:sz w:val="24"/>
              </w:rPr>
              <w:t>过去三个月</w:t>
            </w:r>
          </w:p>
        </w:tc>
        <w:tc>
          <w:tcPr>
            <w:tcW w:w="1251" w:type="dxa"/>
          </w:tcPr>
          <w:p w:rsidR="00890D0B" w:rsidRPr="00A31DE1" w:rsidRDefault="00890D0B" w:rsidP="00890D0B">
            <w:r w:rsidRPr="00A31DE1">
              <w:t>1.92%</w:t>
            </w:r>
          </w:p>
        </w:tc>
        <w:tc>
          <w:tcPr>
            <w:tcW w:w="1250" w:type="dxa"/>
          </w:tcPr>
          <w:p w:rsidR="00890D0B" w:rsidRPr="00A31DE1" w:rsidRDefault="00890D0B" w:rsidP="00890D0B">
            <w:r w:rsidRPr="00A31DE1">
              <w:t>1.52%</w:t>
            </w:r>
          </w:p>
        </w:tc>
        <w:tc>
          <w:tcPr>
            <w:tcW w:w="1250" w:type="dxa"/>
          </w:tcPr>
          <w:p w:rsidR="00890D0B" w:rsidRPr="00A31DE1" w:rsidRDefault="00890D0B" w:rsidP="00890D0B">
            <w:r w:rsidRPr="00A31DE1">
              <w:t>-7.03%</w:t>
            </w:r>
          </w:p>
        </w:tc>
        <w:tc>
          <w:tcPr>
            <w:tcW w:w="1250" w:type="dxa"/>
          </w:tcPr>
          <w:p w:rsidR="00890D0B" w:rsidRPr="00A31DE1" w:rsidRDefault="00890D0B" w:rsidP="00890D0B">
            <w:r w:rsidRPr="00A31DE1">
              <w:t>0.85%</w:t>
            </w:r>
          </w:p>
        </w:tc>
        <w:tc>
          <w:tcPr>
            <w:tcW w:w="1250" w:type="dxa"/>
          </w:tcPr>
          <w:p w:rsidR="00890D0B" w:rsidRPr="00A31DE1" w:rsidRDefault="00890D0B" w:rsidP="00890D0B">
            <w:r w:rsidRPr="00A31DE1">
              <w:t>8.95%</w:t>
            </w:r>
          </w:p>
        </w:tc>
        <w:tc>
          <w:tcPr>
            <w:tcW w:w="1250" w:type="dxa"/>
          </w:tcPr>
          <w:p w:rsidR="00890D0B" w:rsidRDefault="00890D0B" w:rsidP="00890D0B">
            <w:r w:rsidRPr="00A31DE1">
              <w:t>0.67%</w:t>
            </w:r>
          </w:p>
        </w:tc>
      </w:tr>
      <w:tr w:rsidR="00890D0B" w:rsidTr="001E6232">
        <w:tc>
          <w:tcPr>
            <w:tcW w:w="1497" w:type="dxa"/>
            <w:vAlign w:val="center"/>
          </w:tcPr>
          <w:p w:rsidR="00890D0B" w:rsidRDefault="00890D0B" w:rsidP="00890D0B">
            <w:pPr>
              <w:jc w:val="left"/>
            </w:pPr>
            <w:r>
              <w:rPr>
                <w:color w:val="000000"/>
                <w:sz w:val="24"/>
              </w:rPr>
              <w:t>过去六个月</w:t>
            </w:r>
          </w:p>
        </w:tc>
        <w:tc>
          <w:tcPr>
            <w:tcW w:w="1251" w:type="dxa"/>
          </w:tcPr>
          <w:p w:rsidR="00890D0B" w:rsidRPr="007B7011" w:rsidRDefault="00890D0B" w:rsidP="00890D0B">
            <w:r w:rsidRPr="007B7011">
              <w:t>-5.09%</w:t>
            </w:r>
          </w:p>
        </w:tc>
        <w:tc>
          <w:tcPr>
            <w:tcW w:w="1250" w:type="dxa"/>
          </w:tcPr>
          <w:p w:rsidR="00890D0B" w:rsidRPr="007B7011" w:rsidRDefault="00890D0B" w:rsidP="00890D0B">
            <w:r w:rsidRPr="007B7011">
              <w:t>1.45%</w:t>
            </w:r>
          </w:p>
        </w:tc>
        <w:tc>
          <w:tcPr>
            <w:tcW w:w="1250" w:type="dxa"/>
          </w:tcPr>
          <w:p w:rsidR="00890D0B" w:rsidRPr="007B7011" w:rsidRDefault="00890D0B" w:rsidP="00890D0B">
            <w:r w:rsidRPr="007B7011">
              <w:t>-8.80%</w:t>
            </w:r>
          </w:p>
        </w:tc>
        <w:tc>
          <w:tcPr>
            <w:tcW w:w="1250" w:type="dxa"/>
          </w:tcPr>
          <w:p w:rsidR="00890D0B" w:rsidRPr="007B7011" w:rsidRDefault="00890D0B" w:rsidP="00890D0B">
            <w:r w:rsidRPr="007B7011">
              <w:t>0.87%</w:t>
            </w:r>
          </w:p>
        </w:tc>
        <w:tc>
          <w:tcPr>
            <w:tcW w:w="1250" w:type="dxa"/>
          </w:tcPr>
          <w:p w:rsidR="00890D0B" w:rsidRPr="007B7011" w:rsidRDefault="00890D0B" w:rsidP="00890D0B">
            <w:r w:rsidRPr="007B7011">
              <w:t>3.71%</w:t>
            </w:r>
          </w:p>
        </w:tc>
        <w:tc>
          <w:tcPr>
            <w:tcW w:w="1250" w:type="dxa"/>
          </w:tcPr>
          <w:p w:rsidR="00890D0B" w:rsidRDefault="00890D0B" w:rsidP="00890D0B">
            <w:r w:rsidRPr="007B7011">
              <w:t>0.58%</w:t>
            </w:r>
          </w:p>
        </w:tc>
      </w:tr>
      <w:tr w:rsidR="00890D0B" w:rsidTr="001E6232">
        <w:tc>
          <w:tcPr>
            <w:tcW w:w="1497" w:type="dxa"/>
            <w:vAlign w:val="center"/>
          </w:tcPr>
          <w:p w:rsidR="00890D0B" w:rsidRDefault="00890D0B" w:rsidP="00890D0B">
            <w:pPr>
              <w:jc w:val="left"/>
            </w:pPr>
            <w:r>
              <w:rPr>
                <w:color w:val="000000"/>
                <w:sz w:val="24"/>
              </w:rPr>
              <w:t>过去一年</w:t>
            </w:r>
          </w:p>
        </w:tc>
        <w:tc>
          <w:tcPr>
            <w:tcW w:w="1251" w:type="dxa"/>
          </w:tcPr>
          <w:p w:rsidR="00890D0B" w:rsidRPr="00E50E1D" w:rsidRDefault="00890D0B" w:rsidP="00890D0B">
            <w:r w:rsidRPr="00E50E1D">
              <w:t>11.82%</w:t>
            </w:r>
          </w:p>
        </w:tc>
        <w:tc>
          <w:tcPr>
            <w:tcW w:w="1250" w:type="dxa"/>
          </w:tcPr>
          <w:p w:rsidR="00890D0B" w:rsidRPr="00E50E1D" w:rsidRDefault="00890D0B" w:rsidP="00890D0B">
            <w:r w:rsidRPr="00E50E1D">
              <w:t>1.23%</w:t>
            </w:r>
          </w:p>
        </w:tc>
        <w:tc>
          <w:tcPr>
            <w:tcW w:w="1250" w:type="dxa"/>
          </w:tcPr>
          <w:p w:rsidR="00890D0B" w:rsidRPr="00E50E1D" w:rsidRDefault="00890D0B" w:rsidP="00890D0B">
            <w:r w:rsidRPr="00E50E1D">
              <w:t>-1.99%</w:t>
            </w:r>
          </w:p>
        </w:tc>
        <w:tc>
          <w:tcPr>
            <w:tcW w:w="1250" w:type="dxa"/>
          </w:tcPr>
          <w:p w:rsidR="00890D0B" w:rsidRPr="00E50E1D" w:rsidRDefault="00890D0B" w:rsidP="00890D0B">
            <w:r w:rsidRPr="00E50E1D">
              <w:t>0.71%</w:t>
            </w:r>
          </w:p>
        </w:tc>
        <w:tc>
          <w:tcPr>
            <w:tcW w:w="1250" w:type="dxa"/>
          </w:tcPr>
          <w:p w:rsidR="00890D0B" w:rsidRPr="00E50E1D" w:rsidRDefault="00890D0B" w:rsidP="00890D0B">
            <w:r w:rsidRPr="00E50E1D">
              <w:t>13.81%</w:t>
            </w:r>
          </w:p>
        </w:tc>
        <w:tc>
          <w:tcPr>
            <w:tcW w:w="1250" w:type="dxa"/>
          </w:tcPr>
          <w:p w:rsidR="00890D0B" w:rsidRDefault="00890D0B" w:rsidP="00890D0B">
            <w:r w:rsidRPr="00E50E1D">
              <w:t>0.52%</w:t>
            </w:r>
          </w:p>
        </w:tc>
      </w:tr>
      <w:tr w:rsidR="00890D0B" w:rsidTr="001E6232">
        <w:tc>
          <w:tcPr>
            <w:tcW w:w="1497" w:type="dxa"/>
            <w:vAlign w:val="center"/>
          </w:tcPr>
          <w:p w:rsidR="00890D0B" w:rsidRDefault="00890D0B" w:rsidP="00890D0B">
            <w:pPr>
              <w:jc w:val="left"/>
            </w:pPr>
            <w:r>
              <w:rPr>
                <w:color w:val="000000"/>
                <w:sz w:val="24"/>
              </w:rPr>
              <w:t>过去三年</w:t>
            </w:r>
          </w:p>
        </w:tc>
        <w:tc>
          <w:tcPr>
            <w:tcW w:w="1251" w:type="dxa"/>
          </w:tcPr>
          <w:p w:rsidR="00890D0B" w:rsidRPr="00F72571" w:rsidRDefault="00890D0B" w:rsidP="00890D0B">
            <w:r w:rsidRPr="00F72571">
              <w:t>32.58%</w:t>
            </w:r>
          </w:p>
        </w:tc>
        <w:tc>
          <w:tcPr>
            <w:tcW w:w="1250" w:type="dxa"/>
          </w:tcPr>
          <w:p w:rsidR="00890D0B" w:rsidRPr="00F72571" w:rsidRDefault="00890D0B" w:rsidP="00890D0B">
            <w:r w:rsidRPr="00F72571">
              <w:t>1.71%</w:t>
            </w:r>
          </w:p>
        </w:tc>
        <w:tc>
          <w:tcPr>
            <w:tcW w:w="1250" w:type="dxa"/>
          </w:tcPr>
          <w:p w:rsidR="00890D0B" w:rsidRPr="00F72571" w:rsidRDefault="00890D0B" w:rsidP="00890D0B">
            <w:r w:rsidRPr="00F72571">
              <w:t>-13.04%</w:t>
            </w:r>
          </w:p>
        </w:tc>
        <w:tc>
          <w:tcPr>
            <w:tcW w:w="1250" w:type="dxa"/>
          </w:tcPr>
          <w:p w:rsidR="00890D0B" w:rsidRPr="00F72571" w:rsidRDefault="00890D0B" w:rsidP="00890D0B">
            <w:r w:rsidRPr="00F72571">
              <w:t>1.12%</w:t>
            </w:r>
          </w:p>
        </w:tc>
        <w:tc>
          <w:tcPr>
            <w:tcW w:w="1250" w:type="dxa"/>
          </w:tcPr>
          <w:p w:rsidR="00890D0B" w:rsidRPr="00F72571" w:rsidRDefault="00890D0B" w:rsidP="00890D0B">
            <w:r w:rsidRPr="00F72571">
              <w:t>45.62%</w:t>
            </w:r>
          </w:p>
        </w:tc>
        <w:tc>
          <w:tcPr>
            <w:tcW w:w="1250" w:type="dxa"/>
          </w:tcPr>
          <w:p w:rsidR="00890D0B" w:rsidRDefault="00890D0B" w:rsidP="00890D0B">
            <w:r w:rsidRPr="00F72571">
              <w:t>0.59%</w:t>
            </w:r>
          </w:p>
        </w:tc>
      </w:tr>
      <w:tr w:rsidR="00890D0B" w:rsidTr="001E6232">
        <w:tc>
          <w:tcPr>
            <w:tcW w:w="1497" w:type="dxa"/>
            <w:vAlign w:val="center"/>
          </w:tcPr>
          <w:p w:rsidR="00890D0B" w:rsidRDefault="00890D0B" w:rsidP="00890D0B">
            <w:pPr>
              <w:jc w:val="left"/>
            </w:pPr>
            <w:r>
              <w:rPr>
                <w:color w:val="000000"/>
                <w:sz w:val="24"/>
              </w:rPr>
              <w:t>自基金合同生效起至今</w:t>
            </w:r>
          </w:p>
        </w:tc>
        <w:tc>
          <w:tcPr>
            <w:tcW w:w="1251" w:type="dxa"/>
          </w:tcPr>
          <w:p w:rsidR="00890D0B" w:rsidRPr="00602C21" w:rsidRDefault="00890D0B" w:rsidP="00890D0B">
            <w:r w:rsidRPr="00602C21">
              <w:t>100.59%</w:t>
            </w:r>
          </w:p>
        </w:tc>
        <w:tc>
          <w:tcPr>
            <w:tcW w:w="1250" w:type="dxa"/>
          </w:tcPr>
          <w:p w:rsidR="00890D0B" w:rsidRPr="00602C21" w:rsidRDefault="00890D0B" w:rsidP="00890D0B">
            <w:r w:rsidRPr="00602C21">
              <w:t>1.52%</w:t>
            </w:r>
          </w:p>
        </w:tc>
        <w:tc>
          <w:tcPr>
            <w:tcW w:w="1250" w:type="dxa"/>
          </w:tcPr>
          <w:p w:rsidR="00890D0B" w:rsidRPr="00602C21" w:rsidRDefault="00890D0B" w:rsidP="00890D0B">
            <w:r w:rsidRPr="00602C21">
              <w:t>18.64%</w:t>
            </w:r>
          </w:p>
        </w:tc>
        <w:tc>
          <w:tcPr>
            <w:tcW w:w="1250" w:type="dxa"/>
          </w:tcPr>
          <w:p w:rsidR="00890D0B" w:rsidRPr="00602C21" w:rsidRDefault="00890D0B" w:rsidP="00890D0B">
            <w:r w:rsidRPr="00602C21">
              <w:t>1.10%</w:t>
            </w:r>
          </w:p>
        </w:tc>
        <w:tc>
          <w:tcPr>
            <w:tcW w:w="1250" w:type="dxa"/>
          </w:tcPr>
          <w:p w:rsidR="00890D0B" w:rsidRPr="00602C21" w:rsidRDefault="00890D0B" w:rsidP="00890D0B">
            <w:r w:rsidRPr="00602C21">
              <w:t>81.95%</w:t>
            </w:r>
          </w:p>
        </w:tc>
        <w:tc>
          <w:tcPr>
            <w:tcW w:w="1250" w:type="dxa"/>
          </w:tcPr>
          <w:p w:rsidR="00890D0B" w:rsidRDefault="00890D0B" w:rsidP="00890D0B">
            <w:r w:rsidRPr="00602C21">
              <w:t>0.42%</w:t>
            </w:r>
          </w:p>
        </w:tc>
      </w:tr>
    </w:tbl>
    <w:p w:rsidR="005D6D7D" w:rsidRDefault="00A92815">
      <w:pPr>
        <w:tabs>
          <w:tab w:val="left" w:pos="426"/>
        </w:tabs>
        <w:spacing w:before="29" w:line="288" w:lineRule="auto"/>
        <w:jc w:val="left"/>
        <w:rPr>
          <w:kern w:val="0"/>
          <w:sz w:val="24"/>
        </w:rPr>
      </w:pPr>
      <w:r>
        <w:rPr>
          <w:kern w:val="0"/>
          <w:sz w:val="24"/>
        </w:rPr>
        <w:t>注：</w:t>
      </w:r>
      <w:r>
        <w:rPr>
          <w:kern w:val="0"/>
          <w:sz w:val="24"/>
        </w:rPr>
        <w:t>1</w:t>
      </w:r>
      <w:r>
        <w:rPr>
          <w:kern w:val="0"/>
          <w:sz w:val="24"/>
        </w:rPr>
        <w:t>、本基金的业绩比较基准自</w:t>
      </w:r>
      <w:r>
        <w:rPr>
          <w:kern w:val="0"/>
          <w:sz w:val="24"/>
        </w:rPr>
        <w:t>2015</w:t>
      </w:r>
      <w:r>
        <w:rPr>
          <w:kern w:val="0"/>
          <w:sz w:val="24"/>
        </w:rPr>
        <w:t>年</w:t>
      </w:r>
      <w:r>
        <w:rPr>
          <w:kern w:val="0"/>
          <w:sz w:val="24"/>
        </w:rPr>
        <w:t>10</w:t>
      </w:r>
      <w:r>
        <w:rPr>
          <w:kern w:val="0"/>
          <w:sz w:val="24"/>
        </w:rPr>
        <w:t>月</w:t>
      </w:r>
      <w:r>
        <w:rPr>
          <w:kern w:val="0"/>
          <w:sz w:val="24"/>
        </w:rPr>
        <w:t>1</w:t>
      </w:r>
      <w:r>
        <w:rPr>
          <w:kern w:val="0"/>
          <w:sz w:val="24"/>
        </w:rPr>
        <w:t>日起，由</w:t>
      </w:r>
      <w:r>
        <w:rPr>
          <w:kern w:val="0"/>
          <w:sz w:val="24"/>
        </w:rPr>
        <w:t>“75%×</w:t>
      </w:r>
      <w:r>
        <w:rPr>
          <w:kern w:val="0"/>
          <w:sz w:val="24"/>
        </w:rPr>
        <w:t>沪深</w:t>
      </w:r>
      <w:r>
        <w:rPr>
          <w:kern w:val="0"/>
          <w:sz w:val="24"/>
        </w:rPr>
        <w:t>300</w:t>
      </w:r>
      <w:r>
        <w:rPr>
          <w:kern w:val="0"/>
          <w:sz w:val="24"/>
        </w:rPr>
        <w:t>指数收益率</w:t>
      </w:r>
      <w:r>
        <w:rPr>
          <w:kern w:val="0"/>
          <w:sz w:val="24"/>
        </w:rPr>
        <w:t>+25%×</w:t>
      </w:r>
      <w:r>
        <w:rPr>
          <w:kern w:val="0"/>
          <w:sz w:val="24"/>
        </w:rPr>
        <w:t>中信标普全债指数收益率</w:t>
      </w:r>
      <w:r>
        <w:rPr>
          <w:kern w:val="0"/>
          <w:sz w:val="24"/>
        </w:rPr>
        <w:t>”</w:t>
      </w:r>
      <w:r>
        <w:rPr>
          <w:kern w:val="0"/>
          <w:sz w:val="24"/>
        </w:rPr>
        <w:t>变更为</w:t>
      </w:r>
      <w:r>
        <w:rPr>
          <w:kern w:val="0"/>
          <w:sz w:val="24"/>
        </w:rPr>
        <w:t>“75%×</w:t>
      </w:r>
      <w:r>
        <w:rPr>
          <w:kern w:val="0"/>
          <w:sz w:val="24"/>
        </w:rPr>
        <w:t>沪深</w:t>
      </w:r>
      <w:r>
        <w:rPr>
          <w:kern w:val="0"/>
          <w:sz w:val="24"/>
        </w:rPr>
        <w:t>300</w:t>
      </w:r>
      <w:r>
        <w:rPr>
          <w:kern w:val="0"/>
          <w:sz w:val="24"/>
        </w:rPr>
        <w:t>指数收益率</w:t>
      </w:r>
      <w:r>
        <w:rPr>
          <w:kern w:val="0"/>
          <w:sz w:val="24"/>
        </w:rPr>
        <w:t>+25%×</w:t>
      </w:r>
      <w:r>
        <w:rPr>
          <w:kern w:val="0"/>
          <w:sz w:val="24"/>
        </w:rPr>
        <w:t>中证综合债券指数收益率</w:t>
      </w:r>
      <w:r>
        <w:rPr>
          <w:kern w:val="0"/>
          <w:sz w:val="24"/>
        </w:rPr>
        <w:t>”</w:t>
      </w:r>
      <w:r>
        <w:rPr>
          <w:kern w:val="0"/>
          <w:sz w:val="24"/>
        </w:rPr>
        <w:t>，</w:t>
      </w:r>
      <w:r>
        <w:rPr>
          <w:kern w:val="0"/>
          <w:sz w:val="24"/>
        </w:rPr>
        <w:t>3.2.2</w:t>
      </w:r>
      <w:r>
        <w:rPr>
          <w:kern w:val="0"/>
          <w:sz w:val="24"/>
        </w:rPr>
        <w:t>同。详情见本基金管理人于</w:t>
      </w:r>
      <w:r>
        <w:rPr>
          <w:kern w:val="0"/>
          <w:sz w:val="24"/>
        </w:rPr>
        <w:t>2015</w:t>
      </w:r>
      <w:r>
        <w:rPr>
          <w:kern w:val="0"/>
          <w:sz w:val="24"/>
        </w:rPr>
        <w:t>年</w:t>
      </w:r>
      <w:r>
        <w:rPr>
          <w:kern w:val="0"/>
          <w:sz w:val="24"/>
        </w:rPr>
        <w:t>9</w:t>
      </w:r>
      <w:r>
        <w:rPr>
          <w:kern w:val="0"/>
          <w:sz w:val="24"/>
        </w:rPr>
        <w:t>月</w:t>
      </w:r>
      <w:r>
        <w:rPr>
          <w:kern w:val="0"/>
          <w:sz w:val="24"/>
        </w:rPr>
        <w:t>28</w:t>
      </w:r>
      <w:r>
        <w:rPr>
          <w:kern w:val="0"/>
          <w:sz w:val="24"/>
        </w:rPr>
        <w:t>日发布的《交银施罗德基金管理有限公司关于旗下部分基金业绩比较基准变更并修改基金合同相关内容的公告》。</w:t>
      </w:r>
    </w:p>
    <w:p w:rsidR="001548F9" w:rsidRPr="005312D8" w:rsidRDefault="001548F9" w:rsidP="0048308E">
      <w:pPr>
        <w:tabs>
          <w:tab w:val="left" w:pos="426"/>
        </w:tabs>
        <w:spacing w:before="29" w:line="288" w:lineRule="auto"/>
        <w:jc w:val="left"/>
        <w:rPr>
          <w:kern w:val="0"/>
          <w:sz w:val="24"/>
        </w:rPr>
      </w:pPr>
      <w:r w:rsidRPr="005312D8">
        <w:rPr>
          <w:kern w:val="0"/>
          <w:sz w:val="24"/>
        </w:rPr>
        <w:lastRenderedPageBreak/>
        <w:t xml:space="preserve">  2</w:t>
      </w:r>
      <w:r w:rsidRPr="005312D8">
        <w:rPr>
          <w:kern w:val="0"/>
          <w:sz w:val="24"/>
        </w:rPr>
        <w:t>、本基金的业绩比较基准每日进行再平衡过程。</w:t>
      </w:r>
    </w:p>
    <w:p w:rsidR="001548F9" w:rsidRPr="005312D8" w:rsidRDefault="001548F9" w:rsidP="0048308E">
      <w:pPr>
        <w:pStyle w:val="22"/>
        <w:adjustRightInd w:val="0"/>
        <w:snapToGrid w:val="0"/>
        <w:spacing w:before="29" w:line="288" w:lineRule="auto"/>
        <w:ind w:firstLineChars="0" w:firstLine="0"/>
        <w:rPr>
          <w:rFonts w:ascii="Times New Roman" w:hAnsi="Times New Roman"/>
          <w:color w:val="auto"/>
        </w:rPr>
      </w:pPr>
    </w:p>
    <w:p w:rsidR="001548F9" w:rsidRPr="005312D8" w:rsidRDefault="001548F9" w:rsidP="0048308E">
      <w:pPr>
        <w:spacing w:before="29" w:line="288" w:lineRule="auto"/>
        <w:rPr>
          <w:b/>
          <w:kern w:val="0"/>
          <w:sz w:val="24"/>
        </w:rPr>
      </w:pPr>
      <w:r w:rsidRPr="005312D8">
        <w:rPr>
          <w:b/>
          <w:kern w:val="0"/>
          <w:sz w:val="24"/>
        </w:rPr>
        <w:t xml:space="preserve">3.2.2 </w:t>
      </w:r>
      <w:r w:rsidR="003F13E3" w:rsidRPr="005312D8">
        <w:rPr>
          <w:rFonts w:hint="eastAsia"/>
          <w:b/>
          <w:kern w:val="0"/>
          <w:sz w:val="24"/>
        </w:rPr>
        <w:t xml:space="preserve"> </w:t>
      </w:r>
      <w:r w:rsidR="003F13E3" w:rsidRPr="005312D8">
        <w:rPr>
          <w:b/>
          <w:kern w:val="0"/>
          <w:sz w:val="24"/>
        </w:rPr>
        <w:t>自基金合同生效以来</w:t>
      </w:r>
      <w:r w:rsidRPr="005312D8">
        <w:rPr>
          <w:b/>
          <w:kern w:val="0"/>
          <w:sz w:val="24"/>
        </w:rPr>
        <w:t>基金份额累计净值增长率变动及其与同期业绩比较基准收益率变动的比较</w:t>
      </w:r>
    </w:p>
    <w:p w:rsidR="001548F9" w:rsidRPr="005312D8" w:rsidRDefault="001548F9" w:rsidP="0048308E">
      <w:pPr>
        <w:spacing w:before="29" w:line="288" w:lineRule="auto"/>
        <w:jc w:val="center"/>
        <w:rPr>
          <w:kern w:val="0"/>
          <w:sz w:val="24"/>
        </w:rPr>
      </w:pPr>
      <w:r w:rsidRPr="005312D8">
        <w:rPr>
          <w:kern w:val="0"/>
          <w:sz w:val="24"/>
        </w:rPr>
        <w:t>交银施罗德趋势优先混合型证券投资基金</w:t>
      </w:r>
    </w:p>
    <w:p w:rsidR="001548F9" w:rsidRPr="005312D8" w:rsidRDefault="00CE3047" w:rsidP="0048308E">
      <w:pPr>
        <w:spacing w:before="29" w:line="288" w:lineRule="auto"/>
        <w:jc w:val="center"/>
        <w:rPr>
          <w:kern w:val="0"/>
          <w:sz w:val="24"/>
        </w:rPr>
      </w:pPr>
      <w:r w:rsidRPr="005312D8">
        <w:rPr>
          <w:kern w:val="0"/>
          <w:sz w:val="24"/>
        </w:rPr>
        <w:t>份额累计净值增长率与业绩比较基准收益率</w:t>
      </w:r>
      <w:r w:rsidR="001548F9" w:rsidRPr="005312D8">
        <w:rPr>
          <w:kern w:val="0"/>
          <w:sz w:val="24"/>
        </w:rPr>
        <w:t>历史走势对比图</w:t>
      </w:r>
    </w:p>
    <w:p w:rsidR="001548F9" w:rsidRPr="005312D8" w:rsidRDefault="00777C63" w:rsidP="0048308E">
      <w:pPr>
        <w:pStyle w:val="a6"/>
        <w:snapToGrid w:val="0"/>
        <w:spacing w:before="29" w:line="288" w:lineRule="auto"/>
        <w:jc w:val="center"/>
        <w:rPr>
          <w:rFonts w:ascii="Times New Roman" w:hAnsi="Times New Roman"/>
          <w:sz w:val="24"/>
          <w:szCs w:val="24"/>
        </w:rPr>
      </w:pPr>
      <w:r w:rsidRPr="005312D8">
        <w:rPr>
          <w:rFonts w:ascii="Times New Roman" w:hAnsi="Times New Roman"/>
          <w:sz w:val="24"/>
          <w:szCs w:val="24"/>
        </w:rPr>
        <w:t>（</w:t>
      </w:r>
      <w:r w:rsidR="001548F9" w:rsidRPr="005312D8">
        <w:rPr>
          <w:rFonts w:ascii="Times New Roman" w:hAnsi="Times New Roman"/>
          <w:sz w:val="24"/>
          <w:szCs w:val="24"/>
        </w:rPr>
        <w:t>2010</w:t>
      </w:r>
      <w:r w:rsidR="001548F9" w:rsidRPr="005312D8">
        <w:rPr>
          <w:rFonts w:ascii="Times New Roman" w:hAnsi="Times New Roman"/>
          <w:sz w:val="24"/>
          <w:szCs w:val="24"/>
        </w:rPr>
        <w:t>年</w:t>
      </w:r>
      <w:r w:rsidR="001548F9" w:rsidRPr="005312D8">
        <w:rPr>
          <w:rFonts w:ascii="Times New Roman" w:hAnsi="Times New Roman"/>
          <w:sz w:val="24"/>
          <w:szCs w:val="24"/>
        </w:rPr>
        <w:t>12</w:t>
      </w:r>
      <w:r w:rsidR="001548F9" w:rsidRPr="005312D8">
        <w:rPr>
          <w:rFonts w:ascii="Times New Roman" w:hAnsi="Times New Roman"/>
          <w:sz w:val="24"/>
          <w:szCs w:val="24"/>
        </w:rPr>
        <w:t>月</w:t>
      </w:r>
      <w:r w:rsidR="001548F9" w:rsidRPr="005312D8">
        <w:rPr>
          <w:rFonts w:ascii="Times New Roman" w:hAnsi="Times New Roman"/>
          <w:sz w:val="24"/>
          <w:szCs w:val="24"/>
        </w:rPr>
        <w:t>22</w:t>
      </w:r>
      <w:r w:rsidR="001548F9" w:rsidRPr="005312D8">
        <w:rPr>
          <w:rFonts w:ascii="Times New Roman" w:hAnsi="Times New Roman"/>
          <w:sz w:val="24"/>
          <w:szCs w:val="24"/>
        </w:rPr>
        <w:t>日至</w:t>
      </w:r>
      <w:r w:rsidRPr="005312D8">
        <w:rPr>
          <w:rFonts w:ascii="Times New Roman" w:hAnsi="Times New Roman"/>
          <w:sz w:val="24"/>
          <w:szCs w:val="24"/>
        </w:rPr>
        <w:t>2018</w:t>
      </w:r>
      <w:r w:rsidRPr="005312D8">
        <w:rPr>
          <w:rFonts w:ascii="Times New Roman" w:hAnsi="Times New Roman"/>
          <w:sz w:val="24"/>
          <w:szCs w:val="24"/>
        </w:rPr>
        <w:t>年</w:t>
      </w:r>
      <w:r w:rsidRPr="005312D8">
        <w:rPr>
          <w:rFonts w:ascii="Times New Roman" w:hAnsi="Times New Roman"/>
          <w:sz w:val="24"/>
          <w:szCs w:val="24"/>
        </w:rPr>
        <w:t>6</w:t>
      </w:r>
      <w:r w:rsidRPr="005312D8">
        <w:rPr>
          <w:rFonts w:ascii="Times New Roman" w:hAnsi="Times New Roman"/>
          <w:sz w:val="24"/>
          <w:szCs w:val="24"/>
        </w:rPr>
        <w:t>月</w:t>
      </w:r>
      <w:r w:rsidRPr="005312D8">
        <w:rPr>
          <w:rFonts w:ascii="Times New Roman" w:hAnsi="Times New Roman"/>
          <w:sz w:val="24"/>
          <w:szCs w:val="24"/>
        </w:rPr>
        <w:t>30</w:t>
      </w:r>
      <w:r w:rsidRPr="005312D8">
        <w:rPr>
          <w:rFonts w:ascii="Times New Roman" w:hAnsi="Times New Roman"/>
          <w:sz w:val="24"/>
          <w:szCs w:val="24"/>
        </w:rPr>
        <w:t>日）</w:t>
      </w:r>
    </w:p>
    <w:p w:rsidR="001548F9" w:rsidRPr="005312D8" w:rsidRDefault="00D33BAF" w:rsidP="0048308E">
      <w:pPr>
        <w:spacing w:before="29" w:line="288" w:lineRule="auto"/>
        <w:jc w:val="center"/>
        <w:rPr>
          <w:color w:val="000000"/>
          <w:sz w:val="24"/>
        </w:rPr>
      </w:pPr>
      <w:r w:rsidRPr="005312D8">
        <w:rPr>
          <w:noProof/>
          <w:color w:val="000000"/>
          <w:sz w:val="24"/>
        </w:rPr>
        <w:drawing>
          <wp:inline distT="0" distB="0" distL="0" distR="0" wp14:anchorId="54F9EC84" wp14:editId="12F3594D">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5312D8" w:rsidRDefault="001548F9" w:rsidP="0048308E">
      <w:pPr>
        <w:tabs>
          <w:tab w:val="left" w:pos="426"/>
        </w:tabs>
        <w:spacing w:before="29" w:line="288" w:lineRule="auto"/>
        <w:jc w:val="left"/>
        <w:rPr>
          <w:kern w:val="0"/>
          <w:sz w:val="24"/>
        </w:rPr>
      </w:pPr>
      <w:r w:rsidRPr="005312D8">
        <w:rPr>
          <w:kern w:val="0"/>
          <w:sz w:val="24"/>
        </w:rPr>
        <w:t>注：本基金建仓期为自基金合同生效日起的</w:t>
      </w:r>
      <w:r w:rsidRPr="005312D8">
        <w:rPr>
          <w:kern w:val="0"/>
          <w:sz w:val="24"/>
        </w:rPr>
        <w:t>6</w:t>
      </w:r>
      <w:r w:rsidRPr="005312D8">
        <w:rPr>
          <w:kern w:val="0"/>
          <w:sz w:val="24"/>
        </w:rPr>
        <w:t>个月。截至建仓期结束，本基金各项资产配置比例符合基金合同及招募说明书有关投资比例的约定。</w:t>
      </w:r>
    </w:p>
    <w:p w:rsidR="001548F9" w:rsidRPr="005312D8" w:rsidRDefault="001548F9" w:rsidP="0048308E">
      <w:pPr>
        <w:spacing w:before="29" w:line="288" w:lineRule="auto"/>
        <w:rPr>
          <w:color w:val="00000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21" w:name="_Toc225498254"/>
      <w:bookmarkStart w:id="22" w:name="_Toc522548464"/>
      <w:r w:rsidRPr="005312D8">
        <w:rPr>
          <w:b/>
          <w:bCs/>
          <w:szCs w:val="24"/>
          <w:lang w:val="en-US"/>
        </w:rPr>
        <w:t xml:space="preserve">§4  </w:t>
      </w:r>
      <w:r w:rsidRPr="005312D8">
        <w:rPr>
          <w:b/>
          <w:bCs/>
          <w:szCs w:val="24"/>
          <w:lang w:val="en-US"/>
        </w:rPr>
        <w:t>管理人报告</w:t>
      </w:r>
      <w:bookmarkEnd w:id="21"/>
      <w:bookmarkEnd w:id="22"/>
    </w:p>
    <w:p w:rsidR="001548F9" w:rsidRPr="005312D8" w:rsidRDefault="001548F9" w:rsidP="0048308E">
      <w:pPr>
        <w:pStyle w:val="20"/>
        <w:spacing w:before="29" w:after="0" w:line="288" w:lineRule="auto"/>
        <w:rPr>
          <w:rFonts w:ascii="Times New Roman" w:hAnsi="Times New Roman"/>
          <w:kern w:val="0"/>
          <w:szCs w:val="24"/>
        </w:rPr>
      </w:pPr>
      <w:bookmarkStart w:id="23" w:name="_Toc522548465"/>
      <w:r w:rsidRPr="005312D8">
        <w:rPr>
          <w:rFonts w:ascii="Times New Roman" w:hAnsi="Times New Roman"/>
          <w:kern w:val="0"/>
          <w:szCs w:val="24"/>
        </w:rPr>
        <w:t xml:space="preserve">4.1 </w:t>
      </w:r>
      <w:r w:rsidRPr="005312D8">
        <w:rPr>
          <w:rFonts w:ascii="Times New Roman" w:hAnsi="Times New Roman"/>
          <w:kern w:val="0"/>
          <w:szCs w:val="24"/>
        </w:rPr>
        <w:t>基金管理人及基金经理情况</w:t>
      </w:r>
      <w:bookmarkEnd w:id="23"/>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4.1.1 </w:t>
      </w:r>
      <w:r w:rsidRPr="005312D8">
        <w:rPr>
          <w:b/>
          <w:color w:val="000000"/>
          <w:kern w:val="0"/>
          <w:sz w:val="24"/>
        </w:rPr>
        <w:t>基金管理人及其管理基金的经验</w:t>
      </w:r>
    </w:p>
    <w:p w:rsidR="005D6D7D" w:rsidRDefault="00A92815">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5312D8" w:rsidRDefault="001548F9" w:rsidP="00035D71">
      <w:pPr>
        <w:spacing w:before="29" w:line="288" w:lineRule="auto"/>
        <w:ind w:firstLineChars="200" w:firstLine="480"/>
        <w:rPr>
          <w:color w:val="000000"/>
          <w:sz w:val="24"/>
        </w:rPr>
      </w:pPr>
      <w:r w:rsidRPr="005312D8">
        <w:rPr>
          <w:color w:val="000000"/>
          <w:sz w:val="24"/>
        </w:rPr>
        <w:t>截至报告期末，公司管理了包括货币型、债券型、保本混合型、普通混合型和股票</w:t>
      </w:r>
      <w:r w:rsidRPr="005312D8">
        <w:rPr>
          <w:color w:val="000000"/>
          <w:sz w:val="24"/>
        </w:rPr>
        <w:lastRenderedPageBreak/>
        <w:t>型在内的</w:t>
      </w:r>
      <w:r w:rsidRPr="005312D8">
        <w:rPr>
          <w:color w:val="000000"/>
          <w:sz w:val="24"/>
        </w:rPr>
        <w:t>81</w:t>
      </w:r>
      <w:r w:rsidRPr="005312D8">
        <w:rPr>
          <w:color w:val="000000"/>
          <w:sz w:val="24"/>
        </w:rPr>
        <w:t>只基金，其中股票型涵盖普通指数型、交易型开放式（</w:t>
      </w:r>
      <w:r w:rsidRPr="005312D8">
        <w:rPr>
          <w:color w:val="000000"/>
          <w:sz w:val="24"/>
        </w:rPr>
        <w:t>ETF</w:t>
      </w:r>
      <w:r w:rsidRPr="005312D8">
        <w:rPr>
          <w:color w:val="000000"/>
          <w:sz w:val="24"/>
        </w:rPr>
        <w:t>）、</w:t>
      </w:r>
      <w:r w:rsidRPr="005312D8">
        <w:rPr>
          <w:color w:val="000000"/>
          <w:sz w:val="24"/>
        </w:rPr>
        <w:t>QDII</w:t>
      </w:r>
      <w:r w:rsidRPr="005312D8">
        <w:rPr>
          <w:color w:val="000000"/>
          <w:sz w:val="24"/>
        </w:rPr>
        <w:t>等不同类型基金。</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4.1.2 </w:t>
      </w:r>
      <w:r w:rsidRPr="005312D8">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7"/>
        <w:gridCol w:w="1418"/>
        <w:gridCol w:w="1417"/>
        <w:gridCol w:w="833"/>
        <w:gridCol w:w="3062"/>
      </w:tblGrid>
      <w:tr w:rsidR="001548F9" w:rsidRPr="005312D8" w:rsidTr="00951342">
        <w:tc>
          <w:tcPr>
            <w:tcW w:w="851"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姓名</w:t>
            </w:r>
          </w:p>
        </w:tc>
        <w:tc>
          <w:tcPr>
            <w:tcW w:w="1417"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职务</w:t>
            </w:r>
          </w:p>
        </w:tc>
        <w:tc>
          <w:tcPr>
            <w:tcW w:w="2835" w:type="dxa"/>
            <w:gridSpan w:val="2"/>
            <w:vAlign w:val="center"/>
          </w:tcPr>
          <w:p w:rsidR="001728F8" w:rsidRPr="005312D8" w:rsidRDefault="001548F9" w:rsidP="0048308E">
            <w:pPr>
              <w:spacing w:before="29" w:line="288" w:lineRule="auto"/>
              <w:jc w:val="center"/>
              <w:rPr>
                <w:color w:val="000000"/>
                <w:sz w:val="24"/>
              </w:rPr>
            </w:pPr>
            <w:r w:rsidRPr="005312D8">
              <w:rPr>
                <w:color w:val="000000"/>
                <w:sz w:val="24"/>
              </w:rPr>
              <w:t>任本基金的基金经理</w:t>
            </w:r>
          </w:p>
          <w:p w:rsidR="001548F9" w:rsidRPr="005312D8" w:rsidRDefault="001548F9" w:rsidP="0048308E">
            <w:pPr>
              <w:spacing w:before="29" w:line="288" w:lineRule="auto"/>
              <w:jc w:val="center"/>
              <w:rPr>
                <w:color w:val="000000"/>
                <w:sz w:val="24"/>
              </w:rPr>
            </w:pPr>
            <w:r w:rsidRPr="005312D8">
              <w:rPr>
                <w:color w:val="000000"/>
                <w:sz w:val="24"/>
              </w:rPr>
              <w:t>（助理）期限</w:t>
            </w:r>
          </w:p>
        </w:tc>
        <w:tc>
          <w:tcPr>
            <w:tcW w:w="833"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证券从业年限</w:t>
            </w:r>
          </w:p>
        </w:tc>
        <w:tc>
          <w:tcPr>
            <w:tcW w:w="3062"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说明</w:t>
            </w:r>
          </w:p>
        </w:tc>
      </w:tr>
      <w:tr w:rsidR="001548F9" w:rsidRPr="005312D8" w:rsidTr="00951342">
        <w:tc>
          <w:tcPr>
            <w:tcW w:w="851" w:type="dxa"/>
            <w:vMerge/>
            <w:vAlign w:val="center"/>
          </w:tcPr>
          <w:p w:rsidR="001548F9" w:rsidRPr="005312D8" w:rsidRDefault="001548F9" w:rsidP="0048308E">
            <w:pPr>
              <w:widowControl/>
              <w:spacing w:before="29" w:line="288" w:lineRule="auto"/>
              <w:jc w:val="left"/>
              <w:rPr>
                <w:color w:val="000000"/>
                <w:sz w:val="24"/>
              </w:rPr>
            </w:pPr>
          </w:p>
        </w:tc>
        <w:tc>
          <w:tcPr>
            <w:tcW w:w="1417" w:type="dxa"/>
            <w:vMerge/>
            <w:vAlign w:val="center"/>
          </w:tcPr>
          <w:p w:rsidR="001548F9" w:rsidRPr="005312D8" w:rsidRDefault="001548F9" w:rsidP="0048308E">
            <w:pPr>
              <w:widowControl/>
              <w:spacing w:before="29" w:line="288" w:lineRule="auto"/>
              <w:jc w:val="left"/>
              <w:rPr>
                <w:color w:val="000000"/>
                <w:sz w:val="24"/>
              </w:rPr>
            </w:pPr>
          </w:p>
        </w:tc>
        <w:tc>
          <w:tcPr>
            <w:tcW w:w="1418" w:type="dxa"/>
            <w:vAlign w:val="center"/>
          </w:tcPr>
          <w:p w:rsidR="001548F9" w:rsidRPr="005312D8" w:rsidRDefault="001548F9" w:rsidP="0048308E">
            <w:pPr>
              <w:spacing w:before="29" w:line="288" w:lineRule="auto"/>
              <w:jc w:val="center"/>
              <w:rPr>
                <w:color w:val="000000"/>
                <w:sz w:val="24"/>
              </w:rPr>
            </w:pPr>
            <w:r w:rsidRPr="005312D8">
              <w:rPr>
                <w:color w:val="000000"/>
                <w:sz w:val="24"/>
              </w:rPr>
              <w:t>任职日期</w:t>
            </w:r>
          </w:p>
        </w:tc>
        <w:tc>
          <w:tcPr>
            <w:tcW w:w="1417" w:type="dxa"/>
            <w:vAlign w:val="center"/>
          </w:tcPr>
          <w:p w:rsidR="001548F9" w:rsidRPr="005312D8" w:rsidRDefault="001548F9" w:rsidP="0048308E">
            <w:pPr>
              <w:spacing w:before="29" w:line="288" w:lineRule="auto"/>
              <w:jc w:val="center"/>
              <w:rPr>
                <w:color w:val="000000"/>
                <w:sz w:val="24"/>
              </w:rPr>
            </w:pPr>
            <w:r w:rsidRPr="005312D8">
              <w:rPr>
                <w:color w:val="000000"/>
                <w:sz w:val="24"/>
              </w:rPr>
              <w:t>离任日期</w:t>
            </w:r>
          </w:p>
        </w:tc>
        <w:tc>
          <w:tcPr>
            <w:tcW w:w="833" w:type="dxa"/>
            <w:vMerge/>
            <w:vAlign w:val="center"/>
          </w:tcPr>
          <w:p w:rsidR="001548F9" w:rsidRPr="005312D8" w:rsidRDefault="001548F9" w:rsidP="0048308E">
            <w:pPr>
              <w:widowControl/>
              <w:spacing w:before="29" w:line="288" w:lineRule="auto"/>
              <w:jc w:val="left"/>
              <w:rPr>
                <w:color w:val="000000"/>
                <w:sz w:val="24"/>
              </w:rPr>
            </w:pPr>
          </w:p>
        </w:tc>
        <w:tc>
          <w:tcPr>
            <w:tcW w:w="3062" w:type="dxa"/>
            <w:vMerge/>
            <w:vAlign w:val="center"/>
          </w:tcPr>
          <w:p w:rsidR="001548F9" w:rsidRPr="005312D8" w:rsidRDefault="001548F9" w:rsidP="0048308E">
            <w:pPr>
              <w:widowControl/>
              <w:spacing w:before="29" w:line="288" w:lineRule="auto"/>
              <w:jc w:val="left"/>
              <w:rPr>
                <w:color w:val="000000"/>
                <w:sz w:val="24"/>
              </w:rPr>
            </w:pPr>
          </w:p>
        </w:tc>
      </w:tr>
      <w:tr w:rsidR="005D6D7D">
        <w:tc>
          <w:tcPr>
            <w:tcW w:w="851" w:type="dxa"/>
            <w:vAlign w:val="center"/>
          </w:tcPr>
          <w:p w:rsidR="005D6D7D" w:rsidRDefault="00A92815">
            <w:pPr>
              <w:jc w:val="center"/>
            </w:pPr>
            <w:r>
              <w:rPr>
                <w:color w:val="000000"/>
                <w:sz w:val="24"/>
              </w:rPr>
              <w:t>韩威俊</w:t>
            </w:r>
          </w:p>
        </w:tc>
        <w:tc>
          <w:tcPr>
            <w:tcW w:w="1417" w:type="dxa"/>
            <w:vAlign w:val="center"/>
          </w:tcPr>
          <w:p w:rsidR="005D6D7D" w:rsidRDefault="00A92815">
            <w:pPr>
              <w:jc w:val="center"/>
            </w:pPr>
            <w:r>
              <w:rPr>
                <w:color w:val="000000"/>
                <w:sz w:val="24"/>
              </w:rPr>
              <w:t>交银趋势混合、交银策略回报灵活配置混合、交银股息优化混合、交银品质升级混合的基金经理</w:t>
            </w:r>
          </w:p>
        </w:tc>
        <w:tc>
          <w:tcPr>
            <w:tcW w:w="1418" w:type="dxa"/>
            <w:vAlign w:val="center"/>
          </w:tcPr>
          <w:p w:rsidR="005D6D7D" w:rsidRDefault="00A92815">
            <w:pPr>
              <w:jc w:val="center"/>
            </w:pPr>
            <w:r>
              <w:rPr>
                <w:color w:val="000000"/>
                <w:sz w:val="24"/>
              </w:rPr>
              <w:t>2017-06-03</w:t>
            </w:r>
          </w:p>
        </w:tc>
        <w:tc>
          <w:tcPr>
            <w:tcW w:w="1417" w:type="dxa"/>
            <w:vAlign w:val="center"/>
          </w:tcPr>
          <w:p w:rsidR="005D6D7D" w:rsidRDefault="00A92815">
            <w:pPr>
              <w:jc w:val="center"/>
            </w:pPr>
            <w:r>
              <w:rPr>
                <w:color w:val="000000"/>
                <w:sz w:val="24"/>
              </w:rPr>
              <w:t>-</w:t>
            </w:r>
          </w:p>
        </w:tc>
        <w:tc>
          <w:tcPr>
            <w:tcW w:w="833" w:type="dxa"/>
            <w:vAlign w:val="center"/>
          </w:tcPr>
          <w:p w:rsidR="005D6D7D" w:rsidRDefault="00A92815">
            <w:pPr>
              <w:jc w:val="center"/>
            </w:pPr>
            <w:r>
              <w:rPr>
                <w:color w:val="000000"/>
                <w:sz w:val="24"/>
              </w:rPr>
              <w:t>12</w:t>
            </w:r>
            <w:r>
              <w:rPr>
                <w:color w:val="000000"/>
                <w:sz w:val="24"/>
              </w:rPr>
              <w:t>年</w:t>
            </w:r>
          </w:p>
        </w:tc>
        <w:tc>
          <w:tcPr>
            <w:tcW w:w="3062" w:type="dxa"/>
            <w:vAlign w:val="center"/>
          </w:tcPr>
          <w:p w:rsidR="005D6D7D" w:rsidRDefault="00A92815">
            <w:r>
              <w:rPr>
                <w:color w:val="000000"/>
                <w:sz w:val="24"/>
              </w:rPr>
              <w:t>韩威俊先生，上海财经大学金融学硕士。历任申银万国证券研究所助理分析师、北京鼎天资产管理有限公司董事助理、申银万国证券研究所行业分析师、信诚基金管理有限公司投资分析师。</w:t>
            </w:r>
            <w:r>
              <w:rPr>
                <w:color w:val="000000"/>
                <w:sz w:val="24"/>
              </w:rPr>
              <w:t>2013</w:t>
            </w:r>
            <w:r>
              <w:rPr>
                <w:color w:val="000000"/>
                <w:sz w:val="24"/>
              </w:rPr>
              <w:t>年加入交银施罗德基金管理有限公司，历任行业分析师。</w:t>
            </w:r>
          </w:p>
        </w:tc>
      </w:tr>
    </w:tbl>
    <w:p w:rsidR="005D6D7D" w:rsidRDefault="00A92815">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5D6D7D" w:rsidRDefault="00A92815">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5312D8" w:rsidRDefault="001548F9" w:rsidP="0048308E">
      <w:pPr>
        <w:tabs>
          <w:tab w:val="left" w:pos="426"/>
        </w:tabs>
        <w:spacing w:before="29" w:line="288" w:lineRule="auto"/>
        <w:jc w:val="left"/>
        <w:rPr>
          <w:kern w:val="0"/>
          <w:sz w:val="24"/>
        </w:rPr>
      </w:pPr>
      <w:r w:rsidRPr="005312D8">
        <w:rPr>
          <w:kern w:val="0"/>
          <w:sz w:val="24"/>
        </w:rPr>
        <w:t xml:space="preserve">    3</w:t>
      </w:r>
      <w:r w:rsidRPr="005312D8">
        <w:rPr>
          <w:kern w:val="0"/>
          <w:sz w:val="24"/>
        </w:rPr>
        <w:t>、基金经理（或基金经理小组）期后变动（如有）敬请关注基金管理人发布的相关公告。</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24" w:name="_Toc225498256"/>
      <w:bookmarkStart w:id="25" w:name="_Toc522548466"/>
      <w:r w:rsidRPr="005312D8">
        <w:rPr>
          <w:rFonts w:ascii="Times New Roman" w:hAnsi="Times New Roman"/>
          <w:kern w:val="0"/>
          <w:szCs w:val="24"/>
        </w:rPr>
        <w:t xml:space="preserve">4.2 </w:t>
      </w:r>
      <w:r w:rsidRPr="005312D8">
        <w:rPr>
          <w:rFonts w:ascii="Times New Roman" w:hAnsi="Times New Roman"/>
          <w:kern w:val="0"/>
          <w:szCs w:val="24"/>
        </w:rPr>
        <w:t>管理人对报告期内本基金运作遵规守信情况的说明</w:t>
      </w:r>
      <w:bookmarkEnd w:id="24"/>
      <w:bookmarkEnd w:id="25"/>
    </w:p>
    <w:p w:rsidR="005D6D7D" w:rsidRDefault="00A92815">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548F9" w:rsidRPr="005312D8" w:rsidRDefault="001548F9" w:rsidP="00035D71">
      <w:pPr>
        <w:spacing w:before="29" w:line="288" w:lineRule="auto"/>
        <w:ind w:firstLineChars="200" w:firstLine="480"/>
        <w:rPr>
          <w:color w:val="000000"/>
          <w:sz w:val="24"/>
        </w:rPr>
      </w:pPr>
      <w:r w:rsidRPr="005312D8">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26" w:name="_Toc225498257"/>
      <w:bookmarkStart w:id="27" w:name="_Toc522548467"/>
      <w:r w:rsidRPr="005312D8">
        <w:rPr>
          <w:rFonts w:ascii="Times New Roman" w:hAnsi="Times New Roman"/>
          <w:kern w:val="0"/>
          <w:szCs w:val="24"/>
        </w:rPr>
        <w:t xml:space="preserve">4.3 </w:t>
      </w:r>
      <w:r w:rsidRPr="005312D8">
        <w:rPr>
          <w:rFonts w:ascii="Times New Roman" w:hAnsi="Times New Roman"/>
          <w:kern w:val="0"/>
          <w:szCs w:val="24"/>
        </w:rPr>
        <w:t>管理人对报告期内公平交易情况的专项说明</w:t>
      </w:r>
      <w:bookmarkEnd w:id="26"/>
      <w:bookmarkEnd w:id="27"/>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4.3.1 </w:t>
      </w:r>
      <w:r w:rsidRPr="005312D8">
        <w:rPr>
          <w:b/>
          <w:color w:val="000000"/>
          <w:kern w:val="0"/>
          <w:sz w:val="24"/>
        </w:rPr>
        <w:t>公平交易制度的执行情况</w:t>
      </w:r>
    </w:p>
    <w:p w:rsidR="005D6D7D" w:rsidRDefault="00A92815">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5D6D7D" w:rsidRDefault="00A92815">
      <w:pPr>
        <w:spacing w:before="29" w:line="288" w:lineRule="auto"/>
        <w:ind w:firstLineChars="200" w:firstLine="480"/>
        <w:rPr>
          <w:color w:val="000000"/>
          <w:sz w:val="24"/>
        </w:rPr>
      </w:pPr>
      <w:r>
        <w:rPr>
          <w:color w:val="000000"/>
          <w:sz w:val="24"/>
        </w:rPr>
        <w:t>公司建立资源共享的投资研究信息平台，确保各投资组合在获得投资信息、投资建</w:t>
      </w:r>
      <w:r>
        <w:rPr>
          <w:color w:val="000000"/>
          <w:sz w:val="24"/>
        </w:rPr>
        <w:lastRenderedPageBreak/>
        <w:t>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5D6D7D" w:rsidRDefault="00A92815">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5312D8" w:rsidRDefault="001548F9" w:rsidP="00035D71">
      <w:pPr>
        <w:spacing w:before="29" w:line="288" w:lineRule="auto"/>
        <w:ind w:firstLineChars="200" w:firstLine="480"/>
        <w:rPr>
          <w:color w:val="000000"/>
          <w:sz w:val="24"/>
        </w:rPr>
      </w:pPr>
      <w:r w:rsidRPr="005312D8">
        <w:rPr>
          <w:color w:val="000000"/>
          <w:sz w:val="24"/>
        </w:rPr>
        <w:t>报告期内本公司严格执行公平交易制度，公平对待旗下各投资组合，未发现任何违反公平交易的行为。</w:t>
      </w:r>
    </w:p>
    <w:p w:rsidR="001548F9" w:rsidRPr="005312D8" w:rsidRDefault="001548F9" w:rsidP="0048308E">
      <w:pPr>
        <w:spacing w:before="29" w:line="288" w:lineRule="auto"/>
        <w:jc w:val="left"/>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4.3.2 </w:t>
      </w:r>
      <w:r w:rsidRPr="005312D8">
        <w:rPr>
          <w:b/>
          <w:color w:val="000000"/>
          <w:kern w:val="0"/>
          <w:sz w:val="24"/>
        </w:rPr>
        <w:t>异常交易行为的专项说明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5312D8">
        <w:rPr>
          <w:color w:val="000000"/>
          <w:sz w:val="24"/>
        </w:rPr>
        <w:t>5%</w:t>
      </w:r>
      <w:r w:rsidRPr="005312D8">
        <w:rPr>
          <w:color w:val="000000"/>
          <w:sz w:val="24"/>
        </w:rPr>
        <w:t>的情形，本基金与本公司管理的其他投资组合在不同时间窗下（如日内、</w:t>
      </w:r>
      <w:r w:rsidRPr="005312D8">
        <w:rPr>
          <w:color w:val="000000"/>
          <w:sz w:val="24"/>
        </w:rPr>
        <w:t>3</w:t>
      </w:r>
      <w:r w:rsidRPr="005312D8">
        <w:rPr>
          <w:color w:val="000000"/>
          <w:sz w:val="24"/>
        </w:rPr>
        <w:t>日内、</w:t>
      </w:r>
      <w:r w:rsidRPr="005312D8">
        <w:rPr>
          <w:color w:val="000000"/>
          <w:sz w:val="24"/>
        </w:rPr>
        <w:t>5</w:t>
      </w:r>
      <w:r w:rsidRPr="005312D8">
        <w:rPr>
          <w:color w:val="000000"/>
          <w:sz w:val="24"/>
        </w:rPr>
        <w:t>日内）同向交易的交易价差未出现异常。</w:t>
      </w:r>
    </w:p>
    <w:p w:rsidR="001548F9" w:rsidRPr="005312D8" w:rsidRDefault="001548F9" w:rsidP="00035D71">
      <w:pPr>
        <w:spacing w:before="29" w:line="288" w:lineRule="auto"/>
        <w:ind w:firstLineChars="200" w:firstLine="480"/>
        <w:rPr>
          <w:color w:val="000000"/>
          <w:kern w:val="0"/>
          <w:sz w:val="24"/>
        </w:rPr>
      </w:pPr>
    </w:p>
    <w:p w:rsidR="00C02A8F" w:rsidRPr="005312D8" w:rsidRDefault="001548F9" w:rsidP="0048308E">
      <w:pPr>
        <w:pStyle w:val="20"/>
        <w:spacing w:before="29" w:after="0" w:line="288" w:lineRule="auto"/>
        <w:rPr>
          <w:rFonts w:ascii="Times New Roman" w:hAnsi="Times New Roman"/>
          <w:kern w:val="0"/>
          <w:szCs w:val="24"/>
        </w:rPr>
      </w:pPr>
      <w:bookmarkStart w:id="28" w:name="_Toc225498258"/>
      <w:bookmarkStart w:id="29" w:name="_Toc522548468"/>
      <w:r w:rsidRPr="005312D8">
        <w:rPr>
          <w:rFonts w:ascii="Times New Roman" w:hAnsi="Times New Roman"/>
          <w:kern w:val="0"/>
          <w:szCs w:val="24"/>
        </w:rPr>
        <w:t xml:space="preserve">4.4 </w:t>
      </w:r>
      <w:r w:rsidRPr="005312D8">
        <w:rPr>
          <w:rFonts w:ascii="Times New Roman" w:hAnsi="Times New Roman"/>
          <w:kern w:val="0"/>
          <w:szCs w:val="24"/>
        </w:rPr>
        <w:t>管理人对报告期内基金的投资策略和业绩表现的说明</w:t>
      </w:r>
      <w:bookmarkEnd w:id="28"/>
      <w:bookmarkEnd w:id="29"/>
    </w:p>
    <w:p w:rsidR="00C02A8F" w:rsidRPr="005312D8" w:rsidRDefault="00C02A8F" w:rsidP="0048308E">
      <w:pPr>
        <w:spacing w:before="29" w:line="288" w:lineRule="auto"/>
        <w:rPr>
          <w:b/>
          <w:sz w:val="24"/>
        </w:rPr>
      </w:pPr>
      <w:r w:rsidRPr="005312D8">
        <w:rPr>
          <w:b/>
          <w:sz w:val="24"/>
        </w:rPr>
        <w:t>4.4.1</w:t>
      </w:r>
      <w:r w:rsidRPr="005312D8">
        <w:rPr>
          <w:b/>
          <w:sz w:val="24"/>
        </w:rPr>
        <w:t>报告期内基金投资策略和运作分析</w:t>
      </w:r>
    </w:p>
    <w:p w:rsidR="005D6D7D" w:rsidRDefault="00A92815">
      <w:pPr>
        <w:spacing w:before="29" w:line="288" w:lineRule="auto"/>
        <w:ind w:firstLineChars="200" w:firstLine="480"/>
        <w:rPr>
          <w:color w:val="000000"/>
          <w:sz w:val="24"/>
        </w:rPr>
      </w:pPr>
      <w:r>
        <w:rPr>
          <w:color w:val="000000"/>
          <w:sz w:val="24"/>
        </w:rPr>
        <w:t>回顾</w:t>
      </w:r>
      <w:r>
        <w:rPr>
          <w:color w:val="000000"/>
          <w:sz w:val="24"/>
        </w:rPr>
        <w:t>2018</w:t>
      </w:r>
      <w:r>
        <w:rPr>
          <w:color w:val="000000"/>
          <w:sz w:val="24"/>
        </w:rPr>
        <w:t>年上半年，国际经济形势特别复杂，贸易战、人民币汇率波动以及</w:t>
      </w:r>
      <w:r>
        <w:rPr>
          <w:color w:val="000000"/>
          <w:sz w:val="24"/>
        </w:rPr>
        <w:t>CDR</w:t>
      </w:r>
      <w:r>
        <w:rPr>
          <w:color w:val="000000"/>
          <w:sz w:val="24"/>
        </w:rPr>
        <w:t>等各种影响导致市场流动性进一步收紧。虽然中国纳入</w:t>
      </w:r>
      <w:r>
        <w:rPr>
          <w:color w:val="000000"/>
          <w:sz w:val="24"/>
        </w:rPr>
        <w:t>MSCI</w:t>
      </w:r>
      <w:r>
        <w:rPr>
          <w:color w:val="000000"/>
          <w:sz w:val="24"/>
        </w:rPr>
        <w:t>的带动白马蓝筹在五月份表现较好，但六月份因为资金流出，导致整个市场赚钱效应较为疲弱。</w:t>
      </w:r>
    </w:p>
    <w:p w:rsidR="00C02A8F" w:rsidRPr="005312D8" w:rsidRDefault="00C02A8F" w:rsidP="00035D71">
      <w:pPr>
        <w:spacing w:before="29" w:line="288" w:lineRule="auto"/>
        <w:ind w:firstLineChars="200" w:firstLine="480"/>
        <w:rPr>
          <w:color w:val="000000"/>
          <w:sz w:val="24"/>
        </w:rPr>
      </w:pPr>
      <w:r w:rsidRPr="005312D8">
        <w:rPr>
          <w:color w:val="000000"/>
          <w:sz w:val="24"/>
        </w:rPr>
        <w:t>本基金在上半年基本上维持了相对较高的仓位，继续维持配置现金流趋势性向上的价值成长白马股，减持了银行板块，增持了地产标的，适当减持了部分流动性较差的个股，取得了一定的相对收益。</w:t>
      </w:r>
    </w:p>
    <w:p w:rsidR="001548F9" w:rsidRPr="005312D8" w:rsidRDefault="001548F9" w:rsidP="00035D71">
      <w:pPr>
        <w:spacing w:before="29" w:line="288" w:lineRule="auto"/>
        <w:ind w:firstLineChars="200" w:firstLine="480"/>
        <w:rPr>
          <w:kern w:val="0"/>
          <w:sz w:val="24"/>
        </w:rPr>
      </w:pPr>
    </w:p>
    <w:p w:rsidR="001548F9" w:rsidRPr="005312D8" w:rsidRDefault="001548F9" w:rsidP="0048308E">
      <w:pPr>
        <w:spacing w:before="29" w:line="288" w:lineRule="auto"/>
        <w:rPr>
          <w:b/>
          <w:sz w:val="24"/>
        </w:rPr>
      </w:pPr>
      <w:r w:rsidRPr="005312D8">
        <w:rPr>
          <w:b/>
          <w:sz w:val="24"/>
        </w:rPr>
        <w:t xml:space="preserve">4.4.2 </w:t>
      </w:r>
      <w:r w:rsidRPr="005312D8">
        <w:rPr>
          <w:b/>
          <w:sz w:val="24"/>
        </w:rPr>
        <w:t>报告期内基金的业绩表现</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本基金（各类）份额净值及业绩表现请见</w:t>
      </w:r>
      <w:r w:rsidRPr="005312D8">
        <w:rPr>
          <w:color w:val="000000"/>
          <w:sz w:val="24"/>
        </w:rPr>
        <w:t xml:space="preserve">“3.1 </w:t>
      </w:r>
      <w:r w:rsidRPr="005312D8">
        <w:rPr>
          <w:color w:val="000000"/>
          <w:sz w:val="24"/>
        </w:rPr>
        <w:t>主要财务指标</w:t>
      </w:r>
      <w:r w:rsidRPr="005312D8">
        <w:rPr>
          <w:color w:val="000000"/>
          <w:sz w:val="24"/>
        </w:rPr>
        <w:t xml:space="preserve">” </w:t>
      </w:r>
      <w:r w:rsidRPr="005312D8">
        <w:rPr>
          <w:color w:val="000000"/>
          <w:sz w:val="24"/>
        </w:rPr>
        <w:t>及</w:t>
      </w:r>
      <w:r w:rsidRPr="005312D8">
        <w:rPr>
          <w:color w:val="000000"/>
          <w:sz w:val="24"/>
        </w:rPr>
        <w:t>“3.2.1</w:t>
      </w:r>
      <w:r w:rsidRPr="005312D8">
        <w:rPr>
          <w:color w:val="000000"/>
          <w:sz w:val="24"/>
        </w:rPr>
        <w:t>本报告期基金份额净值增长率及其与同期业绩比较基准收益率的比较</w:t>
      </w:r>
      <w:r w:rsidRPr="005312D8">
        <w:rPr>
          <w:color w:val="000000"/>
          <w:sz w:val="24"/>
        </w:rPr>
        <w:t>”</w:t>
      </w:r>
      <w:r w:rsidRPr="005312D8">
        <w:rPr>
          <w:color w:val="000000"/>
          <w:sz w:val="24"/>
        </w:rPr>
        <w:t>部分披露。</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0" w:name="_Toc225498259"/>
      <w:bookmarkStart w:id="31" w:name="_Toc522548469"/>
      <w:r w:rsidRPr="005312D8">
        <w:rPr>
          <w:rFonts w:ascii="Times New Roman" w:hAnsi="Times New Roman"/>
          <w:kern w:val="0"/>
          <w:szCs w:val="24"/>
        </w:rPr>
        <w:t xml:space="preserve">4.5 </w:t>
      </w:r>
      <w:r w:rsidRPr="005312D8">
        <w:rPr>
          <w:rFonts w:ascii="Times New Roman" w:hAnsi="Times New Roman"/>
          <w:kern w:val="0"/>
          <w:szCs w:val="24"/>
        </w:rPr>
        <w:t>管理人对宏观经济、证券市场及行业走势的简要展望</w:t>
      </w:r>
      <w:bookmarkEnd w:id="30"/>
      <w:bookmarkEnd w:id="31"/>
    </w:p>
    <w:p w:rsidR="005D6D7D" w:rsidRDefault="00A92815">
      <w:pPr>
        <w:spacing w:before="29" w:line="288" w:lineRule="auto"/>
        <w:ind w:firstLineChars="200" w:firstLine="480"/>
        <w:rPr>
          <w:color w:val="000000"/>
          <w:sz w:val="24"/>
        </w:rPr>
      </w:pPr>
      <w:r>
        <w:rPr>
          <w:color w:val="000000"/>
          <w:sz w:val="24"/>
        </w:rPr>
        <w:t>展望</w:t>
      </w:r>
      <w:r>
        <w:rPr>
          <w:color w:val="000000"/>
          <w:sz w:val="24"/>
        </w:rPr>
        <w:t>2018</w:t>
      </w:r>
      <w:r>
        <w:rPr>
          <w:color w:val="000000"/>
          <w:sz w:val="24"/>
        </w:rPr>
        <w:t>年下半年，在高油价、高信用风险的背景下，整个市场的流动性和风险偏好很难出现系统性上升，市场将继续出现小区间震荡的趋势，除非流动性出现明显放松，否则市场很难出现系统性上涨。</w:t>
      </w:r>
      <w:r>
        <w:rPr>
          <w:color w:val="000000"/>
          <w:sz w:val="24"/>
        </w:rPr>
        <w:t>2017</w:t>
      </w:r>
      <w:r>
        <w:rPr>
          <w:color w:val="000000"/>
          <w:sz w:val="24"/>
        </w:rPr>
        <w:t>年由于整个白马蓝筹表现较好，市场上绝对收益策略组合的仓位相对较高，我们预计这类产品后续仍然将继续降低仓位比例，而在此</w:t>
      </w:r>
      <w:r>
        <w:rPr>
          <w:color w:val="000000"/>
          <w:sz w:val="24"/>
        </w:rPr>
        <w:lastRenderedPageBreak/>
        <w:t>震荡环境中相对收益策略产品的风险偏好也很难出现明显上升，市场对于业绩确定性、现金流确定性和投资风险的要求会越来越高。市场上除了主题投资以外，每个板块内部的个股表现分化将更加明显，二季度增长较快的公司有望进一步跑赢市场。</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希望通过自下而上的分析，选择继续持有业绩和现金流持续好转的个股，特别是对二季度增速快于一季度，三季度增速可能快于二季度的个股做重点配置。此外，部分小市值成长股在经过两年估值消化以后，具备了一定的吸引力，我们后续会考虑适当进行一些成长股的配置比例。</w:t>
      </w:r>
    </w:p>
    <w:p w:rsidR="001548F9" w:rsidRPr="005312D8" w:rsidRDefault="001548F9" w:rsidP="0048308E">
      <w:pPr>
        <w:autoSpaceDE w:val="0"/>
        <w:autoSpaceDN w:val="0"/>
        <w:adjustRightInd w:val="0"/>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2" w:name="_Toc247959457"/>
      <w:bookmarkStart w:id="33" w:name="_Toc225570083"/>
      <w:bookmarkStart w:id="34" w:name="_Toc522548470"/>
      <w:r w:rsidRPr="005312D8">
        <w:rPr>
          <w:rFonts w:ascii="Times New Roman" w:hAnsi="Times New Roman"/>
          <w:kern w:val="0"/>
          <w:szCs w:val="24"/>
        </w:rPr>
        <w:t xml:space="preserve">4.6 </w:t>
      </w:r>
      <w:r w:rsidRPr="005312D8">
        <w:rPr>
          <w:rFonts w:ascii="Times New Roman" w:hAnsi="Times New Roman"/>
          <w:kern w:val="0"/>
          <w:szCs w:val="24"/>
        </w:rPr>
        <w:t>管理人对报告期内基金估值程序等事项的说明</w:t>
      </w:r>
      <w:bookmarkEnd w:id="32"/>
      <w:bookmarkEnd w:id="33"/>
      <w:bookmarkEnd w:id="34"/>
    </w:p>
    <w:p w:rsidR="005D6D7D" w:rsidRDefault="00A92815">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5D6D7D" w:rsidRDefault="00A92815">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5312D8" w:rsidRDefault="001548F9" w:rsidP="00035D71">
      <w:pPr>
        <w:spacing w:before="29" w:line="288" w:lineRule="auto"/>
        <w:ind w:firstLineChars="200" w:firstLine="480"/>
        <w:rPr>
          <w:color w:val="000000"/>
          <w:sz w:val="24"/>
        </w:rPr>
      </w:pPr>
      <w:r w:rsidRPr="005312D8">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5312D8" w:rsidRDefault="001548F9" w:rsidP="0048308E">
      <w:pPr>
        <w:autoSpaceDE w:val="0"/>
        <w:autoSpaceDN w:val="0"/>
        <w:adjustRightInd w:val="0"/>
        <w:spacing w:before="29" w:line="288" w:lineRule="auto"/>
        <w:ind w:firstLine="482"/>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5" w:name="_Toc247959458"/>
      <w:bookmarkStart w:id="36" w:name="_Toc225570084"/>
      <w:bookmarkStart w:id="37" w:name="_Toc522548471"/>
      <w:r w:rsidRPr="005312D8">
        <w:rPr>
          <w:rFonts w:ascii="Times New Roman" w:hAnsi="Times New Roman"/>
          <w:kern w:val="0"/>
          <w:szCs w:val="24"/>
        </w:rPr>
        <w:t xml:space="preserve">4.7 </w:t>
      </w:r>
      <w:r w:rsidRPr="005312D8">
        <w:rPr>
          <w:rFonts w:ascii="Times New Roman" w:hAnsi="Times New Roman"/>
          <w:kern w:val="0"/>
          <w:szCs w:val="24"/>
        </w:rPr>
        <w:t>管理人对报告期内基金利润分配情况的说明</w:t>
      </w:r>
      <w:bookmarkEnd w:id="35"/>
      <w:bookmarkEnd w:id="36"/>
      <w:bookmarkEnd w:id="37"/>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本基金本报告期内未进行利润分配。</w:t>
      </w:r>
    </w:p>
    <w:p w:rsidR="005E4373" w:rsidRPr="005312D8" w:rsidRDefault="005E4373" w:rsidP="005E4373">
      <w:pPr>
        <w:pStyle w:val="20"/>
        <w:spacing w:before="29" w:after="0" w:line="288" w:lineRule="auto"/>
        <w:rPr>
          <w:rFonts w:ascii="Times New Roman" w:hAnsi="Times New Roman"/>
          <w:kern w:val="0"/>
          <w:szCs w:val="24"/>
        </w:rPr>
      </w:pPr>
      <w:bookmarkStart w:id="38" w:name="_Toc522548472"/>
      <w:r w:rsidRPr="005312D8">
        <w:rPr>
          <w:rFonts w:ascii="Times New Roman" w:hAnsi="Times New Roman" w:hint="eastAsia"/>
          <w:kern w:val="0"/>
          <w:szCs w:val="24"/>
        </w:rPr>
        <w:t xml:space="preserve">4.8 </w:t>
      </w:r>
      <w:r w:rsidRPr="005312D8">
        <w:rPr>
          <w:rFonts w:ascii="Times New Roman" w:hAnsi="Times New Roman" w:hint="eastAsia"/>
          <w:kern w:val="0"/>
          <w:szCs w:val="24"/>
        </w:rPr>
        <w:t>报告期内管理人对本基金持有人数或基金资产净值预警情形的说明</w:t>
      </w:r>
      <w:bookmarkEnd w:id="38"/>
    </w:p>
    <w:p w:rsidR="005E4373" w:rsidRPr="005312D8" w:rsidRDefault="005E4373" w:rsidP="005E4373">
      <w:pPr>
        <w:spacing w:before="29" w:line="288" w:lineRule="auto"/>
        <w:ind w:firstLineChars="200" w:firstLine="480"/>
        <w:rPr>
          <w:kern w:val="0"/>
          <w:sz w:val="24"/>
        </w:rPr>
      </w:pPr>
      <w:r w:rsidRPr="005312D8">
        <w:rPr>
          <w:kern w:val="0"/>
          <w:sz w:val="24"/>
        </w:rPr>
        <w:t>本基金本报告期内无需预警说明。</w:t>
      </w:r>
    </w:p>
    <w:p w:rsidR="00BE3F38" w:rsidRPr="005312D8" w:rsidRDefault="00BE3F38" w:rsidP="00035D71">
      <w:pPr>
        <w:spacing w:before="29" w:line="288" w:lineRule="auto"/>
        <w:ind w:firstLineChars="200" w:firstLine="480"/>
        <w:rPr>
          <w:color w:val="00000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39" w:name="_Toc225498263"/>
      <w:bookmarkStart w:id="40" w:name="_Toc522548473"/>
      <w:r w:rsidRPr="005312D8">
        <w:rPr>
          <w:b/>
          <w:bCs/>
          <w:szCs w:val="24"/>
          <w:lang w:val="en-US"/>
        </w:rPr>
        <w:t xml:space="preserve">§5  </w:t>
      </w:r>
      <w:r w:rsidRPr="005312D8">
        <w:rPr>
          <w:b/>
          <w:bCs/>
          <w:szCs w:val="24"/>
          <w:lang w:val="en-US"/>
        </w:rPr>
        <w:t>托管人报告</w:t>
      </w:r>
      <w:bookmarkEnd w:id="39"/>
      <w:bookmarkEnd w:id="40"/>
    </w:p>
    <w:p w:rsidR="001548F9" w:rsidRPr="005312D8" w:rsidRDefault="001548F9" w:rsidP="0048308E">
      <w:pPr>
        <w:pStyle w:val="20"/>
        <w:spacing w:before="29" w:after="0" w:line="288" w:lineRule="auto"/>
        <w:rPr>
          <w:rFonts w:ascii="Times New Roman" w:hAnsi="Times New Roman"/>
          <w:kern w:val="0"/>
          <w:szCs w:val="24"/>
        </w:rPr>
      </w:pPr>
      <w:bookmarkStart w:id="41" w:name="_Toc225498264"/>
      <w:bookmarkStart w:id="42" w:name="_Toc522548474"/>
      <w:r w:rsidRPr="005312D8">
        <w:rPr>
          <w:rFonts w:ascii="Times New Roman" w:hAnsi="Times New Roman"/>
          <w:kern w:val="0"/>
          <w:szCs w:val="24"/>
        </w:rPr>
        <w:t xml:space="preserve">5.1 </w:t>
      </w:r>
      <w:r w:rsidRPr="005312D8">
        <w:rPr>
          <w:rFonts w:ascii="Times New Roman" w:hAnsi="Times New Roman"/>
          <w:kern w:val="0"/>
          <w:szCs w:val="24"/>
        </w:rPr>
        <w:t>报告期内本基金托管人遵规守信情况声明</w:t>
      </w:r>
      <w:bookmarkEnd w:id="41"/>
      <w:bookmarkEnd w:id="42"/>
    </w:p>
    <w:p w:rsidR="001548F9" w:rsidRPr="005312D8" w:rsidRDefault="001548F9" w:rsidP="00035D71">
      <w:pPr>
        <w:spacing w:before="29" w:line="288" w:lineRule="auto"/>
        <w:ind w:firstLineChars="200" w:firstLine="480"/>
        <w:rPr>
          <w:color w:val="000000"/>
          <w:sz w:val="24"/>
        </w:rPr>
      </w:pPr>
      <w:r w:rsidRPr="005312D8">
        <w:rPr>
          <w:color w:val="000000"/>
          <w:sz w:val="24"/>
        </w:rPr>
        <w:t>本报告期内，本基金托管人在对交银施罗德趋势优先混合型证券投资基金的托管过程中，严格遵守《证券投资基金法》及其他法律法规和基金合同的有关规定，不存在任何损害基金份额持有人利益的行为，完全尽职尽责地履行了基金托管人应尽的义务。</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3" w:name="_Toc225498265"/>
      <w:bookmarkStart w:id="44" w:name="_Toc522548475"/>
      <w:r w:rsidRPr="005312D8">
        <w:rPr>
          <w:rFonts w:ascii="Times New Roman" w:hAnsi="Times New Roman"/>
          <w:kern w:val="0"/>
          <w:szCs w:val="24"/>
        </w:rPr>
        <w:lastRenderedPageBreak/>
        <w:t xml:space="preserve">5.2 </w:t>
      </w:r>
      <w:r w:rsidRPr="005312D8">
        <w:rPr>
          <w:rFonts w:ascii="Times New Roman" w:hAnsi="Times New Roman"/>
          <w:kern w:val="0"/>
          <w:szCs w:val="24"/>
        </w:rPr>
        <w:t>托管人对报告期内本基金投资运作遵规守信、净值计算、利润分配等情况的</w:t>
      </w:r>
      <w:bookmarkEnd w:id="43"/>
      <w:r w:rsidRPr="005312D8">
        <w:rPr>
          <w:rFonts w:ascii="Times New Roman" w:hAnsi="Times New Roman"/>
          <w:kern w:val="0"/>
          <w:szCs w:val="24"/>
        </w:rPr>
        <w:t>说明</w:t>
      </w:r>
      <w:bookmarkEnd w:id="44"/>
    </w:p>
    <w:p w:rsidR="001548F9" w:rsidRPr="005312D8" w:rsidRDefault="001548F9" w:rsidP="00035D71">
      <w:pPr>
        <w:spacing w:before="29" w:line="288" w:lineRule="auto"/>
        <w:ind w:firstLineChars="200" w:firstLine="480"/>
        <w:rPr>
          <w:color w:val="000000"/>
          <w:sz w:val="24"/>
        </w:rPr>
      </w:pPr>
      <w:r w:rsidRPr="005312D8">
        <w:rPr>
          <w:color w:val="000000"/>
          <w:sz w:val="24"/>
        </w:rPr>
        <w:t>本报告期内，交银施罗德趋势优先混合型证券投资基金的管理人</w:t>
      </w:r>
      <w:r w:rsidRPr="005312D8">
        <w:rPr>
          <w:color w:val="000000"/>
          <w:sz w:val="24"/>
        </w:rPr>
        <w:t>——</w:t>
      </w:r>
      <w:r w:rsidRPr="005312D8">
        <w:rPr>
          <w:color w:val="000000"/>
          <w:sz w:val="24"/>
        </w:rPr>
        <w:t>交银施罗德基金管理有限公司在交银施罗德趋势优先混合型证券投资基金的投资运作、基金资产净值计算、基金份额申购赎回价格计算、基金费用开支等问题上，不存在任何损害基金份额持有人利益的行为，在各重要方面的运作严格按照基金合同的规定进行。本报告期内，交银施罗德趋势优先混合型证券投资基金未进行利润分配。</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5" w:name="_Toc225498266"/>
      <w:bookmarkStart w:id="46" w:name="_Toc522548476"/>
      <w:r w:rsidRPr="005312D8">
        <w:rPr>
          <w:rFonts w:ascii="Times New Roman" w:hAnsi="Times New Roman"/>
          <w:kern w:val="0"/>
          <w:szCs w:val="24"/>
        </w:rPr>
        <w:t xml:space="preserve">5.3 </w:t>
      </w:r>
      <w:r w:rsidRPr="005312D8">
        <w:rPr>
          <w:rFonts w:ascii="Times New Roman" w:hAnsi="Times New Roman"/>
          <w:kern w:val="0"/>
          <w:szCs w:val="24"/>
        </w:rPr>
        <w:t>托管人对本半年度报告中财务信息等内容的真实、准确和完整发表意见</w:t>
      </w:r>
      <w:bookmarkEnd w:id="45"/>
      <w:bookmarkEnd w:id="46"/>
    </w:p>
    <w:p w:rsidR="001548F9" w:rsidRPr="005312D8" w:rsidRDefault="001548F9" w:rsidP="00035D71">
      <w:pPr>
        <w:spacing w:before="29" w:line="288" w:lineRule="auto"/>
        <w:ind w:firstLineChars="200" w:firstLine="480"/>
        <w:rPr>
          <w:color w:val="000000"/>
          <w:sz w:val="24"/>
        </w:rPr>
      </w:pPr>
      <w:r w:rsidRPr="005312D8">
        <w:rPr>
          <w:color w:val="000000"/>
          <w:sz w:val="24"/>
        </w:rPr>
        <w:t>本托管人依法对交银施罗德基金管理有限公司编制和披露的交银施罗德趋势优先混合型证券投资基金</w:t>
      </w:r>
      <w:r w:rsidR="000378B3">
        <w:rPr>
          <w:color w:val="000000"/>
          <w:sz w:val="24"/>
        </w:rPr>
        <w:t>2018</w:t>
      </w:r>
      <w:r w:rsidRPr="005312D8">
        <w:rPr>
          <w:color w:val="000000"/>
          <w:sz w:val="24"/>
        </w:rPr>
        <w:t>年半年度报告中财务指标、净值表现、利润分配情况、财务会计报告、投资组合报告等内容进行了核查，以上内容真实、准确和完整。</w:t>
      </w:r>
    </w:p>
    <w:p w:rsidR="006B736A" w:rsidRPr="005312D8" w:rsidRDefault="006B736A" w:rsidP="00035D71">
      <w:pPr>
        <w:spacing w:before="29" w:line="288" w:lineRule="auto"/>
        <w:ind w:firstLineChars="200" w:firstLine="480"/>
        <w:rPr>
          <w:color w:val="00000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47" w:name="_Toc522548477"/>
      <w:r w:rsidRPr="005312D8">
        <w:rPr>
          <w:b/>
          <w:bCs/>
          <w:szCs w:val="24"/>
          <w:lang w:val="en-US"/>
        </w:rPr>
        <w:t>§6</w:t>
      </w:r>
      <w:r w:rsidRPr="005312D8">
        <w:rPr>
          <w:b/>
          <w:bCs/>
          <w:szCs w:val="24"/>
          <w:lang w:val="en-US"/>
        </w:rPr>
        <w:tab/>
      </w:r>
      <w:r w:rsidRPr="005312D8">
        <w:rPr>
          <w:b/>
          <w:bCs/>
          <w:szCs w:val="24"/>
          <w:lang w:val="en-US"/>
        </w:rPr>
        <w:t>半年度财务会计报告（未经审计）</w:t>
      </w:r>
      <w:bookmarkEnd w:id="47"/>
    </w:p>
    <w:p w:rsidR="001548F9" w:rsidRPr="005312D8" w:rsidRDefault="001548F9" w:rsidP="0048308E">
      <w:pPr>
        <w:pStyle w:val="20"/>
        <w:spacing w:before="29" w:after="0" w:line="288" w:lineRule="auto"/>
        <w:rPr>
          <w:rFonts w:ascii="Times New Roman" w:hAnsi="Times New Roman"/>
          <w:kern w:val="0"/>
          <w:szCs w:val="24"/>
        </w:rPr>
      </w:pPr>
      <w:bookmarkStart w:id="48" w:name="_Toc225498268"/>
      <w:bookmarkStart w:id="49" w:name="_Toc522548478"/>
      <w:r w:rsidRPr="005312D8">
        <w:rPr>
          <w:rFonts w:ascii="Times New Roman" w:hAnsi="Times New Roman"/>
          <w:kern w:val="0"/>
          <w:szCs w:val="24"/>
        </w:rPr>
        <w:t xml:space="preserve">6.1 </w:t>
      </w:r>
      <w:r w:rsidRPr="005312D8">
        <w:rPr>
          <w:rFonts w:ascii="Times New Roman" w:hAnsi="Times New Roman"/>
          <w:kern w:val="0"/>
          <w:szCs w:val="24"/>
        </w:rPr>
        <w:t>资产负债表</w:t>
      </w:r>
      <w:bookmarkEnd w:id="48"/>
      <w:bookmarkEnd w:id="49"/>
    </w:p>
    <w:p w:rsidR="001548F9" w:rsidRPr="005312D8" w:rsidRDefault="001548F9" w:rsidP="0048308E">
      <w:pPr>
        <w:spacing w:before="29" w:line="288" w:lineRule="auto"/>
        <w:rPr>
          <w:color w:val="000000"/>
          <w:sz w:val="24"/>
        </w:rPr>
      </w:pPr>
      <w:r w:rsidRPr="005312D8">
        <w:rPr>
          <w:color w:val="000000"/>
          <w:sz w:val="24"/>
        </w:rPr>
        <w:t>会计主体：交银施罗德趋势优先混合型证券投资基金</w:t>
      </w:r>
    </w:p>
    <w:p w:rsidR="001548F9" w:rsidRPr="005312D8" w:rsidRDefault="001548F9" w:rsidP="0048308E">
      <w:pPr>
        <w:spacing w:before="29" w:line="288" w:lineRule="auto"/>
        <w:rPr>
          <w:color w:val="000000"/>
          <w:sz w:val="24"/>
        </w:rPr>
      </w:pPr>
      <w:r w:rsidRPr="005312D8">
        <w:rPr>
          <w:color w:val="000000"/>
          <w:sz w:val="24"/>
        </w:rPr>
        <w:t>报告截止日：</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5312D8" w:rsidTr="00C16CCF">
        <w:tc>
          <w:tcPr>
            <w:tcW w:w="2880" w:type="dxa"/>
            <w:vAlign w:val="center"/>
          </w:tcPr>
          <w:p w:rsidR="001548F9" w:rsidRPr="005312D8" w:rsidRDefault="001548F9" w:rsidP="0048308E">
            <w:pPr>
              <w:pStyle w:val="aff1"/>
              <w:spacing w:before="29" w:beforeAutospacing="0" w:line="288" w:lineRule="auto"/>
              <w:jc w:val="center"/>
              <w:rPr>
                <w:rFonts w:ascii="Times New Roman" w:hAnsi="Times New Roman"/>
                <w:b/>
                <w:color w:val="000000"/>
              </w:rPr>
            </w:pPr>
            <w:r w:rsidRPr="005312D8">
              <w:rPr>
                <w:rFonts w:ascii="Times New Roman" w:hAnsi="Times New Roman"/>
                <w:b/>
                <w:color w:val="000000"/>
              </w:rPr>
              <w:t>资</w:t>
            </w:r>
            <w:r w:rsidR="001753FF" w:rsidRPr="005312D8">
              <w:rPr>
                <w:rFonts w:ascii="Times New Roman" w:hAnsi="Times New Roman" w:hint="eastAsia"/>
                <w:b/>
                <w:color w:val="000000"/>
              </w:rPr>
              <w:t xml:space="preserve"> </w:t>
            </w:r>
            <w:r w:rsidRPr="005312D8">
              <w:rPr>
                <w:rFonts w:ascii="Times New Roman" w:hAnsi="Times New Roman"/>
                <w:b/>
                <w:color w:val="000000"/>
              </w:rPr>
              <w:t>产</w:t>
            </w:r>
          </w:p>
        </w:tc>
        <w:tc>
          <w:tcPr>
            <w:tcW w:w="1080" w:type="dxa"/>
            <w:vAlign w:val="center"/>
          </w:tcPr>
          <w:p w:rsidR="001548F9" w:rsidRPr="005312D8" w:rsidRDefault="001548F9" w:rsidP="0048308E">
            <w:pPr>
              <w:pStyle w:val="aff1"/>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f1"/>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f1"/>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2018</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f1"/>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f1"/>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2017</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资产：</w:t>
            </w:r>
          </w:p>
        </w:tc>
        <w:tc>
          <w:tcPr>
            <w:tcW w:w="1080" w:type="dxa"/>
            <w:vAlign w:val="center"/>
          </w:tcPr>
          <w:p w:rsidR="007E1829" w:rsidRPr="005312D8" w:rsidRDefault="007E1829" w:rsidP="001E6232">
            <w:pPr>
              <w:widowControl/>
              <w:autoSpaceDE w:val="0"/>
              <w:autoSpaceDN w:val="0"/>
              <w:ind w:right="-15"/>
              <w:jc w:val="center"/>
              <w:textAlignment w:val="bottom"/>
              <w:rPr>
                <w:color w:val="000000"/>
                <w:szCs w:val="21"/>
              </w:rPr>
            </w:pPr>
          </w:p>
        </w:tc>
        <w:tc>
          <w:tcPr>
            <w:tcW w:w="2520" w:type="dxa"/>
            <w:vAlign w:val="center"/>
          </w:tcPr>
          <w:p w:rsidR="007E1829" w:rsidRPr="005312D8" w:rsidRDefault="007E1829" w:rsidP="0048308E">
            <w:pPr>
              <w:spacing w:before="29" w:line="288" w:lineRule="auto"/>
              <w:jc w:val="right"/>
              <w:rPr>
                <w:color w:val="000000"/>
                <w:sz w:val="24"/>
              </w:rPr>
            </w:pPr>
          </w:p>
        </w:tc>
        <w:tc>
          <w:tcPr>
            <w:tcW w:w="2520" w:type="dxa"/>
            <w:vAlign w:val="center"/>
          </w:tcPr>
          <w:p w:rsidR="007E1829" w:rsidRPr="005312D8" w:rsidRDefault="007E1829" w:rsidP="0048308E">
            <w:pPr>
              <w:spacing w:before="29" w:line="288" w:lineRule="auto"/>
              <w:jc w:val="right"/>
              <w:rPr>
                <w:color w:val="000000"/>
                <w:sz w:val="24"/>
              </w:rPr>
            </w:pP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银行存款</w:t>
            </w:r>
          </w:p>
        </w:tc>
        <w:tc>
          <w:tcPr>
            <w:tcW w:w="1080" w:type="dxa"/>
            <w:vAlign w:val="center"/>
          </w:tcPr>
          <w:p w:rsidR="007E1829" w:rsidRPr="005312D8" w:rsidRDefault="007E1829" w:rsidP="001E6232">
            <w:pPr>
              <w:widowControl/>
              <w:autoSpaceDE w:val="0"/>
              <w:autoSpaceDN w:val="0"/>
              <w:ind w:right="-15"/>
              <w:jc w:val="center"/>
              <w:textAlignment w:val="bottom"/>
              <w:rPr>
                <w:color w:val="000000"/>
                <w:szCs w:val="21"/>
              </w:rPr>
            </w:pPr>
            <w:r w:rsidRPr="005312D8">
              <w:rPr>
                <w:rFonts w:hint="eastAsia"/>
                <w:color w:val="000000"/>
                <w:szCs w:val="21"/>
              </w:rPr>
              <w:t>6.4.7.1</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21,688,869.19</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36,158,772.73</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结算备付金</w:t>
            </w:r>
          </w:p>
        </w:tc>
        <w:tc>
          <w:tcPr>
            <w:tcW w:w="1080" w:type="dxa"/>
            <w:vAlign w:val="center"/>
          </w:tcPr>
          <w:p w:rsidR="007E1829" w:rsidRPr="005312D8" w:rsidRDefault="007E1829" w:rsidP="001E6232">
            <w:pPr>
              <w:pStyle w:val="aff1"/>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339,452.44</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1,440,395.38</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存出保证金</w:t>
            </w:r>
          </w:p>
        </w:tc>
        <w:tc>
          <w:tcPr>
            <w:tcW w:w="1080" w:type="dxa"/>
            <w:vAlign w:val="center"/>
          </w:tcPr>
          <w:p w:rsidR="007E1829" w:rsidRPr="005312D8" w:rsidRDefault="007E1829" w:rsidP="001E6232">
            <w:pPr>
              <w:pStyle w:val="aff1"/>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130,444.79</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457,127.80</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交易性金融资产</w:t>
            </w:r>
          </w:p>
        </w:tc>
        <w:tc>
          <w:tcPr>
            <w:tcW w:w="1080" w:type="dxa"/>
            <w:vAlign w:val="center"/>
          </w:tcPr>
          <w:p w:rsidR="007E1829" w:rsidRPr="005312D8" w:rsidRDefault="007E1829" w:rsidP="001E6232">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6.4.7.2</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335,140,613.75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339,137,961.02</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其中：股票投资</w:t>
            </w:r>
          </w:p>
        </w:tc>
        <w:tc>
          <w:tcPr>
            <w:tcW w:w="1080" w:type="dxa"/>
            <w:vAlign w:val="center"/>
          </w:tcPr>
          <w:p w:rsidR="007E1829" w:rsidRPr="005312D8" w:rsidRDefault="007E1829" w:rsidP="001E6232">
            <w:pPr>
              <w:pStyle w:val="aff1"/>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325,137,613.75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329,188,961.02</w:t>
            </w:r>
          </w:p>
        </w:tc>
      </w:tr>
      <w:tr w:rsidR="007E1829" w:rsidRPr="005312D8" w:rsidTr="00C16CCF">
        <w:tc>
          <w:tcPr>
            <w:tcW w:w="2880" w:type="dxa"/>
            <w:vAlign w:val="center"/>
          </w:tcPr>
          <w:p w:rsidR="007E1829" w:rsidRPr="005312D8" w:rsidRDefault="007E1829" w:rsidP="00035D71">
            <w:pPr>
              <w:pStyle w:val="aff1"/>
              <w:spacing w:before="29" w:beforeAutospacing="0" w:line="288" w:lineRule="auto"/>
              <w:ind w:firstLineChars="300" w:firstLine="720"/>
              <w:jc w:val="both"/>
              <w:rPr>
                <w:rFonts w:ascii="Times New Roman" w:hAnsi="Times New Roman"/>
                <w:color w:val="000000"/>
              </w:rPr>
            </w:pPr>
            <w:r w:rsidRPr="005312D8">
              <w:rPr>
                <w:rFonts w:ascii="Times New Roman" w:hAnsi="Times New Roman"/>
                <w:color w:val="000000"/>
              </w:rPr>
              <w:t>基金投资</w:t>
            </w:r>
          </w:p>
        </w:tc>
        <w:tc>
          <w:tcPr>
            <w:tcW w:w="1080" w:type="dxa"/>
            <w:vAlign w:val="center"/>
          </w:tcPr>
          <w:p w:rsidR="007E1829" w:rsidRPr="005312D8" w:rsidRDefault="007E1829" w:rsidP="001E6232">
            <w:pPr>
              <w:pStyle w:val="aff1"/>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债券投资</w:t>
            </w:r>
          </w:p>
        </w:tc>
        <w:tc>
          <w:tcPr>
            <w:tcW w:w="1080" w:type="dxa"/>
            <w:vAlign w:val="center"/>
          </w:tcPr>
          <w:p w:rsidR="007E1829" w:rsidRPr="005312D8" w:rsidRDefault="007E1829" w:rsidP="001E6232">
            <w:pPr>
              <w:pStyle w:val="aff1"/>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10,003,000.00</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9,949,000.00</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资产支持证券投资</w:t>
            </w:r>
          </w:p>
        </w:tc>
        <w:tc>
          <w:tcPr>
            <w:tcW w:w="1080" w:type="dxa"/>
            <w:vAlign w:val="center"/>
          </w:tcPr>
          <w:p w:rsidR="007E1829" w:rsidRPr="005312D8" w:rsidRDefault="007E1829" w:rsidP="001E6232">
            <w:pPr>
              <w:pStyle w:val="aff1"/>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贵金属投资</w:t>
            </w:r>
          </w:p>
        </w:tc>
        <w:tc>
          <w:tcPr>
            <w:tcW w:w="1080" w:type="dxa"/>
            <w:vAlign w:val="center"/>
          </w:tcPr>
          <w:p w:rsidR="007E1829" w:rsidRPr="005312D8" w:rsidRDefault="007E1829" w:rsidP="001E6232">
            <w:pPr>
              <w:pStyle w:val="aff1"/>
              <w:spacing w:line="360" w:lineRule="auto"/>
              <w:jc w:val="center"/>
              <w:rPr>
                <w:rFonts w:ascii="Times New Roman" w:eastAsiaTheme="minorEastAsia" w:hAnsi="Times New Roman"/>
                <w:color w:val="000000"/>
                <w:sz w:val="21"/>
                <w:szCs w:val="21"/>
              </w:rPr>
            </w:pP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衍生金融资产</w:t>
            </w:r>
          </w:p>
        </w:tc>
        <w:tc>
          <w:tcPr>
            <w:tcW w:w="1080" w:type="dxa"/>
            <w:vAlign w:val="center"/>
          </w:tcPr>
          <w:p w:rsidR="007E1829" w:rsidRPr="005312D8" w:rsidRDefault="007E1829" w:rsidP="001E6232">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买入返售金融资产</w:t>
            </w:r>
          </w:p>
        </w:tc>
        <w:tc>
          <w:tcPr>
            <w:tcW w:w="1080" w:type="dxa"/>
            <w:vAlign w:val="center"/>
          </w:tcPr>
          <w:p w:rsidR="007E1829" w:rsidRPr="005312D8" w:rsidRDefault="007E1829" w:rsidP="001E6232">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6.4.7.4</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应收证券清算款</w:t>
            </w:r>
          </w:p>
        </w:tc>
        <w:tc>
          <w:tcPr>
            <w:tcW w:w="1080" w:type="dxa"/>
            <w:vAlign w:val="center"/>
          </w:tcPr>
          <w:p w:rsidR="007E1829" w:rsidRPr="005312D8" w:rsidRDefault="007E1829" w:rsidP="001E6232">
            <w:pPr>
              <w:pStyle w:val="aff1"/>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1,452,123.92</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应收利息</w:t>
            </w:r>
          </w:p>
        </w:tc>
        <w:tc>
          <w:tcPr>
            <w:tcW w:w="1080" w:type="dxa"/>
            <w:vAlign w:val="center"/>
          </w:tcPr>
          <w:p w:rsidR="007E1829" w:rsidRPr="005312D8" w:rsidRDefault="007E1829" w:rsidP="001E6232">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348,158.92</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173,986.34</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lastRenderedPageBreak/>
              <w:t>应收股利</w:t>
            </w:r>
          </w:p>
        </w:tc>
        <w:tc>
          <w:tcPr>
            <w:tcW w:w="1080" w:type="dxa"/>
            <w:vAlign w:val="center"/>
          </w:tcPr>
          <w:p w:rsidR="007E1829" w:rsidRPr="005312D8" w:rsidRDefault="007E1829" w:rsidP="001E6232">
            <w:pPr>
              <w:pStyle w:val="aff1"/>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应收申购款</w:t>
            </w:r>
          </w:p>
        </w:tc>
        <w:tc>
          <w:tcPr>
            <w:tcW w:w="1080" w:type="dxa"/>
            <w:vAlign w:val="center"/>
          </w:tcPr>
          <w:p w:rsidR="007E1829" w:rsidRPr="005312D8" w:rsidRDefault="007E1829" w:rsidP="001E6232">
            <w:pPr>
              <w:pStyle w:val="aff1"/>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1,139,636.57</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692,606.68</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递延所得税资产</w:t>
            </w:r>
          </w:p>
        </w:tc>
        <w:tc>
          <w:tcPr>
            <w:tcW w:w="1080" w:type="dxa"/>
            <w:vAlign w:val="center"/>
          </w:tcPr>
          <w:p w:rsidR="007E1829" w:rsidRPr="005312D8" w:rsidRDefault="007E1829" w:rsidP="001E6232">
            <w:pPr>
              <w:pStyle w:val="aff1"/>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其他资产</w:t>
            </w:r>
          </w:p>
        </w:tc>
        <w:tc>
          <w:tcPr>
            <w:tcW w:w="1080" w:type="dxa"/>
            <w:vAlign w:val="center"/>
          </w:tcPr>
          <w:p w:rsidR="007E1829" w:rsidRPr="005312D8" w:rsidRDefault="007E1829" w:rsidP="001E6232">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6.4.7.6</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b/>
                <w:color w:val="000000"/>
                <w:sz w:val="24"/>
              </w:rPr>
            </w:pPr>
            <w:r w:rsidRPr="005312D8">
              <w:rPr>
                <w:b/>
                <w:color w:val="000000"/>
                <w:sz w:val="24"/>
              </w:rPr>
              <w:t>资产总计</w:t>
            </w:r>
          </w:p>
        </w:tc>
        <w:tc>
          <w:tcPr>
            <w:tcW w:w="1080" w:type="dxa"/>
            <w:vAlign w:val="center"/>
          </w:tcPr>
          <w:p w:rsidR="007E1829" w:rsidRPr="005312D8" w:rsidRDefault="007E1829" w:rsidP="0048308E">
            <w:pPr>
              <w:pStyle w:val="aff1"/>
              <w:spacing w:before="29" w:beforeAutospacing="0" w:line="288" w:lineRule="auto"/>
              <w:jc w:val="center"/>
              <w:rPr>
                <w:rFonts w:ascii="Times New Roman" w:hAnsi="Times New Roman"/>
                <w:b/>
                <w:color w:val="000000"/>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360,239,299.58</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378,060,849.95</w:t>
            </w:r>
          </w:p>
        </w:tc>
      </w:tr>
      <w:tr w:rsidR="001548F9" w:rsidRPr="005312D8" w:rsidTr="00C16CCF">
        <w:tc>
          <w:tcPr>
            <w:tcW w:w="2880" w:type="dxa"/>
            <w:vAlign w:val="center"/>
          </w:tcPr>
          <w:p w:rsidR="001548F9" w:rsidRPr="005312D8" w:rsidRDefault="001548F9" w:rsidP="0048308E">
            <w:pPr>
              <w:pStyle w:val="aff1"/>
              <w:spacing w:before="29" w:beforeAutospacing="0" w:line="288" w:lineRule="auto"/>
              <w:jc w:val="center"/>
              <w:rPr>
                <w:rFonts w:ascii="Times New Roman" w:hAnsi="Times New Roman"/>
                <w:b/>
                <w:color w:val="000000"/>
              </w:rPr>
            </w:pPr>
            <w:r w:rsidRPr="005312D8">
              <w:rPr>
                <w:rFonts w:ascii="Times New Roman" w:hAnsi="Times New Roman"/>
                <w:b/>
                <w:color w:val="000000"/>
              </w:rPr>
              <w:t>负债和所有者权益</w:t>
            </w:r>
          </w:p>
        </w:tc>
        <w:tc>
          <w:tcPr>
            <w:tcW w:w="1080" w:type="dxa"/>
            <w:vAlign w:val="center"/>
          </w:tcPr>
          <w:p w:rsidR="001548F9" w:rsidRPr="005312D8" w:rsidRDefault="007F02E5" w:rsidP="0048308E">
            <w:pPr>
              <w:pStyle w:val="aff1"/>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f1"/>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f1"/>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2018</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f1"/>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f1"/>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2017</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w:t>
            </w:r>
          </w:p>
        </w:tc>
        <w:tc>
          <w:tcPr>
            <w:tcW w:w="1080" w:type="dxa"/>
            <w:vAlign w:val="center"/>
          </w:tcPr>
          <w:p w:rsidR="00D97D57" w:rsidRPr="005312D8" w:rsidRDefault="00D97D57" w:rsidP="001E6232">
            <w:pPr>
              <w:pStyle w:val="aff1"/>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p>
        </w:tc>
        <w:tc>
          <w:tcPr>
            <w:tcW w:w="2520" w:type="dxa"/>
            <w:vAlign w:val="center"/>
          </w:tcPr>
          <w:p w:rsidR="00D97D57" w:rsidRPr="005312D8" w:rsidRDefault="00D97D57" w:rsidP="0048308E">
            <w:pPr>
              <w:spacing w:before="29" w:line="288" w:lineRule="auto"/>
              <w:jc w:val="right"/>
              <w:rPr>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短期借款</w:t>
            </w:r>
          </w:p>
        </w:tc>
        <w:tc>
          <w:tcPr>
            <w:tcW w:w="1080" w:type="dxa"/>
            <w:vAlign w:val="center"/>
          </w:tcPr>
          <w:p w:rsidR="00D97D57" w:rsidRPr="005312D8" w:rsidRDefault="00D97D57" w:rsidP="001E6232">
            <w:pPr>
              <w:pStyle w:val="aff1"/>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交易性金融负债</w:t>
            </w:r>
          </w:p>
        </w:tc>
        <w:tc>
          <w:tcPr>
            <w:tcW w:w="1080" w:type="dxa"/>
            <w:vAlign w:val="center"/>
          </w:tcPr>
          <w:p w:rsidR="00D97D57" w:rsidRPr="005312D8" w:rsidRDefault="00D97D57" w:rsidP="001E6232">
            <w:pPr>
              <w:pStyle w:val="aff1"/>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衍生金融负债</w:t>
            </w:r>
          </w:p>
        </w:tc>
        <w:tc>
          <w:tcPr>
            <w:tcW w:w="1080" w:type="dxa"/>
            <w:vAlign w:val="center"/>
          </w:tcPr>
          <w:p w:rsidR="00D97D57" w:rsidRPr="005312D8" w:rsidRDefault="00D97D57" w:rsidP="001E6232">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卖出回购金融资产款</w:t>
            </w:r>
          </w:p>
        </w:tc>
        <w:tc>
          <w:tcPr>
            <w:tcW w:w="1080" w:type="dxa"/>
            <w:vAlign w:val="center"/>
          </w:tcPr>
          <w:p w:rsidR="00D97D57" w:rsidRPr="005312D8" w:rsidRDefault="00D97D57" w:rsidP="001E6232">
            <w:pPr>
              <w:pStyle w:val="aff1"/>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应付证券清算款</w:t>
            </w:r>
          </w:p>
        </w:tc>
        <w:tc>
          <w:tcPr>
            <w:tcW w:w="1080" w:type="dxa"/>
            <w:vAlign w:val="center"/>
          </w:tcPr>
          <w:p w:rsidR="00D97D57" w:rsidRPr="005312D8" w:rsidRDefault="00D97D57" w:rsidP="001E6232">
            <w:pPr>
              <w:pStyle w:val="aff1"/>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633,320.18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4,508,356.43</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应付赎回款</w:t>
            </w:r>
          </w:p>
        </w:tc>
        <w:tc>
          <w:tcPr>
            <w:tcW w:w="1080" w:type="dxa"/>
            <w:vAlign w:val="center"/>
          </w:tcPr>
          <w:p w:rsidR="00D97D57" w:rsidRPr="005312D8" w:rsidRDefault="00D97D57" w:rsidP="001E6232">
            <w:pPr>
              <w:pStyle w:val="aff1"/>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1,204,829.42</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886,166.95</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应付管理人报酬</w:t>
            </w:r>
          </w:p>
        </w:tc>
        <w:tc>
          <w:tcPr>
            <w:tcW w:w="1080" w:type="dxa"/>
            <w:vAlign w:val="center"/>
          </w:tcPr>
          <w:p w:rsidR="00D97D57" w:rsidRPr="005312D8" w:rsidRDefault="00D97D57" w:rsidP="001E6232">
            <w:pPr>
              <w:pStyle w:val="aff1"/>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463,629.75</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457,080.87</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应付托管费</w:t>
            </w:r>
          </w:p>
        </w:tc>
        <w:tc>
          <w:tcPr>
            <w:tcW w:w="1080" w:type="dxa"/>
            <w:vAlign w:val="center"/>
          </w:tcPr>
          <w:p w:rsidR="00D97D57" w:rsidRPr="005312D8" w:rsidRDefault="00D97D57" w:rsidP="001E6232">
            <w:pPr>
              <w:pStyle w:val="aff1"/>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77,271.63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76,180.14</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应付销售服务费</w:t>
            </w:r>
          </w:p>
        </w:tc>
        <w:tc>
          <w:tcPr>
            <w:tcW w:w="1080" w:type="dxa"/>
            <w:vAlign w:val="center"/>
          </w:tcPr>
          <w:p w:rsidR="00D97D57" w:rsidRPr="005312D8" w:rsidRDefault="00D97D57" w:rsidP="001E6232">
            <w:pPr>
              <w:pStyle w:val="aff1"/>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应付交易费用</w:t>
            </w:r>
          </w:p>
        </w:tc>
        <w:tc>
          <w:tcPr>
            <w:tcW w:w="1080" w:type="dxa"/>
            <w:vAlign w:val="center"/>
          </w:tcPr>
          <w:p w:rsidR="00D97D57" w:rsidRPr="005312D8" w:rsidRDefault="00D97D57" w:rsidP="001E6232">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288,990.83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427,829.93</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应交税费</w:t>
            </w:r>
          </w:p>
        </w:tc>
        <w:tc>
          <w:tcPr>
            <w:tcW w:w="1080" w:type="dxa"/>
            <w:vAlign w:val="center"/>
          </w:tcPr>
          <w:p w:rsidR="00D97D57" w:rsidRPr="005312D8" w:rsidRDefault="00D97D57" w:rsidP="001E6232">
            <w:pPr>
              <w:pStyle w:val="aff1"/>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32,000.00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32,000.00</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应付利息</w:t>
            </w:r>
          </w:p>
        </w:tc>
        <w:tc>
          <w:tcPr>
            <w:tcW w:w="1080" w:type="dxa"/>
            <w:vAlign w:val="center"/>
          </w:tcPr>
          <w:p w:rsidR="00D97D57" w:rsidRPr="005312D8" w:rsidRDefault="00D97D57" w:rsidP="001E6232">
            <w:pPr>
              <w:pStyle w:val="aff1"/>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应付利润</w:t>
            </w:r>
          </w:p>
        </w:tc>
        <w:tc>
          <w:tcPr>
            <w:tcW w:w="1080" w:type="dxa"/>
            <w:vAlign w:val="center"/>
          </w:tcPr>
          <w:p w:rsidR="00D97D57" w:rsidRPr="005312D8" w:rsidRDefault="00D97D57" w:rsidP="001E6232">
            <w:pPr>
              <w:pStyle w:val="aff1"/>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递延所得税负债</w:t>
            </w:r>
          </w:p>
        </w:tc>
        <w:tc>
          <w:tcPr>
            <w:tcW w:w="1080" w:type="dxa"/>
            <w:vAlign w:val="center"/>
          </w:tcPr>
          <w:p w:rsidR="00D97D57" w:rsidRPr="005312D8" w:rsidRDefault="00D97D57" w:rsidP="001E6232">
            <w:pPr>
              <w:pStyle w:val="aff1"/>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其他负债</w:t>
            </w:r>
          </w:p>
        </w:tc>
        <w:tc>
          <w:tcPr>
            <w:tcW w:w="1080" w:type="dxa"/>
            <w:vAlign w:val="center"/>
          </w:tcPr>
          <w:p w:rsidR="00D97D57" w:rsidRPr="005312D8" w:rsidRDefault="00D97D57" w:rsidP="001E6232">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152,670.43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282,948.39</w:t>
            </w:r>
          </w:p>
        </w:tc>
      </w:tr>
      <w:tr w:rsidR="00D97D57" w:rsidRPr="005312D8" w:rsidTr="00C16CCF">
        <w:tc>
          <w:tcPr>
            <w:tcW w:w="2880" w:type="dxa"/>
            <w:vAlign w:val="center"/>
          </w:tcPr>
          <w:p w:rsidR="00D97D57" w:rsidRPr="005312D8" w:rsidRDefault="00D97D57" w:rsidP="0048308E">
            <w:pPr>
              <w:pStyle w:val="aff1"/>
              <w:spacing w:before="29" w:beforeAutospacing="0" w:line="288" w:lineRule="auto"/>
              <w:jc w:val="both"/>
              <w:rPr>
                <w:rFonts w:ascii="Times New Roman" w:hAnsi="Times New Roman"/>
                <w:color w:val="000000"/>
              </w:rPr>
            </w:pPr>
            <w:r w:rsidRPr="005312D8">
              <w:rPr>
                <w:rFonts w:ascii="Times New Roman" w:hAnsi="Times New Roman"/>
                <w:color w:val="000000"/>
              </w:rPr>
              <w:t>负债合计</w:t>
            </w:r>
          </w:p>
        </w:tc>
        <w:tc>
          <w:tcPr>
            <w:tcW w:w="1080" w:type="dxa"/>
            <w:vAlign w:val="center"/>
          </w:tcPr>
          <w:p w:rsidR="00D97D57" w:rsidRPr="005312D8" w:rsidRDefault="00D97D57" w:rsidP="001E6232">
            <w:pPr>
              <w:pStyle w:val="aff1"/>
              <w:jc w:val="center"/>
              <w:rPr>
                <w:rFonts w:ascii="Times New Roman" w:hAnsi="Times New Roman"/>
                <w:b/>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2,852,712.24</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6,670,562.71</w:t>
            </w:r>
          </w:p>
        </w:tc>
      </w:tr>
      <w:tr w:rsidR="00D97D57" w:rsidRPr="005312D8" w:rsidTr="00C16CCF">
        <w:tc>
          <w:tcPr>
            <w:tcW w:w="2880" w:type="dxa"/>
            <w:vAlign w:val="center"/>
          </w:tcPr>
          <w:p w:rsidR="00D97D57" w:rsidRPr="005312D8" w:rsidRDefault="00D97D57" w:rsidP="0048308E">
            <w:pPr>
              <w:spacing w:before="29" w:line="288" w:lineRule="auto"/>
              <w:rPr>
                <w:b/>
                <w:color w:val="000000"/>
                <w:sz w:val="24"/>
              </w:rPr>
            </w:pPr>
            <w:r w:rsidRPr="005312D8">
              <w:rPr>
                <w:b/>
                <w:color w:val="000000"/>
                <w:sz w:val="24"/>
              </w:rPr>
              <w:t>所有者权益：</w:t>
            </w:r>
          </w:p>
        </w:tc>
        <w:tc>
          <w:tcPr>
            <w:tcW w:w="1080" w:type="dxa"/>
            <w:vAlign w:val="center"/>
          </w:tcPr>
          <w:p w:rsidR="00D97D57" w:rsidRPr="005312D8" w:rsidRDefault="00D97D57" w:rsidP="001E6232">
            <w:pPr>
              <w:pStyle w:val="aff1"/>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b/>
                <w:color w:val="000000"/>
                <w:sz w:val="24"/>
              </w:rPr>
            </w:pPr>
          </w:p>
        </w:tc>
        <w:tc>
          <w:tcPr>
            <w:tcW w:w="2520" w:type="dxa"/>
            <w:vAlign w:val="center"/>
          </w:tcPr>
          <w:p w:rsidR="00D97D57" w:rsidRPr="005312D8" w:rsidRDefault="00D97D57" w:rsidP="0048308E">
            <w:pPr>
              <w:spacing w:before="29" w:line="288" w:lineRule="auto"/>
              <w:jc w:val="right"/>
              <w:rPr>
                <w:b/>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实收基金</w:t>
            </w:r>
          </w:p>
        </w:tc>
        <w:tc>
          <w:tcPr>
            <w:tcW w:w="1080" w:type="dxa"/>
            <w:vAlign w:val="center"/>
          </w:tcPr>
          <w:p w:rsidR="00D97D57" w:rsidRPr="005312D8" w:rsidRDefault="00D97D57" w:rsidP="001E6232">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258,807,568.12</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255,196,785.71</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未分配利润</w:t>
            </w:r>
          </w:p>
        </w:tc>
        <w:tc>
          <w:tcPr>
            <w:tcW w:w="1080" w:type="dxa"/>
            <w:vAlign w:val="center"/>
          </w:tcPr>
          <w:p w:rsidR="00D97D57" w:rsidRPr="005312D8" w:rsidRDefault="00D97D57" w:rsidP="001E6232">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6.4.7.10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98,579,019.22</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116,193,501.53</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所有者权益合计</w:t>
            </w:r>
          </w:p>
        </w:tc>
        <w:tc>
          <w:tcPr>
            <w:tcW w:w="1080" w:type="dxa"/>
            <w:vAlign w:val="center"/>
          </w:tcPr>
          <w:p w:rsidR="00D97D57" w:rsidRPr="005312D8" w:rsidRDefault="00D97D57" w:rsidP="001E6232">
            <w:pPr>
              <w:pStyle w:val="aff1"/>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357,386,587.34</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371,390,287.24</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负债和所有者权益总计</w:t>
            </w:r>
          </w:p>
        </w:tc>
        <w:tc>
          <w:tcPr>
            <w:tcW w:w="1080" w:type="dxa"/>
            <w:vAlign w:val="center"/>
          </w:tcPr>
          <w:p w:rsidR="00D97D57" w:rsidRPr="005312D8" w:rsidRDefault="00D97D57" w:rsidP="001E6232">
            <w:pPr>
              <w:pStyle w:val="aff1"/>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360,239,299.58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378,060,849.95</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注：报告截止日</w:t>
      </w:r>
      <w:r w:rsidRPr="005312D8">
        <w:rPr>
          <w:kern w:val="0"/>
          <w:sz w:val="24"/>
        </w:rPr>
        <w:t>2018</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日，基金份额净值</w:t>
      </w:r>
      <w:r w:rsidRPr="005312D8">
        <w:rPr>
          <w:kern w:val="0"/>
          <w:sz w:val="24"/>
        </w:rPr>
        <w:t>1.381</w:t>
      </w:r>
      <w:r w:rsidRPr="005312D8">
        <w:rPr>
          <w:kern w:val="0"/>
          <w:sz w:val="24"/>
        </w:rPr>
        <w:t>元，基金份额总额</w:t>
      </w:r>
      <w:r w:rsidRPr="005312D8">
        <w:rPr>
          <w:kern w:val="0"/>
          <w:sz w:val="24"/>
        </w:rPr>
        <w:t>258807568.12</w:t>
      </w:r>
      <w:r w:rsidRPr="005312D8">
        <w:rPr>
          <w:kern w:val="0"/>
          <w:sz w:val="24"/>
        </w:rPr>
        <w:t>份。</w:t>
      </w:r>
    </w:p>
    <w:p w:rsidR="001548F9" w:rsidRPr="005312D8" w:rsidRDefault="001548F9" w:rsidP="0048308E">
      <w:pPr>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50" w:name="_Toc225498269"/>
      <w:bookmarkStart w:id="51" w:name="_Toc522548479"/>
      <w:r w:rsidRPr="005312D8">
        <w:rPr>
          <w:rFonts w:ascii="Times New Roman" w:hAnsi="Times New Roman"/>
          <w:kern w:val="0"/>
          <w:szCs w:val="24"/>
        </w:rPr>
        <w:t xml:space="preserve">6.2 </w:t>
      </w:r>
      <w:r w:rsidRPr="005312D8">
        <w:rPr>
          <w:rFonts w:ascii="Times New Roman" w:hAnsi="Times New Roman"/>
          <w:kern w:val="0"/>
          <w:szCs w:val="24"/>
        </w:rPr>
        <w:t>利润表</w:t>
      </w:r>
      <w:bookmarkEnd w:id="50"/>
      <w:bookmarkEnd w:id="51"/>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交银施罗德趋势优先混合型证券投资基金</w:t>
      </w:r>
    </w:p>
    <w:p w:rsidR="001548F9" w:rsidRPr="005312D8" w:rsidRDefault="001548F9" w:rsidP="0048308E">
      <w:pPr>
        <w:spacing w:before="29" w:line="288" w:lineRule="auto"/>
        <w:rPr>
          <w:color w:val="000000"/>
          <w:kern w:val="0"/>
          <w:sz w:val="24"/>
        </w:rPr>
      </w:pPr>
      <w:r w:rsidRPr="005312D8">
        <w:rPr>
          <w:color w:val="000000"/>
          <w:sz w:val="24"/>
        </w:rPr>
        <w:lastRenderedPageBreak/>
        <w:t>本报告期：</w:t>
      </w:r>
      <w:r w:rsidRPr="005312D8">
        <w:rPr>
          <w:kern w:val="0"/>
          <w:sz w:val="24"/>
        </w:rPr>
        <w:t>2018</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2018</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AB6C76" w:rsidRPr="005312D8" w:rsidTr="00AB6C76">
        <w:tc>
          <w:tcPr>
            <w:tcW w:w="3420" w:type="dxa"/>
            <w:vAlign w:val="center"/>
          </w:tcPr>
          <w:p w:rsidR="00AB6C76" w:rsidRPr="005312D8" w:rsidRDefault="00AB6C76" w:rsidP="00D55DF0">
            <w:pPr>
              <w:spacing w:before="29" w:line="288" w:lineRule="auto"/>
              <w:jc w:val="center"/>
              <w:rPr>
                <w:b/>
                <w:color w:val="000000"/>
              </w:rPr>
            </w:pPr>
            <w:r w:rsidRPr="005312D8">
              <w:rPr>
                <w:b/>
                <w:color w:val="000000"/>
              </w:rPr>
              <w:t>项</w:t>
            </w:r>
            <w:r w:rsidRPr="005312D8">
              <w:rPr>
                <w:rFonts w:hint="eastAsia"/>
                <w:b/>
                <w:color w:val="000000"/>
              </w:rPr>
              <w:t xml:space="preserve"> </w:t>
            </w:r>
            <w:r w:rsidRPr="005312D8">
              <w:rPr>
                <w:b/>
                <w:color w:val="000000"/>
              </w:rPr>
              <w:t>目</w:t>
            </w:r>
          </w:p>
        </w:tc>
        <w:tc>
          <w:tcPr>
            <w:tcW w:w="1080" w:type="dxa"/>
            <w:vAlign w:val="center"/>
          </w:tcPr>
          <w:p w:rsidR="00AB6C76" w:rsidRPr="005312D8" w:rsidRDefault="00AB6C76" w:rsidP="0048308E">
            <w:pPr>
              <w:pStyle w:val="aff1"/>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250" w:type="dxa"/>
            <w:vAlign w:val="center"/>
          </w:tcPr>
          <w:p w:rsidR="00AB6C76" w:rsidRPr="005312D8" w:rsidRDefault="00AB6C76" w:rsidP="0048308E">
            <w:pPr>
              <w:pStyle w:val="aff1"/>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w:t>
            </w:r>
          </w:p>
          <w:p w:rsidR="00AB6C76" w:rsidRPr="005312D8" w:rsidRDefault="00AB6C76" w:rsidP="0048308E">
            <w:pPr>
              <w:pStyle w:val="aff1"/>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2018</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2018</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c>
          <w:tcPr>
            <w:tcW w:w="2250" w:type="dxa"/>
            <w:vAlign w:val="center"/>
          </w:tcPr>
          <w:p w:rsidR="00AB6C76" w:rsidRPr="005312D8" w:rsidRDefault="00AB6C76" w:rsidP="00C80251">
            <w:pPr>
              <w:pStyle w:val="aff1"/>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上年度可比期间</w:t>
            </w:r>
          </w:p>
          <w:p w:rsidR="00AB6C76" w:rsidRPr="005312D8" w:rsidRDefault="00AB6C76" w:rsidP="00074550">
            <w:pPr>
              <w:pStyle w:val="aff1"/>
              <w:spacing w:before="29" w:beforeAutospacing="0" w:after="0" w:afterAutospacing="0" w:line="288" w:lineRule="auto"/>
              <w:jc w:val="center"/>
              <w:rPr>
                <w:rFonts w:ascii="Times New Roman" w:hAnsi="Times New Roman"/>
                <w:color w:val="000000"/>
                <w:sz w:val="21"/>
                <w:szCs w:val="21"/>
              </w:rPr>
            </w:pPr>
            <w:r w:rsidRPr="005312D8">
              <w:rPr>
                <w:rFonts w:ascii="Times New Roman" w:hAnsi="Times New Roman"/>
                <w:b/>
                <w:color w:val="000000"/>
              </w:rPr>
              <w:t>2017</w:t>
            </w:r>
            <w:r w:rsidRPr="005312D8">
              <w:rPr>
                <w:rFonts w:ascii="Times New Roman" w:hAnsi="Times New Roman"/>
                <w:b/>
                <w:color w:val="000000"/>
              </w:rPr>
              <w:t>年</w:t>
            </w:r>
            <w:r w:rsidRPr="005312D8">
              <w:rPr>
                <w:rFonts w:ascii="Times New Roman" w:hAnsi="Times New Roman"/>
                <w:b/>
                <w:color w:val="000000"/>
              </w:rPr>
              <w:t>1</w:t>
            </w:r>
            <w:r w:rsidRPr="005312D8">
              <w:rPr>
                <w:rFonts w:ascii="Times New Roman" w:hAnsi="Times New Roman"/>
                <w:b/>
                <w:color w:val="000000"/>
              </w:rPr>
              <w:t>月</w:t>
            </w:r>
            <w:r w:rsidRPr="005312D8">
              <w:rPr>
                <w:rFonts w:ascii="Times New Roman" w:hAnsi="Times New Roman"/>
                <w:b/>
                <w:color w:val="000000"/>
              </w:rPr>
              <w:t>1</w:t>
            </w:r>
            <w:r w:rsidRPr="005312D8">
              <w:rPr>
                <w:rFonts w:ascii="Times New Roman" w:hAnsi="Times New Roman"/>
                <w:b/>
                <w:color w:val="000000"/>
              </w:rPr>
              <w:t>日至</w:t>
            </w:r>
            <w:r w:rsidRPr="005312D8">
              <w:rPr>
                <w:rFonts w:ascii="Times New Roman" w:hAnsi="Times New Roman"/>
                <w:b/>
                <w:color w:val="000000"/>
              </w:rPr>
              <w:t>2017</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一、收入</w:t>
            </w:r>
          </w:p>
        </w:tc>
        <w:tc>
          <w:tcPr>
            <w:tcW w:w="1080" w:type="dxa"/>
            <w:vAlign w:val="center"/>
          </w:tcPr>
          <w:p w:rsidR="00AB6C76" w:rsidRPr="005312D8" w:rsidRDefault="00AB6C76" w:rsidP="001E6232">
            <w:pPr>
              <w:pStyle w:val="aff1"/>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-15,317,611.75</w:t>
            </w:r>
          </w:p>
        </w:tc>
        <w:tc>
          <w:tcPr>
            <w:tcW w:w="2250" w:type="dxa"/>
            <w:vAlign w:val="bottom"/>
          </w:tcPr>
          <w:p w:rsidR="00AB6C76" w:rsidRPr="005312D8" w:rsidRDefault="00AB6C76" w:rsidP="00D11653">
            <w:pPr>
              <w:spacing w:before="29" w:line="288" w:lineRule="auto"/>
              <w:jc w:val="right"/>
              <w:rPr>
                <w:b/>
                <w:color w:val="000000"/>
                <w:szCs w:val="21"/>
              </w:rPr>
            </w:pPr>
            <w:r w:rsidRPr="005312D8">
              <w:rPr>
                <w:b/>
                <w:color w:val="000000"/>
                <w:sz w:val="24"/>
              </w:rPr>
              <w:t>45,752,442.58</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利息收入</w:t>
            </w:r>
          </w:p>
        </w:tc>
        <w:tc>
          <w:tcPr>
            <w:tcW w:w="1080" w:type="dxa"/>
            <w:vAlign w:val="center"/>
          </w:tcPr>
          <w:p w:rsidR="00AB6C76" w:rsidRPr="005312D8" w:rsidRDefault="00AB6C76" w:rsidP="001E6232">
            <w:pPr>
              <w:pStyle w:val="aff1"/>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324,635.37</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2,161,544.68</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其中：存款利息收入</w:t>
            </w:r>
          </w:p>
        </w:tc>
        <w:tc>
          <w:tcPr>
            <w:tcW w:w="1080" w:type="dxa"/>
            <w:vAlign w:val="center"/>
          </w:tcPr>
          <w:p w:rsidR="00AB6C76" w:rsidRPr="005312D8" w:rsidRDefault="00AB6C76" w:rsidP="001E6232">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6.4.7.11</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146,610.72</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910,016.04</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债券利息收入</w:t>
            </w:r>
          </w:p>
        </w:tc>
        <w:tc>
          <w:tcPr>
            <w:tcW w:w="1080" w:type="dxa"/>
            <w:vAlign w:val="center"/>
          </w:tcPr>
          <w:p w:rsidR="00AB6C76" w:rsidRPr="005312D8" w:rsidRDefault="00AB6C76" w:rsidP="001E6232">
            <w:pPr>
              <w:pStyle w:val="aff1"/>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178,024.65</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600,572.60</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资产支持证券利息收入</w:t>
            </w:r>
          </w:p>
        </w:tc>
        <w:tc>
          <w:tcPr>
            <w:tcW w:w="1080" w:type="dxa"/>
            <w:vAlign w:val="center"/>
          </w:tcPr>
          <w:p w:rsidR="00AB6C76" w:rsidRPr="005312D8" w:rsidRDefault="00AB6C76" w:rsidP="001E6232">
            <w:pPr>
              <w:pStyle w:val="aff1"/>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买入返售金融资产收入</w:t>
            </w:r>
          </w:p>
        </w:tc>
        <w:tc>
          <w:tcPr>
            <w:tcW w:w="1080" w:type="dxa"/>
            <w:vAlign w:val="center"/>
          </w:tcPr>
          <w:p w:rsidR="00AB6C76" w:rsidRPr="005312D8" w:rsidRDefault="00AB6C76" w:rsidP="001E6232">
            <w:pPr>
              <w:pStyle w:val="aff1"/>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650,956.04</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其他利息收入</w:t>
            </w:r>
          </w:p>
        </w:tc>
        <w:tc>
          <w:tcPr>
            <w:tcW w:w="1080" w:type="dxa"/>
            <w:vAlign w:val="center"/>
          </w:tcPr>
          <w:p w:rsidR="00AB6C76" w:rsidRPr="005312D8" w:rsidRDefault="00AB6C76" w:rsidP="001E6232">
            <w:pPr>
              <w:pStyle w:val="aff1"/>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投资收益（损失以</w:t>
            </w:r>
            <w:r w:rsidRPr="005312D8">
              <w:rPr>
                <w:color w:val="000000"/>
                <w:sz w:val="24"/>
              </w:rPr>
              <w:t>“-”</w:t>
            </w:r>
            <w:r w:rsidRPr="005312D8">
              <w:rPr>
                <w:color w:val="000000"/>
                <w:sz w:val="24"/>
              </w:rPr>
              <w:t>填列）</w:t>
            </w:r>
          </w:p>
        </w:tc>
        <w:tc>
          <w:tcPr>
            <w:tcW w:w="1080" w:type="dxa"/>
            <w:vAlign w:val="center"/>
          </w:tcPr>
          <w:p w:rsidR="00AB6C76" w:rsidRPr="005312D8" w:rsidRDefault="00AB6C76" w:rsidP="001E6232">
            <w:pPr>
              <w:pStyle w:val="aff1"/>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22,182,961.33</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-9,857,590.37</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其中：股票投资收益</w:t>
            </w:r>
          </w:p>
        </w:tc>
        <w:tc>
          <w:tcPr>
            <w:tcW w:w="1080" w:type="dxa"/>
            <w:vAlign w:val="center"/>
          </w:tcPr>
          <w:p w:rsidR="00AB6C76" w:rsidRPr="005312D8" w:rsidRDefault="00AB6C76" w:rsidP="001E6232">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6.4.7.12</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18,636,736.17</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-12,765,386.55</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基金投资收益</w:t>
            </w:r>
          </w:p>
        </w:tc>
        <w:tc>
          <w:tcPr>
            <w:tcW w:w="1080" w:type="dxa"/>
            <w:vAlign w:val="center"/>
          </w:tcPr>
          <w:p w:rsidR="00AB6C76" w:rsidRPr="005312D8" w:rsidRDefault="00AB6C76" w:rsidP="001E6232">
            <w:pPr>
              <w:pStyle w:val="aff1"/>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债券投资收益</w:t>
            </w:r>
          </w:p>
        </w:tc>
        <w:tc>
          <w:tcPr>
            <w:tcW w:w="1080" w:type="dxa"/>
            <w:vAlign w:val="center"/>
          </w:tcPr>
          <w:p w:rsidR="00AB6C76" w:rsidRPr="005312D8" w:rsidRDefault="00AB6C76" w:rsidP="001E6232">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6.4.7.13</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150,384.52</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资产支持证券投资收益</w:t>
            </w:r>
          </w:p>
        </w:tc>
        <w:tc>
          <w:tcPr>
            <w:tcW w:w="1080" w:type="dxa"/>
            <w:vAlign w:val="center"/>
          </w:tcPr>
          <w:p w:rsidR="00AB6C76" w:rsidRPr="005312D8" w:rsidRDefault="00AB6C76" w:rsidP="001E6232">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6.4.7.14</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sz w:val="24"/>
              </w:rPr>
              <w:t>贵金属投资收益</w:t>
            </w:r>
          </w:p>
        </w:tc>
        <w:tc>
          <w:tcPr>
            <w:tcW w:w="1080" w:type="dxa"/>
            <w:vAlign w:val="center"/>
          </w:tcPr>
          <w:p w:rsidR="00AB6C76" w:rsidRPr="005312D8" w:rsidRDefault="00AB6C76" w:rsidP="001E6232">
            <w:pPr>
              <w:pStyle w:val="aff1"/>
              <w:spacing w:line="360" w:lineRule="auto"/>
              <w:jc w:val="center"/>
              <w:rPr>
                <w:rFonts w:ascii="Times New Roman" w:eastAsiaTheme="minorEastAsia" w:hAnsi="Times New Roman"/>
                <w:color w:val="000000"/>
                <w:sz w:val="21"/>
                <w:szCs w:val="21"/>
              </w:rPr>
            </w:pPr>
          </w:p>
        </w:tc>
        <w:tc>
          <w:tcPr>
            <w:tcW w:w="2250" w:type="dxa"/>
            <w:vAlign w:val="center"/>
          </w:tcPr>
          <w:p w:rsidR="00AB6C76" w:rsidRPr="005312D8" w:rsidRDefault="00AB6C76"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衍生工具收益</w:t>
            </w:r>
          </w:p>
        </w:tc>
        <w:tc>
          <w:tcPr>
            <w:tcW w:w="1080" w:type="dxa"/>
            <w:vAlign w:val="center"/>
          </w:tcPr>
          <w:p w:rsidR="00AB6C76" w:rsidRPr="005312D8" w:rsidRDefault="00AB6C76" w:rsidP="001E6232">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6.4.7.15</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股利收益</w:t>
            </w:r>
          </w:p>
        </w:tc>
        <w:tc>
          <w:tcPr>
            <w:tcW w:w="1080" w:type="dxa"/>
            <w:vAlign w:val="center"/>
          </w:tcPr>
          <w:p w:rsidR="00AB6C76" w:rsidRPr="005312D8" w:rsidRDefault="00AB6C76" w:rsidP="001E6232">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6.4.7.16</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3,546,225.16</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2,757,411.66</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公允价值变动收益（损失以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1E6232">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6.4.7.17</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-37,917,231.32</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52,096,687.04</w:t>
            </w:r>
          </w:p>
        </w:tc>
      </w:tr>
      <w:tr w:rsidR="00AB6C76" w:rsidRPr="005312D8" w:rsidTr="00AB6C76">
        <w:tc>
          <w:tcPr>
            <w:tcW w:w="3420" w:type="dxa"/>
            <w:vAlign w:val="center"/>
          </w:tcPr>
          <w:p w:rsidR="00AB6C76" w:rsidRPr="005312D8" w:rsidRDefault="00AB6C76" w:rsidP="004D5D71">
            <w:pPr>
              <w:pStyle w:val="aff1"/>
              <w:spacing w:before="29" w:beforeAutospacing="0" w:line="288" w:lineRule="auto"/>
              <w:rPr>
                <w:rFonts w:ascii="Times New Roman" w:hAnsi="Times New Roman"/>
                <w:color w:val="000000"/>
              </w:rPr>
            </w:pPr>
            <w:r w:rsidRPr="005312D8">
              <w:rPr>
                <w:rFonts w:ascii="Times New Roman" w:hAnsi="Times New Roman"/>
                <w:color w:val="000000"/>
              </w:rPr>
              <w:t>4.</w:t>
            </w:r>
            <w:r w:rsidRPr="005312D8">
              <w:rPr>
                <w:rFonts w:ascii="Times New Roman" w:hAnsi="Times New Roman"/>
                <w:color w:val="000000"/>
              </w:rPr>
              <w:t>汇兑收益</w:t>
            </w:r>
            <w:r w:rsidRPr="005312D8">
              <w:rPr>
                <w:color w:val="000000"/>
              </w:rPr>
              <w:t>（损失以</w:t>
            </w:r>
            <w:r w:rsidRPr="005312D8">
              <w:rPr>
                <w:rFonts w:ascii="Times New Roman" w:hAnsi="Times New Roman"/>
                <w:color w:val="000000"/>
              </w:rPr>
              <w:t>“-”</w:t>
            </w:r>
            <w:r w:rsidRPr="005312D8">
              <w:rPr>
                <w:color w:val="000000"/>
              </w:rPr>
              <w:t>号填列）</w:t>
            </w:r>
          </w:p>
        </w:tc>
        <w:tc>
          <w:tcPr>
            <w:tcW w:w="1080" w:type="dxa"/>
            <w:vAlign w:val="center"/>
          </w:tcPr>
          <w:p w:rsidR="00AB6C76" w:rsidRPr="005312D8" w:rsidRDefault="00AB6C76" w:rsidP="001E6232">
            <w:pPr>
              <w:pStyle w:val="aff1"/>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其他收入（损失以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1E6232">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6.4.7.18</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92,022.87</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1,351,801.23</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减：二、费用</w:t>
            </w:r>
          </w:p>
        </w:tc>
        <w:tc>
          <w:tcPr>
            <w:tcW w:w="1080" w:type="dxa"/>
            <w:vAlign w:val="center"/>
          </w:tcPr>
          <w:p w:rsidR="00AB6C76" w:rsidRPr="005312D8" w:rsidRDefault="00AB6C76" w:rsidP="001E6232">
            <w:pPr>
              <w:pStyle w:val="aff1"/>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4,452,290.92</w:t>
            </w:r>
          </w:p>
        </w:tc>
        <w:tc>
          <w:tcPr>
            <w:tcW w:w="2250" w:type="dxa"/>
            <w:vAlign w:val="bottom"/>
          </w:tcPr>
          <w:p w:rsidR="00AB6C76" w:rsidRPr="005312D8" w:rsidRDefault="00AB6C76" w:rsidP="002C26F2">
            <w:pPr>
              <w:spacing w:before="29" w:line="288" w:lineRule="auto"/>
              <w:jc w:val="right"/>
              <w:rPr>
                <w:b/>
                <w:color w:val="000000"/>
                <w:szCs w:val="21"/>
              </w:rPr>
            </w:pPr>
            <w:r w:rsidRPr="005312D8">
              <w:rPr>
                <w:b/>
                <w:color w:val="000000"/>
                <w:sz w:val="24"/>
              </w:rPr>
              <w:t>16,636,353.74</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．管理人报酬</w:t>
            </w:r>
          </w:p>
        </w:tc>
        <w:tc>
          <w:tcPr>
            <w:tcW w:w="1080" w:type="dxa"/>
            <w:vAlign w:val="center"/>
          </w:tcPr>
          <w:p w:rsidR="00AB6C76" w:rsidRPr="005312D8" w:rsidRDefault="00AB6C76" w:rsidP="001E6232">
            <w:pPr>
              <w:pStyle w:val="aff1"/>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2,745,018.30</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8,889,209.68</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．托管费</w:t>
            </w:r>
          </w:p>
        </w:tc>
        <w:tc>
          <w:tcPr>
            <w:tcW w:w="1080" w:type="dxa"/>
            <w:vAlign w:val="center"/>
          </w:tcPr>
          <w:p w:rsidR="00AB6C76" w:rsidRPr="005312D8" w:rsidRDefault="00AB6C76" w:rsidP="001E6232">
            <w:pPr>
              <w:pStyle w:val="aff1"/>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457,503.08</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1,481,534.90</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．销售服务费</w:t>
            </w:r>
          </w:p>
        </w:tc>
        <w:tc>
          <w:tcPr>
            <w:tcW w:w="1080" w:type="dxa"/>
            <w:vAlign w:val="center"/>
          </w:tcPr>
          <w:p w:rsidR="00AB6C76" w:rsidRPr="005312D8" w:rsidRDefault="00AB6C76" w:rsidP="001E6232">
            <w:pPr>
              <w:pStyle w:val="aff1"/>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4</w:t>
            </w:r>
            <w:r w:rsidRPr="005312D8">
              <w:rPr>
                <w:color w:val="000000"/>
                <w:sz w:val="24"/>
              </w:rPr>
              <w:t>．交易费用</w:t>
            </w:r>
          </w:p>
        </w:tc>
        <w:tc>
          <w:tcPr>
            <w:tcW w:w="1080" w:type="dxa"/>
            <w:vAlign w:val="center"/>
          </w:tcPr>
          <w:p w:rsidR="00AB6C76" w:rsidRPr="005312D8" w:rsidRDefault="00AB6C76" w:rsidP="001E6232">
            <w:pPr>
              <w:pStyle w:val="aff1"/>
              <w:jc w:val="center"/>
              <w:rPr>
                <w:rFonts w:ascii="Times New Roman" w:hAnsi="Times New Roman"/>
                <w:color w:val="000000"/>
                <w:sz w:val="21"/>
                <w:szCs w:val="21"/>
              </w:rPr>
            </w:pPr>
            <w:r w:rsidRPr="005312D8">
              <w:rPr>
                <w:rFonts w:ascii="Times New Roman" w:hAnsi="Times New Roman" w:hint="eastAsia"/>
                <w:color w:val="000000"/>
                <w:sz w:val="21"/>
                <w:szCs w:val="21"/>
              </w:rPr>
              <w:t>6.4.7.19</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1,081,939.02</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6,043,016.00</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．利息支出</w:t>
            </w:r>
          </w:p>
        </w:tc>
        <w:tc>
          <w:tcPr>
            <w:tcW w:w="1080" w:type="dxa"/>
            <w:vAlign w:val="center"/>
          </w:tcPr>
          <w:p w:rsidR="00AB6C76" w:rsidRPr="005312D8" w:rsidRDefault="00AB6C76" w:rsidP="001E6232">
            <w:pPr>
              <w:pStyle w:val="aff1"/>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其中：卖出回购金融资产支出</w:t>
            </w:r>
          </w:p>
        </w:tc>
        <w:tc>
          <w:tcPr>
            <w:tcW w:w="1080" w:type="dxa"/>
            <w:vAlign w:val="center"/>
          </w:tcPr>
          <w:p w:rsidR="00AB6C76" w:rsidRPr="005312D8" w:rsidRDefault="00AB6C76" w:rsidP="001E6232">
            <w:pPr>
              <w:pStyle w:val="aff1"/>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5312D8" w:rsidRPr="005312D8" w:rsidTr="001E6232">
        <w:tc>
          <w:tcPr>
            <w:tcW w:w="3420" w:type="dxa"/>
            <w:vAlign w:val="center"/>
          </w:tcPr>
          <w:p w:rsidR="005312D8" w:rsidRPr="005312D8" w:rsidRDefault="005312D8" w:rsidP="001E6232">
            <w:pPr>
              <w:rPr>
                <w:rFonts w:eastAsiaTheme="minorEastAsia"/>
                <w:color w:val="000000"/>
                <w:szCs w:val="21"/>
              </w:rPr>
            </w:pPr>
            <w:r w:rsidRPr="005312D8">
              <w:rPr>
                <w:rFonts w:eastAsiaTheme="minorEastAsia" w:hint="eastAsia"/>
                <w:color w:val="000000"/>
                <w:szCs w:val="21"/>
              </w:rPr>
              <w:t>6.</w:t>
            </w:r>
            <w:r w:rsidRPr="005312D8">
              <w:rPr>
                <w:rFonts w:eastAsiaTheme="minorEastAsia" w:hint="eastAsia"/>
                <w:color w:val="000000"/>
                <w:szCs w:val="21"/>
              </w:rPr>
              <w:t>税金及附加</w:t>
            </w:r>
          </w:p>
        </w:tc>
        <w:tc>
          <w:tcPr>
            <w:tcW w:w="1080" w:type="dxa"/>
            <w:vAlign w:val="center"/>
          </w:tcPr>
          <w:p w:rsidR="005312D8" w:rsidRPr="005312D8" w:rsidRDefault="005312D8" w:rsidP="001E6232">
            <w:pPr>
              <w:rPr>
                <w:rFonts w:eastAsiaTheme="minorEastAsia"/>
                <w:color w:val="000000"/>
                <w:szCs w:val="21"/>
              </w:rPr>
            </w:pPr>
          </w:p>
        </w:tc>
        <w:tc>
          <w:tcPr>
            <w:tcW w:w="2250" w:type="dxa"/>
            <w:vAlign w:val="bottom"/>
          </w:tcPr>
          <w:p w:rsidR="005312D8" w:rsidRPr="005312D8" w:rsidRDefault="005312D8" w:rsidP="001E6232">
            <w:pPr>
              <w:jc w:val="right"/>
              <w:rPr>
                <w:rFonts w:eastAsiaTheme="minorEastAsia"/>
                <w:color w:val="000000"/>
                <w:szCs w:val="21"/>
              </w:rPr>
            </w:pPr>
            <w:r w:rsidRPr="005312D8">
              <w:rPr>
                <w:rFonts w:eastAsiaTheme="minorEastAsia"/>
                <w:color w:val="000000"/>
                <w:szCs w:val="21"/>
              </w:rPr>
              <w:t>-</w:t>
            </w:r>
          </w:p>
        </w:tc>
        <w:tc>
          <w:tcPr>
            <w:tcW w:w="2250" w:type="dxa"/>
            <w:vAlign w:val="bottom"/>
          </w:tcPr>
          <w:p w:rsidR="005312D8" w:rsidRPr="005312D8" w:rsidRDefault="005312D8" w:rsidP="001E6232">
            <w:pPr>
              <w:jc w:val="right"/>
              <w:rPr>
                <w:rFonts w:eastAsiaTheme="minorEastAsia"/>
                <w:color w:val="000000"/>
                <w:szCs w:val="21"/>
              </w:rPr>
            </w:pPr>
            <w:r w:rsidRPr="005312D8">
              <w:rPr>
                <w:rFonts w:eastAsiaTheme="minorEastAsia"/>
                <w:color w:val="000000"/>
                <w:szCs w:val="21"/>
              </w:rPr>
              <w:t>-</w:t>
            </w:r>
          </w:p>
        </w:tc>
      </w:tr>
      <w:tr w:rsidR="005312D8" w:rsidRPr="005312D8" w:rsidTr="001E6232">
        <w:tc>
          <w:tcPr>
            <w:tcW w:w="3420" w:type="dxa"/>
            <w:vAlign w:val="center"/>
          </w:tcPr>
          <w:p w:rsidR="005312D8" w:rsidRPr="005312D8" w:rsidRDefault="005312D8" w:rsidP="001E6232">
            <w:pPr>
              <w:rPr>
                <w:rFonts w:eastAsiaTheme="minorEastAsia"/>
                <w:color w:val="000000"/>
                <w:szCs w:val="21"/>
              </w:rPr>
            </w:pPr>
            <w:r w:rsidRPr="005312D8">
              <w:rPr>
                <w:rFonts w:eastAsiaTheme="minorEastAsia" w:hint="eastAsia"/>
                <w:color w:val="000000"/>
                <w:szCs w:val="21"/>
              </w:rPr>
              <w:t>7</w:t>
            </w:r>
            <w:r w:rsidRPr="005312D8">
              <w:rPr>
                <w:rFonts w:eastAsiaTheme="minorEastAsia"/>
                <w:color w:val="000000"/>
                <w:szCs w:val="21"/>
              </w:rPr>
              <w:t>．其他费用</w:t>
            </w:r>
          </w:p>
        </w:tc>
        <w:tc>
          <w:tcPr>
            <w:tcW w:w="1080" w:type="dxa"/>
            <w:vAlign w:val="center"/>
          </w:tcPr>
          <w:p w:rsidR="005312D8" w:rsidRPr="005312D8" w:rsidRDefault="005312D8" w:rsidP="001E6232">
            <w:pPr>
              <w:rPr>
                <w:rFonts w:eastAsiaTheme="minorEastAsia"/>
                <w:color w:val="000000"/>
                <w:szCs w:val="21"/>
              </w:rPr>
            </w:pPr>
            <w:r w:rsidRPr="005312D8">
              <w:rPr>
                <w:rFonts w:eastAsiaTheme="minorEastAsia"/>
                <w:color w:val="000000"/>
                <w:szCs w:val="21"/>
              </w:rPr>
              <w:t>6.4.7.20</w:t>
            </w:r>
          </w:p>
        </w:tc>
        <w:tc>
          <w:tcPr>
            <w:tcW w:w="2250" w:type="dxa"/>
            <w:vAlign w:val="bottom"/>
          </w:tcPr>
          <w:p w:rsidR="005312D8" w:rsidRPr="005312D8" w:rsidRDefault="005312D8" w:rsidP="001E6232">
            <w:pPr>
              <w:jc w:val="right"/>
              <w:rPr>
                <w:rFonts w:eastAsiaTheme="minorEastAsia"/>
                <w:color w:val="000000"/>
                <w:szCs w:val="21"/>
              </w:rPr>
            </w:pPr>
            <w:r w:rsidRPr="005312D8">
              <w:rPr>
                <w:rFonts w:eastAsiaTheme="minorEastAsia"/>
                <w:color w:val="000000"/>
                <w:szCs w:val="21"/>
              </w:rPr>
              <w:t>167,830.52</w:t>
            </w:r>
          </w:p>
        </w:tc>
        <w:tc>
          <w:tcPr>
            <w:tcW w:w="2250" w:type="dxa"/>
            <w:vAlign w:val="bottom"/>
          </w:tcPr>
          <w:p w:rsidR="005312D8" w:rsidRPr="005312D8" w:rsidRDefault="005312D8" w:rsidP="001E6232">
            <w:pPr>
              <w:jc w:val="right"/>
              <w:rPr>
                <w:rFonts w:eastAsiaTheme="minorEastAsia"/>
                <w:color w:val="000000"/>
                <w:szCs w:val="21"/>
              </w:rPr>
            </w:pPr>
            <w:r w:rsidRPr="005312D8">
              <w:rPr>
                <w:rFonts w:eastAsiaTheme="minorEastAsia"/>
                <w:color w:val="000000"/>
                <w:szCs w:val="21"/>
              </w:rPr>
              <w:t>222,593.16</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三、利润总额（亏损总额以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1E6232">
            <w:pPr>
              <w:pStyle w:val="aff1"/>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-19,769,902.67</w:t>
            </w:r>
          </w:p>
        </w:tc>
        <w:tc>
          <w:tcPr>
            <w:tcW w:w="2250" w:type="dxa"/>
            <w:vAlign w:val="center"/>
          </w:tcPr>
          <w:p w:rsidR="00AB6C76" w:rsidRPr="005312D8" w:rsidRDefault="00AB6C76" w:rsidP="002C26F2">
            <w:pPr>
              <w:spacing w:before="29" w:line="288" w:lineRule="auto"/>
              <w:jc w:val="right"/>
              <w:rPr>
                <w:b/>
                <w:color w:val="000000"/>
                <w:sz w:val="24"/>
              </w:rPr>
            </w:pPr>
            <w:r w:rsidRPr="005312D8">
              <w:rPr>
                <w:b/>
                <w:color w:val="000000"/>
                <w:sz w:val="24"/>
              </w:rPr>
              <w:t>29,116,088.84</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sz w:val="24"/>
              </w:rPr>
              <w:lastRenderedPageBreak/>
              <w:t>减：所得税费用</w:t>
            </w:r>
          </w:p>
        </w:tc>
        <w:tc>
          <w:tcPr>
            <w:tcW w:w="1080" w:type="dxa"/>
            <w:vAlign w:val="center"/>
          </w:tcPr>
          <w:p w:rsidR="00AB6C76" w:rsidRPr="005312D8" w:rsidRDefault="00AB6C76" w:rsidP="001E6232">
            <w:pPr>
              <w:pStyle w:val="aff1"/>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Cs w:val="21"/>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四、净利润（净亏损以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48308E">
            <w:pPr>
              <w:pStyle w:val="aff1"/>
              <w:spacing w:before="29" w:beforeAutospacing="0" w:line="288" w:lineRule="auto"/>
              <w:jc w:val="center"/>
              <w:rPr>
                <w:rFonts w:ascii="Times New Roman" w:hAnsi="Times New Roman"/>
                <w:b/>
                <w:color w:val="000000"/>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-19,769,902.67</w:t>
            </w:r>
          </w:p>
        </w:tc>
        <w:tc>
          <w:tcPr>
            <w:tcW w:w="2250" w:type="dxa"/>
            <w:vAlign w:val="bottom"/>
          </w:tcPr>
          <w:p w:rsidR="00AB6C76" w:rsidRPr="005312D8" w:rsidRDefault="00AB6C76" w:rsidP="00F329FA">
            <w:pPr>
              <w:jc w:val="right"/>
              <w:rPr>
                <w:b/>
                <w:color w:val="000000"/>
                <w:szCs w:val="21"/>
              </w:rPr>
            </w:pPr>
            <w:r w:rsidRPr="005312D8">
              <w:rPr>
                <w:b/>
                <w:color w:val="000000"/>
                <w:sz w:val="24"/>
              </w:rPr>
              <w:t>29,116,088.84</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2" w:name="_Toc225498270"/>
      <w:bookmarkStart w:id="53" w:name="_Toc522548480"/>
      <w:r w:rsidRPr="005312D8">
        <w:rPr>
          <w:rFonts w:ascii="Times New Roman" w:hAnsi="Times New Roman"/>
          <w:kern w:val="0"/>
          <w:szCs w:val="24"/>
        </w:rPr>
        <w:t xml:space="preserve">6.3 </w:t>
      </w:r>
      <w:r w:rsidRPr="005312D8">
        <w:rPr>
          <w:rFonts w:ascii="Times New Roman" w:hAnsi="Times New Roman"/>
          <w:kern w:val="0"/>
          <w:szCs w:val="24"/>
        </w:rPr>
        <w:t>所有者权益（基金净值）变动表</w:t>
      </w:r>
      <w:bookmarkEnd w:id="52"/>
      <w:bookmarkEnd w:id="53"/>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交银施罗德趋势优先混合型证券投资基金</w:t>
      </w:r>
    </w:p>
    <w:p w:rsidR="001548F9" w:rsidRPr="005312D8" w:rsidRDefault="001548F9" w:rsidP="0048308E">
      <w:pPr>
        <w:spacing w:before="29" w:line="288" w:lineRule="auto"/>
        <w:rPr>
          <w:kern w:val="0"/>
          <w:sz w:val="24"/>
        </w:rPr>
      </w:pPr>
      <w:r w:rsidRPr="005312D8">
        <w:rPr>
          <w:color w:val="000000"/>
          <w:sz w:val="24"/>
        </w:rPr>
        <w:t>本报告期：</w:t>
      </w:r>
      <w:r w:rsidRPr="005312D8">
        <w:rPr>
          <w:kern w:val="0"/>
          <w:sz w:val="24"/>
        </w:rPr>
        <w:t>2018</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2018</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5312D8" w:rsidTr="00C16CCF">
        <w:tc>
          <w:tcPr>
            <w:tcW w:w="2552" w:type="dxa"/>
            <w:vMerge w:val="restart"/>
            <w:vAlign w:val="center"/>
          </w:tcPr>
          <w:p w:rsidR="001548F9" w:rsidRPr="005312D8" w:rsidRDefault="001548F9" w:rsidP="0048308E">
            <w:pPr>
              <w:spacing w:before="29" w:line="288" w:lineRule="auto"/>
              <w:jc w:val="center"/>
              <w:rPr>
                <w:b/>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本期</w:t>
            </w:r>
          </w:p>
          <w:p w:rsidR="001548F9" w:rsidRPr="005312D8" w:rsidRDefault="001548F9" w:rsidP="0048308E">
            <w:pPr>
              <w:pStyle w:val="aff1"/>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2018</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2018</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b/>
                <w:color w:val="000000"/>
                <w:sz w:val="24"/>
              </w:rPr>
            </w:pP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255,196,785.71</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116,193,501.53</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371,390,287.24</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-19,769,902.67</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-19,769,902.67</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3,610,782.41</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2,155,420.36</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5,766,202.77</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65,961,898.72</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29,932,063.57</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95,893,962.29</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基金赎回款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-62,351,116.31</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-27,776,643.21</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-90,127,759.52</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258,807,568.12</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98,579,019.22</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357,386,587.34</w:t>
            </w:r>
          </w:p>
        </w:tc>
      </w:tr>
      <w:tr w:rsidR="001548F9" w:rsidRPr="005312D8" w:rsidTr="00C16CCF">
        <w:tc>
          <w:tcPr>
            <w:tcW w:w="2552" w:type="dxa"/>
            <w:vMerge w:val="restart"/>
            <w:vAlign w:val="center"/>
          </w:tcPr>
          <w:p w:rsidR="001548F9" w:rsidRPr="005312D8" w:rsidRDefault="001548F9" w:rsidP="0048308E">
            <w:pPr>
              <w:spacing w:before="29" w:line="288" w:lineRule="auto"/>
              <w:jc w:val="center"/>
              <w:rPr>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上年度可比期间</w:t>
            </w:r>
          </w:p>
          <w:p w:rsidR="001548F9" w:rsidRPr="005312D8" w:rsidRDefault="001548F9" w:rsidP="0048308E">
            <w:pPr>
              <w:pStyle w:val="aff1"/>
              <w:spacing w:before="29" w:beforeAutospacing="0" w:after="0" w:afterAutospacing="0" w:line="288" w:lineRule="auto"/>
              <w:jc w:val="center"/>
              <w:rPr>
                <w:rFonts w:ascii="Times New Roman" w:hAnsi="Times New Roman"/>
                <w:color w:val="000000"/>
              </w:rPr>
            </w:pPr>
            <w:r w:rsidRPr="005312D8">
              <w:rPr>
                <w:rFonts w:ascii="Times New Roman" w:hAnsi="Times New Roman"/>
                <w:b/>
                <w:color w:val="000000"/>
              </w:rPr>
              <w:t>2017</w:t>
            </w:r>
            <w:r w:rsidRPr="005312D8">
              <w:rPr>
                <w:rFonts w:ascii="Times New Roman" w:hAnsi="Times New Roman"/>
                <w:b/>
                <w:color w:val="000000"/>
              </w:rPr>
              <w:t>年</w:t>
            </w:r>
            <w:r w:rsidRPr="005312D8">
              <w:rPr>
                <w:rFonts w:ascii="Times New Roman" w:hAnsi="Times New Roman"/>
                <w:b/>
                <w:color w:val="000000"/>
              </w:rPr>
              <w:t>1</w:t>
            </w:r>
            <w:r w:rsidRPr="005312D8">
              <w:rPr>
                <w:rFonts w:ascii="Times New Roman" w:hAnsi="Times New Roman"/>
                <w:b/>
                <w:color w:val="000000"/>
              </w:rPr>
              <w:t>月</w:t>
            </w:r>
            <w:r w:rsidRPr="005312D8">
              <w:rPr>
                <w:rFonts w:ascii="Times New Roman" w:hAnsi="Times New Roman"/>
                <w:b/>
                <w:color w:val="000000"/>
              </w:rPr>
              <w:t>1</w:t>
            </w:r>
            <w:r w:rsidRPr="005312D8">
              <w:rPr>
                <w:rFonts w:ascii="Times New Roman" w:hAnsi="Times New Roman"/>
                <w:b/>
                <w:color w:val="000000"/>
              </w:rPr>
              <w:t>日至</w:t>
            </w:r>
            <w:r w:rsidRPr="005312D8">
              <w:rPr>
                <w:rFonts w:ascii="Times New Roman" w:hAnsi="Times New Roman"/>
                <w:b/>
                <w:color w:val="000000"/>
              </w:rPr>
              <w:t>2017</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color w:val="000000"/>
                <w:sz w:val="24"/>
              </w:rPr>
            </w:pP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1,308,473,200.53</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255,153,549.15</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1,563,626,749.68</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w:t>
            </w:r>
            <w:r w:rsidRPr="005312D8">
              <w:rPr>
                <w:color w:val="000000"/>
                <w:sz w:val="24"/>
              </w:rPr>
              <w:lastRenderedPageBreak/>
              <w:t>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lastRenderedPageBreak/>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29,116,088.84</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29,116,088.84</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-641,584,761.58</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-127,415,049.73</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-768,999,811.31</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295,958,152.89</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52,703,426.96</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348,661,579.85</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基金赎回款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-937,542,914.47</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-180,118,476.69</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-1,117,661,391.16</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666,888,438.95</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156,854,588.26</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823,743,027.21</w:t>
            </w:r>
          </w:p>
        </w:tc>
      </w:tr>
    </w:tbl>
    <w:p w:rsidR="00F446C6" w:rsidRPr="005312D8" w:rsidRDefault="00F446C6" w:rsidP="00DA12A3">
      <w:pPr>
        <w:tabs>
          <w:tab w:val="left" w:pos="426"/>
        </w:tabs>
        <w:spacing w:before="29" w:line="288" w:lineRule="auto"/>
        <w:jc w:val="left"/>
        <w:rPr>
          <w:kern w:val="0"/>
          <w:sz w:val="24"/>
        </w:rPr>
      </w:pPr>
    </w:p>
    <w:p w:rsidR="002A630A" w:rsidRPr="005312D8" w:rsidRDefault="002A630A" w:rsidP="0048308E">
      <w:pPr>
        <w:spacing w:before="29" w:line="288" w:lineRule="auto"/>
        <w:rPr>
          <w:sz w:val="24"/>
        </w:rPr>
      </w:pPr>
      <w:r w:rsidRPr="005312D8">
        <w:rPr>
          <w:sz w:val="24"/>
        </w:rPr>
        <w:t>报表附注为财务报表的组成部分。</w:t>
      </w:r>
    </w:p>
    <w:p w:rsidR="002A630A" w:rsidRPr="005312D8" w:rsidRDefault="002A630A" w:rsidP="0048308E">
      <w:pPr>
        <w:spacing w:before="29" w:line="288" w:lineRule="auto"/>
        <w:rPr>
          <w:sz w:val="24"/>
        </w:rPr>
      </w:pPr>
      <w:r w:rsidRPr="005312D8">
        <w:rPr>
          <w:sz w:val="24"/>
        </w:rPr>
        <w:t>本报告</w:t>
      </w:r>
      <w:r w:rsidRPr="005312D8">
        <w:rPr>
          <w:sz w:val="24"/>
        </w:rPr>
        <w:t>6.1</w:t>
      </w:r>
      <w:r w:rsidRPr="005312D8">
        <w:rPr>
          <w:sz w:val="24"/>
        </w:rPr>
        <w:t>至</w:t>
      </w:r>
      <w:r w:rsidRPr="005312D8">
        <w:rPr>
          <w:sz w:val="24"/>
        </w:rPr>
        <w:t>6.4</w:t>
      </w:r>
      <w:r w:rsidRPr="005312D8">
        <w:rPr>
          <w:sz w:val="24"/>
        </w:rPr>
        <w:t>，财务报表由下列负责人签署：</w:t>
      </w:r>
    </w:p>
    <w:p w:rsidR="002A630A" w:rsidRPr="005312D8" w:rsidRDefault="002D20E4" w:rsidP="0048308E">
      <w:pPr>
        <w:spacing w:before="29" w:line="288" w:lineRule="auto"/>
        <w:rPr>
          <w:sz w:val="24"/>
        </w:rPr>
      </w:pPr>
      <w:r w:rsidRPr="005312D8">
        <w:rPr>
          <w:sz w:val="24"/>
        </w:rPr>
        <w:t>基金管理人</w:t>
      </w:r>
      <w:r w:rsidR="002A630A" w:rsidRPr="005312D8">
        <w:rPr>
          <w:sz w:val="24"/>
        </w:rPr>
        <w:t>负责人：阮红，主管会计工作负责人：夏华龙，会计机构负责人：单江</w:t>
      </w:r>
    </w:p>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4" w:name="_Toc225498271"/>
      <w:bookmarkStart w:id="55" w:name="_Toc522548481"/>
      <w:r w:rsidRPr="005312D8">
        <w:rPr>
          <w:rFonts w:ascii="Times New Roman" w:hAnsi="Times New Roman"/>
          <w:kern w:val="0"/>
          <w:szCs w:val="24"/>
        </w:rPr>
        <w:t xml:space="preserve">6.4 </w:t>
      </w:r>
      <w:r w:rsidRPr="005312D8">
        <w:rPr>
          <w:rFonts w:ascii="Times New Roman" w:hAnsi="Times New Roman"/>
          <w:kern w:val="0"/>
          <w:szCs w:val="24"/>
        </w:rPr>
        <w:t>报表附注</w:t>
      </w:r>
      <w:bookmarkEnd w:id="54"/>
      <w:bookmarkEnd w:id="55"/>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 </w:t>
      </w:r>
      <w:r w:rsidRPr="005312D8">
        <w:rPr>
          <w:b/>
          <w:color w:val="000000"/>
          <w:kern w:val="0"/>
          <w:sz w:val="24"/>
        </w:rPr>
        <w:t>基金基本情况</w:t>
      </w:r>
    </w:p>
    <w:p w:rsidR="005D6D7D" w:rsidRDefault="00A92815">
      <w:pPr>
        <w:spacing w:before="29" w:line="288" w:lineRule="auto"/>
        <w:ind w:firstLineChars="200" w:firstLine="480"/>
        <w:rPr>
          <w:color w:val="000000"/>
          <w:sz w:val="24"/>
        </w:rPr>
      </w:pPr>
      <w:r>
        <w:rPr>
          <w:color w:val="000000"/>
          <w:sz w:val="24"/>
        </w:rPr>
        <w:t>交银施罗德趋势优先混合型证券投资基金</w:t>
      </w:r>
      <w:r>
        <w:rPr>
          <w:color w:val="000000"/>
          <w:sz w:val="24"/>
        </w:rPr>
        <w:t>(</w:t>
      </w:r>
      <w:r>
        <w:rPr>
          <w:color w:val="000000"/>
          <w:sz w:val="24"/>
        </w:rPr>
        <w:t>原名为交银施罗德趋势优先股票证券投资基金，以下简称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[2010]</w:t>
      </w:r>
      <w:r>
        <w:rPr>
          <w:color w:val="000000"/>
          <w:sz w:val="24"/>
        </w:rPr>
        <w:t>第</w:t>
      </w:r>
      <w:r>
        <w:rPr>
          <w:color w:val="000000"/>
          <w:sz w:val="24"/>
        </w:rPr>
        <w:t>1477</w:t>
      </w:r>
      <w:r>
        <w:rPr>
          <w:color w:val="000000"/>
          <w:sz w:val="24"/>
        </w:rPr>
        <w:t>号《关于核准交银施罗德趋势优先股票证券投资基金募集的批复》核准，由交银施罗德基金管理有限公司依照《中华人民共和国证券投资基金法》和《交银施罗德趋势优先股票证券投资基金基金合同》负责公开募集。本基金为契约型开放式，存续期限不定，首次设立募集不包括认购资金利息共募集人民币</w:t>
      </w:r>
      <w:r>
        <w:rPr>
          <w:color w:val="000000"/>
          <w:sz w:val="24"/>
        </w:rPr>
        <w:t>2,658,553,177.07</w:t>
      </w:r>
      <w:r>
        <w:rPr>
          <w:color w:val="000000"/>
          <w:sz w:val="24"/>
        </w:rPr>
        <w:t>元，业经普华永道中天会计师事务所有限公司普华永道中天验字</w:t>
      </w:r>
      <w:r>
        <w:rPr>
          <w:color w:val="000000"/>
          <w:sz w:val="24"/>
        </w:rPr>
        <w:t>(2010)</w:t>
      </w:r>
      <w:r>
        <w:rPr>
          <w:color w:val="000000"/>
          <w:sz w:val="24"/>
        </w:rPr>
        <w:t>第</w:t>
      </w:r>
      <w:r>
        <w:rPr>
          <w:color w:val="000000"/>
          <w:sz w:val="24"/>
        </w:rPr>
        <w:t>406</w:t>
      </w:r>
      <w:r>
        <w:rPr>
          <w:color w:val="000000"/>
          <w:sz w:val="24"/>
        </w:rPr>
        <w:t>号验资报告予以验证。经向中国证监会备案，《交银施罗德趋势优先股票证券投资基金基金合同》于</w:t>
      </w:r>
      <w:r>
        <w:rPr>
          <w:color w:val="000000"/>
          <w:sz w:val="24"/>
        </w:rPr>
        <w:t>2010</w:t>
      </w:r>
      <w:r>
        <w:rPr>
          <w:color w:val="000000"/>
          <w:sz w:val="24"/>
        </w:rPr>
        <w:t>年</w:t>
      </w:r>
      <w:r>
        <w:rPr>
          <w:color w:val="000000"/>
          <w:sz w:val="24"/>
        </w:rPr>
        <w:t>12</w:t>
      </w:r>
      <w:r>
        <w:rPr>
          <w:color w:val="000000"/>
          <w:sz w:val="24"/>
        </w:rPr>
        <w:t>月</w:t>
      </w:r>
      <w:r>
        <w:rPr>
          <w:color w:val="000000"/>
          <w:sz w:val="24"/>
        </w:rPr>
        <w:t>22</w:t>
      </w:r>
      <w:r>
        <w:rPr>
          <w:color w:val="000000"/>
          <w:sz w:val="24"/>
        </w:rPr>
        <w:t>日正式生效，基金合同生效日的基金份额总额为</w:t>
      </w:r>
      <w:r>
        <w:rPr>
          <w:color w:val="000000"/>
          <w:sz w:val="24"/>
        </w:rPr>
        <w:t>2,659,781,045.37</w:t>
      </w:r>
      <w:r>
        <w:rPr>
          <w:color w:val="000000"/>
          <w:sz w:val="24"/>
        </w:rPr>
        <w:t>份基金份额，其中认购资金利息折合</w:t>
      </w:r>
      <w:r>
        <w:rPr>
          <w:color w:val="000000"/>
          <w:sz w:val="24"/>
        </w:rPr>
        <w:t>1,227,868.30</w:t>
      </w:r>
      <w:r>
        <w:rPr>
          <w:color w:val="000000"/>
          <w:sz w:val="24"/>
        </w:rPr>
        <w:t>份基金份额。本基金的基金管理人为交银施罗德基金管理有限公司，基金托管人为中国工商银行股份有限公司。</w:t>
      </w:r>
    </w:p>
    <w:p w:rsidR="005D6D7D" w:rsidRDefault="00A92815">
      <w:pPr>
        <w:spacing w:before="29" w:line="288" w:lineRule="auto"/>
        <w:ind w:firstLineChars="200" w:firstLine="480"/>
        <w:rPr>
          <w:color w:val="000000"/>
          <w:sz w:val="24"/>
        </w:rPr>
      </w:pPr>
      <w:r>
        <w:rPr>
          <w:color w:val="000000"/>
          <w:sz w:val="24"/>
        </w:rPr>
        <w:t>根据</w:t>
      </w:r>
      <w:r>
        <w:rPr>
          <w:color w:val="000000"/>
          <w:sz w:val="24"/>
        </w:rPr>
        <w:t>2014</w:t>
      </w:r>
      <w:r>
        <w:rPr>
          <w:color w:val="000000"/>
          <w:sz w:val="24"/>
        </w:rPr>
        <w:t>年中国证监会令第</w:t>
      </w:r>
      <w:r>
        <w:rPr>
          <w:color w:val="000000"/>
          <w:sz w:val="24"/>
        </w:rPr>
        <w:t>104</w:t>
      </w:r>
      <w:r>
        <w:rPr>
          <w:color w:val="000000"/>
          <w:sz w:val="24"/>
        </w:rPr>
        <w:t>号《公开募集证券投资基金运作管理办法》及基金管理人于</w:t>
      </w:r>
      <w:r>
        <w:rPr>
          <w:color w:val="000000"/>
          <w:sz w:val="24"/>
        </w:rPr>
        <w:t>2015</w:t>
      </w:r>
      <w:r>
        <w:rPr>
          <w:color w:val="000000"/>
          <w:sz w:val="24"/>
        </w:rPr>
        <w:t>年</w:t>
      </w:r>
      <w:r>
        <w:rPr>
          <w:color w:val="000000"/>
          <w:sz w:val="24"/>
        </w:rPr>
        <w:t>8</w:t>
      </w:r>
      <w:r>
        <w:rPr>
          <w:color w:val="000000"/>
          <w:sz w:val="24"/>
        </w:rPr>
        <w:t>月</w:t>
      </w:r>
      <w:r>
        <w:rPr>
          <w:color w:val="000000"/>
          <w:sz w:val="24"/>
        </w:rPr>
        <w:t>5</w:t>
      </w:r>
      <w:r>
        <w:rPr>
          <w:color w:val="000000"/>
          <w:sz w:val="24"/>
        </w:rPr>
        <w:t>日发布的《交银施罗德基金管理有限公司关于旗下部分基金变更基金类别及修改基金名称并相应修改基金合同和托管协议的公告》，交银施罗德趋势优先股票证券投资基金自</w:t>
      </w:r>
      <w:r>
        <w:rPr>
          <w:color w:val="000000"/>
          <w:sz w:val="24"/>
        </w:rPr>
        <w:t>2015</w:t>
      </w:r>
      <w:r>
        <w:rPr>
          <w:color w:val="000000"/>
          <w:sz w:val="24"/>
        </w:rPr>
        <w:t>年</w:t>
      </w:r>
      <w:r>
        <w:rPr>
          <w:color w:val="000000"/>
          <w:sz w:val="24"/>
        </w:rPr>
        <w:t>8</w:t>
      </w:r>
      <w:r>
        <w:rPr>
          <w:color w:val="000000"/>
          <w:sz w:val="24"/>
        </w:rPr>
        <w:t>月</w:t>
      </w:r>
      <w:r>
        <w:rPr>
          <w:color w:val="000000"/>
          <w:sz w:val="24"/>
        </w:rPr>
        <w:t>8</w:t>
      </w:r>
      <w:r>
        <w:rPr>
          <w:color w:val="000000"/>
          <w:sz w:val="24"/>
        </w:rPr>
        <w:t>日起更名为交银施罗德趋势优先混合型证券投资基金。</w:t>
      </w:r>
    </w:p>
    <w:p w:rsidR="001548F9" w:rsidRPr="005312D8" w:rsidRDefault="001548F9" w:rsidP="00035D71">
      <w:pPr>
        <w:spacing w:before="29" w:line="288" w:lineRule="auto"/>
        <w:ind w:firstLineChars="200" w:firstLine="480"/>
        <w:rPr>
          <w:color w:val="000000"/>
          <w:sz w:val="24"/>
        </w:rPr>
      </w:pPr>
      <w:r w:rsidRPr="005312D8">
        <w:rPr>
          <w:color w:val="000000"/>
          <w:sz w:val="24"/>
        </w:rPr>
        <w:lastRenderedPageBreak/>
        <w:t>根据《中华人民共和国证券投资基金法》和《交银施罗德趋势优先混合型证券投资基金基金合同》的有关规定，本基金的投资范围为具有良好流动性的金融工具，包括国内依法发行上市的股票、债券、货币市场工具、权证、资产支持证券和法律法规或中国证监会允许基金投资的其他金融工具。本基金的投资组合比例为：股票资产占基金资产的</w:t>
      </w:r>
      <w:r w:rsidRPr="005312D8">
        <w:rPr>
          <w:color w:val="000000"/>
          <w:sz w:val="24"/>
        </w:rPr>
        <w:t>60%-95%</w:t>
      </w:r>
      <w:r w:rsidRPr="005312D8">
        <w:rPr>
          <w:color w:val="000000"/>
          <w:sz w:val="24"/>
        </w:rPr>
        <w:t>；债券、货币市场工具、现金、权证、资产支持证券以及法律法规或中国证监会允许基金投资的其他证券品种占基金资产的</w:t>
      </w:r>
      <w:r w:rsidRPr="005312D8">
        <w:rPr>
          <w:color w:val="000000"/>
          <w:sz w:val="24"/>
        </w:rPr>
        <w:t>5%-40%</w:t>
      </w:r>
      <w:r w:rsidRPr="005312D8">
        <w:rPr>
          <w:color w:val="000000"/>
          <w:sz w:val="24"/>
        </w:rPr>
        <w:t>，其中基金持有的权证不超过基金资产净值的</w:t>
      </w:r>
      <w:r w:rsidRPr="005312D8">
        <w:rPr>
          <w:color w:val="000000"/>
          <w:sz w:val="24"/>
        </w:rPr>
        <w:t>3%</w:t>
      </w:r>
      <w:r w:rsidRPr="005312D8">
        <w:rPr>
          <w:color w:val="000000"/>
          <w:sz w:val="24"/>
        </w:rPr>
        <w:t>，基金保留的现金以及投资于到期日在一年以内的政府债券的比例合计不低于基金资产净值的</w:t>
      </w:r>
      <w:r w:rsidRPr="005312D8">
        <w:rPr>
          <w:color w:val="000000"/>
          <w:sz w:val="24"/>
        </w:rPr>
        <w:t>5%</w:t>
      </w:r>
      <w:r w:rsidRPr="005312D8">
        <w:rPr>
          <w:color w:val="000000"/>
          <w:sz w:val="24"/>
        </w:rPr>
        <w:t>。自基金合同生效日至</w:t>
      </w:r>
      <w:r w:rsidRPr="005312D8">
        <w:rPr>
          <w:color w:val="000000"/>
          <w:sz w:val="24"/>
        </w:rPr>
        <w:t>2015</w:t>
      </w:r>
      <w:r w:rsidRPr="005312D8">
        <w:rPr>
          <w:color w:val="000000"/>
          <w:sz w:val="24"/>
        </w:rPr>
        <w:t>年</w:t>
      </w:r>
      <w:r w:rsidRPr="005312D8">
        <w:rPr>
          <w:color w:val="000000"/>
          <w:sz w:val="24"/>
        </w:rPr>
        <w:t>9</w:t>
      </w:r>
      <w:r w:rsidRPr="005312D8">
        <w:rPr>
          <w:color w:val="000000"/>
          <w:sz w:val="24"/>
        </w:rPr>
        <w:t>月</w:t>
      </w:r>
      <w:r w:rsidRPr="005312D8">
        <w:rPr>
          <w:color w:val="000000"/>
          <w:sz w:val="24"/>
        </w:rPr>
        <w:t>30</w:t>
      </w:r>
      <w:r w:rsidRPr="005312D8">
        <w:rPr>
          <w:color w:val="000000"/>
          <w:sz w:val="24"/>
        </w:rPr>
        <w:t>日，本基金的业绩比较基准为：</w:t>
      </w:r>
      <w:r w:rsidRPr="005312D8">
        <w:rPr>
          <w:color w:val="000000"/>
          <w:sz w:val="24"/>
        </w:rPr>
        <w:t>75%×</w:t>
      </w:r>
      <w:r w:rsidRPr="005312D8">
        <w:rPr>
          <w:color w:val="000000"/>
          <w:sz w:val="24"/>
        </w:rPr>
        <w:t>沪深</w:t>
      </w:r>
      <w:r w:rsidRPr="005312D8">
        <w:rPr>
          <w:color w:val="000000"/>
          <w:sz w:val="24"/>
        </w:rPr>
        <w:t>300</w:t>
      </w:r>
      <w:r w:rsidRPr="005312D8">
        <w:rPr>
          <w:color w:val="000000"/>
          <w:sz w:val="24"/>
        </w:rPr>
        <w:t>指数收益率＋</w:t>
      </w:r>
      <w:r w:rsidRPr="005312D8">
        <w:rPr>
          <w:color w:val="000000"/>
          <w:sz w:val="24"/>
        </w:rPr>
        <w:t>25%×</w:t>
      </w:r>
      <w:r w:rsidRPr="005312D8">
        <w:rPr>
          <w:color w:val="000000"/>
          <w:sz w:val="24"/>
        </w:rPr>
        <w:t>中信标普全债指数收益率。根据本基金的基金管理人于</w:t>
      </w:r>
      <w:r w:rsidRPr="005312D8">
        <w:rPr>
          <w:color w:val="000000"/>
          <w:sz w:val="24"/>
        </w:rPr>
        <w:t>2015</w:t>
      </w:r>
      <w:r w:rsidRPr="005312D8">
        <w:rPr>
          <w:color w:val="000000"/>
          <w:sz w:val="24"/>
        </w:rPr>
        <w:t>年</w:t>
      </w:r>
      <w:r w:rsidRPr="005312D8">
        <w:rPr>
          <w:color w:val="000000"/>
          <w:sz w:val="24"/>
        </w:rPr>
        <w:t>9</w:t>
      </w:r>
      <w:r w:rsidRPr="005312D8">
        <w:rPr>
          <w:color w:val="000000"/>
          <w:sz w:val="24"/>
        </w:rPr>
        <w:t>月</w:t>
      </w:r>
      <w:r w:rsidRPr="005312D8">
        <w:rPr>
          <w:color w:val="000000"/>
          <w:sz w:val="24"/>
        </w:rPr>
        <w:t>28</w:t>
      </w:r>
      <w:r w:rsidRPr="005312D8">
        <w:rPr>
          <w:color w:val="000000"/>
          <w:sz w:val="24"/>
        </w:rPr>
        <w:t>日发布的《交银施罗德基金管理有限公司关于旗下部分基金业绩比较基准变更并修改基金合同相关内容的公告》，自</w:t>
      </w:r>
      <w:r w:rsidRPr="005312D8">
        <w:rPr>
          <w:color w:val="000000"/>
          <w:sz w:val="24"/>
        </w:rPr>
        <w:t>2015</w:t>
      </w:r>
      <w:r w:rsidRPr="005312D8">
        <w:rPr>
          <w:color w:val="000000"/>
          <w:sz w:val="24"/>
        </w:rPr>
        <w:t>年</w:t>
      </w:r>
      <w:r w:rsidRPr="005312D8">
        <w:rPr>
          <w:color w:val="000000"/>
          <w:sz w:val="24"/>
        </w:rPr>
        <w:t>10</w:t>
      </w:r>
      <w:r w:rsidRPr="005312D8">
        <w:rPr>
          <w:color w:val="000000"/>
          <w:sz w:val="24"/>
        </w:rPr>
        <w:t>月</w:t>
      </w:r>
      <w:r w:rsidRPr="005312D8">
        <w:rPr>
          <w:color w:val="000000"/>
          <w:sz w:val="24"/>
        </w:rPr>
        <w:t>1</w:t>
      </w:r>
      <w:r w:rsidRPr="005312D8">
        <w:rPr>
          <w:color w:val="000000"/>
          <w:sz w:val="24"/>
        </w:rPr>
        <w:t>日起，本基金的业绩比较基准变更为：</w:t>
      </w:r>
      <w:r w:rsidRPr="005312D8">
        <w:rPr>
          <w:color w:val="000000"/>
          <w:sz w:val="24"/>
        </w:rPr>
        <w:t>75%×</w:t>
      </w:r>
      <w:r w:rsidRPr="005312D8">
        <w:rPr>
          <w:color w:val="000000"/>
          <w:sz w:val="24"/>
        </w:rPr>
        <w:t>沪深</w:t>
      </w:r>
      <w:r w:rsidRPr="005312D8">
        <w:rPr>
          <w:color w:val="000000"/>
          <w:sz w:val="24"/>
        </w:rPr>
        <w:t>300</w:t>
      </w:r>
      <w:r w:rsidRPr="005312D8">
        <w:rPr>
          <w:color w:val="000000"/>
          <w:sz w:val="24"/>
        </w:rPr>
        <w:t>指数收益率＋</w:t>
      </w:r>
      <w:r w:rsidRPr="005312D8">
        <w:rPr>
          <w:color w:val="000000"/>
          <w:sz w:val="24"/>
        </w:rPr>
        <w:t>25%×</w:t>
      </w:r>
      <w:r w:rsidRPr="005312D8">
        <w:rPr>
          <w:color w:val="000000"/>
          <w:sz w:val="24"/>
        </w:rPr>
        <w:t>中证综合债券指数收益率。</w:t>
      </w:r>
    </w:p>
    <w:p w:rsidR="001548F9" w:rsidRPr="005312D8" w:rsidRDefault="001548F9" w:rsidP="00035D71">
      <w:pPr>
        <w:tabs>
          <w:tab w:val="left" w:pos="2265"/>
        </w:tabs>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6.4.2 </w:t>
      </w:r>
      <w:r w:rsidRPr="005312D8">
        <w:rPr>
          <w:b/>
          <w:color w:val="000000"/>
          <w:kern w:val="0"/>
          <w:sz w:val="24"/>
        </w:rPr>
        <w:t>会计报表的编制基础</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本基金的财务报表按照财政部于</w:t>
      </w:r>
      <w:r w:rsidRPr="005312D8">
        <w:rPr>
          <w:color w:val="000000"/>
          <w:sz w:val="24"/>
        </w:rPr>
        <w:t>2006</w:t>
      </w:r>
      <w:r w:rsidRPr="005312D8">
        <w:rPr>
          <w:color w:val="000000"/>
          <w:sz w:val="24"/>
        </w:rPr>
        <w:t>年</w:t>
      </w:r>
      <w:r w:rsidRPr="005312D8">
        <w:rPr>
          <w:color w:val="000000"/>
          <w:sz w:val="24"/>
        </w:rPr>
        <w:t>2</w:t>
      </w:r>
      <w:r w:rsidRPr="005312D8">
        <w:rPr>
          <w:color w:val="000000"/>
          <w:sz w:val="24"/>
        </w:rPr>
        <w:t>月</w:t>
      </w:r>
      <w:r w:rsidRPr="005312D8">
        <w:rPr>
          <w:color w:val="000000"/>
          <w:sz w:val="24"/>
        </w:rPr>
        <w:t>15</w:t>
      </w:r>
      <w:r w:rsidRPr="005312D8">
        <w:rPr>
          <w:color w:val="000000"/>
          <w:sz w:val="24"/>
        </w:rPr>
        <w:t>日及以后期间颁布的《企业会计准则－基本准则》、各项具体会计准则及相关规定</w:t>
      </w:r>
      <w:r w:rsidRPr="005312D8">
        <w:rPr>
          <w:color w:val="000000"/>
          <w:sz w:val="24"/>
        </w:rPr>
        <w:t>(</w:t>
      </w:r>
      <w:r w:rsidRPr="005312D8">
        <w:rPr>
          <w:color w:val="000000"/>
          <w:sz w:val="24"/>
        </w:rPr>
        <w:t>以下合称</w:t>
      </w:r>
      <w:r w:rsidRPr="005312D8">
        <w:rPr>
          <w:color w:val="000000"/>
          <w:sz w:val="24"/>
        </w:rPr>
        <w:t>“</w:t>
      </w:r>
      <w:r w:rsidRPr="005312D8">
        <w:rPr>
          <w:color w:val="000000"/>
          <w:sz w:val="24"/>
        </w:rPr>
        <w:t>企业会计准则</w:t>
      </w:r>
      <w:r w:rsidRPr="005312D8">
        <w:rPr>
          <w:color w:val="000000"/>
          <w:sz w:val="24"/>
        </w:rPr>
        <w:t>”)</w:t>
      </w:r>
      <w:r w:rsidRPr="005312D8">
        <w:rPr>
          <w:color w:val="000000"/>
          <w:sz w:val="24"/>
        </w:rPr>
        <w:t>、中国证监会颁布的《证券投资基金信息披露</w:t>
      </w:r>
      <w:r w:rsidRPr="005312D8">
        <w:rPr>
          <w:color w:val="000000"/>
          <w:sz w:val="24"/>
        </w:rPr>
        <w:t>XBRL</w:t>
      </w:r>
      <w:r w:rsidRPr="005312D8">
        <w:rPr>
          <w:color w:val="000000"/>
          <w:sz w:val="24"/>
        </w:rPr>
        <w:t>模板第</w:t>
      </w:r>
      <w:r w:rsidRPr="005312D8">
        <w:rPr>
          <w:color w:val="000000"/>
          <w:sz w:val="24"/>
        </w:rPr>
        <w:t>3</w:t>
      </w:r>
      <w:r w:rsidRPr="005312D8">
        <w:rPr>
          <w:color w:val="000000"/>
          <w:sz w:val="24"/>
        </w:rPr>
        <w:t>号</w:t>
      </w:r>
      <w:r w:rsidRPr="005312D8">
        <w:rPr>
          <w:color w:val="000000"/>
          <w:sz w:val="24"/>
        </w:rPr>
        <w:t>&lt;</w:t>
      </w:r>
      <w:r w:rsidRPr="005312D8">
        <w:rPr>
          <w:color w:val="000000"/>
          <w:sz w:val="24"/>
        </w:rPr>
        <w:t>年度报告和半年度报告</w:t>
      </w:r>
      <w:r w:rsidRPr="005312D8">
        <w:rPr>
          <w:color w:val="000000"/>
          <w:sz w:val="24"/>
        </w:rPr>
        <w:t>&gt;</w:t>
      </w:r>
      <w:r w:rsidRPr="005312D8">
        <w:rPr>
          <w:color w:val="000000"/>
          <w:sz w:val="24"/>
        </w:rPr>
        <w:t>》、中国证券投资基金业协会</w:t>
      </w:r>
      <w:r w:rsidRPr="005312D8">
        <w:rPr>
          <w:color w:val="000000"/>
          <w:sz w:val="24"/>
        </w:rPr>
        <w:t>(</w:t>
      </w:r>
      <w:r w:rsidRPr="005312D8">
        <w:rPr>
          <w:color w:val="000000"/>
          <w:sz w:val="24"/>
        </w:rPr>
        <w:t>以下简称</w:t>
      </w:r>
      <w:r w:rsidRPr="005312D8">
        <w:rPr>
          <w:color w:val="000000"/>
          <w:sz w:val="24"/>
        </w:rPr>
        <w:t>“</w:t>
      </w:r>
      <w:r w:rsidRPr="005312D8">
        <w:rPr>
          <w:color w:val="000000"/>
          <w:sz w:val="24"/>
        </w:rPr>
        <w:t>中国基金业协会</w:t>
      </w:r>
      <w:r w:rsidRPr="005312D8">
        <w:rPr>
          <w:color w:val="000000"/>
          <w:sz w:val="24"/>
        </w:rPr>
        <w:t>”)</w:t>
      </w:r>
      <w:r w:rsidRPr="005312D8">
        <w:rPr>
          <w:color w:val="000000"/>
          <w:sz w:val="24"/>
        </w:rPr>
        <w:t>颁布的《证券投资基金会计核算业务指引》、《交银施罗德趋势优先混合型证券投资基金基金合同》和在财务报表附注</w:t>
      </w:r>
      <w:r w:rsidRPr="005312D8">
        <w:rPr>
          <w:color w:val="000000"/>
          <w:sz w:val="24"/>
        </w:rPr>
        <w:t>6.4.4</w:t>
      </w:r>
      <w:r w:rsidRPr="005312D8">
        <w:rPr>
          <w:color w:val="000000"/>
          <w:sz w:val="24"/>
        </w:rPr>
        <w:t>所列示的中国证监会、中国基金业协会发布的有关规定及允许的基金行业实务操作编制。</w:t>
      </w:r>
    </w:p>
    <w:p w:rsidR="001548F9" w:rsidRPr="005312D8" w:rsidRDefault="001548F9" w:rsidP="00035D71">
      <w:pPr>
        <w:spacing w:before="29" w:line="288" w:lineRule="auto"/>
        <w:ind w:firstLineChars="200" w:firstLine="482"/>
        <w:rPr>
          <w:b/>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6.4.3 </w:t>
      </w:r>
      <w:r w:rsidRPr="005312D8">
        <w:rPr>
          <w:b/>
          <w:color w:val="000000"/>
          <w:kern w:val="0"/>
          <w:sz w:val="24"/>
        </w:rPr>
        <w:t>遵循企业会计准则及其他有关规定的声明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w:t>
      </w:r>
      <w:r w:rsidR="00E67AD4">
        <w:rPr>
          <w:color w:val="000000"/>
          <w:sz w:val="24"/>
        </w:rPr>
        <w:t>2018</w:t>
      </w:r>
      <w:r w:rsidRPr="005312D8">
        <w:rPr>
          <w:color w:val="000000"/>
          <w:sz w:val="24"/>
        </w:rPr>
        <w:t>上半年度财务报表符合企业会计准则的要求，真实、完整地反映了本基金</w:t>
      </w:r>
      <w:r w:rsidR="00E67AD4">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日的财务状况以及</w:t>
      </w:r>
      <w:r w:rsidR="00E67AD4">
        <w:rPr>
          <w:color w:val="000000"/>
          <w:sz w:val="24"/>
        </w:rPr>
        <w:t>2018</w:t>
      </w:r>
      <w:r w:rsidRPr="005312D8">
        <w:rPr>
          <w:color w:val="000000"/>
          <w:sz w:val="24"/>
        </w:rPr>
        <w:t>上半年度的经营成果和基金净值变动情况等有关信息。</w:t>
      </w:r>
    </w:p>
    <w:p w:rsidR="001548F9" w:rsidRPr="005312D8" w:rsidRDefault="001548F9" w:rsidP="00035D71">
      <w:pPr>
        <w:spacing w:before="29" w:line="288" w:lineRule="auto"/>
        <w:ind w:firstLineChars="200" w:firstLine="482"/>
        <w:rPr>
          <w:b/>
          <w:color w:val="000000"/>
          <w:sz w:val="24"/>
        </w:rPr>
      </w:pPr>
    </w:p>
    <w:p w:rsidR="001548F9" w:rsidRPr="005312D8" w:rsidRDefault="001548F9" w:rsidP="0048308E">
      <w:pPr>
        <w:autoSpaceDE w:val="0"/>
        <w:autoSpaceDN w:val="0"/>
        <w:adjustRightInd w:val="0"/>
        <w:snapToGrid w:val="0"/>
        <w:spacing w:before="29" w:line="288" w:lineRule="auto"/>
        <w:jc w:val="left"/>
        <w:rPr>
          <w:b/>
          <w:color w:val="000000"/>
          <w:kern w:val="0"/>
          <w:sz w:val="24"/>
        </w:rPr>
      </w:pPr>
      <w:r w:rsidRPr="005312D8">
        <w:rPr>
          <w:b/>
          <w:bCs/>
          <w:color w:val="000000"/>
          <w:kern w:val="0"/>
          <w:sz w:val="24"/>
        </w:rPr>
        <w:t>6.4.4</w:t>
      </w:r>
      <w:r w:rsidR="00A4422C">
        <w:rPr>
          <w:b/>
          <w:kern w:val="0"/>
          <w:sz w:val="24"/>
        </w:rPr>
        <w:t xml:space="preserve"> </w:t>
      </w:r>
      <w:r w:rsidR="00A4422C" w:rsidRPr="00A4422C">
        <w:rPr>
          <w:rFonts w:hint="eastAsia"/>
          <w:b/>
          <w:kern w:val="0"/>
          <w:sz w:val="24"/>
        </w:rPr>
        <w:t>本报告期所采用的会计政策、会计估计与最近一期年度报告相一致的说明</w:t>
      </w:r>
    </w:p>
    <w:p w:rsidR="006260B3" w:rsidRDefault="00B83D31" w:rsidP="002248B3">
      <w:pPr>
        <w:widowControl/>
        <w:spacing w:before="29" w:line="288" w:lineRule="auto"/>
        <w:ind w:firstLineChars="200" w:firstLine="480"/>
        <w:jc w:val="left"/>
        <w:rPr>
          <w:kern w:val="0"/>
          <w:sz w:val="24"/>
        </w:rPr>
      </w:pPr>
      <w:r w:rsidRPr="005312D8">
        <w:rPr>
          <w:color w:val="000000"/>
          <w:sz w:val="24"/>
        </w:rPr>
        <w:t>本报告期所采用的会计政策、会计估计与最近一期年度报告相一致。</w:t>
      </w:r>
    </w:p>
    <w:p w:rsidR="00B83D31" w:rsidRPr="005312D8" w:rsidRDefault="00B83D31" w:rsidP="0048308E">
      <w:pPr>
        <w:widowControl/>
        <w:spacing w:before="29" w:line="288" w:lineRule="auto"/>
        <w:ind w:firstLine="420"/>
        <w:jc w:val="left"/>
        <w:rPr>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6.4.5 </w:t>
      </w:r>
      <w:r w:rsidRPr="005312D8">
        <w:rPr>
          <w:b/>
          <w:color w:val="000000"/>
          <w:kern w:val="0"/>
          <w:sz w:val="24"/>
        </w:rPr>
        <w:t>会计政策和会计估计变更以及差错更正的说明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6.4.5.1</w:t>
      </w:r>
      <w:r w:rsidRPr="005312D8">
        <w:rPr>
          <w:b/>
          <w:color w:val="000000"/>
          <w:kern w:val="0"/>
          <w:sz w:val="24"/>
        </w:rPr>
        <w:t>会计政策变更的说明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本基金本报告期未发生会计政策变更。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6.4.5.2</w:t>
      </w:r>
      <w:r w:rsidRPr="005312D8">
        <w:rPr>
          <w:b/>
          <w:color w:val="000000"/>
          <w:kern w:val="0"/>
          <w:sz w:val="24"/>
        </w:rPr>
        <w:t>会计估计变更的说明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本基金本报告期未发生会计估计变更。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6.4.5.3</w:t>
      </w:r>
      <w:r w:rsidRPr="005312D8">
        <w:rPr>
          <w:b/>
          <w:color w:val="000000"/>
          <w:kern w:val="0"/>
          <w:sz w:val="24"/>
        </w:rPr>
        <w:t>差错更正的说明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本基金在本报告期间无需说明的会计差错更正。</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6.4.6 </w:t>
      </w:r>
      <w:r w:rsidRPr="005312D8">
        <w:rPr>
          <w:b/>
          <w:color w:val="000000"/>
          <w:kern w:val="0"/>
          <w:sz w:val="24"/>
        </w:rPr>
        <w:t>税项</w:t>
      </w:r>
    </w:p>
    <w:p w:rsidR="005D6D7D" w:rsidRDefault="00A92815" w:rsidP="008E796F">
      <w:pPr>
        <w:spacing w:before="29" w:line="288" w:lineRule="auto"/>
        <w:ind w:firstLineChars="200" w:firstLine="480"/>
        <w:rPr>
          <w:rFonts w:hint="eastAsia"/>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5D6D7D" w:rsidRDefault="00A92815" w:rsidP="008E796F">
      <w:pPr>
        <w:spacing w:before="29" w:line="288" w:lineRule="auto"/>
        <w:ind w:firstLineChars="200" w:firstLine="480"/>
        <w:rPr>
          <w:rFonts w:hint="eastAsia"/>
          <w:color w:val="000000"/>
          <w:sz w:val="24"/>
        </w:rPr>
      </w:pPr>
      <w:r>
        <w:rPr>
          <w:color w:val="000000"/>
          <w:sz w:val="24"/>
        </w:rPr>
        <w:t>(1)</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5D6D7D" w:rsidRDefault="00A92815" w:rsidP="008E796F">
      <w:pPr>
        <w:spacing w:before="29" w:line="288" w:lineRule="auto"/>
        <w:ind w:firstLineChars="200" w:firstLine="480"/>
        <w:rPr>
          <w:rFonts w:hint="eastAsia"/>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w:t>
      </w:r>
    </w:p>
    <w:p w:rsidR="005D6D7D" w:rsidRPr="008E796F" w:rsidRDefault="00A92815" w:rsidP="008E796F">
      <w:pPr>
        <w:spacing w:before="29" w:line="288" w:lineRule="auto"/>
        <w:ind w:firstLineChars="200" w:firstLine="480"/>
        <w:rPr>
          <w:rFonts w:hint="eastAsia"/>
          <w:color w:val="000000"/>
          <w:sz w:val="24"/>
        </w:rPr>
      </w:pPr>
      <w:r>
        <w:rPr>
          <w:color w:val="000000"/>
          <w:sz w:val="24"/>
        </w:rPr>
        <w:t>(2)</w:t>
      </w:r>
      <w:r>
        <w:rPr>
          <w:color w:val="000000"/>
          <w:sz w:val="24"/>
        </w:rPr>
        <w:t>对基金从证券市场中取得的收入，包括买卖股票、债券的差价收入，股票的股息、红利收入，债券的利息收入及其他收入，暂不征收企业所得税。</w:t>
      </w:r>
    </w:p>
    <w:p w:rsidR="005D6D7D" w:rsidRDefault="00A92815" w:rsidP="008E796F">
      <w:pPr>
        <w:spacing w:before="29" w:line="288" w:lineRule="auto"/>
        <w:ind w:firstLineChars="200" w:firstLine="480"/>
        <w:rPr>
          <w:rFonts w:hint="eastAsia"/>
          <w:color w:val="000000"/>
          <w:sz w:val="24"/>
        </w:rPr>
      </w:pPr>
      <w:r>
        <w:rPr>
          <w:color w:val="000000"/>
          <w:sz w:val="24"/>
        </w:rPr>
        <w:t>(3)</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5D6D7D" w:rsidRDefault="00A92815" w:rsidP="008E796F">
      <w:pPr>
        <w:spacing w:before="29" w:line="288" w:lineRule="auto"/>
        <w:ind w:firstLineChars="200" w:firstLine="480"/>
        <w:rPr>
          <w:rFonts w:hint="eastAsia"/>
          <w:color w:val="000000"/>
          <w:sz w:val="24"/>
        </w:rPr>
      </w:pPr>
      <w:r>
        <w:rPr>
          <w:color w:val="000000"/>
          <w:sz w:val="24"/>
        </w:rPr>
        <w:t>(4)</w:t>
      </w:r>
      <w:r>
        <w:rPr>
          <w:color w:val="000000"/>
          <w:sz w:val="24"/>
        </w:rPr>
        <w:t>基金卖出股票按</w:t>
      </w:r>
      <w:r>
        <w:rPr>
          <w:color w:val="000000"/>
          <w:sz w:val="24"/>
        </w:rPr>
        <w:t>0.1%</w:t>
      </w:r>
      <w:r>
        <w:rPr>
          <w:color w:val="000000"/>
          <w:sz w:val="24"/>
        </w:rPr>
        <w:t>的税率缴纳股票交易印花税，买入股票不征收股票交易印花税。</w:t>
      </w:r>
      <w:bookmarkStart w:id="56" w:name="_GoBack"/>
      <w:bookmarkEnd w:id="56"/>
    </w:p>
    <w:p w:rsidR="001548F9" w:rsidRPr="005312D8" w:rsidRDefault="001548F9" w:rsidP="00035D71">
      <w:pPr>
        <w:spacing w:before="29" w:line="288" w:lineRule="auto"/>
        <w:ind w:firstLineChars="200" w:firstLine="480"/>
        <w:rPr>
          <w:color w:val="000000"/>
          <w:sz w:val="24"/>
        </w:rPr>
      </w:pPr>
      <w:r w:rsidRPr="005312D8">
        <w:rPr>
          <w:color w:val="000000"/>
          <w:sz w:val="24"/>
        </w:rPr>
        <w:t>(5)</w:t>
      </w:r>
      <w:r w:rsidRPr="005312D8">
        <w:rPr>
          <w:color w:val="000000"/>
          <w:sz w:val="24"/>
        </w:rPr>
        <w:t>本基金的城市维护建设税、教育费附加和地方教育费附加等税费按照实际缴纳增值税额的适用比例计算缴纳。</w:t>
      </w:r>
    </w:p>
    <w:p w:rsidR="001548F9" w:rsidRPr="005312D8" w:rsidRDefault="001548F9" w:rsidP="0048308E">
      <w:pPr>
        <w:autoSpaceDE w:val="0"/>
        <w:autoSpaceDN w:val="0"/>
        <w:adjustRightInd w:val="0"/>
        <w:spacing w:before="29" w:line="288" w:lineRule="auto"/>
        <w:jc w:val="left"/>
        <w:rPr>
          <w:b/>
          <w:bCs/>
          <w:color w:val="000000"/>
          <w:kern w:val="0"/>
          <w:sz w:val="24"/>
        </w:rPr>
      </w:pPr>
    </w:p>
    <w:p w:rsidR="00005F65" w:rsidRPr="005312D8" w:rsidRDefault="00005F65" w:rsidP="0048308E">
      <w:pPr>
        <w:autoSpaceDE w:val="0"/>
        <w:autoSpaceDN w:val="0"/>
        <w:adjustRightInd w:val="0"/>
        <w:spacing w:before="29" w:line="288" w:lineRule="auto"/>
        <w:jc w:val="left"/>
        <w:rPr>
          <w:b/>
          <w:color w:val="000000"/>
          <w:kern w:val="0"/>
          <w:sz w:val="24"/>
        </w:rPr>
      </w:pPr>
      <w:r w:rsidRPr="005312D8">
        <w:rPr>
          <w:b/>
          <w:bCs/>
          <w:color w:val="000000"/>
          <w:kern w:val="0"/>
          <w:sz w:val="24"/>
        </w:rPr>
        <w:lastRenderedPageBreak/>
        <w:t>6.4.7</w:t>
      </w:r>
      <w:r w:rsidRPr="005312D8">
        <w:rPr>
          <w:b/>
          <w:color w:val="000000"/>
          <w:kern w:val="0"/>
          <w:sz w:val="24"/>
        </w:rPr>
        <w:t>重要财务报表项目的说明</w:t>
      </w:r>
    </w:p>
    <w:p w:rsidR="001548F9" w:rsidRPr="005312D8" w:rsidRDefault="001548F9" w:rsidP="0048308E">
      <w:pPr>
        <w:spacing w:before="29" w:line="288" w:lineRule="auto"/>
        <w:rPr>
          <w:b/>
          <w:color w:val="000000"/>
          <w:sz w:val="24"/>
        </w:rPr>
      </w:pPr>
      <w:r w:rsidRPr="005312D8">
        <w:rPr>
          <w:b/>
          <w:bCs/>
          <w:color w:val="000000"/>
          <w:kern w:val="0"/>
          <w:sz w:val="24"/>
        </w:rPr>
        <w:t xml:space="preserve">6.4.7.1 </w:t>
      </w:r>
      <w:r w:rsidRPr="005312D8">
        <w:rPr>
          <w:b/>
          <w:color w:val="000000"/>
          <w:sz w:val="24"/>
        </w:rPr>
        <w:t>银行存款</w:t>
      </w:r>
    </w:p>
    <w:p w:rsidR="001548F9" w:rsidRPr="005312D8" w:rsidRDefault="001548F9" w:rsidP="0048308E">
      <w:pPr>
        <w:autoSpaceDE w:val="0"/>
        <w:autoSpaceDN w:val="0"/>
        <w:adjustRightInd w:val="0"/>
        <w:spacing w:before="29" w:line="288" w:lineRule="auto"/>
        <w:ind w:left="15"/>
        <w:jc w:val="right"/>
        <w:rPr>
          <w:b/>
          <w:color w:val="000000"/>
          <w:kern w:val="0"/>
          <w:sz w:val="24"/>
        </w:rPr>
      </w:pPr>
      <w:r w:rsidRPr="005312D8">
        <w:rPr>
          <w:bCs/>
          <w:color w:val="000000"/>
          <w:sz w:val="24"/>
        </w:rPr>
        <w:t>单位：人民币元</w:t>
      </w:r>
    </w:p>
    <w:tbl>
      <w:tblPr>
        <w:tblW w:w="907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2"/>
        <w:gridCol w:w="5370"/>
      </w:tblGrid>
      <w:tr w:rsidR="001548F9" w:rsidRPr="005312D8" w:rsidTr="005312D8">
        <w:trPr>
          <w:trHeight w:val="345"/>
        </w:trPr>
        <w:tc>
          <w:tcPr>
            <w:tcW w:w="3672" w:type="dxa"/>
            <w:tcMar>
              <w:top w:w="15" w:type="dxa"/>
              <w:left w:w="85" w:type="dxa"/>
              <w:bottom w:w="0" w:type="dxa"/>
              <w:right w:w="0" w:type="dxa"/>
            </w:tcMar>
            <w:vAlign w:val="center"/>
          </w:tcPr>
          <w:p w:rsidR="001548F9" w:rsidRPr="005312D8" w:rsidRDefault="001548F9" w:rsidP="0048308E">
            <w:pPr>
              <w:spacing w:before="29" w:line="288" w:lineRule="auto"/>
              <w:jc w:val="center"/>
              <w:rPr>
                <w:sz w:val="24"/>
              </w:rPr>
            </w:pPr>
            <w:r w:rsidRPr="005312D8">
              <w:rPr>
                <w:kern w:val="0"/>
                <w:sz w:val="24"/>
              </w:rPr>
              <w:t>项目</w:t>
            </w:r>
          </w:p>
        </w:tc>
        <w:tc>
          <w:tcPr>
            <w:tcW w:w="5326" w:type="dxa"/>
            <w:tcMar>
              <w:top w:w="15" w:type="dxa"/>
              <w:left w:w="85" w:type="dxa"/>
              <w:bottom w:w="0" w:type="dxa"/>
              <w:right w:w="0"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5312D8">
        <w:trPr>
          <w:trHeight w:val="315"/>
        </w:trPr>
        <w:tc>
          <w:tcPr>
            <w:tcW w:w="3672" w:type="dxa"/>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活期存款</w:t>
            </w:r>
          </w:p>
        </w:tc>
        <w:tc>
          <w:tcPr>
            <w:tcW w:w="5326"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21,688,869.19</w:t>
            </w:r>
          </w:p>
        </w:tc>
      </w:tr>
      <w:tr w:rsidR="001548F9" w:rsidRPr="005312D8" w:rsidTr="005312D8">
        <w:trPr>
          <w:trHeight w:val="315"/>
        </w:trPr>
        <w:tc>
          <w:tcPr>
            <w:tcW w:w="3672" w:type="dxa"/>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定期存款</w:t>
            </w:r>
          </w:p>
        </w:tc>
        <w:tc>
          <w:tcPr>
            <w:tcW w:w="5326"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1548F9" w:rsidRPr="005312D8" w:rsidTr="005312D8">
        <w:trPr>
          <w:trHeight w:val="315"/>
        </w:trPr>
        <w:tc>
          <w:tcPr>
            <w:tcW w:w="3672" w:type="dxa"/>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其他存款</w:t>
            </w:r>
          </w:p>
        </w:tc>
        <w:tc>
          <w:tcPr>
            <w:tcW w:w="5326"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1548F9" w:rsidRPr="005312D8" w:rsidTr="005312D8">
        <w:trPr>
          <w:trHeight w:val="315"/>
        </w:trPr>
        <w:tc>
          <w:tcPr>
            <w:tcW w:w="3672" w:type="dxa"/>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合计</w:t>
            </w:r>
          </w:p>
        </w:tc>
        <w:tc>
          <w:tcPr>
            <w:tcW w:w="5326"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21,688,869.19</w:t>
            </w:r>
          </w:p>
        </w:tc>
      </w:tr>
    </w:tbl>
    <w:p w:rsidR="001548F9" w:rsidRPr="005312D8" w:rsidRDefault="001548F9" w:rsidP="0048308E">
      <w:pPr>
        <w:spacing w:before="29" w:line="288" w:lineRule="auto"/>
        <w:rPr>
          <w:bCs/>
          <w:color w:val="000000"/>
          <w:sz w:val="24"/>
        </w:rPr>
      </w:pPr>
      <w:r w:rsidRPr="005312D8">
        <w:rPr>
          <w:bCs/>
          <w:color w:val="000000"/>
          <w:sz w:val="24"/>
        </w:rPr>
        <w:tab/>
      </w:r>
    </w:p>
    <w:p w:rsidR="001548F9" w:rsidRPr="005312D8" w:rsidRDefault="001548F9" w:rsidP="0048308E">
      <w:pPr>
        <w:spacing w:before="29" w:line="288" w:lineRule="auto"/>
        <w:rPr>
          <w:b/>
          <w:color w:val="000000"/>
          <w:sz w:val="24"/>
        </w:rPr>
      </w:pPr>
      <w:r w:rsidRPr="005312D8">
        <w:rPr>
          <w:b/>
          <w:bCs/>
          <w:color w:val="000000"/>
          <w:kern w:val="0"/>
          <w:sz w:val="24"/>
        </w:rPr>
        <w:t xml:space="preserve">6.4.7.2 </w:t>
      </w:r>
      <w:r w:rsidRPr="005312D8">
        <w:rPr>
          <w:b/>
          <w:color w:val="000000"/>
          <w:sz w:val="24"/>
        </w:rPr>
        <w:t>交易性金融资产</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5312D8" w:rsidTr="00E3027D">
        <w:trPr>
          <w:trHeight w:val="255"/>
        </w:trPr>
        <w:tc>
          <w:tcPr>
            <w:tcW w:w="2268" w:type="dxa"/>
            <w:gridSpan w:val="2"/>
            <w:vMerge w:val="restart"/>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项目</w:t>
            </w:r>
          </w:p>
        </w:tc>
        <w:tc>
          <w:tcPr>
            <w:tcW w:w="6730" w:type="dxa"/>
            <w:gridSpan w:val="3"/>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本期末</w:t>
            </w:r>
          </w:p>
          <w:p w:rsidR="001548F9" w:rsidRPr="005312D8" w:rsidRDefault="001548F9" w:rsidP="0048308E">
            <w:pPr>
              <w:spacing w:before="29" w:line="288" w:lineRule="auto"/>
              <w:jc w:val="center"/>
              <w:rPr>
                <w:color w:val="000000"/>
                <w:kern w:val="0"/>
                <w:sz w:val="24"/>
              </w:rPr>
            </w:pPr>
            <w:r w:rsidRPr="005312D8">
              <w:rPr>
                <w:color w:val="000000"/>
                <w:kern w:val="0"/>
                <w:sz w:val="24"/>
              </w:rPr>
              <w:t>2018</w:t>
            </w:r>
            <w:r w:rsidRPr="005312D8">
              <w:rPr>
                <w:color w:val="000000"/>
                <w:kern w:val="0"/>
                <w:sz w:val="24"/>
              </w:rPr>
              <w:t>年</w:t>
            </w:r>
            <w:r w:rsidRPr="005312D8">
              <w:rPr>
                <w:color w:val="000000"/>
                <w:kern w:val="0"/>
                <w:sz w:val="24"/>
              </w:rPr>
              <w:t>6</w:t>
            </w:r>
            <w:r w:rsidRPr="005312D8">
              <w:rPr>
                <w:color w:val="000000"/>
                <w:kern w:val="0"/>
                <w:sz w:val="24"/>
              </w:rPr>
              <w:t>月</w:t>
            </w:r>
            <w:r w:rsidRPr="005312D8">
              <w:rPr>
                <w:color w:val="000000"/>
                <w:kern w:val="0"/>
                <w:sz w:val="24"/>
              </w:rPr>
              <w:t>30</w:t>
            </w:r>
            <w:r w:rsidRPr="005312D8">
              <w:rPr>
                <w:color w:val="000000"/>
                <w:kern w:val="0"/>
                <w:sz w:val="24"/>
              </w:rPr>
              <w:t>日</w:t>
            </w:r>
          </w:p>
        </w:tc>
      </w:tr>
      <w:tr w:rsidR="001548F9" w:rsidRPr="005312D8" w:rsidTr="00E3027D">
        <w:trPr>
          <w:trHeight w:val="270"/>
        </w:trPr>
        <w:tc>
          <w:tcPr>
            <w:tcW w:w="2268" w:type="dxa"/>
            <w:gridSpan w:val="2"/>
            <w:vMerge/>
            <w:vAlign w:val="center"/>
          </w:tcPr>
          <w:p w:rsidR="001548F9" w:rsidRPr="005312D8" w:rsidRDefault="001548F9" w:rsidP="0048308E">
            <w:pPr>
              <w:widowControl/>
              <w:spacing w:before="29" w:line="288" w:lineRule="auto"/>
              <w:jc w:val="left"/>
              <w:rPr>
                <w:color w:val="000000"/>
                <w:kern w:val="0"/>
                <w:sz w:val="24"/>
              </w:rPr>
            </w:pPr>
          </w:p>
        </w:tc>
        <w:tc>
          <w:tcPr>
            <w:tcW w:w="2201"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成本</w:t>
            </w:r>
          </w:p>
        </w:tc>
        <w:tc>
          <w:tcPr>
            <w:tcW w:w="2264"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w:t>
            </w:r>
          </w:p>
        </w:tc>
        <w:tc>
          <w:tcPr>
            <w:tcW w:w="2265"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公允价值变动</w:t>
            </w:r>
          </w:p>
        </w:tc>
      </w:tr>
      <w:tr w:rsidR="001548F9" w:rsidRPr="005312D8" w:rsidTr="00E3027D">
        <w:trPr>
          <w:trHeight w:val="270"/>
        </w:trPr>
        <w:tc>
          <w:tcPr>
            <w:tcW w:w="2268" w:type="dxa"/>
            <w:gridSpan w:val="2"/>
            <w:vAlign w:val="center"/>
          </w:tcPr>
          <w:p w:rsidR="001548F9" w:rsidRPr="005312D8" w:rsidRDefault="001548F9" w:rsidP="0048308E">
            <w:pPr>
              <w:widowControl/>
              <w:spacing w:before="29" w:line="288" w:lineRule="auto"/>
              <w:rPr>
                <w:color w:val="000000"/>
                <w:kern w:val="0"/>
                <w:sz w:val="24"/>
              </w:rPr>
            </w:pPr>
            <w:r w:rsidRPr="005312D8">
              <w:rPr>
                <w:color w:val="000000"/>
                <w:kern w:val="0"/>
                <w:sz w:val="24"/>
              </w:rPr>
              <w:t>股票</w:t>
            </w:r>
          </w:p>
        </w:tc>
        <w:tc>
          <w:tcPr>
            <w:tcW w:w="2201"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328,559,452.13</w:t>
            </w:r>
          </w:p>
        </w:tc>
        <w:tc>
          <w:tcPr>
            <w:tcW w:w="2264"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325,137,613.75</w:t>
            </w:r>
          </w:p>
        </w:tc>
        <w:tc>
          <w:tcPr>
            <w:tcW w:w="2265"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-3,421,838.38</w:t>
            </w:r>
          </w:p>
        </w:tc>
      </w:tr>
      <w:tr w:rsidR="0094330B" w:rsidRPr="005312D8" w:rsidTr="00E3027D">
        <w:trPr>
          <w:trHeight w:val="285"/>
        </w:trPr>
        <w:tc>
          <w:tcPr>
            <w:tcW w:w="2268" w:type="dxa"/>
            <w:gridSpan w:val="2"/>
            <w:vAlign w:val="center"/>
          </w:tcPr>
          <w:p w:rsidR="0094330B" w:rsidRPr="005312D8" w:rsidRDefault="0094330B" w:rsidP="0048308E">
            <w:pPr>
              <w:spacing w:before="29" w:line="288" w:lineRule="auto"/>
              <w:jc w:val="left"/>
              <w:rPr>
                <w:color w:val="000000"/>
                <w:kern w:val="0"/>
                <w:sz w:val="24"/>
              </w:rPr>
            </w:pPr>
            <w:r w:rsidRPr="005312D8">
              <w:rPr>
                <w:color w:val="000000"/>
                <w:kern w:val="0"/>
                <w:sz w:val="24"/>
              </w:rPr>
              <w:t>贵金属投资</w:t>
            </w:r>
            <w:r w:rsidRPr="005312D8">
              <w:rPr>
                <w:color w:val="000000"/>
                <w:kern w:val="0"/>
                <w:sz w:val="24"/>
              </w:rPr>
              <w:t>-</w:t>
            </w:r>
            <w:r w:rsidRPr="005312D8">
              <w:rPr>
                <w:color w:val="000000"/>
                <w:kern w:val="0"/>
                <w:sz w:val="24"/>
              </w:rPr>
              <w:t>金交所黄金合约</w:t>
            </w:r>
          </w:p>
        </w:tc>
        <w:tc>
          <w:tcPr>
            <w:tcW w:w="2201"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4"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5"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r>
      <w:tr w:rsidR="00A8543B" w:rsidRPr="005312D8" w:rsidTr="00E3027D">
        <w:trPr>
          <w:trHeight w:val="285"/>
        </w:trPr>
        <w:tc>
          <w:tcPr>
            <w:tcW w:w="808" w:type="dxa"/>
            <w:vMerge w:val="restart"/>
            <w:vAlign w:val="center"/>
          </w:tcPr>
          <w:p w:rsidR="00A8543B" w:rsidRPr="005312D8" w:rsidRDefault="00A8543B" w:rsidP="0048308E">
            <w:pPr>
              <w:spacing w:before="29" w:line="288" w:lineRule="auto"/>
              <w:jc w:val="center"/>
              <w:rPr>
                <w:color w:val="000000"/>
                <w:kern w:val="0"/>
                <w:sz w:val="24"/>
              </w:rPr>
            </w:pPr>
            <w:r w:rsidRPr="005312D8">
              <w:rPr>
                <w:color w:val="000000"/>
                <w:kern w:val="0"/>
                <w:sz w:val="24"/>
              </w:rPr>
              <w:t>债券</w:t>
            </w:r>
          </w:p>
        </w:tc>
        <w:tc>
          <w:tcPr>
            <w:tcW w:w="1460" w:type="dxa"/>
            <w:vAlign w:val="center"/>
          </w:tcPr>
          <w:p w:rsidR="00A8543B" w:rsidRPr="005312D8" w:rsidRDefault="00A8543B" w:rsidP="0048308E">
            <w:pPr>
              <w:spacing w:before="29" w:line="288" w:lineRule="auto"/>
              <w:jc w:val="left"/>
              <w:rPr>
                <w:color w:val="000000"/>
                <w:kern w:val="0"/>
                <w:sz w:val="24"/>
              </w:rPr>
            </w:pPr>
            <w:r w:rsidRPr="005312D8">
              <w:rPr>
                <w:color w:val="000000"/>
                <w:kern w:val="0"/>
                <w:sz w:val="24"/>
              </w:rPr>
              <w:t>交易所市场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r>
      <w:tr w:rsidR="00A8543B" w:rsidRPr="005312D8" w:rsidTr="00E3027D">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jc w:val="left"/>
              <w:rPr>
                <w:color w:val="000000"/>
                <w:kern w:val="0"/>
                <w:sz w:val="24"/>
              </w:rPr>
            </w:pPr>
            <w:r w:rsidRPr="005312D8">
              <w:rPr>
                <w:color w:val="000000"/>
                <w:kern w:val="0"/>
                <w:sz w:val="24"/>
              </w:rPr>
              <w:t>银行间市场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9,987,480.00</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10,003,000.00</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15,520.00</w:t>
            </w:r>
          </w:p>
        </w:tc>
      </w:tr>
      <w:tr w:rsidR="00A8543B" w:rsidRPr="005312D8" w:rsidTr="00AD2ED7">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合计</w:t>
            </w:r>
          </w:p>
        </w:tc>
        <w:tc>
          <w:tcPr>
            <w:tcW w:w="2201" w:type="dxa"/>
            <w:vAlign w:val="center"/>
          </w:tcPr>
          <w:p w:rsidR="00A8543B" w:rsidRPr="005312D8" w:rsidRDefault="00A8543B" w:rsidP="0048308E">
            <w:pPr>
              <w:spacing w:before="29" w:line="288" w:lineRule="auto"/>
              <w:jc w:val="right"/>
              <w:rPr>
                <w:color w:val="000000"/>
                <w:sz w:val="24"/>
              </w:rPr>
            </w:pPr>
            <w:r w:rsidRPr="005312D8">
              <w:rPr>
                <w:sz w:val="24"/>
              </w:rPr>
              <w:t>9,987,480.00</w:t>
            </w:r>
          </w:p>
        </w:tc>
        <w:tc>
          <w:tcPr>
            <w:tcW w:w="2264" w:type="dxa"/>
            <w:vAlign w:val="center"/>
          </w:tcPr>
          <w:p w:rsidR="00A8543B" w:rsidRPr="005312D8" w:rsidRDefault="00A8543B" w:rsidP="0048308E">
            <w:pPr>
              <w:spacing w:before="29" w:line="288" w:lineRule="auto"/>
              <w:jc w:val="right"/>
              <w:rPr>
                <w:color w:val="000000"/>
                <w:sz w:val="24"/>
              </w:rPr>
            </w:pPr>
            <w:r w:rsidRPr="005312D8">
              <w:rPr>
                <w:sz w:val="24"/>
              </w:rPr>
              <w:t>10,003,000.00</w:t>
            </w:r>
          </w:p>
        </w:tc>
        <w:tc>
          <w:tcPr>
            <w:tcW w:w="2265" w:type="dxa"/>
            <w:vAlign w:val="center"/>
          </w:tcPr>
          <w:p w:rsidR="00A8543B" w:rsidRPr="005312D8" w:rsidRDefault="00A8543B" w:rsidP="0048308E">
            <w:pPr>
              <w:spacing w:before="29" w:line="288" w:lineRule="auto"/>
              <w:jc w:val="right"/>
              <w:rPr>
                <w:color w:val="000000"/>
                <w:sz w:val="24"/>
              </w:rPr>
            </w:pPr>
            <w:r w:rsidRPr="005312D8">
              <w:rPr>
                <w:sz w:val="24"/>
              </w:rPr>
              <w:t>15,520.00</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资产支持证券</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基金</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其他</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jc w:val="center"/>
              <w:rPr>
                <w:color w:val="000000"/>
                <w:kern w:val="0"/>
                <w:sz w:val="24"/>
              </w:rPr>
            </w:pPr>
            <w:r w:rsidRPr="005312D8">
              <w:rPr>
                <w:color w:val="000000"/>
                <w:kern w:val="0"/>
                <w:sz w:val="24"/>
              </w:rPr>
              <w:t>合计</w:t>
            </w:r>
          </w:p>
        </w:tc>
        <w:tc>
          <w:tcPr>
            <w:tcW w:w="2201" w:type="dxa"/>
            <w:vAlign w:val="bottom"/>
          </w:tcPr>
          <w:p w:rsidR="00A8543B" w:rsidRPr="005312D8" w:rsidRDefault="00A8543B" w:rsidP="0048308E">
            <w:pPr>
              <w:spacing w:before="29" w:line="288" w:lineRule="auto"/>
              <w:jc w:val="right"/>
              <w:rPr>
                <w:sz w:val="24"/>
              </w:rPr>
            </w:pPr>
            <w:r w:rsidRPr="005312D8">
              <w:rPr>
                <w:sz w:val="24"/>
              </w:rPr>
              <w:t>338,546,932.13</w:t>
            </w:r>
          </w:p>
        </w:tc>
        <w:tc>
          <w:tcPr>
            <w:tcW w:w="2264" w:type="dxa"/>
            <w:vAlign w:val="bottom"/>
          </w:tcPr>
          <w:p w:rsidR="00A8543B" w:rsidRPr="005312D8" w:rsidRDefault="00A8543B" w:rsidP="0048308E">
            <w:pPr>
              <w:spacing w:before="29" w:line="288" w:lineRule="auto"/>
              <w:jc w:val="right"/>
              <w:rPr>
                <w:sz w:val="24"/>
              </w:rPr>
            </w:pPr>
            <w:r w:rsidRPr="005312D8">
              <w:rPr>
                <w:sz w:val="24"/>
              </w:rPr>
              <w:t>335,140,613.75</w:t>
            </w:r>
          </w:p>
        </w:tc>
        <w:tc>
          <w:tcPr>
            <w:tcW w:w="2265" w:type="dxa"/>
            <w:vAlign w:val="bottom"/>
          </w:tcPr>
          <w:p w:rsidR="00A8543B" w:rsidRPr="005312D8" w:rsidRDefault="00A8543B" w:rsidP="0048308E">
            <w:pPr>
              <w:spacing w:before="29" w:line="288" w:lineRule="auto"/>
              <w:jc w:val="right"/>
              <w:rPr>
                <w:sz w:val="24"/>
              </w:rPr>
            </w:pPr>
            <w:r w:rsidRPr="005312D8">
              <w:rPr>
                <w:sz w:val="24"/>
              </w:rPr>
              <w:t>-3,406,318.38</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6.4.7.3 </w:t>
      </w:r>
      <w:r w:rsidRPr="005312D8">
        <w:rPr>
          <w:b/>
          <w:color w:val="000000"/>
          <w:sz w:val="24"/>
        </w:rPr>
        <w:t>衍生金融资产</w:t>
      </w:r>
      <w:r w:rsidRPr="005312D8">
        <w:rPr>
          <w:b/>
          <w:color w:val="000000"/>
          <w:sz w:val="24"/>
        </w:rPr>
        <w:t>/</w:t>
      </w:r>
      <w:r w:rsidRPr="005312D8">
        <w:rPr>
          <w:b/>
          <w:color w:val="000000"/>
          <w:sz w:val="24"/>
        </w:rPr>
        <w:t>负债</w:t>
      </w:r>
    </w:p>
    <w:p w:rsidR="001548F9" w:rsidRPr="005312D8" w:rsidRDefault="001548F9" w:rsidP="001517C4">
      <w:pPr>
        <w:tabs>
          <w:tab w:val="left" w:pos="426"/>
        </w:tabs>
        <w:spacing w:before="29" w:line="288" w:lineRule="auto"/>
        <w:jc w:val="left"/>
        <w:rPr>
          <w:kern w:val="0"/>
          <w:sz w:val="24"/>
        </w:rPr>
      </w:pPr>
      <w:r w:rsidRPr="005312D8">
        <w:rPr>
          <w:kern w:val="0"/>
          <w:sz w:val="24"/>
        </w:rPr>
        <w:t>本基金本报告期末未持有衍生金融工具。</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kern w:val="0"/>
          <w:sz w:val="24"/>
        </w:rPr>
      </w:pPr>
      <w:r w:rsidRPr="005312D8">
        <w:rPr>
          <w:b/>
          <w:bCs/>
          <w:color w:val="000000"/>
          <w:kern w:val="0"/>
          <w:sz w:val="24"/>
        </w:rPr>
        <w:t xml:space="preserve">6.4.7.4 </w:t>
      </w:r>
      <w:r w:rsidRPr="005312D8">
        <w:rPr>
          <w:b/>
          <w:color w:val="000000"/>
          <w:sz w:val="24"/>
        </w:rPr>
        <w:t>买入返售金融资产</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本基金本报告期末未持有买入返售金融资产。</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6.4.7.5 </w:t>
      </w:r>
      <w:r w:rsidRPr="005312D8">
        <w:rPr>
          <w:b/>
          <w:color w:val="000000"/>
          <w:sz w:val="24"/>
        </w:rPr>
        <w:t>应收利息</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902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
        <w:gridCol w:w="3587"/>
        <w:gridCol w:w="22"/>
        <w:gridCol w:w="5366"/>
        <w:gridCol w:w="23"/>
      </w:tblGrid>
      <w:tr w:rsidR="001548F9" w:rsidRPr="005312D8" w:rsidTr="005312D8">
        <w:trPr>
          <w:gridBefore w:val="1"/>
          <w:wBefore w:w="23" w:type="dxa"/>
          <w:trHeight w:val="330"/>
        </w:trPr>
        <w:tc>
          <w:tcPr>
            <w:tcW w:w="3609" w:type="dxa"/>
            <w:gridSpan w:val="2"/>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lastRenderedPageBreak/>
              <w:t>项目</w:t>
            </w:r>
          </w:p>
        </w:tc>
        <w:tc>
          <w:tcPr>
            <w:tcW w:w="5389" w:type="dxa"/>
            <w:gridSpan w:val="2"/>
            <w:tcMar>
              <w:left w:w="85" w:type="dxa"/>
              <w:right w:w="85"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5312D8">
        <w:trPr>
          <w:gridBefore w:val="1"/>
          <w:wBefore w:w="23" w:type="dxa"/>
          <w:trHeight w:val="257"/>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应收活期存款利息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4,675.32</w:t>
            </w:r>
          </w:p>
        </w:tc>
      </w:tr>
      <w:tr w:rsidR="001548F9" w:rsidRPr="005312D8" w:rsidTr="005312D8">
        <w:trPr>
          <w:gridBefore w:val="1"/>
          <w:wBefore w:w="23" w:type="dxa"/>
          <w:trHeight w:val="223"/>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应收定期存款利息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312D8">
        <w:trPr>
          <w:gridBefore w:val="1"/>
          <w:wBefore w:w="23" w:type="dxa"/>
          <w:trHeight w:val="223"/>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应收其他存款利息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312D8">
        <w:trPr>
          <w:gridBefore w:val="1"/>
          <w:wBefore w:w="23" w:type="dxa"/>
          <w:trHeight w:val="223"/>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应收结算备付金利息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152.80</w:t>
            </w:r>
          </w:p>
        </w:tc>
      </w:tr>
      <w:tr w:rsidR="001548F9" w:rsidRPr="005312D8" w:rsidTr="005312D8">
        <w:trPr>
          <w:gridBefore w:val="1"/>
          <w:wBefore w:w="23" w:type="dxa"/>
          <w:trHeight w:val="269"/>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应收债券利息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343,263.01</w:t>
            </w:r>
          </w:p>
        </w:tc>
      </w:tr>
      <w:tr w:rsidR="005312D8" w:rsidRPr="005312D8" w:rsidTr="005312D8">
        <w:trPr>
          <w:gridAfter w:val="1"/>
          <w:wAfter w:w="23" w:type="dxa"/>
          <w:trHeight w:val="287"/>
        </w:trPr>
        <w:tc>
          <w:tcPr>
            <w:tcW w:w="3610" w:type="dxa"/>
            <w:gridSpan w:val="2"/>
            <w:tcMar>
              <w:left w:w="108" w:type="dxa"/>
              <w:right w:w="108" w:type="dxa"/>
            </w:tcMar>
            <w:vAlign w:val="bottom"/>
          </w:tcPr>
          <w:p w:rsidR="005312D8" w:rsidRPr="005312D8" w:rsidRDefault="005312D8" w:rsidP="001E6232">
            <w:pPr>
              <w:spacing w:before="29" w:line="288" w:lineRule="auto"/>
              <w:rPr>
                <w:szCs w:val="21"/>
              </w:rPr>
            </w:pPr>
            <w:r w:rsidRPr="005312D8">
              <w:rPr>
                <w:rFonts w:hint="eastAsia"/>
                <w:szCs w:val="21"/>
              </w:rPr>
              <w:t>应收资产支持证券利息</w:t>
            </w:r>
          </w:p>
        </w:tc>
        <w:tc>
          <w:tcPr>
            <w:tcW w:w="5388" w:type="dxa"/>
            <w:gridSpan w:val="2"/>
            <w:tcMar>
              <w:left w:w="108" w:type="dxa"/>
              <w:right w:w="108" w:type="dxa"/>
            </w:tcMar>
          </w:tcPr>
          <w:p w:rsidR="005312D8" w:rsidRPr="005312D8" w:rsidRDefault="005312D8" w:rsidP="001E6232">
            <w:pPr>
              <w:spacing w:before="29" w:line="288" w:lineRule="auto"/>
              <w:jc w:val="right"/>
              <w:rPr>
                <w:szCs w:val="21"/>
              </w:rPr>
            </w:pPr>
            <w:r w:rsidRPr="005312D8">
              <w:rPr>
                <w:szCs w:val="21"/>
              </w:rPr>
              <w:t>-</w:t>
            </w:r>
          </w:p>
        </w:tc>
      </w:tr>
      <w:tr w:rsidR="001548F9" w:rsidRPr="005312D8" w:rsidTr="005312D8">
        <w:trPr>
          <w:gridBefore w:val="1"/>
          <w:wBefore w:w="23" w:type="dxa"/>
          <w:trHeight w:val="287"/>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应收买入返售证券利息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312D8">
        <w:trPr>
          <w:gridBefore w:val="1"/>
          <w:wBefore w:w="23" w:type="dxa"/>
          <w:trHeight w:val="305"/>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应收申购款利息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9.09</w:t>
            </w:r>
          </w:p>
        </w:tc>
      </w:tr>
      <w:tr w:rsidR="00624B45" w:rsidRPr="005312D8" w:rsidTr="005312D8">
        <w:trPr>
          <w:gridBefore w:val="1"/>
          <w:wBefore w:w="23" w:type="dxa"/>
          <w:trHeight w:val="305"/>
        </w:trPr>
        <w:tc>
          <w:tcPr>
            <w:tcW w:w="3609" w:type="dxa"/>
            <w:gridSpan w:val="2"/>
            <w:tcMar>
              <w:left w:w="85" w:type="dxa"/>
              <w:right w:w="85" w:type="dxa"/>
            </w:tcMar>
            <w:vAlign w:val="center"/>
          </w:tcPr>
          <w:p w:rsidR="00624B45" w:rsidRPr="005312D8" w:rsidRDefault="00624B45" w:rsidP="0048308E">
            <w:pPr>
              <w:spacing w:before="29" w:line="288" w:lineRule="auto"/>
              <w:rPr>
                <w:sz w:val="24"/>
              </w:rPr>
            </w:pPr>
            <w:r w:rsidRPr="005312D8">
              <w:rPr>
                <w:sz w:val="24"/>
              </w:rPr>
              <w:t>应收黄金合约拆借孳息</w:t>
            </w:r>
          </w:p>
        </w:tc>
        <w:tc>
          <w:tcPr>
            <w:tcW w:w="5389" w:type="dxa"/>
            <w:gridSpan w:val="2"/>
            <w:tcMar>
              <w:left w:w="85" w:type="dxa"/>
              <w:right w:w="85" w:type="dxa"/>
            </w:tcMar>
            <w:vAlign w:val="center"/>
          </w:tcPr>
          <w:p w:rsidR="00624B45" w:rsidRPr="005312D8" w:rsidRDefault="006131F4" w:rsidP="0048308E">
            <w:pPr>
              <w:spacing w:before="29" w:line="288" w:lineRule="auto"/>
              <w:jc w:val="right"/>
              <w:rPr>
                <w:sz w:val="24"/>
              </w:rPr>
            </w:pPr>
            <w:r w:rsidRPr="005312D8">
              <w:rPr>
                <w:sz w:val="24"/>
              </w:rPr>
              <w:t>-</w:t>
            </w:r>
          </w:p>
        </w:tc>
      </w:tr>
      <w:tr w:rsidR="001548F9" w:rsidRPr="005312D8" w:rsidTr="005312D8">
        <w:trPr>
          <w:gridBefore w:val="1"/>
          <w:wBefore w:w="23" w:type="dxa"/>
          <w:trHeight w:val="305"/>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其他</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58.70</w:t>
            </w:r>
          </w:p>
        </w:tc>
      </w:tr>
      <w:tr w:rsidR="001548F9" w:rsidRPr="005312D8" w:rsidTr="005312D8">
        <w:trPr>
          <w:gridBefore w:val="1"/>
          <w:wBefore w:w="23" w:type="dxa"/>
          <w:trHeight w:val="330"/>
        </w:trPr>
        <w:tc>
          <w:tcPr>
            <w:tcW w:w="3609" w:type="dxa"/>
            <w:gridSpan w:val="2"/>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合计</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348,158.92</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6.4.7.6 </w:t>
      </w:r>
      <w:r w:rsidRPr="005312D8">
        <w:rPr>
          <w:b/>
          <w:color w:val="000000"/>
          <w:sz w:val="24"/>
        </w:rPr>
        <w:t>其他资产</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本基金本报告期末未持有其他资产。</w:t>
      </w:r>
    </w:p>
    <w:p w:rsidR="001548F9" w:rsidRPr="005312D8" w:rsidRDefault="001548F9" w:rsidP="0048308E">
      <w:pPr>
        <w:spacing w:before="29" w:line="288" w:lineRule="auto"/>
        <w:rPr>
          <w:color w:val="000000"/>
          <w:sz w:val="24"/>
        </w:rPr>
      </w:pPr>
    </w:p>
    <w:p w:rsidR="0062266B" w:rsidRPr="005312D8" w:rsidRDefault="0062266B" w:rsidP="005312D8">
      <w:pPr>
        <w:spacing w:beforeLines="50" w:before="156" w:line="360" w:lineRule="auto"/>
        <w:rPr>
          <w:rFonts w:eastAsiaTheme="minorEastAsia"/>
          <w:b/>
          <w:color w:val="000000" w:themeColor="text1"/>
          <w:sz w:val="24"/>
        </w:rPr>
      </w:pPr>
      <w:r w:rsidRPr="005312D8">
        <w:rPr>
          <w:rFonts w:eastAsiaTheme="minorEastAsia"/>
          <w:b/>
          <w:bCs/>
          <w:color w:val="000000" w:themeColor="text1"/>
          <w:kern w:val="0"/>
          <w:sz w:val="24"/>
        </w:rPr>
        <w:t xml:space="preserve">6.4.7.7 </w:t>
      </w:r>
      <w:r w:rsidR="000D7A62">
        <w:rPr>
          <w:rFonts w:eastAsiaTheme="minorEastAsia" w:hint="eastAsia"/>
          <w:b/>
          <w:bCs/>
          <w:color w:val="000000" w:themeColor="text1"/>
          <w:kern w:val="0"/>
          <w:sz w:val="24"/>
        </w:rPr>
        <w:t>应付</w:t>
      </w:r>
      <w:r w:rsidRPr="005312D8">
        <w:rPr>
          <w:rFonts w:eastAsiaTheme="minorEastAsia"/>
          <w:b/>
          <w:color w:val="000000" w:themeColor="text1"/>
          <w:sz w:val="24"/>
        </w:rPr>
        <w:t>交易费用</w:t>
      </w:r>
    </w:p>
    <w:p w:rsidR="0062266B" w:rsidRPr="005312D8" w:rsidRDefault="0062266B" w:rsidP="0062266B">
      <w:pPr>
        <w:tabs>
          <w:tab w:val="left" w:pos="7200"/>
          <w:tab w:val="left" w:pos="8280"/>
        </w:tabs>
        <w:spacing w:line="360" w:lineRule="auto"/>
        <w:ind w:rightChars="-52" w:right="-109"/>
        <w:jc w:val="right"/>
        <w:rPr>
          <w:rFonts w:eastAsiaTheme="minorEastAsia"/>
          <w:color w:val="000000" w:themeColor="text1"/>
          <w:sz w:val="24"/>
        </w:rPr>
      </w:pPr>
      <w:r w:rsidRPr="005312D8">
        <w:rPr>
          <w:rFonts w:eastAsiaTheme="minorEastAsia" w:hint="eastAsia"/>
          <w:color w:val="000000" w:themeColor="text1"/>
          <w:sz w:val="24"/>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62266B" w:rsidRPr="005312D8" w:rsidTr="001E623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62266B" w:rsidP="001E6232">
            <w:pPr>
              <w:spacing w:line="360" w:lineRule="auto"/>
              <w:jc w:val="center"/>
              <w:rPr>
                <w:rFonts w:eastAsiaTheme="minorEastAsia"/>
                <w:color w:val="000000" w:themeColor="text1"/>
                <w:sz w:val="24"/>
              </w:rPr>
            </w:pPr>
            <w:r w:rsidRPr="005312D8">
              <w:rPr>
                <w:rFonts w:eastAsiaTheme="minorEastAsia" w:hint="eastAsia"/>
                <w:color w:val="000000" w:themeColor="text1"/>
                <w:sz w:val="24"/>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62266B" w:rsidP="001E6232">
            <w:pPr>
              <w:spacing w:line="360" w:lineRule="auto"/>
              <w:jc w:val="center"/>
              <w:rPr>
                <w:rFonts w:eastAsiaTheme="minorEastAsia"/>
                <w:color w:val="000000" w:themeColor="text1"/>
                <w:sz w:val="24"/>
              </w:rPr>
            </w:pPr>
            <w:r w:rsidRPr="005312D8">
              <w:rPr>
                <w:rFonts w:eastAsiaTheme="minorEastAsia" w:hint="eastAsia"/>
                <w:color w:val="000000" w:themeColor="text1"/>
                <w:sz w:val="24"/>
              </w:rPr>
              <w:t>本期</w:t>
            </w:r>
            <w:r w:rsidR="00E01235">
              <w:rPr>
                <w:rFonts w:eastAsiaTheme="minorEastAsia" w:hint="eastAsia"/>
                <w:color w:val="000000" w:themeColor="text1"/>
                <w:sz w:val="24"/>
              </w:rPr>
              <w:t>末</w:t>
            </w:r>
          </w:p>
          <w:p w:rsidR="0062266B" w:rsidRPr="005312D8" w:rsidRDefault="00AB69CA" w:rsidP="001E6232">
            <w:pPr>
              <w:spacing w:line="360" w:lineRule="auto"/>
              <w:jc w:val="center"/>
              <w:rPr>
                <w:rFonts w:eastAsiaTheme="minorEastAsia"/>
                <w:color w:val="000000" w:themeColor="text1"/>
                <w:kern w:val="0"/>
                <w:sz w:val="24"/>
              </w:rPr>
            </w:pP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62266B" w:rsidRPr="005312D8" w:rsidTr="001E623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62266B" w:rsidP="001E6232">
            <w:pPr>
              <w:spacing w:line="360" w:lineRule="auto"/>
              <w:rPr>
                <w:rFonts w:eastAsiaTheme="minorEastAsia"/>
                <w:color w:val="000000" w:themeColor="text1"/>
                <w:sz w:val="24"/>
              </w:rPr>
            </w:pPr>
            <w:r w:rsidRPr="005312D8">
              <w:rPr>
                <w:rFonts w:eastAsiaTheme="minorEastAsia" w:hint="eastAsia"/>
                <w:color w:val="000000" w:themeColor="text1"/>
                <w:sz w:val="24"/>
              </w:rPr>
              <w:t>交易所市场</w:t>
            </w:r>
            <w:r w:rsidR="00E01235">
              <w:rPr>
                <w:rFonts w:eastAsiaTheme="minorEastAsia" w:hint="eastAsia"/>
                <w:color w:val="000000" w:themeColor="text1"/>
                <w:sz w:val="24"/>
              </w:rPr>
              <w:t>应付</w:t>
            </w:r>
            <w:r w:rsidRPr="005312D8">
              <w:rPr>
                <w:rFonts w:eastAsiaTheme="minorEastAsia" w:hint="eastAsia"/>
                <w:color w:val="000000" w:themeColor="text1"/>
                <w:sz w:val="24"/>
              </w:rPr>
              <w:t>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587B2A" w:rsidP="001E6232">
            <w:pPr>
              <w:spacing w:line="360" w:lineRule="auto"/>
              <w:jc w:val="right"/>
              <w:rPr>
                <w:rFonts w:eastAsiaTheme="minorEastAsia"/>
                <w:color w:val="000000" w:themeColor="text1"/>
                <w:sz w:val="24"/>
              </w:rPr>
            </w:pPr>
            <w:r w:rsidRPr="00587B2A">
              <w:rPr>
                <w:rFonts w:eastAsiaTheme="minorEastAsia"/>
                <w:color w:val="000000" w:themeColor="text1"/>
                <w:sz w:val="24"/>
              </w:rPr>
              <w:t>288</w:t>
            </w:r>
            <w:r>
              <w:rPr>
                <w:rFonts w:eastAsiaTheme="minorEastAsia"/>
                <w:color w:val="000000" w:themeColor="text1"/>
                <w:sz w:val="24"/>
              </w:rPr>
              <w:t>,</w:t>
            </w:r>
            <w:r w:rsidRPr="00587B2A">
              <w:rPr>
                <w:rFonts w:eastAsiaTheme="minorEastAsia"/>
                <w:color w:val="000000" w:themeColor="text1"/>
                <w:sz w:val="24"/>
              </w:rPr>
              <w:t>990.83</w:t>
            </w:r>
          </w:p>
        </w:tc>
      </w:tr>
      <w:tr w:rsidR="0062266B" w:rsidRPr="005312D8" w:rsidTr="001E623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62266B" w:rsidP="001E6232">
            <w:pPr>
              <w:spacing w:line="360" w:lineRule="auto"/>
              <w:rPr>
                <w:rFonts w:eastAsiaTheme="minorEastAsia"/>
                <w:color w:val="000000" w:themeColor="text1"/>
                <w:sz w:val="24"/>
              </w:rPr>
            </w:pPr>
            <w:r w:rsidRPr="005312D8">
              <w:rPr>
                <w:rFonts w:eastAsiaTheme="minorEastAsia" w:hint="eastAsia"/>
                <w:color w:val="000000" w:themeColor="text1"/>
                <w:sz w:val="24"/>
              </w:rPr>
              <w:t>银行间市场</w:t>
            </w:r>
            <w:r w:rsidR="00E01235">
              <w:rPr>
                <w:rFonts w:eastAsiaTheme="minorEastAsia" w:hint="eastAsia"/>
                <w:color w:val="000000" w:themeColor="text1"/>
                <w:sz w:val="24"/>
              </w:rPr>
              <w:t>应付</w:t>
            </w:r>
            <w:r w:rsidRPr="005312D8">
              <w:rPr>
                <w:rFonts w:eastAsiaTheme="minorEastAsia" w:hint="eastAsia"/>
                <w:color w:val="000000" w:themeColor="text1"/>
                <w:sz w:val="24"/>
              </w:rPr>
              <w:t>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62266B" w:rsidP="001E6232">
            <w:pPr>
              <w:spacing w:line="360" w:lineRule="auto"/>
              <w:jc w:val="right"/>
              <w:rPr>
                <w:rFonts w:eastAsiaTheme="minorEastAsia"/>
                <w:color w:val="000000" w:themeColor="text1"/>
                <w:sz w:val="24"/>
              </w:rPr>
            </w:pPr>
            <w:r w:rsidRPr="005312D8">
              <w:rPr>
                <w:rFonts w:eastAsiaTheme="minorEastAsia"/>
                <w:color w:val="000000" w:themeColor="text1"/>
                <w:sz w:val="24"/>
              </w:rPr>
              <w:t>-</w:t>
            </w:r>
          </w:p>
        </w:tc>
      </w:tr>
      <w:tr w:rsidR="0062266B" w:rsidRPr="005312D8" w:rsidTr="001E623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62266B" w:rsidP="001E6232">
            <w:pPr>
              <w:spacing w:line="360" w:lineRule="auto"/>
              <w:rPr>
                <w:rFonts w:eastAsiaTheme="minorEastAsia"/>
                <w:color w:val="000000" w:themeColor="text1"/>
                <w:sz w:val="24"/>
              </w:rPr>
            </w:pPr>
            <w:r w:rsidRPr="005312D8">
              <w:rPr>
                <w:rFonts w:eastAsiaTheme="minorEastAsia" w:hint="eastAsia"/>
                <w:color w:val="000000" w:themeColor="text1"/>
                <w:sz w:val="24"/>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587B2A" w:rsidP="001E6232">
            <w:pPr>
              <w:spacing w:line="360" w:lineRule="auto"/>
              <w:jc w:val="right"/>
              <w:rPr>
                <w:rFonts w:eastAsiaTheme="minorEastAsia"/>
                <w:color w:val="000000" w:themeColor="text1"/>
                <w:sz w:val="24"/>
              </w:rPr>
            </w:pPr>
            <w:r w:rsidRPr="00587B2A">
              <w:rPr>
                <w:rFonts w:eastAsiaTheme="minorEastAsia"/>
                <w:color w:val="000000" w:themeColor="text1"/>
                <w:sz w:val="24"/>
              </w:rPr>
              <w:t>288</w:t>
            </w:r>
            <w:r>
              <w:rPr>
                <w:rFonts w:eastAsiaTheme="minorEastAsia"/>
                <w:color w:val="000000" w:themeColor="text1"/>
                <w:sz w:val="24"/>
              </w:rPr>
              <w:t>,</w:t>
            </w:r>
            <w:r w:rsidRPr="00587B2A">
              <w:rPr>
                <w:rFonts w:eastAsiaTheme="minorEastAsia"/>
                <w:color w:val="000000" w:themeColor="text1"/>
                <w:sz w:val="24"/>
              </w:rPr>
              <w:t>990.83</w:t>
            </w:r>
          </w:p>
        </w:tc>
      </w:tr>
    </w:tbl>
    <w:p w:rsidR="001548F9" w:rsidRPr="005312D8" w:rsidRDefault="001548F9" w:rsidP="0048308E">
      <w:pPr>
        <w:spacing w:before="29" w:line="288" w:lineRule="auto"/>
        <w:rPr>
          <w:b/>
          <w:color w:val="000000"/>
          <w:sz w:val="24"/>
        </w:rPr>
      </w:pPr>
      <w:r w:rsidRPr="005312D8">
        <w:rPr>
          <w:b/>
          <w:bCs/>
          <w:color w:val="000000"/>
          <w:kern w:val="0"/>
          <w:sz w:val="24"/>
        </w:rPr>
        <w:t xml:space="preserve">6.4.7.8 </w:t>
      </w:r>
      <w:r w:rsidRPr="005312D8">
        <w:rPr>
          <w:b/>
          <w:color w:val="000000"/>
          <w:sz w:val="24"/>
        </w:rPr>
        <w:t>其他负债</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5312D8" w:rsidTr="004A54E9">
        <w:trPr>
          <w:trHeight w:val="330"/>
        </w:trPr>
        <w:tc>
          <w:tcPr>
            <w:tcW w:w="370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应付券商交易单元保证金</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应付赎回费</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3,902.91</w:t>
            </w:r>
          </w:p>
        </w:tc>
      </w:tr>
      <w:tr w:rsidR="005D6D7D">
        <w:tc>
          <w:tcPr>
            <w:tcW w:w="3610" w:type="dxa"/>
            <w:vAlign w:val="center"/>
          </w:tcPr>
          <w:p w:rsidR="005D6D7D" w:rsidRDefault="00A92815">
            <w:pPr>
              <w:jc w:val="left"/>
            </w:pPr>
            <w:r>
              <w:rPr>
                <w:sz w:val="24"/>
              </w:rPr>
              <w:t>预提信息披露费</w:t>
            </w:r>
          </w:p>
        </w:tc>
        <w:tc>
          <w:tcPr>
            <w:tcW w:w="5388" w:type="dxa"/>
            <w:vAlign w:val="center"/>
          </w:tcPr>
          <w:p w:rsidR="005D6D7D" w:rsidRDefault="00A92815">
            <w:pPr>
              <w:jc w:val="right"/>
            </w:pPr>
            <w:r>
              <w:rPr>
                <w:sz w:val="24"/>
              </w:rPr>
              <w:t>119,014.74</w:t>
            </w:r>
          </w:p>
        </w:tc>
      </w:tr>
      <w:tr w:rsidR="005D6D7D">
        <w:tc>
          <w:tcPr>
            <w:tcW w:w="3610" w:type="dxa"/>
            <w:vAlign w:val="center"/>
          </w:tcPr>
          <w:p w:rsidR="005D6D7D" w:rsidRDefault="00A92815">
            <w:pPr>
              <w:jc w:val="left"/>
            </w:pPr>
            <w:r>
              <w:rPr>
                <w:sz w:val="24"/>
              </w:rPr>
              <w:t>预提审计费</w:t>
            </w:r>
          </w:p>
        </w:tc>
        <w:tc>
          <w:tcPr>
            <w:tcW w:w="5388" w:type="dxa"/>
            <w:vAlign w:val="center"/>
          </w:tcPr>
          <w:p w:rsidR="005D6D7D" w:rsidRDefault="00A92815">
            <w:pPr>
              <w:jc w:val="right"/>
            </w:pPr>
            <w:r>
              <w:rPr>
                <w:sz w:val="24"/>
              </w:rPr>
              <w:t>29,752.78</w:t>
            </w:r>
          </w:p>
        </w:tc>
      </w:tr>
      <w:tr w:rsidR="001548F9" w:rsidRPr="005312D8" w:rsidTr="004A54E9">
        <w:trPr>
          <w:trHeight w:val="325"/>
        </w:trPr>
        <w:tc>
          <w:tcPr>
            <w:tcW w:w="3701" w:type="dxa"/>
            <w:tcMar>
              <w:left w:w="108" w:type="dxa"/>
              <w:right w:w="108" w:type="dxa"/>
            </w:tcMar>
            <w:vAlign w:val="center"/>
          </w:tcPr>
          <w:p w:rsidR="001548F9" w:rsidRPr="005312D8" w:rsidRDefault="001548F9" w:rsidP="00C3350E">
            <w:pPr>
              <w:spacing w:before="29" w:line="288" w:lineRule="auto"/>
              <w:jc w:val="left"/>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152,670.43</w:t>
            </w:r>
          </w:p>
        </w:tc>
      </w:tr>
    </w:tbl>
    <w:p w:rsidR="001548F9" w:rsidRPr="005312D8" w:rsidRDefault="001548F9" w:rsidP="0048308E">
      <w:pPr>
        <w:spacing w:before="29" w:line="288" w:lineRule="auto"/>
        <w:rPr>
          <w:b/>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6.4.7.9 </w:t>
      </w:r>
      <w:r w:rsidRPr="005312D8">
        <w:rPr>
          <w:b/>
          <w:color w:val="000000"/>
          <w:sz w:val="24"/>
        </w:rPr>
        <w:t>实收基金</w:t>
      </w:r>
    </w:p>
    <w:p w:rsidR="00FE7A92" w:rsidRPr="005312D8" w:rsidRDefault="00FE7A92" w:rsidP="00FE7A92">
      <w:pPr>
        <w:wordWrap w:val="0"/>
        <w:spacing w:line="360" w:lineRule="auto"/>
        <w:jc w:val="right"/>
        <w:rPr>
          <w:color w:val="00000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9"/>
        <w:gridCol w:w="2764"/>
        <w:gridCol w:w="3235"/>
      </w:tblGrid>
      <w:tr w:rsidR="00FE7A92" w:rsidRPr="005312D8" w:rsidTr="00FE7A92">
        <w:tc>
          <w:tcPr>
            <w:tcW w:w="3119" w:type="dxa"/>
            <w:vMerge w:val="restart"/>
            <w:vAlign w:val="center"/>
          </w:tcPr>
          <w:p w:rsidR="00FE7A92" w:rsidRPr="005312D8" w:rsidRDefault="00FE7A92" w:rsidP="001E6232">
            <w:pPr>
              <w:jc w:val="center"/>
              <w:rPr>
                <w:color w:val="000000"/>
                <w:sz w:val="24"/>
              </w:rPr>
            </w:pPr>
            <w:r w:rsidRPr="005312D8">
              <w:rPr>
                <w:color w:val="000000"/>
                <w:kern w:val="0"/>
                <w:sz w:val="24"/>
              </w:rPr>
              <w:t>项目</w:t>
            </w:r>
          </w:p>
        </w:tc>
        <w:tc>
          <w:tcPr>
            <w:tcW w:w="6237" w:type="dxa"/>
            <w:gridSpan w:val="2"/>
            <w:vAlign w:val="center"/>
          </w:tcPr>
          <w:p w:rsidR="00FE7A92" w:rsidRPr="005312D8" w:rsidRDefault="00FE7A92" w:rsidP="001E6232">
            <w:pPr>
              <w:jc w:val="center"/>
              <w:rPr>
                <w:color w:val="000000"/>
                <w:sz w:val="24"/>
              </w:rPr>
            </w:pPr>
            <w:r w:rsidRPr="005312D8">
              <w:rPr>
                <w:color w:val="000000"/>
                <w:sz w:val="24"/>
              </w:rPr>
              <w:t>本期</w:t>
            </w:r>
          </w:p>
          <w:p w:rsidR="00FE7A92" w:rsidRPr="005312D8" w:rsidRDefault="00FE7A92" w:rsidP="001E6232">
            <w:pPr>
              <w:jc w:val="center"/>
              <w:rPr>
                <w:color w:val="000000"/>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FE7A92" w:rsidRPr="005312D8" w:rsidTr="00FE7A92">
        <w:tc>
          <w:tcPr>
            <w:tcW w:w="3119" w:type="dxa"/>
            <w:vMerge/>
            <w:vAlign w:val="center"/>
          </w:tcPr>
          <w:p w:rsidR="00FE7A92" w:rsidRPr="005312D8" w:rsidRDefault="00FE7A92" w:rsidP="001E6232">
            <w:pPr>
              <w:widowControl/>
              <w:jc w:val="left"/>
              <w:rPr>
                <w:color w:val="000000"/>
                <w:sz w:val="24"/>
              </w:rPr>
            </w:pPr>
          </w:p>
        </w:tc>
        <w:tc>
          <w:tcPr>
            <w:tcW w:w="2873" w:type="dxa"/>
            <w:vAlign w:val="center"/>
          </w:tcPr>
          <w:p w:rsidR="00FE7A92" w:rsidRPr="005312D8" w:rsidRDefault="00FE7A92" w:rsidP="001E6232">
            <w:pPr>
              <w:jc w:val="center"/>
              <w:rPr>
                <w:color w:val="000000"/>
                <w:sz w:val="24"/>
              </w:rPr>
            </w:pPr>
            <w:r w:rsidRPr="005312D8">
              <w:rPr>
                <w:color w:val="000000"/>
                <w:sz w:val="24"/>
              </w:rPr>
              <w:t>基金份额（份）</w:t>
            </w:r>
          </w:p>
        </w:tc>
        <w:tc>
          <w:tcPr>
            <w:tcW w:w="3364" w:type="dxa"/>
            <w:vAlign w:val="center"/>
          </w:tcPr>
          <w:p w:rsidR="00FE7A92" w:rsidRPr="005312D8" w:rsidRDefault="00FE7A92" w:rsidP="001E6232">
            <w:pPr>
              <w:jc w:val="center"/>
              <w:rPr>
                <w:color w:val="000000"/>
                <w:sz w:val="24"/>
              </w:rPr>
            </w:pPr>
            <w:r w:rsidRPr="005312D8">
              <w:rPr>
                <w:color w:val="000000"/>
                <w:sz w:val="24"/>
              </w:rPr>
              <w:t>账面金额</w:t>
            </w:r>
          </w:p>
        </w:tc>
      </w:tr>
      <w:tr w:rsidR="00FE7A92" w:rsidRPr="005312D8" w:rsidTr="00FE7A92">
        <w:tc>
          <w:tcPr>
            <w:tcW w:w="3119" w:type="dxa"/>
            <w:vAlign w:val="center"/>
          </w:tcPr>
          <w:p w:rsidR="00FE7A92" w:rsidRPr="005312D8" w:rsidRDefault="00FE7A92" w:rsidP="001E6232">
            <w:pPr>
              <w:rPr>
                <w:color w:val="000000"/>
                <w:sz w:val="24"/>
              </w:rPr>
            </w:pPr>
            <w:r w:rsidRPr="005312D8">
              <w:rPr>
                <w:color w:val="000000"/>
                <w:sz w:val="24"/>
              </w:rPr>
              <w:t>上年度末</w:t>
            </w:r>
          </w:p>
        </w:tc>
        <w:tc>
          <w:tcPr>
            <w:tcW w:w="2873" w:type="dxa"/>
            <w:vAlign w:val="center"/>
          </w:tcPr>
          <w:p w:rsidR="00FE7A92" w:rsidRPr="005312D8" w:rsidRDefault="00FE7A92" w:rsidP="001E6232">
            <w:pPr>
              <w:jc w:val="right"/>
              <w:rPr>
                <w:sz w:val="24"/>
              </w:rPr>
            </w:pPr>
            <w:r w:rsidRPr="005312D8">
              <w:rPr>
                <w:sz w:val="24"/>
              </w:rPr>
              <w:t>255,196,785.71</w:t>
            </w:r>
          </w:p>
        </w:tc>
        <w:tc>
          <w:tcPr>
            <w:tcW w:w="3364" w:type="dxa"/>
            <w:vAlign w:val="center"/>
          </w:tcPr>
          <w:p w:rsidR="00FE7A92" w:rsidRPr="005312D8" w:rsidRDefault="00FE7A92" w:rsidP="001E6232">
            <w:pPr>
              <w:jc w:val="right"/>
              <w:rPr>
                <w:sz w:val="24"/>
              </w:rPr>
            </w:pPr>
            <w:r w:rsidRPr="005312D8">
              <w:rPr>
                <w:sz w:val="24"/>
              </w:rPr>
              <w:t>255,196,785.71</w:t>
            </w:r>
          </w:p>
        </w:tc>
      </w:tr>
      <w:tr w:rsidR="00FE7A92" w:rsidRPr="005312D8" w:rsidTr="00FE7A92">
        <w:tc>
          <w:tcPr>
            <w:tcW w:w="3119" w:type="dxa"/>
            <w:vAlign w:val="center"/>
          </w:tcPr>
          <w:p w:rsidR="00FE7A92" w:rsidRPr="005312D8" w:rsidRDefault="00FE7A92" w:rsidP="001E6232">
            <w:pPr>
              <w:rPr>
                <w:color w:val="000000"/>
                <w:sz w:val="24"/>
              </w:rPr>
            </w:pPr>
            <w:r w:rsidRPr="005312D8">
              <w:rPr>
                <w:color w:val="000000"/>
                <w:sz w:val="24"/>
              </w:rPr>
              <w:t>本期申购</w:t>
            </w:r>
          </w:p>
        </w:tc>
        <w:tc>
          <w:tcPr>
            <w:tcW w:w="2873" w:type="dxa"/>
            <w:vAlign w:val="center"/>
          </w:tcPr>
          <w:p w:rsidR="00FE7A92" w:rsidRPr="005312D8" w:rsidRDefault="00FE7A92" w:rsidP="001E6232">
            <w:pPr>
              <w:jc w:val="right"/>
              <w:rPr>
                <w:sz w:val="24"/>
              </w:rPr>
            </w:pPr>
            <w:r w:rsidRPr="005312D8">
              <w:rPr>
                <w:sz w:val="24"/>
              </w:rPr>
              <w:t>65,961,898.72</w:t>
            </w:r>
          </w:p>
        </w:tc>
        <w:tc>
          <w:tcPr>
            <w:tcW w:w="3364" w:type="dxa"/>
            <w:vAlign w:val="center"/>
          </w:tcPr>
          <w:p w:rsidR="00FE7A92" w:rsidRPr="005312D8" w:rsidRDefault="00FE7A92" w:rsidP="001E6232">
            <w:pPr>
              <w:jc w:val="right"/>
              <w:rPr>
                <w:sz w:val="24"/>
              </w:rPr>
            </w:pPr>
            <w:r w:rsidRPr="005312D8">
              <w:rPr>
                <w:sz w:val="24"/>
              </w:rPr>
              <w:t>65,961,898.72</w:t>
            </w:r>
          </w:p>
        </w:tc>
      </w:tr>
      <w:tr w:rsidR="00FE7A92" w:rsidRPr="005312D8" w:rsidTr="00FE7A92">
        <w:tc>
          <w:tcPr>
            <w:tcW w:w="3119" w:type="dxa"/>
            <w:vAlign w:val="center"/>
          </w:tcPr>
          <w:p w:rsidR="00FE7A92" w:rsidRPr="005312D8" w:rsidRDefault="00FE7A92" w:rsidP="001E6232">
            <w:pPr>
              <w:rPr>
                <w:color w:val="000000"/>
                <w:sz w:val="24"/>
              </w:rPr>
            </w:pPr>
            <w:r w:rsidRPr="005312D8">
              <w:rPr>
                <w:color w:val="000000"/>
                <w:sz w:val="24"/>
              </w:rPr>
              <w:t>本期赎回</w:t>
            </w:r>
            <w:r w:rsidRPr="005312D8">
              <w:rPr>
                <w:sz w:val="24"/>
              </w:rPr>
              <w:t>（以</w:t>
            </w:r>
            <w:r w:rsidRPr="005312D8">
              <w:rPr>
                <w:sz w:val="24"/>
              </w:rPr>
              <w:t>“-”</w:t>
            </w:r>
            <w:r w:rsidRPr="005312D8">
              <w:rPr>
                <w:sz w:val="24"/>
              </w:rPr>
              <w:t>号填列）</w:t>
            </w:r>
          </w:p>
        </w:tc>
        <w:tc>
          <w:tcPr>
            <w:tcW w:w="2873" w:type="dxa"/>
            <w:vAlign w:val="center"/>
          </w:tcPr>
          <w:p w:rsidR="00FE7A92" w:rsidRPr="005312D8" w:rsidRDefault="00FE7A92" w:rsidP="001E6232">
            <w:pPr>
              <w:jc w:val="right"/>
              <w:rPr>
                <w:sz w:val="24"/>
              </w:rPr>
            </w:pPr>
            <w:r w:rsidRPr="005312D8">
              <w:rPr>
                <w:sz w:val="24"/>
              </w:rPr>
              <w:t>-62,351,116.31</w:t>
            </w:r>
          </w:p>
        </w:tc>
        <w:tc>
          <w:tcPr>
            <w:tcW w:w="3364" w:type="dxa"/>
            <w:vAlign w:val="center"/>
          </w:tcPr>
          <w:p w:rsidR="00FE7A92" w:rsidRPr="005312D8" w:rsidRDefault="00FE7A92" w:rsidP="001E6232">
            <w:pPr>
              <w:jc w:val="right"/>
              <w:rPr>
                <w:sz w:val="24"/>
              </w:rPr>
            </w:pPr>
            <w:r w:rsidRPr="005312D8">
              <w:rPr>
                <w:sz w:val="24"/>
              </w:rPr>
              <w:t>-62,351,116.31</w:t>
            </w:r>
          </w:p>
        </w:tc>
      </w:tr>
      <w:tr w:rsidR="00FE7A92" w:rsidRPr="005312D8" w:rsidTr="00FE7A92">
        <w:tc>
          <w:tcPr>
            <w:tcW w:w="3119" w:type="dxa"/>
            <w:vAlign w:val="center"/>
          </w:tcPr>
          <w:p w:rsidR="00FE7A92" w:rsidRPr="005312D8" w:rsidRDefault="00FE7A92" w:rsidP="001E6232">
            <w:pPr>
              <w:rPr>
                <w:color w:val="000000"/>
                <w:sz w:val="24"/>
              </w:rPr>
            </w:pPr>
            <w:r w:rsidRPr="005312D8">
              <w:rPr>
                <w:sz w:val="24"/>
              </w:rPr>
              <w:t>本期末</w:t>
            </w:r>
          </w:p>
        </w:tc>
        <w:tc>
          <w:tcPr>
            <w:tcW w:w="2873" w:type="dxa"/>
            <w:vAlign w:val="center"/>
          </w:tcPr>
          <w:p w:rsidR="00FE7A92" w:rsidRPr="005312D8" w:rsidRDefault="00FE7A92" w:rsidP="001E6232">
            <w:pPr>
              <w:jc w:val="right"/>
              <w:rPr>
                <w:sz w:val="24"/>
              </w:rPr>
            </w:pPr>
            <w:r w:rsidRPr="005312D8">
              <w:rPr>
                <w:sz w:val="24"/>
              </w:rPr>
              <w:t>258,807,568.12</w:t>
            </w:r>
          </w:p>
        </w:tc>
        <w:tc>
          <w:tcPr>
            <w:tcW w:w="3364" w:type="dxa"/>
            <w:vAlign w:val="center"/>
          </w:tcPr>
          <w:p w:rsidR="00FE7A92" w:rsidRPr="005312D8" w:rsidRDefault="00FE7A92" w:rsidP="001E6232">
            <w:pPr>
              <w:jc w:val="right"/>
              <w:rPr>
                <w:sz w:val="24"/>
              </w:rPr>
            </w:pPr>
            <w:r w:rsidRPr="005312D8">
              <w:rPr>
                <w:sz w:val="24"/>
              </w:rPr>
              <w:t>258,807,568.12</w:t>
            </w:r>
          </w:p>
        </w:tc>
      </w:tr>
    </w:tbl>
    <w:p w:rsidR="005D6D7D" w:rsidRDefault="00A92815">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BC03D1" w:rsidRPr="005312D8" w:rsidRDefault="00FE7A92" w:rsidP="00FE7A92">
      <w:pPr>
        <w:tabs>
          <w:tab w:val="left" w:pos="426"/>
        </w:tabs>
        <w:spacing w:before="29" w:line="288" w:lineRule="auto"/>
        <w:jc w:val="left"/>
        <w:rPr>
          <w:kern w:val="0"/>
          <w:sz w:val="24"/>
        </w:rPr>
      </w:pPr>
      <w:r w:rsidRPr="005312D8">
        <w:rPr>
          <w:kern w:val="0"/>
          <w:sz w:val="24"/>
        </w:rPr>
        <w:t xml:space="preserve">    2</w:t>
      </w:r>
      <w:r w:rsidRPr="005312D8">
        <w:rPr>
          <w:kern w:val="0"/>
          <w:sz w:val="24"/>
        </w:rPr>
        <w:t>、如果本报告期间发生转换出业务，则总赎回份额中包含该业务。</w:t>
      </w:r>
    </w:p>
    <w:p w:rsidR="001548F9" w:rsidRPr="005312D8" w:rsidRDefault="001548F9" w:rsidP="0048308E">
      <w:pPr>
        <w:spacing w:before="29" w:line="288" w:lineRule="auto"/>
        <w:rPr>
          <w:b/>
          <w:color w:val="000000"/>
          <w:sz w:val="24"/>
        </w:rPr>
      </w:pPr>
      <w:r w:rsidRPr="005312D8">
        <w:rPr>
          <w:b/>
          <w:bCs/>
          <w:color w:val="000000"/>
          <w:kern w:val="0"/>
          <w:sz w:val="24"/>
        </w:rPr>
        <w:t xml:space="preserve">6.4.7.10 </w:t>
      </w:r>
      <w:r w:rsidRPr="005312D8">
        <w:rPr>
          <w:b/>
          <w:color w:val="000000"/>
          <w:sz w:val="24"/>
        </w:rPr>
        <w:t>未分配利润</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00"/>
        <w:gridCol w:w="2100"/>
        <w:gridCol w:w="2100"/>
      </w:tblGrid>
      <w:tr w:rsidR="001548F9" w:rsidRPr="005312D8" w:rsidTr="00AB4FF2">
        <w:tc>
          <w:tcPr>
            <w:tcW w:w="2700" w:type="dxa"/>
            <w:vAlign w:val="center"/>
          </w:tcPr>
          <w:p w:rsidR="001548F9" w:rsidRPr="005312D8" w:rsidRDefault="001548F9" w:rsidP="0048308E">
            <w:pPr>
              <w:spacing w:before="29" w:line="288" w:lineRule="auto"/>
              <w:jc w:val="center"/>
              <w:rPr>
                <w:color w:val="000000"/>
                <w:sz w:val="24"/>
              </w:rPr>
            </w:pPr>
            <w:r w:rsidRPr="005312D8">
              <w:rPr>
                <w:color w:val="000000"/>
                <w:sz w:val="24"/>
              </w:rPr>
              <w:t>项目</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已实现部分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未分配利润合计</w:t>
            </w:r>
          </w:p>
        </w:tc>
      </w:tr>
      <w:tr w:rsidR="001548F9" w:rsidRPr="005312D8" w:rsidTr="00AB4FF2">
        <w:tc>
          <w:tcPr>
            <w:tcW w:w="2700" w:type="dxa"/>
            <w:vAlign w:val="center"/>
          </w:tcPr>
          <w:p w:rsidR="001548F9" w:rsidRPr="005312D8" w:rsidRDefault="00D74830" w:rsidP="0048308E">
            <w:pPr>
              <w:spacing w:before="29" w:line="288" w:lineRule="auto"/>
              <w:rPr>
                <w:color w:val="000000"/>
                <w:sz w:val="24"/>
              </w:rPr>
            </w:pPr>
            <w:r w:rsidRPr="005312D8">
              <w:rPr>
                <w:color w:val="000000"/>
                <w:sz w:val="24"/>
              </w:rPr>
              <w:t>上年度末</w:t>
            </w:r>
          </w:p>
        </w:tc>
        <w:tc>
          <w:tcPr>
            <w:tcW w:w="2100" w:type="dxa"/>
            <w:vAlign w:val="center"/>
          </w:tcPr>
          <w:p w:rsidR="001548F9" w:rsidRPr="005312D8" w:rsidRDefault="001548F9" w:rsidP="0048308E">
            <w:pPr>
              <w:spacing w:before="29" w:line="288" w:lineRule="auto"/>
              <w:jc w:val="right"/>
              <w:rPr>
                <w:sz w:val="24"/>
              </w:rPr>
            </w:pPr>
            <w:r w:rsidRPr="005312D8">
              <w:rPr>
                <w:sz w:val="24"/>
              </w:rPr>
              <w:t>157,881,721.38</w:t>
            </w:r>
          </w:p>
        </w:tc>
        <w:tc>
          <w:tcPr>
            <w:tcW w:w="2100" w:type="dxa"/>
            <w:vAlign w:val="center"/>
          </w:tcPr>
          <w:p w:rsidR="001548F9" w:rsidRPr="005312D8" w:rsidRDefault="001548F9" w:rsidP="0048308E">
            <w:pPr>
              <w:spacing w:before="29" w:line="288" w:lineRule="auto"/>
              <w:jc w:val="right"/>
              <w:rPr>
                <w:sz w:val="24"/>
              </w:rPr>
            </w:pPr>
            <w:r w:rsidRPr="005312D8">
              <w:rPr>
                <w:sz w:val="24"/>
              </w:rPr>
              <w:t>-41,688,219.85</w:t>
            </w:r>
          </w:p>
        </w:tc>
        <w:tc>
          <w:tcPr>
            <w:tcW w:w="2100" w:type="dxa"/>
            <w:vAlign w:val="center"/>
          </w:tcPr>
          <w:p w:rsidR="001548F9" w:rsidRPr="005312D8" w:rsidRDefault="001548F9" w:rsidP="0048308E">
            <w:pPr>
              <w:spacing w:before="29" w:line="288" w:lineRule="auto"/>
              <w:jc w:val="right"/>
              <w:rPr>
                <w:sz w:val="24"/>
              </w:rPr>
            </w:pPr>
            <w:r w:rsidRPr="005312D8">
              <w:rPr>
                <w:sz w:val="24"/>
              </w:rPr>
              <w:t>116,193,501.53</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本期利润</w:t>
            </w:r>
          </w:p>
        </w:tc>
        <w:tc>
          <w:tcPr>
            <w:tcW w:w="2100" w:type="dxa"/>
            <w:vAlign w:val="center"/>
          </w:tcPr>
          <w:p w:rsidR="001548F9" w:rsidRPr="005312D8" w:rsidRDefault="001548F9" w:rsidP="0048308E">
            <w:pPr>
              <w:spacing w:before="29" w:line="288" w:lineRule="auto"/>
              <w:jc w:val="right"/>
              <w:rPr>
                <w:sz w:val="24"/>
              </w:rPr>
            </w:pPr>
            <w:r w:rsidRPr="005312D8">
              <w:rPr>
                <w:sz w:val="24"/>
              </w:rPr>
              <w:t>18,147,328.65</w:t>
            </w:r>
          </w:p>
        </w:tc>
        <w:tc>
          <w:tcPr>
            <w:tcW w:w="2100" w:type="dxa"/>
            <w:vAlign w:val="center"/>
          </w:tcPr>
          <w:p w:rsidR="001548F9" w:rsidRPr="005312D8" w:rsidRDefault="001548F9" w:rsidP="0048308E">
            <w:pPr>
              <w:spacing w:before="29" w:line="288" w:lineRule="auto"/>
              <w:jc w:val="right"/>
              <w:rPr>
                <w:sz w:val="24"/>
              </w:rPr>
            </w:pPr>
            <w:r w:rsidRPr="005312D8">
              <w:rPr>
                <w:sz w:val="24"/>
              </w:rPr>
              <w:t>-37,917,231.32</w:t>
            </w:r>
          </w:p>
        </w:tc>
        <w:tc>
          <w:tcPr>
            <w:tcW w:w="2100" w:type="dxa"/>
            <w:vAlign w:val="center"/>
          </w:tcPr>
          <w:p w:rsidR="001548F9" w:rsidRPr="005312D8" w:rsidRDefault="001548F9" w:rsidP="0048308E">
            <w:pPr>
              <w:spacing w:before="29" w:line="288" w:lineRule="auto"/>
              <w:jc w:val="right"/>
              <w:rPr>
                <w:sz w:val="24"/>
              </w:rPr>
            </w:pPr>
            <w:r w:rsidRPr="005312D8">
              <w:rPr>
                <w:sz w:val="24"/>
              </w:rPr>
              <w:t>-19,769,902.67</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本期基金份额交易产生的变动数</w:t>
            </w:r>
          </w:p>
        </w:tc>
        <w:tc>
          <w:tcPr>
            <w:tcW w:w="2100" w:type="dxa"/>
            <w:vAlign w:val="center"/>
          </w:tcPr>
          <w:p w:rsidR="001548F9" w:rsidRPr="005312D8" w:rsidRDefault="001548F9" w:rsidP="0048308E">
            <w:pPr>
              <w:spacing w:before="29" w:line="288" w:lineRule="auto"/>
              <w:jc w:val="right"/>
              <w:rPr>
                <w:sz w:val="24"/>
              </w:rPr>
            </w:pPr>
            <w:r w:rsidRPr="005312D8">
              <w:rPr>
                <w:sz w:val="24"/>
              </w:rPr>
              <w:t>2,280,689.44</w:t>
            </w:r>
          </w:p>
        </w:tc>
        <w:tc>
          <w:tcPr>
            <w:tcW w:w="2100" w:type="dxa"/>
            <w:vAlign w:val="center"/>
          </w:tcPr>
          <w:p w:rsidR="001548F9" w:rsidRPr="005312D8" w:rsidRDefault="001548F9" w:rsidP="0048308E">
            <w:pPr>
              <w:spacing w:before="29" w:line="288" w:lineRule="auto"/>
              <w:jc w:val="right"/>
              <w:rPr>
                <w:sz w:val="24"/>
              </w:rPr>
            </w:pPr>
            <w:r w:rsidRPr="005312D8">
              <w:rPr>
                <w:sz w:val="24"/>
              </w:rPr>
              <w:t>-125,269.08</w:t>
            </w:r>
          </w:p>
        </w:tc>
        <w:tc>
          <w:tcPr>
            <w:tcW w:w="2100" w:type="dxa"/>
            <w:vAlign w:val="center"/>
          </w:tcPr>
          <w:p w:rsidR="001548F9" w:rsidRPr="005312D8" w:rsidRDefault="001548F9" w:rsidP="0048308E">
            <w:pPr>
              <w:spacing w:before="29" w:line="288" w:lineRule="auto"/>
              <w:jc w:val="right"/>
              <w:rPr>
                <w:sz w:val="24"/>
              </w:rPr>
            </w:pPr>
            <w:r w:rsidRPr="005312D8">
              <w:rPr>
                <w:sz w:val="24"/>
              </w:rPr>
              <w:t>2,155,420.36</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其中：基金申购款</w:t>
            </w:r>
          </w:p>
        </w:tc>
        <w:tc>
          <w:tcPr>
            <w:tcW w:w="2100" w:type="dxa"/>
            <w:vAlign w:val="center"/>
          </w:tcPr>
          <w:p w:rsidR="001548F9" w:rsidRPr="005312D8" w:rsidRDefault="001548F9" w:rsidP="0048308E">
            <w:pPr>
              <w:spacing w:before="29" w:line="288" w:lineRule="auto"/>
              <w:jc w:val="right"/>
              <w:rPr>
                <w:sz w:val="24"/>
              </w:rPr>
            </w:pPr>
            <w:r w:rsidRPr="005312D8">
              <w:rPr>
                <w:sz w:val="24"/>
              </w:rPr>
              <w:t>43,076,768.18</w:t>
            </w:r>
          </w:p>
        </w:tc>
        <w:tc>
          <w:tcPr>
            <w:tcW w:w="2100" w:type="dxa"/>
            <w:vAlign w:val="center"/>
          </w:tcPr>
          <w:p w:rsidR="001548F9" w:rsidRPr="005312D8" w:rsidRDefault="001548F9" w:rsidP="0048308E">
            <w:pPr>
              <w:spacing w:before="29" w:line="288" w:lineRule="auto"/>
              <w:jc w:val="right"/>
              <w:rPr>
                <w:sz w:val="24"/>
              </w:rPr>
            </w:pPr>
            <w:r w:rsidRPr="005312D8">
              <w:rPr>
                <w:sz w:val="24"/>
              </w:rPr>
              <w:t>-13,144,704.61</w:t>
            </w:r>
          </w:p>
        </w:tc>
        <w:tc>
          <w:tcPr>
            <w:tcW w:w="2100" w:type="dxa"/>
            <w:vAlign w:val="center"/>
          </w:tcPr>
          <w:p w:rsidR="001548F9" w:rsidRPr="005312D8" w:rsidRDefault="001548F9" w:rsidP="0048308E">
            <w:pPr>
              <w:spacing w:before="29" w:line="288" w:lineRule="auto"/>
              <w:jc w:val="right"/>
              <w:rPr>
                <w:sz w:val="24"/>
              </w:rPr>
            </w:pPr>
            <w:r w:rsidRPr="005312D8">
              <w:rPr>
                <w:sz w:val="24"/>
              </w:rPr>
              <w:t>29,932,063.57</w:t>
            </w:r>
          </w:p>
        </w:tc>
      </w:tr>
      <w:tr w:rsidR="001548F9" w:rsidRPr="005312D8" w:rsidTr="00AB4FF2">
        <w:tc>
          <w:tcPr>
            <w:tcW w:w="2700" w:type="dxa"/>
            <w:vAlign w:val="center"/>
          </w:tcPr>
          <w:p w:rsidR="001548F9" w:rsidRPr="005312D8" w:rsidRDefault="001548F9" w:rsidP="00035D71">
            <w:pPr>
              <w:spacing w:before="29" w:line="288" w:lineRule="auto"/>
              <w:ind w:firstLineChars="294" w:firstLine="706"/>
              <w:rPr>
                <w:color w:val="000000"/>
                <w:sz w:val="24"/>
              </w:rPr>
            </w:pPr>
            <w:r w:rsidRPr="005312D8">
              <w:rPr>
                <w:color w:val="000000"/>
                <w:sz w:val="24"/>
              </w:rPr>
              <w:t>基金赎回款</w:t>
            </w:r>
          </w:p>
        </w:tc>
        <w:tc>
          <w:tcPr>
            <w:tcW w:w="2100" w:type="dxa"/>
            <w:vAlign w:val="center"/>
          </w:tcPr>
          <w:p w:rsidR="001548F9" w:rsidRPr="005312D8" w:rsidRDefault="001548F9" w:rsidP="0048308E">
            <w:pPr>
              <w:spacing w:before="29" w:line="288" w:lineRule="auto"/>
              <w:jc w:val="right"/>
              <w:rPr>
                <w:sz w:val="24"/>
              </w:rPr>
            </w:pPr>
            <w:r w:rsidRPr="005312D8">
              <w:rPr>
                <w:sz w:val="24"/>
              </w:rPr>
              <w:t>-40,796,078.74</w:t>
            </w:r>
          </w:p>
        </w:tc>
        <w:tc>
          <w:tcPr>
            <w:tcW w:w="2100" w:type="dxa"/>
            <w:vAlign w:val="center"/>
          </w:tcPr>
          <w:p w:rsidR="001548F9" w:rsidRPr="005312D8" w:rsidRDefault="001548F9" w:rsidP="0048308E">
            <w:pPr>
              <w:spacing w:before="29" w:line="288" w:lineRule="auto"/>
              <w:jc w:val="right"/>
              <w:rPr>
                <w:sz w:val="24"/>
              </w:rPr>
            </w:pPr>
            <w:r w:rsidRPr="005312D8">
              <w:rPr>
                <w:sz w:val="24"/>
              </w:rPr>
              <w:t>13,019,435.53</w:t>
            </w:r>
          </w:p>
        </w:tc>
        <w:tc>
          <w:tcPr>
            <w:tcW w:w="2100" w:type="dxa"/>
            <w:vAlign w:val="center"/>
          </w:tcPr>
          <w:p w:rsidR="001548F9" w:rsidRPr="005312D8" w:rsidRDefault="001548F9" w:rsidP="0048308E">
            <w:pPr>
              <w:spacing w:before="29" w:line="288" w:lineRule="auto"/>
              <w:jc w:val="right"/>
              <w:rPr>
                <w:sz w:val="24"/>
              </w:rPr>
            </w:pPr>
            <w:r w:rsidRPr="005312D8">
              <w:rPr>
                <w:sz w:val="24"/>
              </w:rPr>
              <w:t>-27,776,643.21</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本期已分配利润</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本期末</w:t>
            </w:r>
          </w:p>
        </w:tc>
        <w:tc>
          <w:tcPr>
            <w:tcW w:w="2100" w:type="dxa"/>
            <w:vAlign w:val="center"/>
          </w:tcPr>
          <w:p w:rsidR="001548F9" w:rsidRPr="005312D8" w:rsidRDefault="001548F9" w:rsidP="0048308E">
            <w:pPr>
              <w:spacing w:before="29" w:line="288" w:lineRule="auto"/>
              <w:jc w:val="right"/>
              <w:rPr>
                <w:sz w:val="24"/>
              </w:rPr>
            </w:pPr>
            <w:r w:rsidRPr="005312D8">
              <w:rPr>
                <w:sz w:val="24"/>
              </w:rPr>
              <w:t>178,309,739.47</w:t>
            </w:r>
          </w:p>
        </w:tc>
        <w:tc>
          <w:tcPr>
            <w:tcW w:w="2100" w:type="dxa"/>
            <w:vAlign w:val="center"/>
          </w:tcPr>
          <w:p w:rsidR="001548F9" w:rsidRPr="005312D8" w:rsidRDefault="001548F9" w:rsidP="0048308E">
            <w:pPr>
              <w:spacing w:before="29" w:line="288" w:lineRule="auto"/>
              <w:jc w:val="right"/>
              <w:rPr>
                <w:sz w:val="24"/>
              </w:rPr>
            </w:pPr>
            <w:r w:rsidRPr="005312D8">
              <w:rPr>
                <w:sz w:val="24"/>
              </w:rPr>
              <w:t>-79,730,720.25</w:t>
            </w:r>
          </w:p>
        </w:tc>
        <w:tc>
          <w:tcPr>
            <w:tcW w:w="2100" w:type="dxa"/>
            <w:vAlign w:val="center"/>
          </w:tcPr>
          <w:p w:rsidR="001548F9" w:rsidRPr="005312D8" w:rsidRDefault="001548F9" w:rsidP="0048308E">
            <w:pPr>
              <w:spacing w:before="29" w:line="288" w:lineRule="auto"/>
              <w:jc w:val="right"/>
              <w:rPr>
                <w:sz w:val="24"/>
              </w:rPr>
            </w:pPr>
            <w:r w:rsidRPr="005312D8">
              <w:rPr>
                <w:sz w:val="24"/>
              </w:rPr>
              <w:t>98,579,019.22</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6.4.7.11 </w:t>
      </w:r>
      <w:r w:rsidRPr="005312D8">
        <w:rPr>
          <w:b/>
          <w:color w:val="000000"/>
          <w:sz w:val="24"/>
        </w:rPr>
        <w:t>存款利息收入</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5312D8" w:rsidTr="00964479">
        <w:tc>
          <w:tcPr>
            <w:tcW w:w="3828" w:type="dxa"/>
            <w:vAlign w:val="center"/>
          </w:tcPr>
          <w:p w:rsidR="001548F9" w:rsidRPr="005312D8" w:rsidRDefault="001548F9" w:rsidP="0048308E">
            <w:pPr>
              <w:spacing w:before="29" w:line="288" w:lineRule="auto"/>
              <w:jc w:val="center"/>
              <w:rPr>
                <w:sz w:val="24"/>
              </w:rPr>
            </w:pPr>
            <w:r w:rsidRPr="005312D8">
              <w:rPr>
                <w:sz w:val="24"/>
              </w:rPr>
              <w:t>项目</w:t>
            </w:r>
          </w:p>
        </w:tc>
        <w:tc>
          <w:tcPr>
            <w:tcW w:w="5350"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spacing w:before="29" w:line="288" w:lineRule="auto"/>
              <w:jc w:val="center"/>
              <w:rPr>
                <w:b/>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活期存款利息收入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139,868.68</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定期存款利息收入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结算备付金利息收入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4,878.12</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w:t>
            </w:r>
          </w:p>
        </w:tc>
        <w:tc>
          <w:tcPr>
            <w:tcW w:w="5350" w:type="dxa"/>
            <w:vAlign w:val="center"/>
          </w:tcPr>
          <w:p w:rsidR="001548F9" w:rsidRPr="005312D8" w:rsidRDefault="001548F9" w:rsidP="0048308E">
            <w:pPr>
              <w:spacing w:before="29" w:line="288" w:lineRule="auto"/>
              <w:jc w:val="right"/>
              <w:rPr>
                <w:sz w:val="24"/>
              </w:rPr>
            </w:pPr>
            <w:r w:rsidRPr="005312D8">
              <w:rPr>
                <w:sz w:val="24"/>
              </w:rPr>
              <w:t>1,863.92</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合计</w:t>
            </w:r>
          </w:p>
        </w:tc>
        <w:tc>
          <w:tcPr>
            <w:tcW w:w="5350" w:type="dxa"/>
            <w:vAlign w:val="center"/>
          </w:tcPr>
          <w:p w:rsidR="001548F9" w:rsidRPr="005312D8" w:rsidRDefault="001548F9" w:rsidP="0048308E">
            <w:pPr>
              <w:spacing w:before="29" w:line="288" w:lineRule="auto"/>
              <w:jc w:val="right"/>
              <w:rPr>
                <w:sz w:val="24"/>
              </w:rPr>
            </w:pPr>
            <w:r w:rsidRPr="005312D8">
              <w:rPr>
                <w:sz w:val="24"/>
              </w:rPr>
              <w:t>146,610.72</w:t>
            </w:r>
          </w:p>
        </w:tc>
      </w:tr>
    </w:tbl>
    <w:p w:rsidR="001548F9" w:rsidRPr="005312D8" w:rsidRDefault="001548F9" w:rsidP="0048308E">
      <w:pPr>
        <w:spacing w:before="29" w:line="288" w:lineRule="auto"/>
        <w:rPr>
          <w:color w:val="000000"/>
          <w:sz w:val="24"/>
        </w:rPr>
      </w:pPr>
      <w:r w:rsidRPr="005312D8">
        <w:rPr>
          <w:color w:val="000000"/>
          <w:sz w:val="24"/>
        </w:rPr>
        <w:tab/>
      </w:r>
    </w:p>
    <w:p w:rsidR="007D33E1" w:rsidRPr="005312D8" w:rsidRDefault="007D33E1" w:rsidP="0048308E">
      <w:pPr>
        <w:spacing w:before="29" w:line="288" w:lineRule="auto"/>
        <w:rPr>
          <w:b/>
          <w:color w:val="000000"/>
          <w:sz w:val="24"/>
        </w:rPr>
      </w:pPr>
      <w:r w:rsidRPr="005312D8">
        <w:rPr>
          <w:b/>
          <w:bCs/>
          <w:color w:val="000000"/>
          <w:kern w:val="0"/>
          <w:sz w:val="24"/>
        </w:rPr>
        <w:t xml:space="preserve">6.4.7.12 </w:t>
      </w:r>
      <w:r w:rsidRPr="005312D8">
        <w:rPr>
          <w:b/>
          <w:color w:val="000000"/>
          <w:sz w:val="24"/>
        </w:rPr>
        <w:t>股票投资收益</w:t>
      </w:r>
    </w:p>
    <w:p w:rsidR="007D33E1" w:rsidRPr="005312D8" w:rsidRDefault="007D33E1" w:rsidP="0048308E">
      <w:pPr>
        <w:autoSpaceDE w:val="0"/>
        <w:autoSpaceDN w:val="0"/>
        <w:adjustRightInd w:val="0"/>
        <w:spacing w:before="29" w:line="288" w:lineRule="auto"/>
        <w:ind w:left="15"/>
        <w:jc w:val="right"/>
        <w:rPr>
          <w:color w:val="000000"/>
          <w:kern w:val="0"/>
          <w:sz w:val="24"/>
        </w:rPr>
      </w:pPr>
      <w:r w:rsidRPr="005312D8">
        <w:rPr>
          <w:color w:val="000000"/>
          <w:sz w:val="24"/>
        </w:rPr>
        <w:lastRenderedPageBreak/>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1"/>
        <w:gridCol w:w="5327"/>
      </w:tblGrid>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jc w:val="center"/>
              <w:rPr>
                <w:sz w:val="24"/>
              </w:rPr>
            </w:pPr>
            <w:r w:rsidRPr="005312D8">
              <w:rPr>
                <w:sz w:val="24"/>
              </w:rPr>
              <w:t>项目</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center"/>
              <w:rPr>
                <w:sz w:val="24"/>
              </w:rPr>
            </w:pPr>
            <w:r w:rsidRPr="005312D8">
              <w:rPr>
                <w:sz w:val="24"/>
              </w:rPr>
              <w:t>本期</w:t>
            </w:r>
          </w:p>
          <w:p w:rsidR="007D33E1" w:rsidRPr="005312D8" w:rsidRDefault="007D33E1" w:rsidP="0048308E">
            <w:pPr>
              <w:spacing w:before="29" w:line="288" w:lineRule="auto"/>
              <w:jc w:val="center"/>
              <w:rPr>
                <w:b/>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卖出股票成交总额</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351,574,955.78</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减：卖出股票成本总额</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332,938,219.61</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买卖股票差价收入</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18,636,736.17</w:t>
            </w:r>
          </w:p>
        </w:tc>
      </w:tr>
    </w:tbl>
    <w:p w:rsidR="00E24A68" w:rsidRPr="005312D8" w:rsidRDefault="00E24A68" w:rsidP="0048308E">
      <w:pPr>
        <w:tabs>
          <w:tab w:val="left" w:pos="426"/>
        </w:tabs>
        <w:spacing w:before="29" w:line="288" w:lineRule="auto"/>
        <w:jc w:val="left"/>
        <w:rPr>
          <w:kern w:val="0"/>
          <w:sz w:val="24"/>
        </w:rPr>
      </w:pPr>
    </w:p>
    <w:p w:rsidR="00D47A6F" w:rsidRPr="005312D8" w:rsidRDefault="00D47A6F" w:rsidP="00D47A6F">
      <w:pPr>
        <w:spacing w:before="29" w:line="288" w:lineRule="auto"/>
        <w:rPr>
          <w:b/>
          <w:bCs/>
          <w:color w:val="000000"/>
          <w:kern w:val="0"/>
          <w:sz w:val="24"/>
        </w:rPr>
      </w:pPr>
      <w:r w:rsidRPr="005312D8">
        <w:rPr>
          <w:b/>
          <w:bCs/>
          <w:color w:val="000000"/>
          <w:kern w:val="0"/>
          <w:sz w:val="24"/>
        </w:rPr>
        <w:t>6.4.7.13</w:t>
      </w:r>
      <w:r w:rsidRPr="005312D8">
        <w:rPr>
          <w:b/>
          <w:bCs/>
          <w:color w:val="000000"/>
          <w:kern w:val="0"/>
          <w:sz w:val="24"/>
        </w:rPr>
        <w:t>债券投资收益</w:t>
      </w:r>
    </w:p>
    <w:p w:rsidR="00D47A6F" w:rsidRPr="005312D8" w:rsidRDefault="00D47A6F" w:rsidP="00D47A6F">
      <w:pPr>
        <w:widowControl/>
        <w:spacing w:before="29" w:line="288" w:lineRule="auto"/>
        <w:jc w:val="left"/>
        <w:rPr>
          <w:kern w:val="0"/>
          <w:sz w:val="24"/>
        </w:rPr>
      </w:pPr>
      <w:r w:rsidRPr="005312D8">
        <w:rPr>
          <w:rFonts w:hint="eastAsia"/>
          <w:kern w:val="0"/>
          <w:sz w:val="24"/>
        </w:rPr>
        <w:t>本基金本报告期内无债券投资收益。</w:t>
      </w:r>
    </w:p>
    <w:p w:rsidR="00D47A6F" w:rsidRDefault="00D47A6F" w:rsidP="00D47A6F">
      <w:pPr>
        <w:spacing w:before="29" w:line="288" w:lineRule="auto"/>
        <w:rPr>
          <w:b/>
          <w:bCs/>
          <w:kern w:val="0"/>
          <w:sz w:val="24"/>
        </w:rPr>
      </w:pPr>
    </w:p>
    <w:p w:rsidR="00D47A6F" w:rsidRPr="005312D8" w:rsidRDefault="00D47A6F" w:rsidP="00D47A6F">
      <w:pPr>
        <w:spacing w:before="29" w:line="288" w:lineRule="auto"/>
        <w:rPr>
          <w:b/>
          <w:bCs/>
          <w:sz w:val="24"/>
        </w:rPr>
      </w:pPr>
      <w:r w:rsidRPr="005312D8">
        <w:rPr>
          <w:b/>
          <w:bCs/>
          <w:kern w:val="0"/>
          <w:sz w:val="24"/>
        </w:rPr>
        <w:t xml:space="preserve">6.4.7.14 </w:t>
      </w:r>
      <w:r w:rsidRPr="005312D8">
        <w:rPr>
          <w:b/>
          <w:sz w:val="24"/>
        </w:rPr>
        <w:t>资产支持证券投资收益</w:t>
      </w:r>
    </w:p>
    <w:p w:rsidR="00D47A6F" w:rsidRPr="005312D8" w:rsidRDefault="00D47A6F" w:rsidP="00D47A6F">
      <w:pPr>
        <w:tabs>
          <w:tab w:val="left" w:pos="426"/>
        </w:tabs>
        <w:spacing w:before="29" w:line="288" w:lineRule="auto"/>
        <w:jc w:val="left"/>
        <w:rPr>
          <w:kern w:val="0"/>
          <w:sz w:val="24"/>
        </w:rPr>
      </w:pPr>
      <w:r w:rsidRPr="005312D8">
        <w:rPr>
          <w:kern w:val="0"/>
          <w:sz w:val="24"/>
        </w:rPr>
        <w:t>本基金本报告期内无资产支持证券投资收益。</w:t>
      </w:r>
    </w:p>
    <w:p w:rsidR="00D47A6F" w:rsidRPr="005312D8" w:rsidRDefault="00D47A6F" w:rsidP="00D47A6F">
      <w:pPr>
        <w:tabs>
          <w:tab w:val="left" w:pos="426"/>
        </w:tabs>
        <w:spacing w:before="29" w:line="288" w:lineRule="auto"/>
        <w:jc w:val="left"/>
        <w:rPr>
          <w:kern w:val="0"/>
          <w:sz w:val="24"/>
        </w:rPr>
      </w:pPr>
    </w:p>
    <w:p w:rsidR="00D47A6F" w:rsidRPr="005312D8" w:rsidRDefault="00D47A6F" w:rsidP="00D47A6F">
      <w:pPr>
        <w:spacing w:before="29" w:line="288" w:lineRule="auto"/>
        <w:rPr>
          <w:b/>
          <w:color w:val="000000"/>
          <w:sz w:val="24"/>
        </w:rPr>
      </w:pPr>
      <w:r w:rsidRPr="005312D8">
        <w:rPr>
          <w:b/>
          <w:bCs/>
          <w:color w:val="000000"/>
          <w:kern w:val="0"/>
          <w:sz w:val="24"/>
        </w:rPr>
        <w:t xml:space="preserve">6.4.7.15 </w:t>
      </w:r>
      <w:r w:rsidRPr="005312D8">
        <w:rPr>
          <w:b/>
          <w:color w:val="000000"/>
          <w:sz w:val="24"/>
        </w:rPr>
        <w:t>衍生工具收益</w:t>
      </w:r>
    </w:p>
    <w:p w:rsidR="001548F9" w:rsidRPr="005312D8" w:rsidRDefault="00D47A6F" w:rsidP="00D47A6F">
      <w:pPr>
        <w:spacing w:before="29" w:line="288" w:lineRule="auto"/>
        <w:ind w:firstLineChars="100" w:firstLine="240"/>
        <w:rPr>
          <w:sz w:val="24"/>
        </w:rPr>
      </w:pPr>
      <w:r w:rsidRPr="005312D8">
        <w:rPr>
          <w:kern w:val="0"/>
          <w:sz w:val="24"/>
        </w:rPr>
        <w:t>本基金本报告期内无衍生工具收益</w:t>
      </w:r>
    </w:p>
    <w:p w:rsidR="00D47A6F" w:rsidRDefault="00D47A6F" w:rsidP="0048308E">
      <w:pPr>
        <w:spacing w:before="29" w:line="288" w:lineRule="auto"/>
        <w:rPr>
          <w:b/>
          <w:bCs/>
          <w:color w:val="000000"/>
          <w:kern w:val="0"/>
          <w:sz w:val="24"/>
        </w:rPr>
      </w:pPr>
    </w:p>
    <w:p w:rsidR="001548F9" w:rsidRPr="005312D8" w:rsidRDefault="00D47A6F" w:rsidP="0048308E">
      <w:pPr>
        <w:spacing w:before="29" w:line="288" w:lineRule="auto"/>
        <w:rPr>
          <w:b/>
          <w:color w:val="000000"/>
          <w:sz w:val="24"/>
        </w:rPr>
      </w:pPr>
      <w:r>
        <w:rPr>
          <w:b/>
          <w:bCs/>
          <w:color w:val="000000"/>
          <w:kern w:val="0"/>
          <w:sz w:val="24"/>
        </w:rPr>
        <w:t>6.4.7.16</w:t>
      </w:r>
      <w:r w:rsidR="001548F9" w:rsidRPr="005312D8">
        <w:rPr>
          <w:b/>
          <w:bCs/>
          <w:color w:val="000000"/>
          <w:kern w:val="0"/>
          <w:sz w:val="24"/>
        </w:rPr>
        <w:t xml:space="preserve"> </w:t>
      </w:r>
      <w:r w:rsidR="001548F9" w:rsidRPr="005312D8">
        <w:rPr>
          <w:b/>
          <w:color w:val="000000"/>
          <w:sz w:val="24"/>
        </w:rPr>
        <w:t>股利收益</w:t>
      </w:r>
    </w:p>
    <w:p w:rsidR="001548F9" w:rsidRPr="005312D8" w:rsidRDefault="001548F9" w:rsidP="0048308E">
      <w:pPr>
        <w:tabs>
          <w:tab w:val="left" w:pos="7200"/>
          <w:tab w:val="left" w:pos="8280"/>
        </w:tabs>
        <w:spacing w:before="29" w:line="288" w:lineRule="auto"/>
        <w:ind w:rightChars="33" w:right="69"/>
        <w:jc w:val="right"/>
        <w:rPr>
          <w:color w:val="000000"/>
          <w:sz w:val="24"/>
        </w:rPr>
      </w:pPr>
      <w:r w:rsidRPr="005312D8">
        <w:rPr>
          <w:color w:val="000000"/>
          <w:sz w:val="24"/>
        </w:rPr>
        <w:t>单位：人民币元</w:t>
      </w:r>
    </w:p>
    <w:tbl>
      <w:tblPr>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0E53C4">
        <w:tc>
          <w:tcPr>
            <w:tcW w:w="3794" w:type="dxa"/>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股票投资产生的股利收益</w:t>
            </w:r>
          </w:p>
        </w:tc>
        <w:tc>
          <w:tcPr>
            <w:tcW w:w="5528" w:type="dxa"/>
            <w:vAlign w:val="center"/>
          </w:tcPr>
          <w:p w:rsidR="001548F9" w:rsidRPr="005312D8" w:rsidRDefault="001548F9" w:rsidP="0048308E">
            <w:pPr>
              <w:spacing w:before="29" w:line="288" w:lineRule="auto"/>
              <w:jc w:val="right"/>
              <w:rPr>
                <w:sz w:val="24"/>
              </w:rPr>
            </w:pPr>
            <w:r w:rsidRPr="005312D8">
              <w:rPr>
                <w:sz w:val="24"/>
              </w:rPr>
              <w:t>3,546,225.16</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基金投资产生的股利收益</w:t>
            </w:r>
          </w:p>
        </w:tc>
        <w:tc>
          <w:tcPr>
            <w:tcW w:w="5528"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合计</w:t>
            </w:r>
          </w:p>
        </w:tc>
        <w:tc>
          <w:tcPr>
            <w:tcW w:w="5528" w:type="dxa"/>
            <w:vAlign w:val="center"/>
          </w:tcPr>
          <w:p w:rsidR="001548F9" w:rsidRPr="005312D8" w:rsidRDefault="001548F9" w:rsidP="0048308E">
            <w:pPr>
              <w:spacing w:before="29" w:line="288" w:lineRule="auto"/>
              <w:jc w:val="right"/>
              <w:rPr>
                <w:sz w:val="24"/>
              </w:rPr>
            </w:pPr>
            <w:r w:rsidRPr="005312D8">
              <w:rPr>
                <w:sz w:val="24"/>
              </w:rPr>
              <w:t>3,546,225.16</w:t>
            </w:r>
          </w:p>
        </w:tc>
      </w:tr>
    </w:tbl>
    <w:p w:rsidR="00D47A6F" w:rsidRDefault="00D47A6F" w:rsidP="0048308E">
      <w:pPr>
        <w:spacing w:before="29" w:line="288" w:lineRule="auto"/>
        <w:rPr>
          <w:b/>
          <w:bCs/>
          <w:color w:val="000000"/>
          <w:kern w:val="0"/>
          <w:sz w:val="24"/>
        </w:rPr>
      </w:pPr>
    </w:p>
    <w:p w:rsidR="001548F9" w:rsidRPr="005312D8" w:rsidRDefault="00D47A6F" w:rsidP="0048308E">
      <w:pPr>
        <w:spacing w:before="29" w:line="288" w:lineRule="auto"/>
        <w:rPr>
          <w:b/>
          <w:color w:val="000000"/>
          <w:sz w:val="24"/>
        </w:rPr>
      </w:pPr>
      <w:r>
        <w:rPr>
          <w:b/>
          <w:bCs/>
          <w:color w:val="000000"/>
          <w:kern w:val="0"/>
          <w:sz w:val="24"/>
        </w:rPr>
        <w:t>6.4.7.17</w:t>
      </w:r>
      <w:r w:rsidR="001548F9" w:rsidRPr="005312D8">
        <w:rPr>
          <w:b/>
          <w:bCs/>
          <w:color w:val="000000"/>
          <w:kern w:val="0"/>
          <w:sz w:val="24"/>
        </w:rPr>
        <w:t xml:space="preserve"> </w:t>
      </w:r>
      <w:r w:rsidR="001548F9" w:rsidRPr="005312D8">
        <w:rPr>
          <w:b/>
          <w:color w:val="000000"/>
          <w:sz w:val="24"/>
        </w:rPr>
        <w:t>公允价值变动收益</w:t>
      </w:r>
    </w:p>
    <w:p w:rsidR="001548F9" w:rsidRPr="005312D8" w:rsidRDefault="001548F9" w:rsidP="0048308E">
      <w:pPr>
        <w:tabs>
          <w:tab w:val="left" w:pos="8820"/>
        </w:tabs>
        <w:spacing w:before="29" w:line="288" w:lineRule="auto"/>
        <w:ind w:rightChars="-52" w:right="-109"/>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5312D8">
        <w:trPr>
          <w:trHeight w:val="285"/>
        </w:trPr>
        <w:tc>
          <w:tcPr>
            <w:tcW w:w="3664" w:type="dxa"/>
            <w:vAlign w:val="center"/>
          </w:tcPr>
          <w:p w:rsidR="001548F9" w:rsidRPr="005312D8" w:rsidRDefault="001548F9" w:rsidP="0048308E">
            <w:pPr>
              <w:spacing w:before="29" w:line="288" w:lineRule="auto"/>
              <w:jc w:val="center"/>
              <w:rPr>
                <w:sz w:val="24"/>
              </w:rPr>
            </w:pPr>
            <w:r w:rsidRPr="005312D8">
              <w:rPr>
                <w:kern w:val="0"/>
                <w:sz w:val="24"/>
              </w:rPr>
              <w:t>项目名称</w:t>
            </w:r>
          </w:p>
        </w:tc>
        <w:tc>
          <w:tcPr>
            <w:tcW w:w="5334"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1.</w:t>
            </w:r>
            <w:r w:rsidRPr="005312D8">
              <w:rPr>
                <w:kern w:val="0"/>
                <w:sz w:val="24"/>
              </w:rPr>
              <w:t>交易性金融资产</w:t>
            </w:r>
          </w:p>
        </w:tc>
        <w:tc>
          <w:tcPr>
            <w:tcW w:w="5334" w:type="dxa"/>
            <w:vAlign w:val="center"/>
          </w:tcPr>
          <w:p w:rsidR="001548F9" w:rsidRPr="005312D8" w:rsidRDefault="001548F9" w:rsidP="0048308E">
            <w:pPr>
              <w:spacing w:before="29" w:line="288" w:lineRule="auto"/>
              <w:jc w:val="right"/>
              <w:rPr>
                <w:sz w:val="24"/>
              </w:rPr>
            </w:pPr>
            <w:r w:rsidRPr="005312D8">
              <w:rPr>
                <w:sz w:val="24"/>
              </w:rPr>
              <w:t>-37,917,231.32</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股票投资</w:t>
            </w:r>
          </w:p>
        </w:tc>
        <w:tc>
          <w:tcPr>
            <w:tcW w:w="5334" w:type="dxa"/>
            <w:vAlign w:val="center"/>
          </w:tcPr>
          <w:p w:rsidR="001548F9" w:rsidRPr="005312D8" w:rsidRDefault="001548F9" w:rsidP="0048308E">
            <w:pPr>
              <w:spacing w:before="29" w:line="288" w:lineRule="auto"/>
              <w:jc w:val="right"/>
              <w:rPr>
                <w:sz w:val="24"/>
              </w:rPr>
            </w:pPr>
            <w:r w:rsidRPr="005312D8">
              <w:rPr>
                <w:sz w:val="24"/>
              </w:rPr>
              <w:t>-37,971,231.32</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债券投资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54,000.00</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资产支持证券投资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kern w:val="0"/>
                <w:sz w:val="24"/>
              </w:rPr>
            </w:pPr>
            <w:r w:rsidRPr="005312D8">
              <w:rPr>
                <w:kern w:val="0"/>
                <w:sz w:val="24"/>
              </w:rPr>
              <w:t>——</w:t>
            </w:r>
            <w:r w:rsidRPr="005312D8">
              <w:rPr>
                <w:kern w:val="0"/>
                <w:sz w:val="24"/>
              </w:rPr>
              <w:t>基金投资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3712AA" w:rsidRPr="005312D8" w:rsidTr="005312D8">
        <w:trPr>
          <w:trHeight w:val="285"/>
        </w:trPr>
        <w:tc>
          <w:tcPr>
            <w:tcW w:w="3664" w:type="dxa"/>
            <w:vAlign w:val="center"/>
          </w:tcPr>
          <w:p w:rsidR="003712AA" w:rsidRPr="005312D8" w:rsidRDefault="003712AA" w:rsidP="0048308E">
            <w:pPr>
              <w:widowControl/>
              <w:spacing w:before="29" w:line="288" w:lineRule="auto"/>
              <w:jc w:val="left"/>
              <w:rPr>
                <w:kern w:val="0"/>
                <w:sz w:val="24"/>
              </w:rPr>
            </w:pPr>
            <w:r w:rsidRPr="005312D8">
              <w:rPr>
                <w:kern w:val="0"/>
                <w:sz w:val="24"/>
              </w:rPr>
              <w:t>——</w:t>
            </w:r>
            <w:r w:rsidRPr="005312D8">
              <w:rPr>
                <w:kern w:val="0"/>
                <w:sz w:val="24"/>
              </w:rPr>
              <w:t>贵金属投资</w:t>
            </w:r>
          </w:p>
        </w:tc>
        <w:tc>
          <w:tcPr>
            <w:tcW w:w="5334" w:type="dxa"/>
            <w:vAlign w:val="center"/>
          </w:tcPr>
          <w:p w:rsidR="003712AA" w:rsidRPr="005312D8" w:rsidRDefault="000901BB" w:rsidP="0048308E">
            <w:pPr>
              <w:spacing w:before="29" w:line="288" w:lineRule="auto"/>
              <w:jc w:val="right"/>
              <w:rPr>
                <w:sz w:val="24"/>
              </w:rPr>
            </w:pPr>
            <w:r w:rsidRPr="005312D8">
              <w:rPr>
                <w:kern w:val="0"/>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lastRenderedPageBreak/>
              <w:t>2.</w:t>
            </w:r>
            <w:r w:rsidRPr="005312D8">
              <w:rPr>
                <w:kern w:val="0"/>
                <w:sz w:val="24"/>
              </w:rPr>
              <w:t>衍生工具</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w:t>
            </w:r>
            <w:r w:rsidRPr="005312D8">
              <w:rPr>
                <w:kern w:val="0"/>
                <w:sz w:val="24"/>
              </w:rPr>
              <w:t>权证投资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rPr>
                <w:sz w:val="24"/>
              </w:rPr>
            </w:pPr>
            <w:r w:rsidRPr="005312D8">
              <w:rPr>
                <w:kern w:val="0"/>
                <w:sz w:val="24"/>
              </w:rPr>
              <w:t>3.</w:t>
            </w:r>
            <w:r w:rsidRPr="005312D8">
              <w:rPr>
                <w:kern w:val="0"/>
                <w:sz w:val="24"/>
              </w:rPr>
              <w:t>其他</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5312D8" w:rsidRPr="005312D8" w:rsidTr="001E6232">
        <w:trPr>
          <w:trHeight w:val="285"/>
        </w:trPr>
        <w:tc>
          <w:tcPr>
            <w:tcW w:w="3664" w:type="dxa"/>
            <w:vAlign w:val="center"/>
          </w:tcPr>
          <w:p w:rsidR="005312D8" w:rsidRPr="005312D8" w:rsidRDefault="005312D8" w:rsidP="001E6232">
            <w:pPr>
              <w:widowControl/>
              <w:jc w:val="left"/>
              <w:rPr>
                <w:rFonts w:eastAsiaTheme="minorEastAsia"/>
                <w:kern w:val="0"/>
                <w:szCs w:val="21"/>
              </w:rPr>
            </w:pPr>
            <w:r w:rsidRPr="005312D8">
              <w:rPr>
                <w:rFonts w:eastAsiaTheme="minorEastAsia" w:hint="eastAsia"/>
                <w:kern w:val="0"/>
                <w:szCs w:val="21"/>
              </w:rPr>
              <w:t>减：应税金融商品公允价值变动产生的预估增值税</w:t>
            </w:r>
          </w:p>
        </w:tc>
        <w:tc>
          <w:tcPr>
            <w:tcW w:w="5334" w:type="dxa"/>
            <w:vAlign w:val="bottom"/>
          </w:tcPr>
          <w:p w:rsidR="005312D8" w:rsidRPr="005312D8" w:rsidRDefault="005312D8" w:rsidP="001E6232">
            <w:pPr>
              <w:jc w:val="right"/>
              <w:rPr>
                <w:rFonts w:eastAsiaTheme="minorEastAsia"/>
                <w:szCs w:val="21"/>
              </w:rPr>
            </w:pPr>
            <w:r w:rsidRPr="005312D8">
              <w:rPr>
                <w:rFonts w:eastAsiaTheme="minorEastAsia"/>
                <w:szCs w:val="21"/>
              </w:rPr>
              <w:t>-</w:t>
            </w:r>
          </w:p>
        </w:tc>
      </w:tr>
      <w:tr w:rsidR="005312D8" w:rsidRPr="005312D8" w:rsidTr="005312D8">
        <w:trPr>
          <w:trHeight w:val="285"/>
        </w:trPr>
        <w:tc>
          <w:tcPr>
            <w:tcW w:w="3664" w:type="dxa"/>
            <w:vAlign w:val="center"/>
          </w:tcPr>
          <w:p w:rsidR="005312D8" w:rsidRPr="005312D8" w:rsidRDefault="005312D8" w:rsidP="0048308E">
            <w:pPr>
              <w:widowControl/>
              <w:spacing w:before="29" w:line="288" w:lineRule="auto"/>
              <w:rPr>
                <w:sz w:val="24"/>
              </w:rPr>
            </w:pPr>
            <w:r w:rsidRPr="005312D8">
              <w:rPr>
                <w:kern w:val="0"/>
                <w:sz w:val="24"/>
              </w:rPr>
              <w:t>合计</w:t>
            </w:r>
          </w:p>
        </w:tc>
        <w:tc>
          <w:tcPr>
            <w:tcW w:w="5334" w:type="dxa"/>
            <w:vAlign w:val="center"/>
          </w:tcPr>
          <w:p w:rsidR="005312D8" w:rsidRPr="005312D8" w:rsidRDefault="005312D8" w:rsidP="0048308E">
            <w:pPr>
              <w:spacing w:before="29" w:line="288" w:lineRule="auto"/>
              <w:jc w:val="right"/>
              <w:rPr>
                <w:sz w:val="24"/>
              </w:rPr>
            </w:pPr>
            <w:r w:rsidRPr="005312D8">
              <w:rPr>
                <w:sz w:val="24"/>
              </w:rPr>
              <w:t>-37,917,231.32</w:t>
            </w:r>
          </w:p>
        </w:tc>
      </w:tr>
    </w:tbl>
    <w:p w:rsidR="001548F9" w:rsidRPr="005312D8" w:rsidRDefault="001548F9" w:rsidP="00035D71">
      <w:pPr>
        <w:spacing w:before="29" w:line="288" w:lineRule="auto"/>
        <w:ind w:firstLineChars="100" w:firstLine="240"/>
        <w:rPr>
          <w:sz w:val="24"/>
        </w:rPr>
      </w:pPr>
    </w:p>
    <w:p w:rsidR="001548F9" w:rsidRPr="005312D8" w:rsidRDefault="00D47A6F" w:rsidP="0048308E">
      <w:pPr>
        <w:spacing w:before="29" w:line="288" w:lineRule="auto"/>
        <w:rPr>
          <w:b/>
          <w:color w:val="000000"/>
          <w:sz w:val="24"/>
        </w:rPr>
      </w:pPr>
      <w:r>
        <w:rPr>
          <w:b/>
          <w:bCs/>
          <w:color w:val="000000"/>
          <w:kern w:val="0"/>
          <w:sz w:val="24"/>
        </w:rPr>
        <w:t>6.4.7.18</w:t>
      </w:r>
      <w:r w:rsidR="001548F9" w:rsidRPr="005312D8">
        <w:rPr>
          <w:b/>
          <w:bCs/>
          <w:color w:val="000000"/>
          <w:kern w:val="0"/>
          <w:sz w:val="24"/>
        </w:rPr>
        <w:t xml:space="preserve"> </w:t>
      </w:r>
      <w:r w:rsidR="001548F9" w:rsidRPr="005312D8">
        <w:rPr>
          <w:b/>
          <w:color w:val="000000"/>
          <w:sz w:val="24"/>
        </w:rPr>
        <w:t>其他收入</w:t>
      </w:r>
    </w:p>
    <w:p w:rsidR="001548F9" w:rsidRPr="005312D8" w:rsidRDefault="001548F9" w:rsidP="0048308E">
      <w:pPr>
        <w:tabs>
          <w:tab w:val="left" w:pos="7200"/>
          <w:tab w:val="left" w:pos="8280"/>
        </w:tabs>
        <w:spacing w:before="29" w:line="288" w:lineRule="auto"/>
        <w:ind w:rightChars="-52" w:right="-109"/>
        <w:jc w:val="right"/>
        <w:rPr>
          <w:sz w:val="24"/>
          <w:lang w:val="en-AU"/>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5312D8" w:rsidTr="00D806AE">
        <w:trPr>
          <w:trHeight w:val="255"/>
        </w:trPr>
        <w:tc>
          <w:tcPr>
            <w:tcW w:w="369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7F66CD">
        <w:trPr>
          <w:trHeight w:val="255"/>
        </w:trPr>
        <w:tc>
          <w:tcPr>
            <w:tcW w:w="3691" w:type="dxa"/>
            <w:tcMar>
              <w:left w:w="0" w:type="dxa"/>
              <w:right w:w="0" w:type="dxa"/>
            </w:tcMar>
            <w:vAlign w:val="center"/>
          </w:tcPr>
          <w:p w:rsidR="001548F9" w:rsidRPr="005312D8" w:rsidRDefault="001548F9" w:rsidP="0048308E">
            <w:pPr>
              <w:spacing w:before="29" w:line="288" w:lineRule="auto"/>
              <w:rPr>
                <w:sz w:val="24"/>
              </w:rPr>
            </w:pPr>
            <w:r w:rsidRPr="005312D8">
              <w:rPr>
                <w:sz w:val="24"/>
              </w:rPr>
              <w:t>基金赎回费收入</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78,379.70</w:t>
            </w:r>
          </w:p>
        </w:tc>
      </w:tr>
      <w:tr w:rsidR="005D6D7D">
        <w:tc>
          <w:tcPr>
            <w:tcW w:w="3604" w:type="dxa"/>
            <w:vAlign w:val="center"/>
          </w:tcPr>
          <w:p w:rsidR="005D6D7D" w:rsidRDefault="00A92815">
            <w:pPr>
              <w:jc w:val="left"/>
            </w:pPr>
            <w:r>
              <w:rPr>
                <w:sz w:val="24"/>
              </w:rPr>
              <w:t>基金转换费收入</w:t>
            </w:r>
          </w:p>
        </w:tc>
        <w:tc>
          <w:tcPr>
            <w:tcW w:w="5394" w:type="dxa"/>
            <w:vAlign w:val="center"/>
          </w:tcPr>
          <w:p w:rsidR="005D6D7D" w:rsidRDefault="00A92815">
            <w:pPr>
              <w:jc w:val="right"/>
            </w:pPr>
            <w:r>
              <w:rPr>
                <w:sz w:val="24"/>
              </w:rPr>
              <w:t>13,643.17</w:t>
            </w:r>
          </w:p>
        </w:tc>
      </w:tr>
      <w:tr w:rsidR="001548F9" w:rsidRPr="005312D8" w:rsidTr="008703B7">
        <w:trPr>
          <w:trHeight w:val="255"/>
        </w:trPr>
        <w:tc>
          <w:tcPr>
            <w:tcW w:w="3691" w:type="dxa"/>
            <w:tcMar>
              <w:left w:w="0" w:type="dxa"/>
              <w:right w:w="0" w:type="dxa"/>
            </w:tcMar>
            <w:vAlign w:val="center"/>
          </w:tcPr>
          <w:p w:rsidR="001548F9" w:rsidRPr="005312D8" w:rsidRDefault="001548F9" w:rsidP="0048308E">
            <w:pPr>
              <w:spacing w:before="29" w:line="288" w:lineRule="auto"/>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92,022.87</w:t>
            </w:r>
          </w:p>
        </w:tc>
      </w:tr>
    </w:tbl>
    <w:p w:rsidR="005D6D7D" w:rsidRDefault="00A92815">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5D6D7D" w:rsidRDefault="00A92815">
      <w:pPr>
        <w:tabs>
          <w:tab w:val="left" w:pos="426"/>
        </w:tabs>
        <w:spacing w:before="29" w:line="288" w:lineRule="auto"/>
        <w:jc w:val="left"/>
        <w:rPr>
          <w:kern w:val="0"/>
          <w:sz w:val="24"/>
        </w:rPr>
      </w:pPr>
      <w:r>
        <w:rPr>
          <w:kern w:val="0"/>
          <w:sz w:val="24"/>
        </w:rPr>
        <w:t>2</w:t>
      </w:r>
      <w:r>
        <w:rPr>
          <w:kern w:val="0"/>
          <w:sz w:val="24"/>
        </w:rPr>
        <w:t>、本基金的转换费由申购补差费和转出基金的赎回费两部分构成，其中转出基金的不低于赎回费的</w:t>
      </w:r>
      <w:r>
        <w:rPr>
          <w:kern w:val="0"/>
          <w:sz w:val="24"/>
        </w:rPr>
        <w:t>25%</w:t>
      </w:r>
      <w:r>
        <w:rPr>
          <w:kern w:val="0"/>
          <w:sz w:val="24"/>
        </w:rPr>
        <w:t>归入转出基金的基金资产。</w:t>
      </w:r>
    </w:p>
    <w:p w:rsidR="001548F9" w:rsidRPr="005312D8" w:rsidRDefault="001548F9" w:rsidP="00B93BFE">
      <w:pPr>
        <w:tabs>
          <w:tab w:val="left" w:pos="426"/>
        </w:tabs>
        <w:spacing w:before="29" w:line="288" w:lineRule="auto"/>
        <w:jc w:val="left"/>
        <w:rPr>
          <w:kern w:val="0"/>
          <w:sz w:val="24"/>
        </w:rPr>
      </w:pPr>
      <w:r w:rsidRPr="005312D8">
        <w:rPr>
          <w:kern w:val="0"/>
          <w:sz w:val="24"/>
        </w:rPr>
        <w:t>3</w:t>
      </w:r>
      <w:r w:rsidRPr="005312D8">
        <w:rPr>
          <w:kern w:val="0"/>
          <w:sz w:val="24"/>
        </w:rPr>
        <w:t>、持有期少于</w:t>
      </w:r>
      <w:r w:rsidRPr="005312D8">
        <w:rPr>
          <w:kern w:val="0"/>
          <w:sz w:val="24"/>
        </w:rPr>
        <w:t>7</w:t>
      </w:r>
      <w:r w:rsidRPr="005312D8">
        <w:rPr>
          <w:kern w:val="0"/>
          <w:sz w:val="24"/>
        </w:rPr>
        <w:t>日的各类份额，相应的赎回费率不低于</w:t>
      </w:r>
      <w:r w:rsidRPr="005312D8">
        <w:rPr>
          <w:kern w:val="0"/>
          <w:sz w:val="24"/>
        </w:rPr>
        <w:t>1.5%</w:t>
      </w:r>
      <w:r w:rsidRPr="005312D8">
        <w:rPr>
          <w:kern w:val="0"/>
          <w:sz w:val="24"/>
        </w:rPr>
        <w:t>，并全额计入基金财产。</w:t>
      </w:r>
      <w:r w:rsidR="00B93BFE" w:rsidRPr="005312D8">
        <w:rPr>
          <w:rFonts w:hint="eastAsia"/>
          <w:kern w:val="0"/>
          <w:sz w:val="24"/>
        </w:rPr>
        <w:br/>
      </w:r>
    </w:p>
    <w:p w:rsidR="001548F9" w:rsidRPr="005312D8" w:rsidRDefault="00D47A6F" w:rsidP="0048308E">
      <w:pPr>
        <w:spacing w:before="29" w:line="288" w:lineRule="auto"/>
        <w:rPr>
          <w:b/>
          <w:color w:val="000000"/>
          <w:sz w:val="24"/>
        </w:rPr>
      </w:pPr>
      <w:r>
        <w:rPr>
          <w:b/>
          <w:bCs/>
          <w:color w:val="000000"/>
          <w:kern w:val="0"/>
          <w:sz w:val="24"/>
        </w:rPr>
        <w:t>6.4.7.19</w:t>
      </w:r>
      <w:r w:rsidR="001548F9" w:rsidRPr="005312D8">
        <w:rPr>
          <w:b/>
          <w:bCs/>
          <w:color w:val="000000"/>
          <w:kern w:val="0"/>
          <w:sz w:val="24"/>
        </w:rPr>
        <w:t xml:space="preserve"> </w:t>
      </w:r>
      <w:r w:rsidR="001548F9" w:rsidRPr="005312D8">
        <w:rPr>
          <w:b/>
          <w:color w:val="000000"/>
          <w:sz w:val="24"/>
        </w:rPr>
        <w:t>交易费用</w:t>
      </w:r>
    </w:p>
    <w:p w:rsidR="001548F9" w:rsidRPr="005312D8" w:rsidRDefault="001548F9" w:rsidP="0048308E">
      <w:pPr>
        <w:tabs>
          <w:tab w:val="left" w:pos="7200"/>
          <w:tab w:val="left" w:pos="8280"/>
        </w:tabs>
        <w:spacing w:before="29" w:line="288" w:lineRule="auto"/>
        <w:ind w:rightChars="-52" w:right="-109"/>
        <w:jc w:val="right"/>
        <w:rPr>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64"/>
        <w:gridCol w:w="5334"/>
      </w:tblGrid>
      <w:tr w:rsidR="001548F9" w:rsidRPr="005312D8" w:rsidTr="00D806AE">
        <w:trPr>
          <w:trHeight w:val="285"/>
        </w:trPr>
        <w:tc>
          <w:tcPr>
            <w:tcW w:w="3720"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418"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D806AE">
        <w:trPr>
          <w:trHeight w:val="285"/>
        </w:trPr>
        <w:tc>
          <w:tcPr>
            <w:tcW w:w="3720" w:type="dxa"/>
            <w:tcMar>
              <w:left w:w="108" w:type="dxa"/>
              <w:right w:w="108" w:type="dxa"/>
            </w:tcMar>
            <w:vAlign w:val="center"/>
          </w:tcPr>
          <w:p w:rsidR="001548F9" w:rsidRPr="005312D8" w:rsidRDefault="001548F9" w:rsidP="0048308E">
            <w:pPr>
              <w:spacing w:before="29" w:line="288" w:lineRule="auto"/>
              <w:rPr>
                <w:sz w:val="24"/>
              </w:rPr>
            </w:pPr>
            <w:r w:rsidRPr="005312D8">
              <w:rPr>
                <w:sz w:val="24"/>
              </w:rPr>
              <w:t>交易所市场交易费用</w:t>
            </w:r>
          </w:p>
        </w:tc>
        <w:tc>
          <w:tcPr>
            <w:tcW w:w="541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1,081,939.02</w:t>
            </w:r>
          </w:p>
        </w:tc>
      </w:tr>
      <w:tr w:rsidR="001548F9" w:rsidRPr="005312D8" w:rsidTr="00D806AE">
        <w:trPr>
          <w:trHeight w:val="285"/>
        </w:trPr>
        <w:tc>
          <w:tcPr>
            <w:tcW w:w="3720" w:type="dxa"/>
            <w:tcMar>
              <w:left w:w="108" w:type="dxa"/>
              <w:right w:w="108" w:type="dxa"/>
            </w:tcMar>
            <w:vAlign w:val="center"/>
          </w:tcPr>
          <w:p w:rsidR="001548F9" w:rsidRPr="005312D8" w:rsidRDefault="001548F9" w:rsidP="0048308E">
            <w:pPr>
              <w:spacing w:before="29" w:line="288" w:lineRule="auto"/>
              <w:rPr>
                <w:sz w:val="24"/>
              </w:rPr>
            </w:pPr>
            <w:r w:rsidRPr="005312D8">
              <w:rPr>
                <w:sz w:val="24"/>
              </w:rPr>
              <w:t>银行间市场交易费用</w:t>
            </w:r>
          </w:p>
        </w:tc>
        <w:tc>
          <w:tcPr>
            <w:tcW w:w="541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D806AE">
        <w:trPr>
          <w:trHeight w:val="285"/>
        </w:trPr>
        <w:tc>
          <w:tcPr>
            <w:tcW w:w="3720" w:type="dxa"/>
            <w:tcMar>
              <w:left w:w="108" w:type="dxa"/>
              <w:right w:w="108" w:type="dxa"/>
            </w:tcMar>
            <w:vAlign w:val="center"/>
          </w:tcPr>
          <w:p w:rsidR="001548F9" w:rsidRPr="005312D8" w:rsidRDefault="001548F9" w:rsidP="0048308E">
            <w:pPr>
              <w:spacing w:before="29" w:line="288" w:lineRule="auto"/>
              <w:rPr>
                <w:sz w:val="24"/>
              </w:rPr>
            </w:pPr>
            <w:r w:rsidRPr="005312D8">
              <w:rPr>
                <w:sz w:val="24"/>
                <w:lang w:val="en-AU"/>
              </w:rPr>
              <w:t>合计</w:t>
            </w:r>
          </w:p>
        </w:tc>
        <w:tc>
          <w:tcPr>
            <w:tcW w:w="541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1,081,939.02</w:t>
            </w:r>
          </w:p>
        </w:tc>
      </w:tr>
    </w:tbl>
    <w:p w:rsidR="001548F9" w:rsidRPr="005312D8" w:rsidRDefault="001548F9" w:rsidP="00035D71">
      <w:pPr>
        <w:spacing w:before="29" w:line="288" w:lineRule="auto"/>
        <w:ind w:firstLineChars="100" w:firstLine="240"/>
        <w:rPr>
          <w:sz w:val="24"/>
        </w:rPr>
      </w:pPr>
    </w:p>
    <w:p w:rsidR="001548F9" w:rsidRPr="005312D8" w:rsidRDefault="00D47A6F" w:rsidP="0048308E">
      <w:pPr>
        <w:spacing w:before="29" w:line="288" w:lineRule="auto"/>
        <w:rPr>
          <w:b/>
          <w:bCs/>
          <w:color w:val="000000"/>
          <w:sz w:val="24"/>
        </w:rPr>
      </w:pPr>
      <w:r>
        <w:rPr>
          <w:b/>
          <w:bCs/>
          <w:color w:val="000000"/>
          <w:kern w:val="0"/>
          <w:sz w:val="24"/>
        </w:rPr>
        <w:t>6.4.7.20</w:t>
      </w:r>
      <w:r w:rsidR="001548F9" w:rsidRPr="005312D8">
        <w:rPr>
          <w:b/>
          <w:bCs/>
          <w:color w:val="000000"/>
          <w:kern w:val="0"/>
          <w:sz w:val="24"/>
        </w:rPr>
        <w:t xml:space="preserve"> </w:t>
      </w:r>
      <w:r w:rsidR="001548F9" w:rsidRPr="005312D8">
        <w:rPr>
          <w:b/>
          <w:color w:val="000000"/>
          <w:sz w:val="24"/>
        </w:rPr>
        <w:t>其他费用</w:t>
      </w:r>
    </w:p>
    <w:p w:rsidR="001548F9" w:rsidRPr="005312D8" w:rsidRDefault="001548F9" w:rsidP="0048308E">
      <w:pPr>
        <w:tabs>
          <w:tab w:val="left" w:pos="7200"/>
          <w:tab w:val="left" w:pos="8280"/>
          <w:tab w:val="left" w:pos="9000"/>
        </w:tabs>
        <w:spacing w:before="29" w:line="288" w:lineRule="auto"/>
        <w:ind w:rightChars="-52" w:right="-109"/>
        <w:jc w:val="right"/>
        <w:rPr>
          <w:bCs/>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5312D8" w:rsidTr="003F03DC">
        <w:tc>
          <w:tcPr>
            <w:tcW w:w="3853" w:type="dxa"/>
            <w:vAlign w:val="center"/>
          </w:tcPr>
          <w:p w:rsidR="001548F9" w:rsidRPr="005312D8" w:rsidRDefault="001548F9" w:rsidP="0048308E">
            <w:pPr>
              <w:spacing w:before="29" w:line="288" w:lineRule="auto"/>
              <w:jc w:val="center"/>
              <w:rPr>
                <w:sz w:val="24"/>
              </w:rPr>
            </w:pPr>
            <w:r w:rsidRPr="005312D8">
              <w:rPr>
                <w:sz w:val="24"/>
              </w:rPr>
              <w:t>项目</w:t>
            </w:r>
          </w:p>
        </w:tc>
        <w:tc>
          <w:tcPr>
            <w:tcW w:w="5551"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审计费用</w:t>
            </w:r>
          </w:p>
        </w:tc>
        <w:tc>
          <w:tcPr>
            <w:tcW w:w="5551" w:type="dxa"/>
            <w:vAlign w:val="center"/>
          </w:tcPr>
          <w:p w:rsidR="001548F9" w:rsidRPr="005312D8" w:rsidRDefault="001548F9" w:rsidP="0048308E">
            <w:pPr>
              <w:spacing w:before="29" w:line="288" w:lineRule="auto"/>
              <w:jc w:val="right"/>
              <w:rPr>
                <w:sz w:val="24"/>
              </w:rPr>
            </w:pPr>
            <w:r w:rsidRPr="005312D8">
              <w:rPr>
                <w:sz w:val="24"/>
              </w:rPr>
              <w:t>29,752.78</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信息披露费</w:t>
            </w:r>
          </w:p>
        </w:tc>
        <w:tc>
          <w:tcPr>
            <w:tcW w:w="5551" w:type="dxa"/>
            <w:vAlign w:val="center"/>
          </w:tcPr>
          <w:p w:rsidR="001548F9" w:rsidRPr="005312D8" w:rsidRDefault="001548F9" w:rsidP="0048308E">
            <w:pPr>
              <w:spacing w:before="29" w:line="288" w:lineRule="auto"/>
              <w:jc w:val="right"/>
              <w:rPr>
                <w:sz w:val="24"/>
              </w:rPr>
            </w:pPr>
            <w:r w:rsidRPr="005312D8">
              <w:rPr>
                <w:sz w:val="24"/>
              </w:rPr>
              <w:t>119,014.74</w:t>
            </w:r>
          </w:p>
        </w:tc>
      </w:tr>
      <w:tr w:rsidR="005D6D7D">
        <w:tc>
          <w:tcPr>
            <w:tcW w:w="3689" w:type="dxa"/>
            <w:vAlign w:val="center"/>
          </w:tcPr>
          <w:p w:rsidR="005D6D7D" w:rsidRDefault="00A92815">
            <w:pPr>
              <w:jc w:val="left"/>
            </w:pPr>
            <w:r>
              <w:rPr>
                <w:sz w:val="24"/>
              </w:rPr>
              <w:t>银行费用</w:t>
            </w:r>
          </w:p>
        </w:tc>
        <w:tc>
          <w:tcPr>
            <w:tcW w:w="5309" w:type="dxa"/>
            <w:vAlign w:val="center"/>
          </w:tcPr>
          <w:p w:rsidR="005D6D7D" w:rsidRDefault="00A92815">
            <w:pPr>
              <w:jc w:val="right"/>
            </w:pPr>
            <w:r>
              <w:rPr>
                <w:sz w:val="24"/>
              </w:rPr>
              <w:t>463.00</w:t>
            </w:r>
          </w:p>
        </w:tc>
      </w:tr>
      <w:tr w:rsidR="005D6D7D">
        <w:tc>
          <w:tcPr>
            <w:tcW w:w="3689" w:type="dxa"/>
            <w:vAlign w:val="center"/>
          </w:tcPr>
          <w:p w:rsidR="005D6D7D" w:rsidRDefault="00A92815">
            <w:pPr>
              <w:jc w:val="left"/>
            </w:pPr>
            <w:r>
              <w:rPr>
                <w:sz w:val="24"/>
              </w:rPr>
              <w:t>债券账户费用</w:t>
            </w:r>
          </w:p>
        </w:tc>
        <w:tc>
          <w:tcPr>
            <w:tcW w:w="5309" w:type="dxa"/>
            <w:vAlign w:val="center"/>
          </w:tcPr>
          <w:p w:rsidR="005D6D7D" w:rsidRDefault="00A92815">
            <w:pPr>
              <w:jc w:val="right"/>
            </w:pPr>
            <w:r>
              <w:rPr>
                <w:sz w:val="24"/>
              </w:rPr>
              <w:t>18,600.00</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lastRenderedPageBreak/>
              <w:t>合计</w:t>
            </w:r>
          </w:p>
        </w:tc>
        <w:tc>
          <w:tcPr>
            <w:tcW w:w="5551" w:type="dxa"/>
            <w:vAlign w:val="center"/>
          </w:tcPr>
          <w:p w:rsidR="001548F9" w:rsidRPr="005312D8" w:rsidRDefault="001548F9" w:rsidP="0048308E">
            <w:pPr>
              <w:spacing w:before="29" w:line="288" w:lineRule="auto"/>
              <w:jc w:val="right"/>
              <w:rPr>
                <w:sz w:val="24"/>
              </w:rPr>
            </w:pPr>
            <w:r w:rsidRPr="005312D8">
              <w:rPr>
                <w:sz w:val="24"/>
              </w:rPr>
              <w:t>167,830.52</w:t>
            </w:r>
          </w:p>
        </w:tc>
      </w:tr>
    </w:tbl>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6.4.8 </w:t>
      </w:r>
      <w:r w:rsidRPr="005312D8">
        <w:rPr>
          <w:b/>
          <w:color w:val="000000"/>
          <w:kern w:val="0"/>
          <w:sz w:val="24"/>
        </w:rPr>
        <w:t>或有事项、资产负债表日后事项的说明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6.4.8.1</w:t>
      </w:r>
      <w:r w:rsidRPr="005312D8">
        <w:rPr>
          <w:b/>
          <w:color w:val="000000"/>
          <w:kern w:val="0"/>
          <w:sz w:val="24"/>
        </w:rPr>
        <w:t>或有事项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6.4.8.2</w:t>
      </w:r>
      <w:r w:rsidRPr="005312D8">
        <w:rPr>
          <w:b/>
          <w:color w:val="000000"/>
          <w:kern w:val="0"/>
          <w:sz w:val="24"/>
        </w:rPr>
        <w:t>资产负债表日后事项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6.4.9 </w:t>
      </w:r>
      <w:r w:rsidRPr="005312D8">
        <w:rPr>
          <w:b/>
          <w:color w:val="000000"/>
          <w:kern w:val="0"/>
          <w:sz w:val="24"/>
        </w:rPr>
        <w:t>关联方关系</w:t>
      </w:r>
    </w:p>
    <w:p w:rsidR="001548F9" w:rsidRPr="005312D8" w:rsidRDefault="001548F9" w:rsidP="0048308E">
      <w:pPr>
        <w:spacing w:before="29" w:line="288" w:lineRule="auto"/>
        <w:rPr>
          <w:b/>
          <w:kern w:val="0"/>
          <w:sz w:val="24"/>
        </w:rPr>
      </w:pPr>
      <w:r w:rsidRPr="005312D8">
        <w:rPr>
          <w:b/>
          <w:bCs/>
          <w:color w:val="000000"/>
          <w:kern w:val="0"/>
          <w:sz w:val="24"/>
        </w:rPr>
        <w:t>6.4.9.1</w:t>
      </w:r>
      <w:r w:rsidRPr="005312D8">
        <w:rPr>
          <w:b/>
          <w:kern w:val="0"/>
          <w:sz w:val="24"/>
        </w:rPr>
        <w:t>本报告期存在控制关系或其他重大利害关系的关联方发生变化的情况</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本基金本报告期内存在控制关系或其他重大利害关系的关联方未发生变化</w:t>
      </w:r>
      <w:r w:rsidR="00CC4BC2">
        <w:rPr>
          <w:rFonts w:hint="eastAsia"/>
          <w:color w:val="000000"/>
          <w:sz w:val="24"/>
        </w:rPr>
        <w:t>。</w:t>
      </w:r>
    </w:p>
    <w:p w:rsidR="001548F9" w:rsidRPr="005312D8" w:rsidRDefault="001548F9" w:rsidP="0048308E">
      <w:pPr>
        <w:autoSpaceDE w:val="0"/>
        <w:autoSpaceDN w:val="0"/>
        <w:adjustRightInd w:val="0"/>
        <w:spacing w:before="29" w:line="288" w:lineRule="auto"/>
        <w:ind w:firstLine="405"/>
        <w:jc w:val="left"/>
        <w:rPr>
          <w:b/>
          <w:color w:val="000000"/>
          <w:kern w:val="0"/>
          <w:sz w:val="24"/>
        </w:rPr>
      </w:pPr>
    </w:p>
    <w:p w:rsidR="001548F9" w:rsidRPr="005312D8" w:rsidRDefault="001548F9" w:rsidP="0048308E">
      <w:pPr>
        <w:spacing w:before="29" w:line="288" w:lineRule="auto"/>
        <w:rPr>
          <w:b/>
          <w:kern w:val="0"/>
          <w:sz w:val="24"/>
        </w:rPr>
      </w:pPr>
      <w:r w:rsidRPr="005312D8">
        <w:rPr>
          <w:b/>
          <w:bCs/>
          <w:color w:val="000000"/>
          <w:kern w:val="0"/>
          <w:sz w:val="24"/>
        </w:rPr>
        <w:t xml:space="preserve">6.4.9.2 </w:t>
      </w:r>
      <w:r w:rsidRPr="005312D8">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5312D8" w:rsidTr="00505112">
        <w:tc>
          <w:tcPr>
            <w:tcW w:w="5220" w:type="dxa"/>
            <w:vAlign w:val="center"/>
          </w:tcPr>
          <w:p w:rsidR="001548F9" w:rsidRPr="005312D8" w:rsidRDefault="001548F9" w:rsidP="0048308E">
            <w:pPr>
              <w:spacing w:before="29" w:line="288" w:lineRule="auto"/>
              <w:jc w:val="center"/>
              <w:rPr>
                <w:color w:val="000000"/>
                <w:sz w:val="24"/>
              </w:rPr>
            </w:pPr>
            <w:r w:rsidRPr="005312D8">
              <w:rPr>
                <w:color w:val="000000"/>
                <w:sz w:val="24"/>
              </w:rPr>
              <w:t>关联方名称</w:t>
            </w:r>
          </w:p>
        </w:tc>
        <w:tc>
          <w:tcPr>
            <w:tcW w:w="3780" w:type="dxa"/>
            <w:vAlign w:val="center"/>
          </w:tcPr>
          <w:p w:rsidR="001548F9" w:rsidRPr="005312D8" w:rsidRDefault="001548F9" w:rsidP="0048308E">
            <w:pPr>
              <w:spacing w:before="29" w:line="288" w:lineRule="auto"/>
              <w:jc w:val="center"/>
              <w:rPr>
                <w:color w:val="000000"/>
                <w:sz w:val="24"/>
              </w:rPr>
            </w:pPr>
            <w:r w:rsidRPr="005312D8">
              <w:rPr>
                <w:color w:val="000000"/>
                <w:sz w:val="24"/>
              </w:rPr>
              <w:t>与本基金的关系</w:t>
            </w:r>
          </w:p>
        </w:tc>
      </w:tr>
      <w:tr w:rsidR="005D6D7D">
        <w:tc>
          <w:tcPr>
            <w:tcW w:w="5219" w:type="dxa"/>
            <w:vAlign w:val="center"/>
          </w:tcPr>
          <w:p w:rsidR="005D6D7D" w:rsidRDefault="00A92815">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5D6D7D" w:rsidRDefault="00A92815">
            <w:pPr>
              <w:jc w:val="left"/>
            </w:pPr>
            <w:r>
              <w:rPr>
                <w:color w:val="000000"/>
                <w:sz w:val="24"/>
              </w:rPr>
              <w:t>基金管理人、基金销售机构</w:t>
            </w:r>
          </w:p>
        </w:tc>
      </w:tr>
      <w:tr w:rsidR="005D6D7D">
        <w:tc>
          <w:tcPr>
            <w:tcW w:w="5219" w:type="dxa"/>
            <w:vAlign w:val="center"/>
          </w:tcPr>
          <w:p w:rsidR="005D6D7D" w:rsidRDefault="00A92815">
            <w:pPr>
              <w:jc w:val="left"/>
            </w:pPr>
            <w:r>
              <w:rPr>
                <w:color w:val="000000"/>
                <w:sz w:val="24"/>
              </w:rPr>
              <w:t>中国工商银行股份有限公司</w:t>
            </w:r>
            <w:r>
              <w:rPr>
                <w:color w:val="000000"/>
                <w:sz w:val="24"/>
              </w:rPr>
              <w:t>(“</w:t>
            </w:r>
            <w:r>
              <w:rPr>
                <w:color w:val="000000"/>
                <w:sz w:val="24"/>
              </w:rPr>
              <w:t>中国工商银行</w:t>
            </w:r>
            <w:r>
              <w:rPr>
                <w:color w:val="000000"/>
                <w:sz w:val="24"/>
              </w:rPr>
              <w:t>”)</w:t>
            </w:r>
          </w:p>
        </w:tc>
        <w:tc>
          <w:tcPr>
            <w:tcW w:w="3779" w:type="dxa"/>
            <w:vAlign w:val="center"/>
          </w:tcPr>
          <w:p w:rsidR="005D6D7D" w:rsidRDefault="00A92815">
            <w:pPr>
              <w:jc w:val="left"/>
            </w:pPr>
            <w:r>
              <w:rPr>
                <w:color w:val="000000"/>
                <w:sz w:val="24"/>
              </w:rPr>
              <w:t>基金托管人、基金销售机构</w:t>
            </w:r>
          </w:p>
        </w:tc>
      </w:tr>
      <w:tr w:rsidR="005D6D7D">
        <w:tc>
          <w:tcPr>
            <w:tcW w:w="5219" w:type="dxa"/>
            <w:vAlign w:val="center"/>
          </w:tcPr>
          <w:p w:rsidR="005D6D7D" w:rsidRDefault="00A92815">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5D6D7D" w:rsidRDefault="00A92815">
            <w:pPr>
              <w:jc w:val="left"/>
            </w:pPr>
            <w:r>
              <w:rPr>
                <w:color w:val="000000"/>
                <w:sz w:val="24"/>
              </w:rPr>
              <w:t>基金管理人的股东、基金销售机构</w:t>
            </w:r>
          </w:p>
        </w:tc>
      </w:tr>
    </w:tbl>
    <w:p w:rsidR="001548F9" w:rsidRPr="005312D8" w:rsidRDefault="001548F9" w:rsidP="0048308E">
      <w:pPr>
        <w:tabs>
          <w:tab w:val="left" w:pos="426"/>
        </w:tabs>
        <w:spacing w:before="29" w:line="288" w:lineRule="auto"/>
        <w:jc w:val="left"/>
        <w:rPr>
          <w:color w:val="000000"/>
          <w:sz w:val="24"/>
        </w:rPr>
      </w:pPr>
      <w:r w:rsidRPr="005312D8">
        <w:rPr>
          <w:kern w:val="0"/>
          <w:sz w:val="24"/>
        </w:rPr>
        <w:t>注：下述关联交易均在正常业务范围内按一般商业条款订立。</w:t>
      </w:r>
    </w:p>
    <w:p w:rsidR="001548F9" w:rsidRPr="005312D8" w:rsidRDefault="001548F9" w:rsidP="0048308E">
      <w:pPr>
        <w:spacing w:before="29" w:line="288" w:lineRule="auto"/>
        <w:rPr>
          <w:color w:val="000000"/>
          <w:sz w:val="24"/>
        </w:rPr>
      </w:pPr>
      <w:r w:rsidRPr="005312D8">
        <w:rPr>
          <w:color w:val="000000"/>
          <w:sz w:val="24"/>
        </w:rPr>
        <w:tab/>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 </w:t>
      </w:r>
      <w:r w:rsidRPr="005312D8">
        <w:rPr>
          <w:b/>
          <w:color w:val="000000"/>
          <w:kern w:val="0"/>
          <w:sz w:val="24"/>
        </w:rPr>
        <w:t>本报告期及上年度可比期间的关联方交易</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6.4.10.1 </w:t>
      </w:r>
      <w:r w:rsidRPr="005312D8">
        <w:rPr>
          <w:b/>
          <w:color w:val="000000"/>
          <w:kern w:val="0"/>
          <w:sz w:val="24"/>
        </w:rPr>
        <w:t>通过关联方交易单元进行的交易</w:t>
      </w:r>
    </w:p>
    <w:p w:rsidR="001548F9" w:rsidRPr="005312D8" w:rsidRDefault="001548F9" w:rsidP="00C20359">
      <w:pPr>
        <w:spacing w:before="29" w:line="288" w:lineRule="auto"/>
        <w:ind w:firstLineChars="200" w:firstLine="480"/>
        <w:rPr>
          <w:color w:val="000000"/>
          <w:sz w:val="24"/>
        </w:rPr>
      </w:pPr>
      <w:r w:rsidRPr="005312D8">
        <w:rPr>
          <w:color w:val="000000"/>
          <w:sz w:val="24"/>
        </w:rPr>
        <w:t>本基金本报告期内及上年度可比期间无通过关联方交易单元进行的交易。</w:t>
      </w:r>
    </w:p>
    <w:p w:rsidR="00396C33" w:rsidRPr="005312D8" w:rsidRDefault="00396C33" w:rsidP="00035D71">
      <w:pPr>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 </w:t>
      </w:r>
      <w:r w:rsidRPr="005312D8">
        <w:rPr>
          <w:b/>
          <w:color w:val="000000"/>
          <w:kern w:val="0"/>
          <w:sz w:val="24"/>
        </w:rPr>
        <w:t>关联方报酬</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6.4.10.2.1 </w:t>
      </w:r>
      <w:r w:rsidRPr="005312D8">
        <w:rPr>
          <w:b/>
          <w:color w:val="000000"/>
          <w:kern w:val="0"/>
          <w:sz w:val="24"/>
        </w:rPr>
        <w:t>基金管理费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C657FD" w:rsidRPr="005312D8" w:rsidTr="00C657FD">
        <w:tc>
          <w:tcPr>
            <w:tcW w:w="3686" w:type="dxa"/>
            <w:vAlign w:val="center"/>
          </w:tcPr>
          <w:p w:rsidR="001D7F45" w:rsidRPr="005312D8" w:rsidRDefault="00C657FD" w:rsidP="005B124A">
            <w:pPr>
              <w:spacing w:before="29" w:line="288" w:lineRule="auto"/>
              <w:jc w:val="center"/>
              <w:rPr>
                <w:color w:val="000000"/>
                <w:sz w:val="24"/>
              </w:rPr>
            </w:pPr>
            <w:r w:rsidRPr="005312D8">
              <w:rPr>
                <w:color w:val="000000"/>
                <w:sz w:val="24"/>
              </w:rPr>
              <w:t>项目</w:t>
            </w:r>
          </w:p>
        </w:tc>
        <w:tc>
          <w:tcPr>
            <w:tcW w:w="2656" w:type="dxa"/>
            <w:vAlign w:val="center"/>
          </w:tcPr>
          <w:p w:rsidR="00C657FD" w:rsidRPr="005312D8" w:rsidRDefault="00C657FD" w:rsidP="0048308E">
            <w:pPr>
              <w:spacing w:before="29" w:line="288" w:lineRule="auto"/>
              <w:jc w:val="center"/>
              <w:rPr>
                <w:color w:val="000000"/>
                <w:sz w:val="24"/>
              </w:rPr>
            </w:pPr>
            <w:r w:rsidRPr="005312D8">
              <w:rPr>
                <w:color w:val="000000"/>
                <w:sz w:val="24"/>
              </w:rPr>
              <w:t>本期</w:t>
            </w:r>
          </w:p>
          <w:p w:rsidR="00C657FD" w:rsidRPr="005312D8" w:rsidRDefault="00C657FD" w:rsidP="0048308E">
            <w:pPr>
              <w:widowControl/>
              <w:autoSpaceDE w:val="0"/>
              <w:autoSpaceDN w:val="0"/>
              <w:spacing w:before="29" w:line="288" w:lineRule="auto"/>
              <w:ind w:right="-15"/>
              <w:jc w:val="center"/>
              <w:textAlignment w:val="bottom"/>
              <w:rPr>
                <w:color w:val="000000"/>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C657FD" w:rsidRPr="005312D8" w:rsidRDefault="00C657FD" w:rsidP="00495EF6">
            <w:pPr>
              <w:spacing w:before="29" w:line="288" w:lineRule="auto"/>
              <w:jc w:val="center"/>
              <w:rPr>
                <w:color w:val="000000"/>
                <w:sz w:val="24"/>
              </w:rPr>
            </w:pPr>
            <w:r w:rsidRPr="005312D8">
              <w:rPr>
                <w:color w:val="000000"/>
                <w:sz w:val="24"/>
              </w:rPr>
              <w:t>上年度可比期间</w:t>
            </w:r>
          </w:p>
          <w:p w:rsidR="00C657FD" w:rsidRPr="005312D8" w:rsidRDefault="00C657FD" w:rsidP="00D25134">
            <w:pPr>
              <w:spacing w:before="29" w:line="288" w:lineRule="auto"/>
              <w:jc w:val="center"/>
              <w:rPr>
                <w:color w:val="000000"/>
                <w:sz w:val="24"/>
              </w:rPr>
            </w:pPr>
            <w:r w:rsidRPr="005312D8">
              <w:rPr>
                <w:color w:val="000000"/>
                <w:sz w:val="24"/>
              </w:rPr>
              <w:t>2017</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2017</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当期发生的基金应支付的管理费</w:t>
            </w:r>
          </w:p>
        </w:tc>
        <w:tc>
          <w:tcPr>
            <w:tcW w:w="2656" w:type="dxa"/>
            <w:vAlign w:val="center"/>
          </w:tcPr>
          <w:p w:rsidR="00C657FD" w:rsidRPr="005312D8" w:rsidRDefault="00C657FD" w:rsidP="0048308E">
            <w:pPr>
              <w:spacing w:before="29" w:line="288" w:lineRule="auto"/>
              <w:jc w:val="right"/>
              <w:rPr>
                <w:sz w:val="24"/>
              </w:rPr>
            </w:pPr>
            <w:r w:rsidRPr="005312D8">
              <w:rPr>
                <w:sz w:val="24"/>
              </w:rPr>
              <w:t>2,745,018.30</w:t>
            </w:r>
          </w:p>
        </w:tc>
        <w:tc>
          <w:tcPr>
            <w:tcW w:w="2656" w:type="dxa"/>
            <w:vAlign w:val="center"/>
          </w:tcPr>
          <w:p w:rsidR="00C657FD" w:rsidRPr="005312D8" w:rsidRDefault="00C657FD" w:rsidP="00D25134">
            <w:pPr>
              <w:spacing w:before="29" w:line="288" w:lineRule="auto"/>
              <w:jc w:val="right"/>
              <w:rPr>
                <w:sz w:val="24"/>
              </w:rPr>
            </w:pPr>
            <w:r w:rsidRPr="005312D8">
              <w:rPr>
                <w:sz w:val="24"/>
              </w:rPr>
              <w:t>8,889,209.68</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其中：支付销售机构的客户维护费</w:t>
            </w:r>
          </w:p>
        </w:tc>
        <w:tc>
          <w:tcPr>
            <w:tcW w:w="2656" w:type="dxa"/>
            <w:vAlign w:val="center"/>
          </w:tcPr>
          <w:p w:rsidR="00C657FD" w:rsidRPr="005312D8" w:rsidRDefault="00C657FD" w:rsidP="0048308E">
            <w:pPr>
              <w:spacing w:before="29" w:line="288" w:lineRule="auto"/>
              <w:jc w:val="right"/>
              <w:rPr>
                <w:sz w:val="24"/>
              </w:rPr>
            </w:pPr>
            <w:r w:rsidRPr="005312D8">
              <w:rPr>
                <w:sz w:val="24"/>
              </w:rPr>
              <w:t>768,996.57</w:t>
            </w:r>
          </w:p>
        </w:tc>
        <w:tc>
          <w:tcPr>
            <w:tcW w:w="2656" w:type="dxa"/>
            <w:vAlign w:val="center"/>
          </w:tcPr>
          <w:p w:rsidR="00C657FD" w:rsidRPr="005312D8" w:rsidRDefault="00C657FD" w:rsidP="00D25134">
            <w:pPr>
              <w:spacing w:before="29" w:line="288" w:lineRule="auto"/>
              <w:jc w:val="right"/>
              <w:rPr>
                <w:sz w:val="24"/>
              </w:rPr>
            </w:pPr>
            <w:r w:rsidRPr="005312D8">
              <w:rPr>
                <w:sz w:val="24"/>
              </w:rPr>
              <w:t>738,122.24</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注：支付基金管理人的管理人报酬按前一日基金资产净值</w:t>
      </w:r>
      <w:r w:rsidRPr="005312D8">
        <w:rPr>
          <w:kern w:val="0"/>
          <w:sz w:val="24"/>
        </w:rPr>
        <w:t>1.5%</w:t>
      </w:r>
      <w:r w:rsidRPr="005312D8">
        <w:rPr>
          <w:kern w:val="0"/>
          <w:sz w:val="24"/>
        </w:rPr>
        <w:t>的年费率计提，逐日累计至每月月底，按月支付。其计算公式为：日管理人报酬＝前一日基金资产净值</w:t>
      </w:r>
      <w:r w:rsidRPr="005312D8">
        <w:rPr>
          <w:kern w:val="0"/>
          <w:sz w:val="24"/>
        </w:rPr>
        <w:t>×1.5%÷</w:t>
      </w:r>
      <w:r w:rsidRPr="005312D8">
        <w:rPr>
          <w:kern w:val="0"/>
          <w:sz w:val="24"/>
        </w:rPr>
        <w:lastRenderedPageBreak/>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6.4.10.2.2 </w:t>
      </w:r>
      <w:r w:rsidRPr="005312D8">
        <w:rPr>
          <w:b/>
          <w:color w:val="000000"/>
          <w:kern w:val="0"/>
          <w:sz w:val="24"/>
        </w:rPr>
        <w:t>基金托管费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660F57" w:rsidRPr="005312D8" w:rsidTr="00660F57">
        <w:tc>
          <w:tcPr>
            <w:tcW w:w="3686" w:type="dxa"/>
            <w:vAlign w:val="center"/>
          </w:tcPr>
          <w:p w:rsidR="00660F57" w:rsidRPr="005312D8" w:rsidRDefault="00660F57" w:rsidP="005B124A">
            <w:pPr>
              <w:spacing w:before="29" w:line="288" w:lineRule="auto"/>
              <w:jc w:val="center"/>
              <w:rPr>
                <w:color w:val="000000"/>
                <w:sz w:val="24"/>
              </w:rPr>
            </w:pPr>
            <w:r w:rsidRPr="005312D8">
              <w:rPr>
                <w:color w:val="000000"/>
                <w:sz w:val="24"/>
              </w:rPr>
              <w:t>项目</w:t>
            </w:r>
          </w:p>
        </w:tc>
        <w:tc>
          <w:tcPr>
            <w:tcW w:w="2656" w:type="dxa"/>
            <w:vAlign w:val="center"/>
          </w:tcPr>
          <w:p w:rsidR="00660F57" w:rsidRPr="005312D8" w:rsidRDefault="00660F57" w:rsidP="0048308E">
            <w:pPr>
              <w:spacing w:before="29" w:line="288" w:lineRule="auto"/>
              <w:jc w:val="center"/>
              <w:rPr>
                <w:color w:val="000000"/>
                <w:sz w:val="24"/>
              </w:rPr>
            </w:pPr>
            <w:r w:rsidRPr="005312D8">
              <w:rPr>
                <w:color w:val="000000"/>
                <w:sz w:val="24"/>
              </w:rPr>
              <w:t>本期</w:t>
            </w:r>
          </w:p>
          <w:p w:rsidR="00660F57" w:rsidRPr="005312D8" w:rsidRDefault="00660F57" w:rsidP="0048308E">
            <w:pPr>
              <w:widowControl/>
              <w:autoSpaceDE w:val="0"/>
              <w:autoSpaceDN w:val="0"/>
              <w:spacing w:before="29" w:line="288" w:lineRule="auto"/>
              <w:ind w:right="-15"/>
              <w:jc w:val="center"/>
              <w:textAlignment w:val="bottom"/>
              <w:rPr>
                <w:color w:val="000000"/>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660F57" w:rsidRPr="005312D8" w:rsidRDefault="00660F57" w:rsidP="00B937FC">
            <w:pPr>
              <w:spacing w:before="29" w:line="288" w:lineRule="auto"/>
              <w:jc w:val="center"/>
              <w:rPr>
                <w:color w:val="000000"/>
                <w:sz w:val="24"/>
              </w:rPr>
            </w:pPr>
            <w:r w:rsidRPr="005312D8">
              <w:rPr>
                <w:color w:val="000000"/>
                <w:sz w:val="24"/>
              </w:rPr>
              <w:t>上年度可比期间</w:t>
            </w:r>
          </w:p>
          <w:p w:rsidR="00660F57" w:rsidRPr="005312D8" w:rsidRDefault="00660F57" w:rsidP="008D10B6">
            <w:pPr>
              <w:widowControl/>
              <w:autoSpaceDE w:val="0"/>
              <w:autoSpaceDN w:val="0"/>
              <w:spacing w:before="29" w:line="288" w:lineRule="auto"/>
              <w:ind w:right="-15"/>
              <w:jc w:val="center"/>
              <w:textAlignment w:val="bottom"/>
              <w:rPr>
                <w:color w:val="000000"/>
                <w:sz w:val="24"/>
              </w:rPr>
            </w:pPr>
            <w:r w:rsidRPr="005312D8">
              <w:rPr>
                <w:color w:val="000000"/>
                <w:sz w:val="24"/>
              </w:rPr>
              <w:t>2017</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2017</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660F57" w:rsidRPr="005312D8" w:rsidTr="00660F57">
        <w:tc>
          <w:tcPr>
            <w:tcW w:w="3686" w:type="dxa"/>
            <w:vAlign w:val="center"/>
          </w:tcPr>
          <w:p w:rsidR="00660F57" w:rsidRPr="005312D8" w:rsidRDefault="00660F57" w:rsidP="0048308E">
            <w:pPr>
              <w:spacing w:before="29" w:line="288" w:lineRule="auto"/>
              <w:rPr>
                <w:color w:val="000000"/>
                <w:sz w:val="24"/>
              </w:rPr>
            </w:pPr>
            <w:r w:rsidRPr="005312D8">
              <w:rPr>
                <w:sz w:val="24"/>
              </w:rPr>
              <w:t>当期发生的基金应支付的托管费</w:t>
            </w:r>
          </w:p>
        </w:tc>
        <w:tc>
          <w:tcPr>
            <w:tcW w:w="2656" w:type="dxa"/>
            <w:vAlign w:val="center"/>
          </w:tcPr>
          <w:p w:rsidR="00660F57" w:rsidRPr="005312D8" w:rsidRDefault="00660F57" w:rsidP="0048308E">
            <w:pPr>
              <w:spacing w:before="29" w:line="288" w:lineRule="auto"/>
              <w:jc w:val="right"/>
              <w:rPr>
                <w:color w:val="000000"/>
                <w:kern w:val="0"/>
                <w:sz w:val="24"/>
              </w:rPr>
            </w:pPr>
            <w:r w:rsidRPr="005312D8">
              <w:rPr>
                <w:sz w:val="24"/>
              </w:rPr>
              <w:t>457,503.08</w:t>
            </w:r>
          </w:p>
        </w:tc>
        <w:tc>
          <w:tcPr>
            <w:tcW w:w="2656" w:type="dxa"/>
            <w:vAlign w:val="center"/>
          </w:tcPr>
          <w:p w:rsidR="00660F57" w:rsidRPr="005312D8" w:rsidRDefault="00660F57" w:rsidP="008D10B6">
            <w:pPr>
              <w:spacing w:before="29" w:line="288" w:lineRule="auto"/>
              <w:jc w:val="right"/>
              <w:rPr>
                <w:sz w:val="24"/>
              </w:rPr>
            </w:pPr>
            <w:r w:rsidRPr="005312D8">
              <w:rPr>
                <w:sz w:val="24"/>
              </w:rPr>
              <w:t>1,481,534.90</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注：支付基金托管人的托管费按前一日基金资产净值</w:t>
      </w:r>
      <w:r w:rsidRPr="005312D8">
        <w:rPr>
          <w:kern w:val="0"/>
          <w:sz w:val="24"/>
        </w:rPr>
        <w:t>0.25%</w:t>
      </w:r>
      <w:r w:rsidRPr="005312D8">
        <w:rPr>
          <w:kern w:val="0"/>
          <w:sz w:val="24"/>
        </w:rPr>
        <w:t>的年费率计提，逐日累计至每月月底，按月支付。其计算公式为：日托管费＝前一日基金资产净值</w:t>
      </w:r>
      <w:r w:rsidRPr="005312D8">
        <w:rPr>
          <w:kern w:val="0"/>
          <w:sz w:val="24"/>
        </w:rPr>
        <w:t>×0.25%÷</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6.4.10.2.3 </w:t>
      </w:r>
      <w:r w:rsidRPr="005312D8">
        <w:rPr>
          <w:b/>
          <w:color w:val="000000"/>
          <w:kern w:val="0"/>
          <w:sz w:val="24"/>
        </w:rPr>
        <w:t>销售服务费</w:t>
      </w:r>
    </w:p>
    <w:p w:rsidR="00984675" w:rsidRPr="005312D8" w:rsidRDefault="00984675" w:rsidP="00984675">
      <w:pPr>
        <w:tabs>
          <w:tab w:val="left" w:pos="426"/>
        </w:tabs>
        <w:spacing w:line="360" w:lineRule="auto"/>
        <w:ind w:firstLineChars="200" w:firstLine="420"/>
        <w:jc w:val="left"/>
        <w:rPr>
          <w:rFonts w:eastAsiaTheme="minorEastAsia"/>
          <w:kern w:val="0"/>
          <w:szCs w:val="21"/>
        </w:rPr>
      </w:pPr>
      <w:r w:rsidRPr="005312D8">
        <w:rPr>
          <w:rFonts w:eastAsiaTheme="minorEastAsia"/>
          <w:kern w:val="0"/>
          <w:szCs w:val="21"/>
        </w:rPr>
        <w:t>无。</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6.4.10.3 </w:t>
      </w:r>
      <w:r w:rsidRPr="005312D8">
        <w:rPr>
          <w:b/>
          <w:bCs/>
          <w:color w:val="000000"/>
          <w:sz w:val="24"/>
        </w:rPr>
        <w:t>与关联方进行银行间同业市场的债券</w:t>
      </w:r>
      <w:r w:rsidRPr="005312D8">
        <w:rPr>
          <w:b/>
          <w:bCs/>
          <w:color w:val="000000"/>
          <w:sz w:val="24"/>
        </w:rPr>
        <w:t>(</w:t>
      </w:r>
      <w:r w:rsidRPr="005312D8">
        <w:rPr>
          <w:b/>
          <w:bCs/>
          <w:color w:val="000000"/>
          <w:sz w:val="24"/>
        </w:rPr>
        <w:t>含回购</w:t>
      </w:r>
      <w:r w:rsidRPr="005312D8">
        <w:rPr>
          <w:b/>
          <w:bCs/>
          <w:color w:val="000000"/>
          <w:sz w:val="24"/>
        </w:rPr>
        <w:t>)</w:t>
      </w:r>
      <w:r w:rsidRPr="005312D8">
        <w:rPr>
          <w:b/>
          <w:bCs/>
          <w:color w:val="000000"/>
          <w:sz w:val="24"/>
        </w:rPr>
        <w:t>交易</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本基金本报告期内及上年度可比期间未与关联方进行银行间同业市场的债券</w:t>
      </w:r>
      <w:r w:rsidRPr="005312D8">
        <w:rPr>
          <w:kern w:val="0"/>
          <w:sz w:val="24"/>
        </w:rPr>
        <w:t>(</w:t>
      </w:r>
      <w:r w:rsidRPr="005312D8">
        <w:rPr>
          <w:kern w:val="0"/>
          <w:sz w:val="24"/>
        </w:rPr>
        <w:t>含回购</w:t>
      </w:r>
      <w:r w:rsidRPr="005312D8">
        <w:rPr>
          <w:kern w:val="0"/>
          <w:sz w:val="24"/>
        </w:rPr>
        <w:t>)</w:t>
      </w:r>
      <w:r w:rsidRPr="005312D8">
        <w:rPr>
          <w:kern w:val="0"/>
          <w:sz w:val="24"/>
        </w:rPr>
        <w:t>交易。</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6.4.10.4 </w:t>
      </w:r>
      <w:r w:rsidRPr="005312D8">
        <w:rPr>
          <w:b/>
          <w:bCs/>
          <w:color w:val="000000"/>
          <w:sz w:val="24"/>
        </w:rPr>
        <w:t>各关联方投资本基金的情况</w:t>
      </w:r>
    </w:p>
    <w:p w:rsidR="001548F9" w:rsidRPr="005312D8" w:rsidRDefault="001548F9" w:rsidP="0048308E">
      <w:pPr>
        <w:adjustRightInd w:val="0"/>
        <w:snapToGrid w:val="0"/>
        <w:spacing w:before="29" w:line="288" w:lineRule="auto"/>
        <w:jc w:val="left"/>
        <w:rPr>
          <w:b/>
          <w:bCs/>
          <w:color w:val="000000"/>
          <w:sz w:val="24"/>
        </w:rPr>
      </w:pPr>
      <w:r w:rsidRPr="005312D8">
        <w:rPr>
          <w:b/>
          <w:bCs/>
          <w:color w:val="000000"/>
          <w:kern w:val="0"/>
          <w:sz w:val="24"/>
        </w:rPr>
        <w:t xml:space="preserve">6.4.10.4.1 </w:t>
      </w:r>
      <w:r w:rsidRPr="005312D8">
        <w:rPr>
          <w:b/>
          <w:bCs/>
          <w:color w:val="000000"/>
          <w:sz w:val="24"/>
        </w:rPr>
        <w:t>报告期内基金管理人运用固有资金投资本基金的情况</w:t>
      </w:r>
    </w:p>
    <w:p w:rsidR="001548F9" w:rsidRPr="005312D8" w:rsidRDefault="001548F9" w:rsidP="0048308E">
      <w:pPr>
        <w:autoSpaceDE w:val="0"/>
        <w:autoSpaceDN w:val="0"/>
        <w:adjustRightInd w:val="0"/>
        <w:spacing w:before="29" w:line="288" w:lineRule="auto"/>
        <w:ind w:left="15" w:right="90"/>
        <w:jc w:val="right"/>
        <w:rPr>
          <w:color w:val="000000"/>
          <w:sz w:val="24"/>
        </w:rPr>
      </w:pPr>
      <w:r w:rsidRPr="005312D8">
        <w:rPr>
          <w:color w:val="000000"/>
          <w:sz w:val="24"/>
        </w:rPr>
        <w:t>份额单位：份</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60"/>
        <w:gridCol w:w="2970"/>
        <w:gridCol w:w="2970"/>
      </w:tblGrid>
      <w:tr w:rsidR="001548F9" w:rsidRPr="005312D8" w:rsidTr="002E041E">
        <w:tc>
          <w:tcPr>
            <w:tcW w:w="3060" w:type="dxa"/>
            <w:vAlign w:val="center"/>
          </w:tcPr>
          <w:p w:rsidR="001548F9" w:rsidRPr="005312D8" w:rsidRDefault="001548F9" w:rsidP="002E041E">
            <w:pPr>
              <w:pStyle w:val="af2"/>
              <w:spacing w:before="29" w:line="288" w:lineRule="auto"/>
              <w:jc w:val="center"/>
              <w:rPr>
                <w:color w:val="000000"/>
                <w:szCs w:val="24"/>
              </w:rPr>
            </w:pPr>
            <w:r w:rsidRPr="005312D8">
              <w:rPr>
                <w:color w:val="000000"/>
                <w:szCs w:val="24"/>
              </w:rPr>
              <w:t>项目</w:t>
            </w:r>
          </w:p>
        </w:tc>
        <w:tc>
          <w:tcPr>
            <w:tcW w:w="2970" w:type="dxa"/>
            <w:vAlign w:val="center"/>
          </w:tcPr>
          <w:p w:rsidR="001548F9" w:rsidRPr="005312D8" w:rsidRDefault="001548F9" w:rsidP="002E041E">
            <w:pPr>
              <w:spacing w:before="29" w:line="288" w:lineRule="auto"/>
              <w:jc w:val="center"/>
              <w:rPr>
                <w:color w:val="000000"/>
                <w:sz w:val="24"/>
              </w:rPr>
            </w:pPr>
            <w:r w:rsidRPr="005312D8">
              <w:rPr>
                <w:color w:val="000000"/>
                <w:sz w:val="24"/>
              </w:rPr>
              <w:t>本期</w:t>
            </w:r>
          </w:p>
          <w:p w:rsidR="001548F9" w:rsidRPr="005312D8" w:rsidRDefault="001548F9" w:rsidP="002E041E">
            <w:pPr>
              <w:widowControl/>
              <w:autoSpaceDE w:val="0"/>
              <w:autoSpaceDN w:val="0"/>
              <w:spacing w:before="29" w:line="288" w:lineRule="auto"/>
              <w:ind w:right="-15"/>
              <w:jc w:val="center"/>
              <w:textAlignment w:val="bottom"/>
              <w:rPr>
                <w:color w:val="000000"/>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970" w:type="dxa"/>
            <w:vAlign w:val="center"/>
          </w:tcPr>
          <w:p w:rsidR="001548F9" w:rsidRPr="005312D8" w:rsidRDefault="001548F9" w:rsidP="002E041E">
            <w:pPr>
              <w:spacing w:before="29" w:line="288" w:lineRule="auto"/>
              <w:jc w:val="center"/>
              <w:rPr>
                <w:color w:val="000000"/>
                <w:sz w:val="24"/>
              </w:rPr>
            </w:pPr>
            <w:r w:rsidRPr="005312D8">
              <w:rPr>
                <w:color w:val="000000"/>
                <w:sz w:val="24"/>
              </w:rPr>
              <w:t>上年度可比期间</w:t>
            </w:r>
          </w:p>
          <w:p w:rsidR="001548F9" w:rsidRPr="005312D8" w:rsidRDefault="001548F9" w:rsidP="002E041E">
            <w:pPr>
              <w:widowControl/>
              <w:autoSpaceDE w:val="0"/>
              <w:autoSpaceDN w:val="0"/>
              <w:spacing w:before="29" w:line="288" w:lineRule="auto"/>
              <w:ind w:right="-15"/>
              <w:jc w:val="center"/>
              <w:textAlignment w:val="bottom"/>
              <w:rPr>
                <w:color w:val="000000"/>
                <w:kern w:val="0"/>
                <w:sz w:val="24"/>
              </w:rPr>
            </w:pPr>
            <w:r w:rsidRPr="005312D8">
              <w:rPr>
                <w:color w:val="000000"/>
                <w:sz w:val="24"/>
              </w:rPr>
              <w:t>2017</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2017</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1548F9" w:rsidRPr="005312D8" w:rsidTr="00260BC7">
        <w:tc>
          <w:tcPr>
            <w:tcW w:w="3060" w:type="dxa"/>
            <w:vAlign w:val="center"/>
          </w:tcPr>
          <w:p w:rsidR="001548F9" w:rsidRPr="005312D8" w:rsidRDefault="00280D8B" w:rsidP="0048308E">
            <w:pPr>
              <w:pStyle w:val="af2"/>
              <w:spacing w:before="29" w:line="288" w:lineRule="auto"/>
              <w:rPr>
                <w:color w:val="000000"/>
                <w:szCs w:val="24"/>
              </w:rPr>
            </w:pPr>
            <w:r w:rsidRPr="005312D8">
              <w:rPr>
                <w:rFonts w:hint="eastAsia"/>
                <w:szCs w:val="24"/>
              </w:rPr>
              <w:t>报告</w:t>
            </w:r>
            <w:r w:rsidR="001548F9" w:rsidRPr="005312D8">
              <w:rPr>
                <w:szCs w:val="24"/>
              </w:rPr>
              <w:t>期初持有的基金份额</w:t>
            </w:r>
          </w:p>
        </w:tc>
        <w:tc>
          <w:tcPr>
            <w:tcW w:w="2970" w:type="dxa"/>
            <w:vAlign w:val="center"/>
          </w:tcPr>
          <w:p w:rsidR="001548F9" w:rsidRPr="005312D8" w:rsidRDefault="001548F9" w:rsidP="0048308E">
            <w:pPr>
              <w:spacing w:before="29" w:line="288" w:lineRule="auto"/>
              <w:jc w:val="right"/>
              <w:rPr>
                <w:sz w:val="24"/>
              </w:rPr>
            </w:pPr>
            <w:r w:rsidRPr="005312D8">
              <w:rPr>
                <w:sz w:val="24"/>
              </w:rPr>
              <w:t>-</w:t>
            </w:r>
          </w:p>
        </w:tc>
        <w:tc>
          <w:tcPr>
            <w:tcW w:w="2970" w:type="dxa"/>
            <w:vAlign w:val="center"/>
          </w:tcPr>
          <w:p w:rsidR="001548F9" w:rsidRPr="005312D8" w:rsidRDefault="001548F9" w:rsidP="0048308E">
            <w:pPr>
              <w:spacing w:before="29" w:line="288" w:lineRule="auto"/>
              <w:jc w:val="right"/>
              <w:rPr>
                <w:sz w:val="24"/>
              </w:rPr>
            </w:pPr>
            <w:r w:rsidRPr="005312D8">
              <w:rPr>
                <w:sz w:val="24"/>
              </w:rPr>
              <w:t>29,052,388.24</w:t>
            </w:r>
          </w:p>
        </w:tc>
      </w:tr>
      <w:tr w:rsidR="001548F9" w:rsidRPr="005312D8" w:rsidTr="00260BC7">
        <w:tc>
          <w:tcPr>
            <w:tcW w:w="3060" w:type="dxa"/>
            <w:vAlign w:val="center"/>
          </w:tcPr>
          <w:p w:rsidR="001548F9" w:rsidRPr="005312D8" w:rsidRDefault="00280D8B" w:rsidP="0048308E">
            <w:pPr>
              <w:spacing w:before="29" w:line="288" w:lineRule="auto"/>
              <w:rPr>
                <w:color w:val="000000"/>
                <w:sz w:val="24"/>
              </w:rPr>
            </w:pPr>
            <w:r w:rsidRPr="005312D8">
              <w:rPr>
                <w:rFonts w:hint="eastAsia"/>
                <w:sz w:val="24"/>
              </w:rPr>
              <w:t>报告</w:t>
            </w:r>
            <w:r w:rsidR="001548F9" w:rsidRPr="005312D8">
              <w:rPr>
                <w:sz w:val="24"/>
              </w:rPr>
              <w:t>期间申购</w:t>
            </w:r>
            <w:r w:rsidR="001548F9" w:rsidRPr="005312D8">
              <w:rPr>
                <w:sz w:val="24"/>
              </w:rPr>
              <w:t>/</w:t>
            </w:r>
            <w:r w:rsidR="001548F9" w:rsidRPr="005312D8">
              <w:rPr>
                <w:sz w:val="24"/>
              </w:rPr>
              <w:t>买入总份额</w:t>
            </w:r>
          </w:p>
        </w:tc>
        <w:tc>
          <w:tcPr>
            <w:tcW w:w="2970" w:type="dxa"/>
            <w:vAlign w:val="center"/>
          </w:tcPr>
          <w:p w:rsidR="001548F9" w:rsidRPr="005312D8" w:rsidRDefault="001548F9" w:rsidP="0048308E">
            <w:pPr>
              <w:spacing w:before="29" w:line="288" w:lineRule="auto"/>
              <w:jc w:val="right"/>
              <w:rPr>
                <w:sz w:val="24"/>
              </w:rPr>
            </w:pPr>
            <w:r w:rsidRPr="005312D8">
              <w:rPr>
                <w:sz w:val="24"/>
              </w:rPr>
              <w:t>-</w:t>
            </w:r>
          </w:p>
        </w:tc>
        <w:tc>
          <w:tcPr>
            <w:tcW w:w="297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260BC7">
        <w:tc>
          <w:tcPr>
            <w:tcW w:w="3060" w:type="dxa"/>
            <w:vAlign w:val="center"/>
          </w:tcPr>
          <w:p w:rsidR="001548F9" w:rsidRPr="005312D8" w:rsidRDefault="00280D8B" w:rsidP="0048308E">
            <w:pPr>
              <w:spacing w:before="29" w:line="288" w:lineRule="auto"/>
              <w:rPr>
                <w:color w:val="000000"/>
                <w:sz w:val="24"/>
              </w:rPr>
            </w:pPr>
            <w:r w:rsidRPr="005312D8">
              <w:rPr>
                <w:rFonts w:hint="eastAsia"/>
                <w:sz w:val="24"/>
              </w:rPr>
              <w:t>报告</w:t>
            </w:r>
            <w:r w:rsidR="001548F9" w:rsidRPr="005312D8">
              <w:rPr>
                <w:sz w:val="24"/>
              </w:rPr>
              <w:t>期间因拆分变动份额</w:t>
            </w:r>
          </w:p>
        </w:tc>
        <w:tc>
          <w:tcPr>
            <w:tcW w:w="2970" w:type="dxa"/>
            <w:vAlign w:val="center"/>
          </w:tcPr>
          <w:p w:rsidR="001548F9" w:rsidRPr="005312D8" w:rsidRDefault="001548F9" w:rsidP="0048308E">
            <w:pPr>
              <w:spacing w:before="29" w:line="288" w:lineRule="auto"/>
              <w:jc w:val="right"/>
              <w:rPr>
                <w:sz w:val="24"/>
              </w:rPr>
            </w:pPr>
            <w:r w:rsidRPr="005312D8">
              <w:rPr>
                <w:sz w:val="24"/>
              </w:rPr>
              <w:t>-</w:t>
            </w:r>
          </w:p>
        </w:tc>
        <w:tc>
          <w:tcPr>
            <w:tcW w:w="297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260BC7">
        <w:tc>
          <w:tcPr>
            <w:tcW w:w="3060" w:type="dxa"/>
            <w:vAlign w:val="center"/>
          </w:tcPr>
          <w:p w:rsidR="001548F9" w:rsidRPr="005312D8" w:rsidRDefault="001548F9" w:rsidP="0048308E">
            <w:pPr>
              <w:spacing w:before="29" w:line="288" w:lineRule="auto"/>
              <w:rPr>
                <w:color w:val="000000"/>
                <w:sz w:val="24"/>
              </w:rPr>
            </w:pPr>
            <w:r w:rsidRPr="005312D8">
              <w:rPr>
                <w:sz w:val="24"/>
              </w:rPr>
              <w:t>减：</w:t>
            </w:r>
            <w:r w:rsidR="00C62C22" w:rsidRPr="005312D8">
              <w:rPr>
                <w:rFonts w:hint="eastAsia"/>
                <w:sz w:val="24"/>
              </w:rPr>
              <w:t>报告</w:t>
            </w:r>
            <w:r w:rsidRPr="005312D8">
              <w:rPr>
                <w:sz w:val="24"/>
              </w:rPr>
              <w:t>期间赎回</w:t>
            </w:r>
            <w:r w:rsidRPr="005312D8">
              <w:rPr>
                <w:sz w:val="24"/>
              </w:rPr>
              <w:t>/</w:t>
            </w:r>
            <w:r w:rsidRPr="005312D8">
              <w:rPr>
                <w:sz w:val="24"/>
              </w:rPr>
              <w:t>卖出总份额</w:t>
            </w:r>
          </w:p>
        </w:tc>
        <w:tc>
          <w:tcPr>
            <w:tcW w:w="2970" w:type="dxa"/>
            <w:vAlign w:val="center"/>
          </w:tcPr>
          <w:p w:rsidR="001548F9" w:rsidRPr="005312D8" w:rsidRDefault="001548F9" w:rsidP="0048308E">
            <w:pPr>
              <w:spacing w:before="29" w:line="288" w:lineRule="auto"/>
              <w:jc w:val="right"/>
              <w:rPr>
                <w:sz w:val="24"/>
              </w:rPr>
            </w:pPr>
            <w:r w:rsidRPr="005312D8">
              <w:rPr>
                <w:sz w:val="24"/>
              </w:rPr>
              <w:t>-</w:t>
            </w:r>
          </w:p>
        </w:tc>
        <w:tc>
          <w:tcPr>
            <w:tcW w:w="2970" w:type="dxa"/>
            <w:vAlign w:val="center"/>
          </w:tcPr>
          <w:p w:rsidR="001548F9" w:rsidRPr="005312D8" w:rsidRDefault="001548F9" w:rsidP="0048308E">
            <w:pPr>
              <w:spacing w:before="29" w:line="288" w:lineRule="auto"/>
              <w:jc w:val="right"/>
              <w:rPr>
                <w:sz w:val="24"/>
              </w:rPr>
            </w:pPr>
            <w:r w:rsidRPr="005312D8">
              <w:rPr>
                <w:sz w:val="24"/>
              </w:rPr>
              <w:t>29,052,388.24</w:t>
            </w:r>
          </w:p>
        </w:tc>
      </w:tr>
      <w:tr w:rsidR="001548F9" w:rsidRPr="005312D8" w:rsidTr="00260BC7">
        <w:tc>
          <w:tcPr>
            <w:tcW w:w="3060" w:type="dxa"/>
            <w:vAlign w:val="center"/>
          </w:tcPr>
          <w:p w:rsidR="001548F9" w:rsidRPr="005312D8" w:rsidRDefault="00280D8B" w:rsidP="0048308E">
            <w:pPr>
              <w:spacing w:before="29" w:line="288" w:lineRule="auto"/>
              <w:rPr>
                <w:color w:val="000000"/>
                <w:sz w:val="24"/>
              </w:rPr>
            </w:pPr>
            <w:r w:rsidRPr="005312D8">
              <w:rPr>
                <w:rFonts w:hint="eastAsia"/>
                <w:sz w:val="24"/>
              </w:rPr>
              <w:t>报告</w:t>
            </w:r>
            <w:r w:rsidR="001548F9" w:rsidRPr="005312D8">
              <w:rPr>
                <w:sz w:val="24"/>
              </w:rPr>
              <w:t>期末持有的基金份额</w:t>
            </w:r>
          </w:p>
        </w:tc>
        <w:tc>
          <w:tcPr>
            <w:tcW w:w="2970" w:type="dxa"/>
            <w:vAlign w:val="center"/>
          </w:tcPr>
          <w:p w:rsidR="001548F9" w:rsidRPr="005312D8" w:rsidRDefault="001548F9" w:rsidP="0048308E">
            <w:pPr>
              <w:spacing w:before="29" w:line="288" w:lineRule="auto"/>
              <w:jc w:val="right"/>
              <w:rPr>
                <w:sz w:val="24"/>
              </w:rPr>
            </w:pPr>
            <w:r w:rsidRPr="005312D8">
              <w:rPr>
                <w:sz w:val="24"/>
              </w:rPr>
              <w:t>-</w:t>
            </w:r>
          </w:p>
        </w:tc>
        <w:tc>
          <w:tcPr>
            <w:tcW w:w="297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260BC7">
        <w:tc>
          <w:tcPr>
            <w:tcW w:w="3060" w:type="dxa"/>
            <w:vAlign w:val="center"/>
          </w:tcPr>
          <w:p w:rsidR="001548F9" w:rsidRPr="005312D8" w:rsidRDefault="00280D8B" w:rsidP="0048308E">
            <w:pPr>
              <w:spacing w:before="29" w:line="288" w:lineRule="auto"/>
              <w:rPr>
                <w:sz w:val="24"/>
              </w:rPr>
            </w:pPr>
            <w:r w:rsidRPr="005312D8">
              <w:rPr>
                <w:rFonts w:hint="eastAsia"/>
                <w:sz w:val="24"/>
              </w:rPr>
              <w:t>报告</w:t>
            </w:r>
            <w:r w:rsidR="001548F9" w:rsidRPr="005312D8">
              <w:rPr>
                <w:sz w:val="24"/>
              </w:rPr>
              <w:t>期末持有的基金份额</w:t>
            </w:r>
          </w:p>
          <w:p w:rsidR="001548F9" w:rsidRPr="005312D8" w:rsidRDefault="001548F9" w:rsidP="0048308E">
            <w:pPr>
              <w:spacing w:before="29" w:line="288" w:lineRule="auto"/>
              <w:rPr>
                <w:color w:val="000000"/>
                <w:sz w:val="24"/>
              </w:rPr>
            </w:pPr>
            <w:r w:rsidRPr="005312D8">
              <w:rPr>
                <w:sz w:val="24"/>
              </w:rPr>
              <w:t>占基金总份额比例</w:t>
            </w:r>
          </w:p>
        </w:tc>
        <w:tc>
          <w:tcPr>
            <w:tcW w:w="2970" w:type="dxa"/>
            <w:vAlign w:val="center"/>
          </w:tcPr>
          <w:p w:rsidR="001548F9" w:rsidRPr="005312D8" w:rsidRDefault="001548F9" w:rsidP="0048308E">
            <w:pPr>
              <w:spacing w:before="29" w:line="288" w:lineRule="auto"/>
              <w:jc w:val="right"/>
              <w:rPr>
                <w:sz w:val="24"/>
              </w:rPr>
            </w:pPr>
            <w:r w:rsidRPr="005312D8">
              <w:rPr>
                <w:sz w:val="24"/>
              </w:rPr>
              <w:t>-</w:t>
            </w:r>
          </w:p>
        </w:tc>
        <w:tc>
          <w:tcPr>
            <w:tcW w:w="2970" w:type="dxa"/>
            <w:vAlign w:val="center"/>
          </w:tcPr>
          <w:p w:rsidR="001548F9" w:rsidRPr="005312D8" w:rsidRDefault="001548F9" w:rsidP="0048308E">
            <w:pPr>
              <w:spacing w:before="29" w:line="288" w:lineRule="auto"/>
              <w:jc w:val="right"/>
              <w:rPr>
                <w:sz w:val="24"/>
              </w:rPr>
            </w:pPr>
            <w:r w:rsidRPr="005312D8">
              <w:rPr>
                <w:sz w:val="24"/>
              </w:rPr>
              <w:t>-</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注：本报告期内未发生基金管理人运用固有资金投资本基金的情况。</w:t>
      </w:r>
    </w:p>
    <w:p w:rsidR="001548F9" w:rsidRPr="005312D8" w:rsidRDefault="001548F9" w:rsidP="0048308E">
      <w:pPr>
        <w:adjustRightInd w:val="0"/>
        <w:snapToGrid w:val="0"/>
        <w:spacing w:before="29" w:line="288" w:lineRule="auto"/>
        <w:jc w:val="left"/>
        <w:rPr>
          <w:bCs/>
          <w:color w:val="000000"/>
          <w:sz w:val="24"/>
        </w:rPr>
      </w:pPr>
      <w:r w:rsidRPr="005312D8">
        <w:rPr>
          <w:bCs/>
          <w:color w:val="000000"/>
          <w:sz w:val="24"/>
        </w:rPr>
        <w:tab/>
      </w:r>
    </w:p>
    <w:p w:rsidR="001548F9" w:rsidRPr="005312D8" w:rsidRDefault="001548F9" w:rsidP="0048308E">
      <w:pPr>
        <w:adjustRightInd w:val="0"/>
        <w:snapToGrid w:val="0"/>
        <w:spacing w:before="29" w:line="288" w:lineRule="auto"/>
        <w:rPr>
          <w:b/>
          <w:bCs/>
          <w:color w:val="000000"/>
          <w:sz w:val="24"/>
        </w:rPr>
      </w:pPr>
      <w:r w:rsidRPr="005312D8">
        <w:rPr>
          <w:b/>
          <w:bCs/>
          <w:color w:val="000000"/>
          <w:kern w:val="0"/>
          <w:sz w:val="24"/>
        </w:rPr>
        <w:lastRenderedPageBreak/>
        <w:t xml:space="preserve">6.4.10.4.2 </w:t>
      </w:r>
      <w:r w:rsidRPr="005312D8">
        <w:rPr>
          <w:b/>
          <w:bCs/>
          <w:color w:val="000000"/>
          <w:sz w:val="24"/>
        </w:rPr>
        <w:t>报告期末除基金管理人之外的其他关联方投资本基金的情况</w:t>
      </w:r>
    </w:p>
    <w:p w:rsidR="00933D06" w:rsidRPr="005312D8" w:rsidRDefault="00933D06" w:rsidP="00933D06">
      <w:pPr>
        <w:tabs>
          <w:tab w:val="left" w:pos="426"/>
        </w:tabs>
        <w:spacing w:before="29" w:line="288" w:lineRule="auto"/>
        <w:jc w:val="left"/>
        <w:rPr>
          <w:kern w:val="0"/>
          <w:sz w:val="24"/>
        </w:rPr>
      </w:pPr>
      <w:r w:rsidRPr="005312D8">
        <w:rPr>
          <w:kern w:val="0"/>
          <w:sz w:val="24"/>
        </w:rPr>
        <w:t>本报告期末及上年度末除基金管理人之外的其他关联方未持有本基金。</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6.4.10.5 </w:t>
      </w:r>
      <w:r w:rsidRPr="005312D8">
        <w:rPr>
          <w:b/>
          <w:bCs/>
          <w:color w:val="000000"/>
          <w:sz w:val="24"/>
        </w:rPr>
        <w:t>由关联方保管的银行存款余额及当期产生的利息收入</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842"/>
        <w:gridCol w:w="1560"/>
        <w:gridCol w:w="1842"/>
        <w:gridCol w:w="1627"/>
      </w:tblGrid>
      <w:tr w:rsidR="00300128" w:rsidRPr="005312D8" w:rsidTr="00542AF6">
        <w:tc>
          <w:tcPr>
            <w:tcW w:w="2127" w:type="dxa"/>
            <w:vMerge w:val="restart"/>
            <w:vAlign w:val="center"/>
          </w:tcPr>
          <w:p w:rsidR="00300128" w:rsidRPr="005312D8" w:rsidRDefault="00300128" w:rsidP="0048308E">
            <w:pPr>
              <w:spacing w:before="29" w:line="288" w:lineRule="auto"/>
              <w:jc w:val="center"/>
              <w:rPr>
                <w:color w:val="000000"/>
                <w:sz w:val="24"/>
              </w:rPr>
            </w:pPr>
            <w:r w:rsidRPr="005312D8">
              <w:rPr>
                <w:color w:val="000000"/>
                <w:sz w:val="24"/>
              </w:rPr>
              <w:t>关联方名称</w:t>
            </w:r>
          </w:p>
        </w:tc>
        <w:tc>
          <w:tcPr>
            <w:tcW w:w="3402"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本期</w:t>
            </w:r>
          </w:p>
          <w:p w:rsidR="00300128" w:rsidRPr="005312D8" w:rsidRDefault="00300128" w:rsidP="0048308E">
            <w:pPr>
              <w:widowControl/>
              <w:autoSpaceDE w:val="0"/>
              <w:autoSpaceDN w:val="0"/>
              <w:spacing w:before="29" w:line="288" w:lineRule="auto"/>
              <w:ind w:right="-15"/>
              <w:jc w:val="center"/>
              <w:textAlignment w:val="bottom"/>
              <w:rPr>
                <w:color w:val="000000"/>
                <w:sz w:val="24"/>
              </w:rPr>
            </w:pPr>
            <w:r w:rsidRPr="005312D8">
              <w:rPr>
                <w:color w:val="000000"/>
                <w:sz w:val="24"/>
              </w:rPr>
              <w:t>2018</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469"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上年度可比期间</w:t>
            </w:r>
          </w:p>
          <w:p w:rsidR="00300128" w:rsidRPr="005312D8" w:rsidRDefault="00300128"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2017</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2017</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300128" w:rsidRPr="005312D8" w:rsidTr="00542AF6">
        <w:tc>
          <w:tcPr>
            <w:tcW w:w="2127" w:type="dxa"/>
            <w:vMerge/>
            <w:vAlign w:val="center"/>
          </w:tcPr>
          <w:p w:rsidR="00300128" w:rsidRPr="005312D8" w:rsidRDefault="00300128" w:rsidP="0048308E">
            <w:pPr>
              <w:widowControl/>
              <w:spacing w:before="29" w:line="288" w:lineRule="auto"/>
              <w:jc w:val="left"/>
              <w:rPr>
                <w:color w:val="000000"/>
                <w:sz w:val="24"/>
              </w:rPr>
            </w:pP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560"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627"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r>
      <w:tr w:rsidR="005D6D7D">
        <w:tc>
          <w:tcPr>
            <w:tcW w:w="2127" w:type="dxa"/>
            <w:vAlign w:val="center"/>
          </w:tcPr>
          <w:p w:rsidR="005D6D7D" w:rsidRDefault="00A92815">
            <w:pPr>
              <w:jc w:val="left"/>
            </w:pPr>
            <w:r>
              <w:rPr>
                <w:sz w:val="24"/>
              </w:rPr>
              <w:t>中国工商银行</w:t>
            </w:r>
          </w:p>
        </w:tc>
        <w:tc>
          <w:tcPr>
            <w:tcW w:w="1842" w:type="dxa"/>
            <w:vAlign w:val="center"/>
          </w:tcPr>
          <w:p w:rsidR="005D6D7D" w:rsidRDefault="00A92815">
            <w:pPr>
              <w:jc w:val="right"/>
            </w:pPr>
            <w:r>
              <w:rPr>
                <w:sz w:val="24"/>
              </w:rPr>
              <w:t>21,688,869.19</w:t>
            </w:r>
          </w:p>
        </w:tc>
        <w:tc>
          <w:tcPr>
            <w:tcW w:w="1560" w:type="dxa"/>
            <w:vAlign w:val="center"/>
          </w:tcPr>
          <w:p w:rsidR="005D6D7D" w:rsidRDefault="00A92815">
            <w:pPr>
              <w:jc w:val="right"/>
            </w:pPr>
            <w:r>
              <w:rPr>
                <w:sz w:val="24"/>
              </w:rPr>
              <w:t>139,868.68</w:t>
            </w:r>
          </w:p>
        </w:tc>
        <w:tc>
          <w:tcPr>
            <w:tcW w:w="1842" w:type="dxa"/>
            <w:vAlign w:val="center"/>
          </w:tcPr>
          <w:p w:rsidR="005D6D7D" w:rsidRDefault="00A92815">
            <w:pPr>
              <w:jc w:val="right"/>
            </w:pPr>
            <w:r>
              <w:rPr>
                <w:sz w:val="24"/>
              </w:rPr>
              <w:t>48,097,545.20</w:t>
            </w:r>
          </w:p>
        </w:tc>
        <w:tc>
          <w:tcPr>
            <w:tcW w:w="1627" w:type="dxa"/>
            <w:vAlign w:val="center"/>
          </w:tcPr>
          <w:p w:rsidR="005D6D7D" w:rsidRDefault="00A92815">
            <w:pPr>
              <w:jc w:val="right"/>
            </w:pPr>
            <w:r>
              <w:rPr>
                <w:sz w:val="24"/>
              </w:rPr>
              <w:t>876,529.16</w:t>
            </w:r>
          </w:p>
        </w:tc>
      </w:tr>
    </w:tbl>
    <w:p w:rsidR="00300128" w:rsidRPr="005312D8" w:rsidRDefault="00300128" w:rsidP="0048308E">
      <w:pPr>
        <w:tabs>
          <w:tab w:val="left" w:pos="426"/>
        </w:tabs>
        <w:spacing w:before="29" w:line="288" w:lineRule="auto"/>
        <w:jc w:val="left"/>
        <w:rPr>
          <w:kern w:val="0"/>
          <w:sz w:val="24"/>
        </w:rPr>
      </w:pPr>
      <w:r w:rsidRPr="005312D8">
        <w:rPr>
          <w:kern w:val="0"/>
          <w:sz w:val="24"/>
        </w:rPr>
        <w:t>注：本基金的银行存款由基金托管人保管，按银行同业利率计息。</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6.4.10.6 </w:t>
      </w:r>
      <w:r w:rsidRPr="005312D8">
        <w:rPr>
          <w:b/>
          <w:bCs/>
          <w:color w:val="000000"/>
          <w:sz w:val="24"/>
        </w:rPr>
        <w:t>本基金在承销期内参与关联方承销证券的情况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本基金本报告期内及上年度可比期间未在承销期内参与关联方承销证券</w:t>
      </w:r>
      <w:r w:rsidR="00CC4BC2">
        <w:rPr>
          <w:rFonts w:hint="eastAsia"/>
          <w:kern w:val="0"/>
          <w:sz w:val="24"/>
        </w:rPr>
        <w:t>。</w:t>
      </w:r>
    </w:p>
    <w:p w:rsidR="001548F9" w:rsidRPr="005312D8" w:rsidRDefault="001548F9" w:rsidP="0048308E">
      <w:pPr>
        <w:adjustRightInd w:val="0"/>
        <w:snapToGrid w:val="0"/>
        <w:spacing w:before="29" w:line="288" w:lineRule="auto"/>
        <w:jc w:val="left"/>
        <w:rPr>
          <w:bCs/>
          <w:color w:val="000000"/>
          <w:sz w:val="24"/>
        </w:rPr>
      </w:pPr>
    </w:p>
    <w:p w:rsidR="008D57A9" w:rsidRPr="005312D8" w:rsidRDefault="008D57A9" w:rsidP="005312D8">
      <w:pPr>
        <w:adjustRightInd w:val="0"/>
        <w:snapToGrid w:val="0"/>
        <w:spacing w:beforeLines="100" w:before="312" w:line="360" w:lineRule="auto"/>
        <w:rPr>
          <w:rFonts w:eastAsiaTheme="minorEastAsia"/>
          <w:b/>
          <w:color w:val="000000" w:themeColor="text1"/>
          <w:sz w:val="24"/>
        </w:rPr>
      </w:pPr>
      <w:r w:rsidRPr="005312D8">
        <w:rPr>
          <w:rFonts w:eastAsiaTheme="minorEastAsia"/>
          <w:b/>
          <w:bCs/>
          <w:color w:val="000000" w:themeColor="text1"/>
          <w:kern w:val="0"/>
          <w:sz w:val="24"/>
        </w:rPr>
        <w:t xml:space="preserve">6.4.10.7 </w:t>
      </w:r>
      <w:r w:rsidRPr="005312D8">
        <w:rPr>
          <w:rFonts w:eastAsiaTheme="minorEastAsia"/>
          <w:b/>
          <w:color w:val="000000" w:themeColor="text1"/>
          <w:sz w:val="24"/>
        </w:rPr>
        <w:t>其他关联交易事项的说明</w:t>
      </w:r>
    </w:p>
    <w:p w:rsidR="008D57A9" w:rsidRPr="005312D8" w:rsidRDefault="008D57A9" w:rsidP="00180C57">
      <w:pPr>
        <w:widowControl/>
        <w:spacing w:line="360" w:lineRule="auto"/>
        <w:rPr>
          <w:rFonts w:eastAsiaTheme="minorEastAsia"/>
          <w:color w:val="000000" w:themeColor="text1"/>
          <w:kern w:val="0"/>
          <w:sz w:val="24"/>
        </w:rPr>
      </w:pPr>
      <w:r w:rsidRPr="005312D8">
        <w:rPr>
          <w:rFonts w:eastAsiaTheme="minorEastAsia"/>
          <w:color w:val="000000" w:themeColor="text1"/>
          <w:kern w:val="0"/>
          <w:sz w:val="24"/>
        </w:rPr>
        <w:t>本基金本报告期内及上年度可比期间无其他关联交易事项。</w:t>
      </w:r>
    </w:p>
    <w:p w:rsidR="00180C57" w:rsidRDefault="00180C57" w:rsidP="0048308E">
      <w:pPr>
        <w:spacing w:before="29" w:line="288" w:lineRule="auto"/>
        <w:jc w:val="left"/>
        <w:rPr>
          <w:b/>
          <w:bCs/>
          <w:color w:val="000000"/>
          <w:kern w:val="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6.4.11 </w:t>
      </w:r>
      <w:r w:rsidRPr="005312D8">
        <w:rPr>
          <w:b/>
          <w:bCs/>
          <w:color w:val="000000"/>
          <w:sz w:val="24"/>
        </w:rPr>
        <w:t>利润分配情况</w:t>
      </w:r>
    </w:p>
    <w:p w:rsidR="00924E50" w:rsidRPr="005312D8" w:rsidRDefault="00924E50" w:rsidP="00924E50">
      <w:pPr>
        <w:tabs>
          <w:tab w:val="left" w:pos="426"/>
        </w:tabs>
        <w:spacing w:before="29" w:line="288" w:lineRule="auto"/>
        <w:jc w:val="left"/>
        <w:rPr>
          <w:kern w:val="0"/>
          <w:sz w:val="24"/>
        </w:rPr>
      </w:pPr>
      <w:r w:rsidRPr="005312D8">
        <w:rPr>
          <w:kern w:val="0"/>
          <w:sz w:val="24"/>
        </w:rPr>
        <w:t>本基金于本报告期内未进行利润分配。</w:t>
      </w:r>
    </w:p>
    <w:p w:rsidR="004A03A2" w:rsidRPr="005312D8" w:rsidRDefault="004A03A2" w:rsidP="00D55DFE">
      <w:pPr>
        <w:tabs>
          <w:tab w:val="left" w:pos="426"/>
        </w:tabs>
        <w:spacing w:before="29" w:line="288" w:lineRule="auto"/>
        <w:jc w:val="left"/>
        <w:rPr>
          <w:kern w:val="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 </w:t>
      </w:r>
      <w:r w:rsidRPr="005312D8">
        <w:rPr>
          <w:b/>
          <w:bCs/>
          <w:color w:val="000000"/>
          <w:sz w:val="24"/>
        </w:rPr>
        <w:t>期末（</w:t>
      </w:r>
      <w:r w:rsidRPr="005312D8">
        <w:rPr>
          <w:b/>
          <w:bCs/>
          <w:color w:val="000000"/>
          <w:sz w:val="24"/>
        </w:rPr>
        <w:t>2018</w:t>
      </w:r>
      <w:r w:rsidRPr="005312D8">
        <w:rPr>
          <w:b/>
          <w:bCs/>
          <w:color w:val="000000"/>
          <w:sz w:val="24"/>
        </w:rPr>
        <w:t>年</w:t>
      </w:r>
      <w:r w:rsidRPr="005312D8">
        <w:rPr>
          <w:b/>
          <w:bCs/>
          <w:color w:val="000000"/>
          <w:sz w:val="24"/>
        </w:rPr>
        <w:t>6</w:t>
      </w:r>
      <w:r w:rsidRPr="005312D8">
        <w:rPr>
          <w:b/>
          <w:bCs/>
          <w:color w:val="000000"/>
          <w:sz w:val="24"/>
        </w:rPr>
        <w:t>月</w:t>
      </w:r>
      <w:r w:rsidRPr="005312D8">
        <w:rPr>
          <w:b/>
          <w:bCs/>
          <w:color w:val="000000"/>
          <w:sz w:val="24"/>
        </w:rPr>
        <w:t>30</w:t>
      </w:r>
      <w:r w:rsidRPr="005312D8">
        <w:rPr>
          <w:b/>
          <w:bCs/>
          <w:color w:val="000000"/>
          <w:sz w:val="24"/>
        </w:rPr>
        <w:t>日）本基金持有的流通受限证券</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6.4.12.1 </w:t>
      </w:r>
      <w:r w:rsidRPr="005312D8">
        <w:rPr>
          <w:b/>
          <w:bCs/>
          <w:color w:val="000000"/>
          <w:sz w:val="24"/>
        </w:rPr>
        <w:t>因认购新发</w:t>
      </w:r>
      <w:r w:rsidRPr="005312D8">
        <w:rPr>
          <w:b/>
          <w:bCs/>
          <w:color w:val="000000"/>
          <w:sz w:val="24"/>
        </w:rPr>
        <w:t>/</w:t>
      </w:r>
      <w:r w:rsidRPr="005312D8">
        <w:rPr>
          <w:b/>
          <w:bCs/>
          <w:color w:val="000000"/>
          <w:sz w:val="24"/>
        </w:rPr>
        <w:t>增发证券而于期末持有的流通受限证券</w:t>
      </w:r>
    </w:p>
    <w:p w:rsidR="001548F9" w:rsidRPr="005312D8" w:rsidRDefault="001548F9" w:rsidP="00114251">
      <w:pPr>
        <w:spacing w:before="29" w:line="288" w:lineRule="auto"/>
        <w:jc w:val="right"/>
        <w:rPr>
          <w:color w:val="00000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6"/>
        <w:gridCol w:w="818"/>
        <w:gridCol w:w="817"/>
        <w:gridCol w:w="819"/>
        <w:gridCol w:w="960"/>
        <w:gridCol w:w="676"/>
        <w:gridCol w:w="818"/>
        <w:gridCol w:w="819"/>
        <w:gridCol w:w="995"/>
        <w:gridCol w:w="1052"/>
        <w:gridCol w:w="408"/>
      </w:tblGrid>
      <w:tr w:rsidR="001548F9" w:rsidRPr="005312D8" w:rsidTr="006F1A2F">
        <w:trPr>
          <w:trHeight w:val="270"/>
        </w:trPr>
        <w:tc>
          <w:tcPr>
            <w:tcW w:w="8998" w:type="dxa"/>
            <w:gridSpan w:val="11"/>
            <w:vAlign w:val="center"/>
          </w:tcPr>
          <w:p w:rsidR="001548F9" w:rsidRPr="005312D8" w:rsidRDefault="001548F9" w:rsidP="0048308E">
            <w:pPr>
              <w:spacing w:before="29" w:line="288" w:lineRule="auto"/>
              <w:rPr>
                <w:sz w:val="24"/>
              </w:rPr>
            </w:pPr>
            <w:r w:rsidRPr="005312D8">
              <w:rPr>
                <w:b/>
                <w:bCs/>
                <w:color w:val="000000"/>
                <w:kern w:val="0"/>
                <w:sz w:val="24"/>
              </w:rPr>
              <w:t>6.4.12.1.1</w:t>
            </w:r>
            <w:r w:rsidRPr="005312D8">
              <w:rPr>
                <w:color w:val="000000"/>
                <w:sz w:val="24"/>
              </w:rPr>
              <w:t>受限证券类别：股票</w:t>
            </w:r>
          </w:p>
        </w:tc>
      </w:tr>
      <w:tr w:rsidR="001548F9" w:rsidRPr="005312D8" w:rsidTr="006F1A2F">
        <w:trPr>
          <w:trHeight w:val="745"/>
        </w:trPr>
        <w:tc>
          <w:tcPr>
            <w:tcW w:w="816" w:type="dxa"/>
            <w:vAlign w:val="center"/>
          </w:tcPr>
          <w:p w:rsidR="001548F9" w:rsidRPr="005312D8" w:rsidRDefault="001548F9" w:rsidP="0048308E">
            <w:pPr>
              <w:spacing w:before="29" w:line="288" w:lineRule="auto"/>
              <w:ind w:leftChars="-46" w:left="-97" w:rightChars="-57" w:right="-120"/>
              <w:jc w:val="center"/>
              <w:rPr>
                <w:sz w:val="24"/>
              </w:rPr>
            </w:pPr>
            <w:r w:rsidRPr="005312D8">
              <w:rPr>
                <w:sz w:val="24"/>
              </w:rPr>
              <w:t>证券</w:t>
            </w:r>
          </w:p>
          <w:p w:rsidR="001548F9" w:rsidRPr="005312D8" w:rsidRDefault="001548F9" w:rsidP="0048308E">
            <w:pPr>
              <w:spacing w:before="29" w:line="288" w:lineRule="auto"/>
              <w:ind w:leftChars="-46" w:left="-97" w:rightChars="-57" w:right="-120"/>
              <w:jc w:val="center"/>
              <w:rPr>
                <w:sz w:val="24"/>
              </w:rPr>
            </w:pPr>
            <w:r w:rsidRPr="005312D8">
              <w:rPr>
                <w:sz w:val="24"/>
              </w:rPr>
              <w:t>代码</w:t>
            </w:r>
          </w:p>
        </w:tc>
        <w:tc>
          <w:tcPr>
            <w:tcW w:w="818" w:type="dxa"/>
            <w:vAlign w:val="center"/>
          </w:tcPr>
          <w:p w:rsidR="001548F9" w:rsidRPr="005312D8" w:rsidRDefault="001548F9" w:rsidP="0048308E">
            <w:pPr>
              <w:spacing w:before="29" w:line="288" w:lineRule="auto"/>
              <w:ind w:leftChars="-50" w:left="-105" w:rightChars="-54" w:right="-113"/>
              <w:jc w:val="center"/>
              <w:rPr>
                <w:sz w:val="24"/>
              </w:rPr>
            </w:pPr>
            <w:r w:rsidRPr="005312D8">
              <w:rPr>
                <w:sz w:val="24"/>
              </w:rPr>
              <w:t>证券</w:t>
            </w:r>
          </w:p>
          <w:p w:rsidR="001548F9" w:rsidRPr="005312D8" w:rsidRDefault="001548F9" w:rsidP="0048308E">
            <w:pPr>
              <w:spacing w:before="29" w:line="288" w:lineRule="auto"/>
              <w:ind w:leftChars="-50" w:left="-105" w:rightChars="-54" w:right="-113"/>
              <w:jc w:val="center"/>
              <w:rPr>
                <w:sz w:val="24"/>
              </w:rPr>
            </w:pPr>
            <w:r w:rsidRPr="005312D8">
              <w:rPr>
                <w:sz w:val="24"/>
              </w:rPr>
              <w:t>名称</w:t>
            </w:r>
          </w:p>
        </w:tc>
        <w:tc>
          <w:tcPr>
            <w:tcW w:w="817" w:type="dxa"/>
            <w:vAlign w:val="center"/>
          </w:tcPr>
          <w:p w:rsidR="001548F9" w:rsidRPr="005312D8" w:rsidRDefault="001548F9" w:rsidP="0048308E">
            <w:pPr>
              <w:spacing w:before="29" w:line="288" w:lineRule="auto"/>
              <w:jc w:val="center"/>
              <w:rPr>
                <w:sz w:val="24"/>
              </w:rPr>
            </w:pPr>
            <w:r w:rsidRPr="005312D8">
              <w:rPr>
                <w:sz w:val="24"/>
              </w:rPr>
              <w:t>成功</w:t>
            </w:r>
          </w:p>
          <w:p w:rsidR="001548F9" w:rsidRPr="005312D8" w:rsidRDefault="001548F9" w:rsidP="0048308E">
            <w:pPr>
              <w:spacing w:before="29" w:line="288" w:lineRule="auto"/>
              <w:ind w:leftChars="-32" w:left="-67" w:rightChars="-66" w:right="-139"/>
              <w:jc w:val="center"/>
              <w:rPr>
                <w:sz w:val="24"/>
              </w:rPr>
            </w:pPr>
            <w:r w:rsidRPr="005312D8">
              <w:rPr>
                <w:sz w:val="24"/>
              </w:rPr>
              <w:t>认购日</w:t>
            </w:r>
          </w:p>
        </w:tc>
        <w:tc>
          <w:tcPr>
            <w:tcW w:w="819" w:type="dxa"/>
            <w:vAlign w:val="center"/>
          </w:tcPr>
          <w:p w:rsidR="001548F9" w:rsidRPr="005312D8" w:rsidRDefault="001548F9" w:rsidP="0048308E">
            <w:pPr>
              <w:spacing w:before="29" w:line="288" w:lineRule="auto"/>
              <w:jc w:val="center"/>
              <w:rPr>
                <w:sz w:val="24"/>
              </w:rPr>
            </w:pPr>
            <w:r w:rsidRPr="005312D8">
              <w:rPr>
                <w:sz w:val="24"/>
              </w:rPr>
              <w:t>可流</w:t>
            </w:r>
          </w:p>
          <w:p w:rsidR="001548F9" w:rsidRPr="005312D8" w:rsidRDefault="001548F9" w:rsidP="0048308E">
            <w:pPr>
              <w:spacing w:before="29" w:line="288" w:lineRule="auto"/>
              <w:jc w:val="center"/>
              <w:rPr>
                <w:sz w:val="24"/>
              </w:rPr>
            </w:pPr>
            <w:r w:rsidRPr="005312D8">
              <w:rPr>
                <w:sz w:val="24"/>
              </w:rPr>
              <w:t>通日</w:t>
            </w:r>
          </w:p>
        </w:tc>
        <w:tc>
          <w:tcPr>
            <w:tcW w:w="960" w:type="dxa"/>
            <w:vAlign w:val="center"/>
          </w:tcPr>
          <w:p w:rsidR="001548F9" w:rsidRPr="005312D8" w:rsidRDefault="001548F9" w:rsidP="0048308E">
            <w:pPr>
              <w:spacing w:before="29" w:line="288" w:lineRule="auto"/>
              <w:jc w:val="center"/>
              <w:rPr>
                <w:sz w:val="24"/>
              </w:rPr>
            </w:pPr>
            <w:r w:rsidRPr="005312D8">
              <w:rPr>
                <w:sz w:val="24"/>
              </w:rPr>
              <w:t>流通受</w:t>
            </w:r>
          </w:p>
          <w:p w:rsidR="001548F9" w:rsidRPr="005312D8" w:rsidRDefault="001548F9" w:rsidP="0048308E">
            <w:pPr>
              <w:spacing w:before="29" w:line="288" w:lineRule="auto"/>
              <w:jc w:val="center"/>
              <w:rPr>
                <w:sz w:val="24"/>
              </w:rPr>
            </w:pPr>
            <w:r w:rsidRPr="005312D8">
              <w:rPr>
                <w:sz w:val="24"/>
              </w:rPr>
              <w:t>限类型</w:t>
            </w:r>
          </w:p>
        </w:tc>
        <w:tc>
          <w:tcPr>
            <w:tcW w:w="676" w:type="dxa"/>
            <w:vAlign w:val="center"/>
          </w:tcPr>
          <w:p w:rsidR="001548F9" w:rsidRPr="005312D8" w:rsidRDefault="001548F9" w:rsidP="0048308E">
            <w:pPr>
              <w:spacing w:before="29" w:line="288" w:lineRule="auto"/>
              <w:jc w:val="center"/>
              <w:rPr>
                <w:sz w:val="24"/>
              </w:rPr>
            </w:pPr>
            <w:r w:rsidRPr="005312D8">
              <w:rPr>
                <w:sz w:val="24"/>
              </w:rPr>
              <w:t>认购</w:t>
            </w:r>
          </w:p>
          <w:p w:rsidR="001548F9" w:rsidRPr="005312D8" w:rsidRDefault="001548F9" w:rsidP="0048308E">
            <w:pPr>
              <w:spacing w:before="29" w:line="288" w:lineRule="auto"/>
              <w:jc w:val="center"/>
              <w:rPr>
                <w:sz w:val="24"/>
              </w:rPr>
            </w:pPr>
            <w:r w:rsidRPr="005312D8">
              <w:rPr>
                <w:sz w:val="24"/>
              </w:rPr>
              <w:t>价格</w:t>
            </w:r>
          </w:p>
        </w:tc>
        <w:tc>
          <w:tcPr>
            <w:tcW w:w="818" w:type="dxa"/>
            <w:vAlign w:val="center"/>
          </w:tcPr>
          <w:p w:rsidR="001548F9" w:rsidRPr="005312D8" w:rsidRDefault="001548F9" w:rsidP="0048308E">
            <w:pPr>
              <w:spacing w:before="29" w:line="288" w:lineRule="auto"/>
              <w:ind w:leftChars="-33" w:left="-69" w:rightChars="-46" w:right="-97"/>
              <w:jc w:val="center"/>
              <w:rPr>
                <w:sz w:val="24"/>
              </w:rPr>
            </w:pPr>
            <w:r w:rsidRPr="005312D8">
              <w:rPr>
                <w:sz w:val="24"/>
              </w:rPr>
              <w:t>期末估</w:t>
            </w:r>
          </w:p>
          <w:p w:rsidR="001548F9" w:rsidRPr="005312D8" w:rsidRDefault="001548F9" w:rsidP="0048308E">
            <w:pPr>
              <w:spacing w:before="29" w:line="288" w:lineRule="auto"/>
              <w:ind w:leftChars="-33" w:left="-69" w:rightChars="-46" w:right="-97"/>
              <w:jc w:val="center"/>
              <w:rPr>
                <w:sz w:val="24"/>
              </w:rPr>
            </w:pPr>
            <w:r w:rsidRPr="005312D8">
              <w:rPr>
                <w:sz w:val="24"/>
              </w:rPr>
              <w:t>值单价</w:t>
            </w:r>
          </w:p>
        </w:tc>
        <w:tc>
          <w:tcPr>
            <w:tcW w:w="819" w:type="dxa"/>
            <w:vAlign w:val="center"/>
          </w:tcPr>
          <w:p w:rsidR="001548F9" w:rsidRPr="005312D8" w:rsidRDefault="001548F9" w:rsidP="0048308E">
            <w:pPr>
              <w:spacing w:before="29" w:line="288" w:lineRule="auto"/>
              <w:ind w:leftChars="-77" w:left="-162" w:rightChars="-50" w:right="-105"/>
              <w:jc w:val="center"/>
              <w:rPr>
                <w:sz w:val="24"/>
              </w:rPr>
            </w:pPr>
            <w:r w:rsidRPr="005312D8">
              <w:rPr>
                <w:sz w:val="24"/>
              </w:rPr>
              <w:t>数量</w:t>
            </w:r>
            <w:r w:rsidRPr="005312D8">
              <w:rPr>
                <w:sz w:val="24"/>
              </w:rPr>
              <w:t>(</w:t>
            </w:r>
            <w:r w:rsidRPr="005312D8">
              <w:rPr>
                <w:sz w:val="24"/>
              </w:rPr>
              <w:t>单位：股</w:t>
            </w:r>
            <w:r w:rsidRPr="005312D8">
              <w:rPr>
                <w:sz w:val="24"/>
              </w:rPr>
              <w:t>)</w:t>
            </w:r>
          </w:p>
        </w:tc>
        <w:tc>
          <w:tcPr>
            <w:tcW w:w="995" w:type="dxa"/>
            <w:vAlign w:val="center"/>
          </w:tcPr>
          <w:p w:rsidR="001548F9" w:rsidRPr="005312D8" w:rsidRDefault="001548F9" w:rsidP="0048308E">
            <w:pPr>
              <w:spacing w:before="29" w:line="288" w:lineRule="auto"/>
              <w:jc w:val="center"/>
              <w:rPr>
                <w:sz w:val="24"/>
              </w:rPr>
            </w:pPr>
            <w:r w:rsidRPr="005312D8">
              <w:rPr>
                <w:sz w:val="24"/>
              </w:rPr>
              <w:t>期末</w:t>
            </w:r>
          </w:p>
          <w:p w:rsidR="001548F9" w:rsidRPr="005312D8" w:rsidRDefault="001548F9" w:rsidP="0048308E">
            <w:pPr>
              <w:spacing w:before="29" w:line="288" w:lineRule="auto"/>
              <w:jc w:val="center"/>
              <w:rPr>
                <w:sz w:val="24"/>
              </w:rPr>
            </w:pPr>
            <w:r w:rsidRPr="005312D8">
              <w:rPr>
                <w:sz w:val="24"/>
              </w:rPr>
              <w:t>成本总额</w:t>
            </w:r>
          </w:p>
        </w:tc>
        <w:tc>
          <w:tcPr>
            <w:tcW w:w="1052" w:type="dxa"/>
            <w:vAlign w:val="center"/>
          </w:tcPr>
          <w:p w:rsidR="001548F9" w:rsidRPr="005312D8" w:rsidRDefault="001548F9" w:rsidP="0048308E">
            <w:pPr>
              <w:spacing w:before="29" w:line="288" w:lineRule="auto"/>
              <w:jc w:val="center"/>
              <w:rPr>
                <w:sz w:val="24"/>
              </w:rPr>
            </w:pPr>
            <w:r w:rsidRPr="005312D8">
              <w:rPr>
                <w:sz w:val="24"/>
              </w:rPr>
              <w:t>期末</w:t>
            </w:r>
          </w:p>
          <w:p w:rsidR="001548F9" w:rsidRPr="005312D8" w:rsidRDefault="001548F9" w:rsidP="0048308E">
            <w:pPr>
              <w:spacing w:before="29" w:line="288" w:lineRule="auto"/>
              <w:jc w:val="center"/>
              <w:rPr>
                <w:sz w:val="24"/>
              </w:rPr>
            </w:pPr>
            <w:r w:rsidRPr="005312D8">
              <w:rPr>
                <w:sz w:val="24"/>
              </w:rPr>
              <w:t>估值总额</w:t>
            </w:r>
          </w:p>
        </w:tc>
        <w:tc>
          <w:tcPr>
            <w:tcW w:w="408" w:type="dxa"/>
            <w:vAlign w:val="center"/>
          </w:tcPr>
          <w:p w:rsidR="001548F9" w:rsidRPr="005312D8" w:rsidRDefault="001548F9" w:rsidP="0048308E">
            <w:pPr>
              <w:spacing w:before="29" w:line="288" w:lineRule="auto"/>
              <w:ind w:leftChars="-48" w:left="-101" w:rightChars="-54" w:right="-113"/>
              <w:jc w:val="center"/>
              <w:rPr>
                <w:sz w:val="24"/>
              </w:rPr>
            </w:pPr>
            <w:r w:rsidRPr="005312D8">
              <w:rPr>
                <w:sz w:val="24"/>
              </w:rPr>
              <w:t>备注</w:t>
            </w:r>
          </w:p>
        </w:tc>
      </w:tr>
      <w:tr w:rsidR="005D6D7D">
        <w:tc>
          <w:tcPr>
            <w:tcW w:w="816" w:type="dxa"/>
            <w:vAlign w:val="center"/>
          </w:tcPr>
          <w:p w:rsidR="005D6D7D" w:rsidRDefault="00A92815">
            <w:pPr>
              <w:jc w:val="center"/>
            </w:pPr>
            <w:r>
              <w:rPr>
                <w:sz w:val="24"/>
              </w:rPr>
              <w:t>603105</w:t>
            </w:r>
          </w:p>
        </w:tc>
        <w:tc>
          <w:tcPr>
            <w:tcW w:w="818" w:type="dxa"/>
            <w:vAlign w:val="center"/>
          </w:tcPr>
          <w:p w:rsidR="005D6D7D" w:rsidRDefault="00A92815">
            <w:pPr>
              <w:jc w:val="center"/>
            </w:pPr>
            <w:r>
              <w:rPr>
                <w:sz w:val="24"/>
              </w:rPr>
              <w:t>芯能科技</w:t>
            </w:r>
          </w:p>
        </w:tc>
        <w:tc>
          <w:tcPr>
            <w:tcW w:w="817" w:type="dxa"/>
            <w:vAlign w:val="center"/>
          </w:tcPr>
          <w:p w:rsidR="005D6D7D" w:rsidRDefault="00A92815">
            <w:pPr>
              <w:jc w:val="center"/>
            </w:pPr>
            <w:r>
              <w:rPr>
                <w:sz w:val="24"/>
              </w:rPr>
              <w:t>2018-06-29</w:t>
            </w:r>
          </w:p>
        </w:tc>
        <w:tc>
          <w:tcPr>
            <w:tcW w:w="819" w:type="dxa"/>
            <w:vAlign w:val="center"/>
          </w:tcPr>
          <w:p w:rsidR="005D6D7D" w:rsidRDefault="00A92815">
            <w:pPr>
              <w:jc w:val="center"/>
            </w:pPr>
            <w:r>
              <w:rPr>
                <w:sz w:val="24"/>
              </w:rPr>
              <w:t>2018-07-09</w:t>
            </w:r>
          </w:p>
        </w:tc>
        <w:tc>
          <w:tcPr>
            <w:tcW w:w="960" w:type="dxa"/>
            <w:vAlign w:val="center"/>
          </w:tcPr>
          <w:p w:rsidR="005D6D7D" w:rsidRDefault="00A92815">
            <w:pPr>
              <w:jc w:val="center"/>
            </w:pPr>
            <w:r>
              <w:rPr>
                <w:sz w:val="24"/>
              </w:rPr>
              <w:t>新股未上市</w:t>
            </w:r>
          </w:p>
        </w:tc>
        <w:tc>
          <w:tcPr>
            <w:tcW w:w="676" w:type="dxa"/>
            <w:vAlign w:val="center"/>
          </w:tcPr>
          <w:p w:rsidR="005D6D7D" w:rsidRDefault="00A92815">
            <w:pPr>
              <w:jc w:val="right"/>
            </w:pPr>
            <w:r>
              <w:rPr>
                <w:sz w:val="24"/>
              </w:rPr>
              <w:t>4.83</w:t>
            </w:r>
          </w:p>
        </w:tc>
        <w:tc>
          <w:tcPr>
            <w:tcW w:w="818" w:type="dxa"/>
            <w:vAlign w:val="center"/>
          </w:tcPr>
          <w:p w:rsidR="005D6D7D" w:rsidRDefault="00A92815">
            <w:pPr>
              <w:jc w:val="center"/>
            </w:pPr>
            <w:r>
              <w:rPr>
                <w:sz w:val="24"/>
              </w:rPr>
              <w:t>4.83</w:t>
            </w:r>
          </w:p>
        </w:tc>
        <w:tc>
          <w:tcPr>
            <w:tcW w:w="819" w:type="dxa"/>
            <w:vAlign w:val="center"/>
          </w:tcPr>
          <w:p w:rsidR="005D6D7D" w:rsidRDefault="00A92815">
            <w:pPr>
              <w:jc w:val="right"/>
            </w:pPr>
            <w:r>
              <w:rPr>
                <w:sz w:val="24"/>
              </w:rPr>
              <w:t>3,410</w:t>
            </w:r>
          </w:p>
        </w:tc>
        <w:tc>
          <w:tcPr>
            <w:tcW w:w="995" w:type="dxa"/>
            <w:vAlign w:val="center"/>
          </w:tcPr>
          <w:p w:rsidR="005D6D7D" w:rsidRDefault="00A92815">
            <w:pPr>
              <w:jc w:val="right"/>
            </w:pPr>
            <w:r>
              <w:rPr>
                <w:sz w:val="24"/>
              </w:rPr>
              <w:t>16,470.30</w:t>
            </w:r>
          </w:p>
        </w:tc>
        <w:tc>
          <w:tcPr>
            <w:tcW w:w="1052" w:type="dxa"/>
            <w:vAlign w:val="center"/>
          </w:tcPr>
          <w:p w:rsidR="005D6D7D" w:rsidRDefault="00A92815">
            <w:pPr>
              <w:jc w:val="right"/>
            </w:pPr>
            <w:r>
              <w:rPr>
                <w:sz w:val="24"/>
              </w:rPr>
              <w:t>16,470.30</w:t>
            </w:r>
          </w:p>
        </w:tc>
        <w:tc>
          <w:tcPr>
            <w:tcW w:w="408" w:type="dxa"/>
            <w:vAlign w:val="center"/>
          </w:tcPr>
          <w:p w:rsidR="005D6D7D" w:rsidRDefault="00A92815">
            <w:pPr>
              <w:jc w:val="center"/>
            </w:pPr>
            <w:r>
              <w:rPr>
                <w:sz w:val="24"/>
              </w:rPr>
              <w:t>-</w:t>
            </w:r>
          </w:p>
        </w:tc>
      </w:tr>
      <w:tr w:rsidR="005D6D7D">
        <w:tc>
          <w:tcPr>
            <w:tcW w:w="816" w:type="dxa"/>
            <w:vAlign w:val="center"/>
          </w:tcPr>
          <w:p w:rsidR="005D6D7D" w:rsidRDefault="00A92815">
            <w:pPr>
              <w:jc w:val="center"/>
            </w:pPr>
            <w:r>
              <w:rPr>
                <w:sz w:val="24"/>
              </w:rPr>
              <w:t>603693</w:t>
            </w:r>
          </w:p>
        </w:tc>
        <w:tc>
          <w:tcPr>
            <w:tcW w:w="818" w:type="dxa"/>
            <w:vAlign w:val="center"/>
          </w:tcPr>
          <w:p w:rsidR="005D6D7D" w:rsidRDefault="00A92815">
            <w:pPr>
              <w:jc w:val="center"/>
            </w:pPr>
            <w:r>
              <w:rPr>
                <w:sz w:val="24"/>
              </w:rPr>
              <w:t>江苏新能</w:t>
            </w:r>
          </w:p>
        </w:tc>
        <w:tc>
          <w:tcPr>
            <w:tcW w:w="817" w:type="dxa"/>
            <w:vAlign w:val="center"/>
          </w:tcPr>
          <w:p w:rsidR="005D6D7D" w:rsidRDefault="00A92815">
            <w:pPr>
              <w:jc w:val="center"/>
            </w:pPr>
            <w:r>
              <w:rPr>
                <w:sz w:val="24"/>
              </w:rPr>
              <w:t>2018-06-25</w:t>
            </w:r>
          </w:p>
        </w:tc>
        <w:tc>
          <w:tcPr>
            <w:tcW w:w="819" w:type="dxa"/>
            <w:vAlign w:val="center"/>
          </w:tcPr>
          <w:p w:rsidR="005D6D7D" w:rsidRDefault="00A92815">
            <w:pPr>
              <w:jc w:val="center"/>
            </w:pPr>
            <w:r>
              <w:rPr>
                <w:sz w:val="24"/>
              </w:rPr>
              <w:t>2018-07-03</w:t>
            </w:r>
          </w:p>
        </w:tc>
        <w:tc>
          <w:tcPr>
            <w:tcW w:w="960" w:type="dxa"/>
            <w:vAlign w:val="center"/>
          </w:tcPr>
          <w:p w:rsidR="005D6D7D" w:rsidRDefault="00A92815">
            <w:pPr>
              <w:jc w:val="center"/>
            </w:pPr>
            <w:r>
              <w:rPr>
                <w:sz w:val="24"/>
              </w:rPr>
              <w:t>新股未上市</w:t>
            </w:r>
          </w:p>
        </w:tc>
        <w:tc>
          <w:tcPr>
            <w:tcW w:w="676" w:type="dxa"/>
            <w:vAlign w:val="center"/>
          </w:tcPr>
          <w:p w:rsidR="005D6D7D" w:rsidRDefault="00A92815">
            <w:pPr>
              <w:jc w:val="right"/>
            </w:pPr>
            <w:r>
              <w:rPr>
                <w:sz w:val="24"/>
              </w:rPr>
              <w:t>9.00</w:t>
            </w:r>
          </w:p>
        </w:tc>
        <w:tc>
          <w:tcPr>
            <w:tcW w:w="818" w:type="dxa"/>
            <w:vAlign w:val="center"/>
          </w:tcPr>
          <w:p w:rsidR="005D6D7D" w:rsidRDefault="00A92815">
            <w:pPr>
              <w:jc w:val="center"/>
            </w:pPr>
            <w:r>
              <w:rPr>
                <w:sz w:val="24"/>
              </w:rPr>
              <w:t>9.00</w:t>
            </w:r>
          </w:p>
        </w:tc>
        <w:tc>
          <w:tcPr>
            <w:tcW w:w="819" w:type="dxa"/>
            <w:vAlign w:val="center"/>
          </w:tcPr>
          <w:p w:rsidR="005D6D7D" w:rsidRDefault="00A92815">
            <w:pPr>
              <w:jc w:val="right"/>
            </w:pPr>
            <w:r>
              <w:rPr>
                <w:sz w:val="24"/>
              </w:rPr>
              <w:t>5,384</w:t>
            </w:r>
          </w:p>
        </w:tc>
        <w:tc>
          <w:tcPr>
            <w:tcW w:w="995" w:type="dxa"/>
            <w:vAlign w:val="center"/>
          </w:tcPr>
          <w:p w:rsidR="005D6D7D" w:rsidRDefault="00A92815">
            <w:pPr>
              <w:jc w:val="right"/>
            </w:pPr>
            <w:r>
              <w:rPr>
                <w:sz w:val="24"/>
              </w:rPr>
              <w:t>48,456.00</w:t>
            </w:r>
          </w:p>
        </w:tc>
        <w:tc>
          <w:tcPr>
            <w:tcW w:w="1052" w:type="dxa"/>
            <w:vAlign w:val="center"/>
          </w:tcPr>
          <w:p w:rsidR="005D6D7D" w:rsidRDefault="00A92815">
            <w:pPr>
              <w:jc w:val="right"/>
            </w:pPr>
            <w:r>
              <w:rPr>
                <w:sz w:val="24"/>
              </w:rPr>
              <w:t>48,456.00</w:t>
            </w:r>
          </w:p>
        </w:tc>
        <w:tc>
          <w:tcPr>
            <w:tcW w:w="408" w:type="dxa"/>
            <w:vAlign w:val="center"/>
          </w:tcPr>
          <w:p w:rsidR="005D6D7D" w:rsidRDefault="00A92815">
            <w:pPr>
              <w:jc w:val="center"/>
            </w:pPr>
            <w:r>
              <w:rPr>
                <w:sz w:val="24"/>
              </w:rPr>
              <w:t>-</w:t>
            </w:r>
          </w:p>
        </w:tc>
      </w:tr>
      <w:tr w:rsidR="005D6D7D">
        <w:tc>
          <w:tcPr>
            <w:tcW w:w="816" w:type="dxa"/>
            <w:vAlign w:val="center"/>
          </w:tcPr>
          <w:p w:rsidR="005D6D7D" w:rsidRDefault="00A92815">
            <w:pPr>
              <w:jc w:val="center"/>
            </w:pPr>
            <w:r>
              <w:rPr>
                <w:sz w:val="24"/>
              </w:rPr>
              <w:t>603706</w:t>
            </w:r>
          </w:p>
        </w:tc>
        <w:tc>
          <w:tcPr>
            <w:tcW w:w="818" w:type="dxa"/>
            <w:vAlign w:val="center"/>
          </w:tcPr>
          <w:p w:rsidR="005D6D7D" w:rsidRDefault="00A92815">
            <w:pPr>
              <w:jc w:val="center"/>
            </w:pPr>
            <w:r>
              <w:rPr>
                <w:sz w:val="24"/>
              </w:rPr>
              <w:t>东方环宇</w:t>
            </w:r>
          </w:p>
        </w:tc>
        <w:tc>
          <w:tcPr>
            <w:tcW w:w="817" w:type="dxa"/>
            <w:vAlign w:val="center"/>
          </w:tcPr>
          <w:p w:rsidR="005D6D7D" w:rsidRDefault="00A92815">
            <w:pPr>
              <w:jc w:val="center"/>
            </w:pPr>
            <w:r>
              <w:rPr>
                <w:sz w:val="24"/>
              </w:rPr>
              <w:t>2018-06-29</w:t>
            </w:r>
          </w:p>
        </w:tc>
        <w:tc>
          <w:tcPr>
            <w:tcW w:w="819" w:type="dxa"/>
            <w:vAlign w:val="center"/>
          </w:tcPr>
          <w:p w:rsidR="005D6D7D" w:rsidRDefault="00A92815">
            <w:pPr>
              <w:jc w:val="center"/>
            </w:pPr>
            <w:r>
              <w:rPr>
                <w:sz w:val="24"/>
              </w:rPr>
              <w:t>2018-07-09</w:t>
            </w:r>
          </w:p>
        </w:tc>
        <w:tc>
          <w:tcPr>
            <w:tcW w:w="960" w:type="dxa"/>
            <w:vAlign w:val="center"/>
          </w:tcPr>
          <w:p w:rsidR="005D6D7D" w:rsidRDefault="00A92815">
            <w:pPr>
              <w:jc w:val="center"/>
            </w:pPr>
            <w:r>
              <w:rPr>
                <w:sz w:val="24"/>
              </w:rPr>
              <w:t>新股未上市</w:t>
            </w:r>
          </w:p>
        </w:tc>
        <w:tc>
          <w:tcPr>
            <w:tcW w:w="676" w:type="dxa"/>
            <w:vAlign w:val="center"/>
          </w:tcPr>
          <w:p w:rsidR="005D6D7D" w:rsidRDefault="00A92815">
            <w:pPr>
              <w:jc w:val="right"/>
            </w:pPr>
            <w:r>
              <w:rPr>
                <w:sz w:val="24"/>
              </w:rPr>
              <w:t>13.09</w:t>
            </w:r>
          </w:p>
        </w:tc>
        <w:tc>
          <w:tcPr>
            <w:tcW w:w="818" w:type="dxa"/>
            <w:vAlign w:val="center"/>
          </w:tcPr>
          <w:p w:rsidR="005D6D7D" w:rsidRDefault="00A92815">
            <w:pPr>
              <w:jc w:val="center"/>
            </w:pPr>
            <w:r>
              <w:rPr>
                <w:sz w:val="24"/>
              </w:rPr>
              <w:t>13.09</w:t>
            </w:r>
          </w:p>
        </w:tc>
        <w:tc>
          <w:tcPr>
            <w:tcW w:w="819" w:type="dxa"/>
            <w:vAlign w:val="center"/>
          </w:tcPr>
          <w:p w:rsidR="005D6D7D" w:rsidRDefault="00A92815">
            <w:pPr>
              <w:jc w:val="right"/>
            </w:pPr>
            <w:r>
              <w:rPr>
                <w:sz w:val="24"/>
              </w:rPr>
              <w:t>1,765</w:t>
            </w:r>
          </w:p>
        </w:tc>
        <w:tc>
          <w:tcPr>
            <w:tcW w:w="995" w:type="dxa"/>
            <w:vAlign w:val="center"/>
          </w:tcPr>
          <w:p w:rsidR="005D6D7D" w:rsidRDefault="00A92815">
            <w:pPr>
              <w:jc w:val="right"/>
            </w:pPr>
            <w:r>
              <w:rPr>
                <w:sz w:val="24"/>
              </w:rPr>
              <w:t>23,103.85</w:t>
            </w:r>
          </w:p>
        </w:tc>
        <w:tc>
          <w:tcPr>
            <w:tcW w:w="1052" w:type="dxa"/>
            <w:vAlign w:val="center"/>
          </w:tcPr>
          <w:p w:rsidR="005D6D7D" w:rsidRDefault="00A92815">
            <w:pPr>
              <w:jc w:val="right"/>
            </w:pPr>
            <w:r>
              <w:rPr>
                <w:sz w:val="24"/>
              </w:rPr>
              <w:t>23,103.85</w:t>
            </w:r>
          </w:p>
        </w:tc>
        <w:tc>
          <w:tcPr>
            <w:tcW w:w="408" w:type="dxa"/>
            <w:vAlign w:val="center"/>
          </w:tcPr>
          <w:p w:rsidR="005D6D7D" w:rsidRDefault="00A92815">
            <w:pPr>
              <w:jc w:val="center"/>
            </w:pPr>
            <w:r>
              <w:rPr>
                <w:sz w:val="24"/>
              </w:rPr>
              <w:t>-</w:t>
            </w:r>
          </w:p>
        </w:tc>
      </w:tr>
      <w:tr w:rsidR="00D20295" w:rsidTr="0035141B">
        <w:tc>
          <w:tcPr>
            <w:tcW w:w="816" w:type="dxa"/>
          </w:tcPr>
          <w:p w:rsidR="00D20295" w:rsidRPr="00D20295" w:rsidRDefault="00D20295" w:rsidP="00D20295">
            <w:pPr>
              <w:jc w:val="center"/>
              <w:rPr>
                <w:sz w:val="24"/>
              </w:rPr>
            </w:pPr>
            <w:r w:rsidRPr="00D20295">
              <w:rPr>
                <w:rFonts w:hint="eastAsia"/>
                <w:sz w:val="24"/>
              </w:rPr>
              <w:t>00202</w:t>
            </w:r>
            <w:r w:rsidRPr="00D20295">
              <w:rPr>
                <w:rFonts w:hint="eastAsia"/>
                <w:sz w:val="24"/>
              </w:rPr>
              <w:lastRenderedPageBreak/>
              <w:t>7</w:t>
            </w:r>
          </w:p>
        </w:tc>
        <w:tc>
          <w:tcPr>
            <w:tcW w:w="818" w:type="dxa"/>
          </w:tcPr>
          <w:p w:rsidR="00D20295" w:rsidRPr="00D20295" w:rsidRDefault="00D20295" w:rsidP="00D20295">
            <w:pPr>
              <w:jc w:val="center"/>
              <w:rPr>
                <w:sz w:val="24"/>
              </w:rPr>
            </w:pPr>
            <w:r w:rsidRPr="00D20295">
              <w:rPr>
                <w:rFonts w:hint="eastAsia"/>
                <w:sz w:val="24"/>
              </w:rPr>
              <w:lastRenderedPageBreak/>
              <w:t>分众</w:t>
            </w:r>
            <w:r w:rsidRPr="00D20295">
              <w:rPr>
                <w:rFonts w:hint="eastAsia"/>
                <w:sz w:val="24"/>
              </w:rPr>
              <w:lastRenderedPageBreak/>
              <w:t>传媒</w:t>
            </w:r>
          </w:p>
        </w:tc>
        <w:tc>
          <w:tcPr>
            <w:tcW w:w="817" w:type="dxa"/>
          </w:tcPr>
          <w:p w:rsidR="00D20295" w:rsidRPr="00D20295" w:rsidRDefault="00D20295" w:rsidP="00D20295">
            <w:pPr>
              <w:jc w:val="right"/>
              <w:rPr>
                <w:sz w:val="24"/>
              </w:rPr>
            </w:pPr>
            <w:r w:rsidRPr="00D20295">
              <w:rPr>
                <w:rFonts w:hint="eastAsia"/>
                <w:sz w:val="24"/>
              </w:rPr>
              <w:lastRenderedPageBreak/>
              <w:t>2018-</w:t>
            </w:r>
            <w:r w:rsidRPr="00D20295">
              <w:rPr>
                <w:rFonts w:hint="eastAsia"/>
                <w:sz w:val="24"/>
              </w:rPr>
              <w:lastRenderedPageBreak/>
              <w:t>03-21</w:t>
            </w:r>
          </w:p>
        </w:tc>
        <w:tc>
          <w:tcPr>
            <w:tcW w:w="819" w:type="dxa"/>
          </w:tcPr>
          <w:p w:rsidR="00D20295" w:rsidRPr="00D20295" w:rsidRDefault="00D20295" w:rsidP="00D20295">
            <w:pPr>
              <w:jc w:val="right"/>
              <w:rPr>
                <w:sz w:val="24"/>
              </w:rPr>
            </w:pPr>
            <w:r w:rsidRPr="00D20295">
              <w:rPr>
                <w:rFonts w:hint="eastAsia"/>
                <w:sz w:val="24"/>
              </w:rPr>
              <w:lastRenderedPageBreak/>
              <w:t>2018-</w:t>
            </w:r>
            <w:r w:rsidRPr="00D20295">
              <w:rPr>
                <w:rFonts w:hint="eastAsia"/>
                <w:sz w:val="24"/>
              </w:rPr>
              <w:lastRenderedPageBreak/>
              <w:t>09-21</w:t>
            </w:r>
          </w:p>
        </w:tc>
        <w:tc>
          <w:tcPr>
            <w:tcW w:w="960" w:type="dxa"/>
          </w:tcPr>
          <w:p w:rsidR="00D20295" w:rsidRPr="00D20295" w:rsidRDefault="00D20295" w:rsidP="00D20295">
            <w:pPr>
              <w:jc w:val="right"/>
              <w:rPr>
                <w:sz w:val="24"/>
              </w:rPr>
            </w:pPr>
            <w:r w:rsidRPr="00D20295">
              <w:rPr>
                <w:rFonts w:hint="eastAsia"/>
                <w:sz w:val="24"/>
              </w:rPr>
              <w:lastRenderedPageBreak/>
              <w:t>限售股</w:t>
            </w:r>
          </w:p>
        </w:tc>
        <w:tc>
          <w:tcPr>
            <w:tcW w:w="676" w:type="dxa"/>
          </w:tcPr>
          <w:p w:rsidR="00D20295" w:rsidRPr="00D20295" w:rsidRDefault="00D20295" w:rsidP="00D20295">
            <w:pPr>
              <w:jc w:val="right"/>
              <w:rPr>
                <w:sz w:val="24"/>
              </w:rPr>
            </w:pPr>
            <w:r w:rsidRPr="00D20295">
              <w:rPr>
                <w:rFonts w:hint="eastAsia"/>
                <w:sz w:val="24"/>
              </w:rPr>
              <w:t>11.3</w:t>
            </w:r>
            <w:r w:rsidRPr="00D20295">
              <w:rPr>
                <w:rFonts w:hint="eastAsia"/>
                <w:sz w:val="24"/>
              </w:rPr>
              <w:lastRenderedPageBreak/>
              <w:t>3</w:t>
            </w:r>
          </w:p>
        </w:tc>
        <w:tc>
          <w:tcPr>
            <w:tcW w:w="818" w:type="dxa"/>
          </w:tcPr>
          <w:p w:rsidR="00D20295" w:rsidRPr="00D20295" w:rsidRDefault="00D20295" w:rsidP="00D20295">
            <w:pPr>
              <w:jc w:val="right"/>
              <w:rPr>
                <w:sz w:val="24"/>
              </w:rPr>
            </w:pPr>
            <w:r w:rsidRPr="00D20295">
              <w:rPr>
                <w:rFonts w:hint="eastAsia"/>
                <w:sz w:val="24"/>
              </w:rPr>
              <w:lastRenderedPageBreak/>
              <w:t>9.10</w:t>
            </w:r>
          </w:p>
        </w:tc>
        <w:tc>
          <w:tcPr>
            <w:tcW w:w="819" w:type="dxa"/>
          </w:tcPr>
          <w:p w:rsidR="00D20295" w:rsidRPr="00D20295" w:rsidRDefault="00D20295" w:rsidP="00D20295">
            <w:pPr>
              <w:jc w:val="right"/>
              <w:rPr>
                <w:sz w:val="24"/>
              </w:rPr>
            </w:pPr>
            <w:r w:rsidRPr="00D20295">
              <w:rPr>
                <w:rFonts w:hint="eastAsia"/>
                <w:sz w:val="24"/>
              </w:rPr>
              <w:t>441,0</w:t>
            </w:r>
            <w:r w:rsidRPr="00D20295">
              <w:rPr>
                <w:rFonts w:hint="eastAsia"/>
                <w:sz w:val="24"/>
              </w:rPr>
              <w:lastRenderedPageBreak/>
              <w:t>00</w:t>
            </w:r>
          </w:p>
        </w:tc>
        <w:tc>
          <w:tcPr>
            <w:tcW w:w="995" w:type="dxa"/>
          </w:tcPr>
          <w:p w:rsidR="00D20295" w:rsidRPr="00D20295" w:rsidRDefault="00D20295" w:rsidP="00D20295">
            <w:pPr>
              <w:jc w:val="right"/>
              <w:rPr>
                <w:sz w:val="24"/>
              </w:rPr>
            </w:pPr>
            <w:r w:rsidRPr="00D20295">
              <w:rPr>
                <w:rFonts w:hint="eastAsia"/>
                <w:sz w:val="24"/>
              </w:rPr>
              <w:lastRenderedPageBreak/>
              <w:t>5,997,6</w:t>
            </w:r>
            <w:r w:rsidRPr="00D20295">
              <w:rPr>
                <w:rFonts w:hint="eastAsia"/>
                <w:sz w:val="24"/>
              </w:rPr>
              <w:lastRenderedPageBreak/>
              <w:t>00.00</w:t>
            </w:r>
          </w:p>
        </w:tc>
        <w:tc>
          <w:tcPr>
            <w:tcW w:w="1052" w:type="dxa"/>
          </w:tcPr>
          <w:p w:rsidR="00D20295" w:rsidRPr="00D20295" w:rsidRDefault="00D20295" w:rsidP="00D20295">
            <w:pPr>
              <w:jc w:val="right"/>
              <w:rPr>
                <w:sz w:val="24"/>
              </w:rPr>
            </w:pPr>
            <w:r w:rsidRPr="00D20295">
              <w:rPr>
                <w:rFonts w:hint="eastAsia"/>
                <w:sz w:val="24"/>
              </w:rPr>
              <w:lastRenderedPageBreak/>
              <w:t>4,013,1</w:t>
            </w:r>
            <w:r w:rsidRPr="00D20295">
              <w:rPr>
                <w:rFonts w:hint="eastAsia"/>
                <w:sz w:val="24"/>
              </w:rPr>
              <w:lastRenderedPageBreak/>
              <w:t>00.00</w:t>
            </w:r>
          </w:p>
        </w:tc>
        <w:tc>
          <w:tcPr>
            <w:tcW w:w="408" w:type="dxa"/>
          </w:tcPr>
          <w:p w:rsidR="00D20295" w:rsidRPr="00D20295" w:rsidRDefault="00D20295" w:rsidP="00D20295">
            <w:pPr>
              <w:jc w:val="right"/>
              <w:rPr>
                <w:sz w:val="24"/>
              </w:rPr>
            </w:pPr>
            <w:r w:rsidRPr="00D20295">
              <w:rPr>
                <w:rFonts w:hint="eastAsia"/>
                <w:sz w:val="24"/>
              </w:rPr>
              <w:lastRenderedPageBreak/>
              <w:t>-</w:t>
            </w:r>
          </w:p>
        </w:tc>
      </w:tr>
      <w:tr w:rsidR="00D20295" w:rsidTr="0035141B">
        <w:tc>
          <w:tcPr>
            <w:tcW w:w="816" w:type="dxa"/>
          </w:tcPr>
          <w:p w:rsidR="00D20295" w:rsidRPr="00D20295" w:rsidRDefault="00D20295" w:rsidP="00D20295">
            <w:pPr>
              <w:jc w:val="center"/>
              <w:rPr>
                <w:sz w:val="24"/>
              </w:rPr>
            </w:pPr>
            <w:r w:rsidRPr="00D20295">
              <w:rPr>
                <w:rFonts w:hint="eastAsia"/>
                <w:sz w:val="24"/>
              </w:rPr>
              <w:t>002027</w:t>
            </w:r>
          </w:p>
        </w:tc>
        <w:tc>
          <w:tcPr>
            <w:tcW w:w="818" w:type="dxa"/>
          </w:tcPr>
          <w:p w:rsidR="00D20295" w:rsidRPr="00D20295" w:rsidRDefault="00D20295" w:rsidP="00D20295">
            <w:pPr>
              <w:jc w:val="center"/>
              <w:rPr>
                <w:sz w:val="24"/>
              </w:rPr>
            </w:pPr>
            <w:r w:rsidRPr="00D20295">
              <w:rPr>
                <w:rFonts w:hint="eastAsia"/>
                <w:sz w:val="24"/>
              </w:rPr>
              <w:t>分众传媒</w:t>
            </w:r>
          </w:p>
        </w:tc>
        <w:tc>
          <w:tcPr>
            <w:tcW w:w="817" w:type="dxa"/>
          </w:tcPr>
          <w:p w:rsidR="00D20295" w:rsidRPr="00D20295" w:rsidRDefault="00D20295" w:rsidP="00D20295">
            <w:pPr>
              <w:jc w:val="right"/>
              <w:rPr>
                <w:sz w:val="24"/>
              </w:rPr>
            </w:pPr>
            <w:r w:rsidRPr="00D20295">
              <w:rPr>
                <w:rFonts w:hint="eastAsia"/>
                <w:sz w:val="24"/>
              </w:rPr>
              <w:t>2018-06-29</w:t>
            </w:r>
          </w:p>
        </w:tc>
        <w:tc>
          <w:tcPr>
            <w:tcW w:w="819" w:type="dxa"/>
          </w:tcPr>
          <w:p w:rsidR="00D20295" w:rsidRPr="00D20295" w:rsidRDefault="00D20295" w:rsidP="00D20295">
            <w:pPr>
              <w:jc w:val="right"/>
              <w:rPr>
                <w:sz w:val="24"/>
              </w:rPr>
            </w:pPr>
            <w:r w:rsidRPr="00D20295">
              <w:rPr>
                <w:rFonts w:hint="eastAsia"/>
                <w:sz w:val="24"/>
              </w:rPr>
              <w:t>2018-09-21</w:t>
            </w:r>
          </w:p>
        </w:tc>
        <w:tc>
          <w:tcPr>
            <w:tcW w:w="960" w:type="dxa"/>
          </w:tcPr>
          <w:p w:rsidR="00D20295" w:rsidRPr="00D20295" w:rsidRDefault="00D20295" w:rsidP="00D20295">
            <w:pPr>
              <w:jc w:val="right"/>
              <w:rPr>
                <w:sz w:val="24"/>
              </w:rPr>
            </w:pPr>
            <w:r w:rsidRPr="00D20295">
              <w:rPr>
                <w:rFonts w:hint="eastAsia"/>
                <w:sz w:val="24"/>
              </w:rPr>
              <w:t>限售股送股</w:t>
            </w:r>
          </w:p>
        </w:tc>
        <w:tc>
          <w:tcPr>
            <w:tcW w:w="676" w:type="dxa"/>
          </w:tcPr>
          <w:p w:rsidR="00D20295" w:rsidRPr="00D20295" w:rsidRDefault="00D20295" w:rsidP="00D20295">
            <w:pPr>
              <w:jc w:val="right"/>
              <w:rPr>
                <w:sz w:val="24"/>
              </w:rPr>
            </w:pPr>
            <w:r w:rsidRPr="00D20295">
              <w:rPr>
                <w:rFonts w:hint="eastAsia"/>
                <w:sz w:val="24"/>
              </w:rPr>
              <w:t>-</w:t>
            </w:r>
          </w:p>
        </w:tc>
        <w:tc>
          <w:tcPr>
            <w:tcW w:w="818" w:type="dxa"/>
          </w:tcPr>
          <w:p w:rsidR="00D20295" w:rsidRPr="00D20295" w:rsidRDefault="00D20295" w:rsidP="00D20295">
            <w:pPr>
              <w:jc w:val="right"/>
              <w:rPr>
                <w:sz w:val="24"/>
              </w:rPr>
            </w:pPr>
            <w:r w:rsidRPr="00D20295">
              <w:rPr>
                <w:rFonts w:hint="eastAsia"/>
                <w:sz w:val="24"/>
              </w:rPr>
              <w:t>9.10</w:t>
            </w:r>
          </w:p>
        </w:tc>
        <w:tc>
          <w:tcPr>
            <w:tcW w:w="819" w:type="dxa"/>
          </w:tcPr>
          <w:p w:rsidR="00D20295" w:rsidRPr="00D20295" w:rsidRDefault="00D20295" w:rsidP="00D20295">
            <w:pPr>
              <w:jc w:val="right"/>
              <w:rPr>
                <w:sz w:val="24"/>
              </w:rPr>
            </w:pPr>
            <w:r w:rsidRPr="00D20295">
              <w:rPr>
                <w:rFonts w:hint="eastAsia"/>
                <w:sz w:val="24"/>
              </w:rPr>
              <w:t>88,200</w:t>
            </w:r>
          </w:p>
        </w:tc>
        <w:tc>
          <w:tcPr>
            <w:tcW w:w="995" w:type="dxa"/>
          </w:tcPr>
          <w:p w:rsidR="00D20295" w:rsidRPr="00D20295" w:rsidRDefault="00D20295" w:rsidP="00D20295">
            <w:pPr>
              <w:jc w:val="right"/>
              <w:rPr>
                <w:sz w:val="24"/>
              </w:rPr>
            </w:pPr>
            <w:r w:rsidRPr="00D20295">
              <w:rPr>
                <w:rFonts w:hint="eastAsia"/>
                <w:sz w:val="24"/>
              </w:rPr>
              <w:t>-</w:t>
            </w:r>
          </w:p>
        </w:tc>
        <w:tc>
          <w:tcPr>
            <w:tcW w:w="1052" w:type="dxa"/>
          </w:tcPr>
          <w:p w:rsidR="00D20295" w:rsidRPr="00D20295" w:rsidRDefault="00D20295" w:rsidP="00D20295">
            <w:pPr>
              <w:jc w:val="right"/>
              <w:rPr>
                <w:sz w:val="24"/>
              </w:rPr>
            </w:pPr>
            <w:r w:rsidRPr="00D20295">
              <w:rPr>
                <w:rFonts w:hint="eastAsia"/>
                <w:sz w:val="24"/>
              </w:rPr>
              <w:t>802,620.00</w:t>
            </w:r>
          </w:p>
        </w:tc>
        <w:tc>
          <w:tcPr>
            <w:tcW w:w="408" w:type="dxa"/>
          </w:tcPr>
          <w:p w:rsidR="00D20295" w:rsidRPr="00D20295" w:rsidRDefault="00D20295" w:rsidP="00D20295">
            <w:pPr>
              <w:jc w:val="right"/>
              <w:rPr>
                <w:sz w:val="24"/>
              </w:rPr>
            </w:pPr>
            <w:r w:rsidRPr="00D20295">
              <w:rPr>
                <w:rFonts w:hint="eastAsia"/>
                <w:sz w:val="24"/>
              </w:rPr>
              <w:t>-</w:t>
            </w:r>
          </w:p>
        </w:tc>
      </w:tr>
      <w:tr w:rsidR="00FF25D2">
        <w:tc>
          <w:tcPr>
            <w:tcW w:w="816" w:type="dxa"/>
            <w:vAlign w:val="center"/>
          </w:tcPr>
          <w:p w:rsidR="00FF25D2" w:rsidRDefault="00FF25D2" w:rsidP="00FF25D2">
            <w:pPr>
              <w:jc w:val="center"/>
              <w:rPr>
                <w:sz w:val="24"/>
              </w:rPr>
            </w:pPr>
            <w:r w:rsidRPr="007D65C0">
              <w:rPr>
                <w:sz w:val="24"/>
              </w:rPr>
              <w:t>300347</w:t>
            </w:r>
          </w:p>
        </w:tc>
        <w:tc>
          <w:tcPr>
            <w:tcW w:w="818" w:type="dxa"/>
            <w:vAlign w:val="center"/>
          </w:tcPr>
          <w:p w:rsidR="00FF25D2" w:rsidRDefault="00FF25D2" w:rsidP="00FF25D2">
            <w:pPr>
              <w:jc w:val="center"/>
              <w:rPr>
                <w:sz w:val="24"/>
              </w:rPr>
            </w:pPr>
            <w:r w:rsidRPr="007D65C0">
              <w:rPr>
                <w:rFonts w:hint="eastAsia"/>
                <w:sz w:val="24"/>
              </w:rPr>
              <w:t>泰格医药</w:t>
            </w:r>
          </w:p>
        </w:tc>
        <w:tc>
          <w:tcPr>
            <w:tcW w:w="817" w:type="dxa"/>
            <w:vAlign w:val="center"/>
          </w:tcPr>
          <w:p w:rsidR="00FF25D2" w:rsidRDefault="00FF25D2" w:rsidP="00FF25D2">
            <w:pPr>
              <w:jc w:val="center"/>
            </w:pPr>
            <w:r>
              <w:rPr>
                <w:sz w:val="24"/>
              </w:rPr>
              <w:t>2018-05-18</w:t>
            </w:r>
          </w:p>
        </w:tc>
        <w:tc>
          <w:tcPr>
            <w:tcW w:w="819" w:type="dxa"/>
            <w:vAlign w:val="center"/>
          </w:tcPr>
          <w:p w:rsidR="00FF25D2" w:rsidRDefault="00FF25D2" w:rsidP="00FF25D2">
            <w:pPr>
              <w:jc w:val="center"/>
            </w:pPr>
            <w:r>
              <w:rPr>
                <w:sz w:val="24"/>
              </w:rPr>
              <w:t>2018-11-1</w:t>
            </w:r>
            <w:r w:rsidR="00D20295">
              <w:rPr>
                <w:sz w:val="24"/>
              </w:rPr>
              <w:t>9</w:t>
            </w:r>
          </w:p>
        </w:tc>
        <w:tc>
          <w:tcPr>
            <w:tcW w:w="960" w:type="dxa"/>
            <w:vAlign w:val="center"/>
          </w:tcPr>
          <w:p w:rsidR="00FF25D2" w:rsidRDefault="00FF25D2" w:rsidP="00FF25D2">
            <w:pPr>
              <w:jc w:val="center"/>
              <w:rPr>
                <w:sz w:val="24"/>
              </w:rPr>
            </w:pPr>
            <w:r>
              <w:rPr>
                <w:rFonts w:hint="eastAsia"/>
                <w:sz w:val="24"/>
              </w:rPr>
              <w:t>限</w:t>
            </w:r>
            <w:r>
              <w:rPr>
                <w:sz w:val="24"/>
              </w:rPr>
              <w:t>售股</w:t>
            </w:r>
          </w:p>
        </w:tc>
        <w:tc>
          <w:tcPr>
            <w:tcW w:w="676" w:type="dxa"/>
            <w:vAlign w:val="center"/>
          </w:tcPr>
          <w:p w:rsidR="00FF25D2" w:rsidRDefault="00FF25D2" w:rsidP="00FF25D2">
            <w:pPr>
              <w:jc w:val="right"/>
              <w:rPr>
                <w:sz w:val="24"/>
              </w:rPr>
            </w:pPr>
            <w:r w:rsidRPr="007D65C0">
              <w:rPr>
                <w:sz w:val="24"/>
              </w:rPr>
              <w:t>48.48</w:t>
            </w:r>
          </w:p>
        </w:tc>
        <w:tc>
          <w:tcPr>
            <w:tcW w:w="818" w:type="dxa"/>
            <w:vAlign w:val="center"/>
          </w:tcPr>
          <w:p w:rsidR="00FF25D2" w:rsidRDefault="00FF25D2" w:rsidP="00FF25D2">
            <w:pPr>
              <w:jc w:val="center"/>
              <w:rPr>
                <w:sz w:val="24"/>
              </w:rPr>
            </w:pPr>
            <w:r w:rsidRPr="007D65C0">
              <w:rPr>
                <w:sz w:val="24"/>
              </w:rPr>
              <w:t>56.67</w:t>
            </w:r>
          </w:p>
        </w:tc>
        <w:tc>
          <w:tcPr>
            <w:tcW w:w="819" w:type="dxa"/>
            <w:vAlign w:val="center"/>
          </w:tcPr>
          <w:p w:rsidR="00FF25D2" w:rsidRDefault="00FF25D2" w:rsidP="00FF25D2">
            <w:pPr>
              <w:jc w:val="right"/>
              <w:rPr>
                <w:sz w:val="24"/>
              </w:rPr>
            </w:pPr>
            <w:r w:rsidRPr="007D65C0">
              <w:rPr>
                <w:sz w:val="24"/>
              </w:rPr>
              <w:t>60</w:t>
            </w:r>
            <w:r w:rsidR="0024562D">
              <w:rPr>
                <w:sz w:val="24"/>
              </w:rPr>
              <w:t>,</w:t>
            </w:r>
            <w:r w:rsidRPr="007D65C0">
              <w:rPr>
                <w:sz w:val="24"/>
              </w:rPr>
              <w:t>091</w:t>
            </w:r>
          </w:p>
        </w:tc>
        <w:tc>
          <w:tcPr>
            <w:tcW w:w="995" w:type="dxa"/>
            <w:vAlign w:val="center"/>
          </w:tcPr>
          <w:p w:rsidR="00FF25D2" w:rsidRDefault="00FF25D2" w:rsidP="00FF25D2">
            <w:pPr>
              <w:jc w:val="right"/>
              <w:rPr>
                <w:sz w:val="24"/>
              </w:rPr>
            </w:pPr>
            <w:r w:rsidRPr="007D65C0">
              <w:rPr>
                <w:sz w:val="24"/>
              </w:rPr>
              <w:t>2</w:t>
            </w:r>
            <w:r>
              <w:rPr>
                <w:rFonts w:hint="eastAsia"/>
                <w:sz w:val="24"/>
              </w:rPr>
              <w:t>,</w:t>
            </w:r>
            <w:r w:rsidRPr="007D65C0">
              <w:rPr>
                <w:sz w:val="24"/>
              </w:rPr>
              <w:t>913</w:t>
            </w:r>
            <w:r>
              <w:rPr>
                <w:rFonts w:hint="eastAsia"/>
                <w:sz w:val="24"/>
              </w:rPr>
              <w:t>,</w:t>
            </w:r>
            <w:r w:rsidRPr="007D65C0">
              <w:rPr>
                <w:sz w:val="24"/>
              </w:rPr>
              <w:t>211.68</w:t>
            </w:r>
          </w:p>
        </w:tc>
        <w:tc>
          <w:tcPr>
            <w:tcW w:w="1052" w:type="dxa"/>
            <w:vAlign w:val="center"/>
          </w:tcPr>
          <w:p w:rsidR="00FF25D2" w:rsidRDefault="00FF25D2" w:rsidP="00FF25D2">
            <w:pPr>
              <w:jc w:val="right"/>
              <w:rPr>
                <w:sz w:val="24"/>
              </w:rPr>
            </w:pPr>
            <w:r w:rsidRPr="007D65C0">
              <w:rPr>
                <w:sz w:val="24"/>
              </w:rPr>
              <w:t>3,405,356.97</w:t>
            </w:r>
          </w:p>
        </w:tc>
        <w:tc>
          <w:tcPr>
            <w:tcW w:w="408" w:type="dxa"/>
            <w:vAlign w:val="center"/>
          </w:tcPr>
          <w:p w:rsidR="00FF25D2" w:rsidRDefault="00FF25D2" w:rsidP="00FF25D2">
            <w:pPr>
              <w:jc w:val="center"/>
              <w:rPr>
                <w:sz w:val="24"/>
              </w:rPr>
            </w:pPr>
          </w:p>
        </w:tc>
      </w:tr>
      <w:tr w:rsidR="00FF25D2">
        <w:tc>
          <w:tcPr>
            <w:tcW w:w="816" w:type="dxa"/>
            <w:vAlign w:val="center"/>
          </w:tcPr>
          <w:p w:rsidR="00FF25D2" w:rsidRDefault="00FF25D2" w:rsidP="00FF25D2">
            <w:pPr>
              <w:jc w:val="center"/>
              <w:rPr>
                <w:sz w:val="24"/>
              </w:rPr>
            </w:pPr>
            <w:r w:rsidRPr="007D65C0">
              <w:rPr>
                <w:sz w:val="24"/>
              </w:rPr>
              <w:t>603686</w:t>
            </w:r>
          </w:p>
        </w:tc>
        <w:tc>
          <w:tcPr>
            <w:tcW w:w="818" w:type="dxa"/>
            <w:vAlign w:val="center"/>
          </w:tcPr>
          <w:p w:rsidR="00FF25D2" w:rsidRDefault="00FF25D2" w:rsidP="00FF25D2">
            <w:pPr>
              <w:jc w:val="center"/>
              <w:rPr>
                <w:sz w:val="24"/>
              </w:rPr>
            </w:pPr>
            <w:r w:rsidRPr="007D65C0">
              <w:rPr>
                <w:rFonts w:hint="eastAsia"/>
                <w:sz w:val="24"/>
              </w:rPr>
              <w:t>龙马环卫</w:t>
            </w:r>
          </w:p>
        </w:tc>
        <w:tc>
          <w:tcPr>
            <w:tcW w:w="817" w:type="dxa"/>
            <w:vAlign w:val="center"/>
          </w:tcPr>
          <w:p w:rsidR="00FF25D2" w:rsidRDefault="00FF25D2" w:rsidP="00FF25D2">
            <w:pPr>
              <w:jc w:val="center"/>
            </w:pPr>
            <w:r>
              <w:rPr>
                <w:sz w:val="24"/>
              </w:rPr>
              <w:t>2018-06-08</w:t>
            </w:r>
          </w:p>
        </w:tc>
        <w:tc>
          <w:tcPr>
            <w:tcW w:w="819" w:type="dxa"/>
            <w:vAlign w:val="center"/>
          </w:tcPr>
          <w:p w:rsidR="00FF25D2" w:rsidRDefault="00FF25D2" w:rsidP="00FF25D2">
            <w:pPr>
              <w:jc w:val="center"/>
            </w:pPr>
            <w:r>
              <w:rPr>
                <w:sz w:val="24"/>
              </w:rPr>
              <w:t>2018-12-</w:t>
            </w:r>
            <w:r w:rsidR="00D20295">
              <w:rPr>
                <w:sz w:val="24"/>
              </w:rPr>
              <w:t>1</w:t>
            </w:r>
            <w:r>
              <w:rPr>
                <w:sz w:val="24"/>
              </w:rPr>
              <w:t>0</w:t>
            </w:r>
          </w:p>
        </w:tc>
        <w:tc>
          <w:tcPr>
            <w:tcW w:w="960" w:type="dxa"/>
            <w:vAlign w:val="center"/>
          </w:tcPr>
          <w:p w:rsidR="00FF25D2" w:rsidRDefault="00FF25D2" w:rsidP="00FF25D2">
            <w:pPr>
              <w:jc w:val="center"/>
              <w:rPr>
                <w:sz w:val="24"/>
              </w:rPr>
            </w:pPr>
            <w:r>
              <w:rPr>
                <w:rFonts w:hint="eastAsia"/>
                <w:sz w:val="24"/>
              </w:rPr>
              <w:t>限</w:t>
            </w:r>
            <w:r>
              <w:rPr>
                <w:sz w:val="24"/>
              </w:rPr>
              <w:t>售股</w:t>
            </w:r>
          </w:p>
        </w:tc>
        <w:tc>
          <w:tcPr>
            <w:tcW w:w="676" w:type="dxa"/>
            <w:vAlign w:val="center"/>
          </w:tcPr>
          <w:p w:rsidR="00FF25D2" w:rsidRDefault="00FF25D2" w:rsidP="00FF25D2">
            <w:pPr>
              <w:jc w:val="right"/>
              <w:rPr>
                <w:sz w:val="24"/>
              </w:rPr>
            </w:pPr>
            <w:r w:rsidRPr="007D65C0">
              <w:rPr>
                <w:sz w:val="24"/>
              </w:rPr>
              <w:t>21.79</w:t>
            </w:r>
          </w:p>
        </w:tc>
        <w:tc>
          <w:tcPr>
            <w:tcW w:w="818" w:type="dxa"/>
            <w:vAlign w:val="center"/>
          </w:tcPr>
          <w:p w:rsidR="00FF25D2" w:rsidRDefault="00FF25D2" w:rsidP="00FF25D2">
            <w:pPr>
              <w:jc w:val="center"/>
              <w:rPr>
                <w:sz w:val="24"/>
              </w:rPr>
            </w:pPr>
            <w:r w:rsidRPr="007D65C0">
              <w:rPr>
                <w:sz w:val="24"/>
              </w:rPr>
              <w:t>23.35</w:t>
            </w:r>
          </w:p>
        </w:tc>
        <w:tc>
          <w:tcPr>
            <w:tcW w:w="819" w:type="dxa"/>
            <w:vAlign w:val="center"/>
          </w:tcPr>
          <w:p w:rsidR="00FF25D2" w:rsidRDefault="00FF25D2" w:rsidP="00FF25D2">
            <w:pPr>
              <w:jc w:val="right"/>
              <w:rPr>
                <w:sz w:val="24"/>
              </w:rPr>
            </w:pPr>
            <w:r w:rsidRPr="007D65C0">
              <w:rPr>
                <w:sz w:val="24"/>
              </w:rPr>
              <w:t>230</w:t>
            </w:r>
            <w:r>
              <w:rPr>
                <w:sz w:val="24"/>
              </w:rPr>
              <w:t>,</w:t>
            </w:r>
            <w:r w:rsidRPr="007D65C0">
              <w:rPr>
                <w:sz w:val="24"/>
              </w:rPr>
              <w:t>000</w:t>
            </w:r>
          </w:p>
        </w:tc>
        <w:tc>
          <w:tcPr>
            <w:tcW w:w="995" w:type="dxa"/>
            <w:vAlign w:val="center"/>
          </w:tcPr>
          <w:p w:rsidR="00FF25D2" w:rsidRDefault="00FF25D2" w:rsidP="00FF25D2">
            <w:pPr>
              <w:jc w:val="right"/>
              <w:rPr>
                <w:sz w:val="24"/>
              </w:rPr>
            </w:pPr>
            <w:r w:rsidRPr="007D65C0">
              <w:rPr>
                <w:sz w:val="24"/>
              </w:rPr>
              <w:t>5</w:t>
            </w:r>
            <w:r>
              <w:rPr>
                <w:sz w:val="24"/>
              </w:rPr>
              <w:t>,</w:t>
            </w:r>
            <w:r w:rsidRPr="007D65C0">
              <w:rPr>
                <w:sz w:val="24"/>
              </w:rPr>
              <w:t>011</w:t>
            </w:r>
            <w:r>
              <w:rPr>
                <w:sz w:val="24"/>
              </w:rPr>
              <w:t>,</w:t>
            </w:r>
            <w:r w:rsidRPr="007D65C0">
              <w:rPr>
                <w:sz w:val="24"/>
              </w:rPr>
              <w:t>700</w:t>
            </w:r>
          </w:p>
        </w:tc>
        <w:tc>
          <w:tcPr>
            <w:tcW w:w="1052" w:type="dxa"/>
            <w:vAlign w:val="center"/>
          </w:tcPr>
          <w:p w:rsidR="00FF25D2" w:rsidRDefault="00FF25D2" w:rsidP="00FF25D2">
            <w:pPr>
              <w:jc w:val="right"/>
              <w:rPr>
                <w:sz w:val="24"/>
              </w:rPr>
            </w:pPr>
            <w:r w:rsidRPr="007D65C0">
              <w:rPr>
                <w:sz w:val="24"/>
              </w:rPr>
              <w:t>5</w:t>
            </w:r>
            <w:r>
              <w:rPr>
                <w:sz w:val="24"/>
              </w:rPr>
              <w:t>,</w:t>
            </w:r>
            <w:r w:rsidRPr="007D65C0">
              <w:rPr>
                <w:sz w:val="24"/>
              </w:rPr>
              <w:t>370</w:t>
            </w:r>
            <w:r>
              <w:rPr>
                <w:sz w:val="24"/>
              </w:rPr>
              <w:t>,</w:t>
            </w:r>
            <w:r w:rsidRPr="007D65C0">
              <w:rPr>
                <w:sz w:val="24"/>
              </w:rPr>
              <w:t>500</w:t>
            </w:r>
          </w:p>
        </w:tc>
        <w:tc>
          <w:tcPr>
            <w:tcW w:w="408" w:type="dxa"/>
            <w:vAlign w:val="center"/>
          </w:tcPr>
          <w:p w:rsidR="00FF25D2" w:rsidRDefault="00FF25D2" w:rsidP="00FF25D2">
            <w:pPr>
              <w:jc w:val="center"/>
              <w:rPr>
                <w:sz w:val="24"/>
              </w:rPr>
            </w:pPr>
          </w:p>
        </w:tc>
      </w:tr>
    </w:tbl>
    <w:p w:rsidR="006F1A2F" w:rsidRDefault="006F1A2F" w:rsidP="006F1A2F">
      <w:pPr>
        <w:tabs>
          <w:tab w:val="left" w:pos="426"/>
        </w:tabs>
        <w:spacing w:before="29" w:line="288" w:lineRule="auto"/>
        <w:jc w:val="left"/>
        <w:rPr>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。此外，本基金通过大宗交易方式受让的原上市公司大股东减持或者特定股东减持的股份，在受让后</w:t>
      </w:r>
      <w:r>
        <w:rPr>
          <w:kern w:val="0"/>
          <w:sz w:val="24"/>
        </w:rPr>
        <w:t>6</w:t>
      </w:r>
      <w:r>
        <w:rPr>
          <w:kern w:val="0"/>
          <w:sz w:val="24"/>
        </w:rPr>
        <w:t>个月内，不得转让所受让的股份。</w:t>
      </w:r>
    </w:p>
    <w:p w:rsidR="006F1A2F" w:rsidRPr="005312D8" w:rsidRDefault="006F1A2F" w:rsidP="006F1A2F">
      <w:pPr>
        <w:tabs>
          <w:tab w:val="left" w:pos="426"/>
        </w:tabs>
        <w:spacing w:before="29" w:line="288" w:lineRule="auto"/>
        <w:jc w:val="left"/>
        <w:rPr>
          <w:kern w:val="0"/>
          <w:sz w:val="24"/>
        </w:rPr>
      </w:pPr>
      <w:r w:rsidRPr="005312D8">
        <w:rPr>
          <w:kern w:val="0"/>
          <w:sz w:val="24"/>
        </w:rPr>
        <w:t>2</w:t>
      </w:r>
      <w:r w:rsidRPr="005312D8">
        <w:rPr>
          <w:kern w:val="0"/>
          <w:sz w:val="24"/>
        </w:rPr>
        <w:t>、基金还可作为特定投资者，认购首次公开发行股票时公司股东公开发售股份，所认购的股份自发行结束之日起</w:t>
      </w:r>
      <w:r w:rsidRPr="005312D8">
        <w:rPr>
          <w:kern w:val="0"/>
          <w:sz w:val="24"/>
        </w:rPr>
        <w:t>12</w:t>
      </w:r>
      <w:r w:rsidRPr="005312D8">
        <w:rPr>
          <w:kern w:val="0"/>
          <w:sz w:val="24"/>
        </w:rPr>
        <w:t>个月内不得转让。</w:t>
      </w:r>
    </w:p>
    <w:p w:rsidR="001548F9" w:rsidRPr="006F1A2F"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6.4.12.2 </w:t>
      </w:r>
      <w:r w:rsidRPr="005312D8">
        <w:rPr>
          <w:b/>
          <w:bCs/>
          <w:color w:val="000000"/>
          <w:sz w:val="24"/>
        </w:rPr>
        <w:t>期末持有的暂时停牌等流通受限股票</w:t>
      </w:r>
    </w:p>
    <w:p w:rsidR="001548F9" w:rsidRPr="005312D8" w:rsidRDefault="00E431C9" w:rsidP="0048308E">
      <w:pPr>
        <w:tabs>
          <w:tab w:val="left" w:pos="426"/>
        </w:tabs>
        <w:spacing w:before="29" w:line="288" w:lineRule="auto"/>
        <w:jc w:val="left"/>
        <w:rPr>
          <w:kern w:val="0"/>
          <w:sz w:val="24"/>
        </w:rPr>
      </w:pPr>
      <w:r w:rsidRPr="005312D8">
        <w:rPr>
          <w:kern w:val="0"/>
          <w:sz w:val="24"/>
        </w:rPr>
        <w:t>本基金本报告期末未持有暂时停牌等流通受限股票。</w:t>
      </w:r>
    </w:p>
    <w:p w:rsidR="001548F9" w:rsidRPr="005312D8" w:rsidRDefault="001548F9" w:rsidP="0048308E">
      <w:pPr>
        <w:spacing w:before="29" w:line="288" w:lineRule="auto"/>
        <w:rPr>
          <w:b/>
          <w:bCs/>
          <w:color w:val="000000"/>
          <w:sz w:val="24"/>
        </w:rPr>
      </w:pPr>
      <w:r w:rsidRPr="005312D8">
        <w:rPr>
          <w:b/>
          <w:bCs/>
          <w:color w:val="000000"/>
          <w:kern w:val="0"/>
          <w:sz w:val="24"/>
        </w:rPr>
        <w:t xml:space="preserve">6.4.12.3 </w:t>
      </w:r>
      <w:r w:rsidRPr="005312D8">
        <w:rPr>
          <w:b/>
          <w:bCs/>
          <w:color w:val="000000"/>
          <w:sz w:val="24"/>
        </w:rPr>
        <w:t>期末债券正回购交易中作为抵押的债券</w:t>
      </w:r>
    </w:p>
    <w:p w:rsidR="001548F9" w:rsidRPr="005312D8" w:rsidRDefault="001548F9" w:rsidP="008318F1">
      <w:pPr>
        <w:spacing w:before="29" w:line="288" w:lineRule="auto"/>
        <w:rPr>
          <w:color w:val="000000"/>
          <w:sz w:val="24"/>
        </w:rPr>
      </w:pPr>
      <w:r w:rsidRPr="005312D8">
        <w:rPr>
          <w:color w:val="000000"/>
          <w:sz w:val="24"/>
        </w:rPr>
        <w:t>本基金本报告期末无从事债券正回购交易形成的卖出回购证券款余额。</w:t>
      </w:r>
    </w:p>
    <w:p w:rsidR="00BD1E9F" w:rsidRPr="005312D8" w:rsidRDefault="00BD1E9F" w:rsidP="005D0312">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 </w:t>
      </w:r>
      <w:r w:rsidRPr="005312D8">
        <w:rPr>
          <w:b/>
          <w:bCs/>
          <w:color w:val="000000"/>
          <w:sz w:val="24"/>
        </w:rPr>
        <w:t>金融工具风险及管理</w:t>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6.4.13.1 </w:t>
      </w:r>
      <w:r w:rsidRPr="005312D8">
        <w:rPr>
          <w:b/>
          <w:bCs/>
          <w:color w:val="000000"/>
          <w:sz w:val="24"/>
        </w:rPr>
        <w:t>风险管理政策和组织架构</w:t>
      </w:r>
    </w:p>
    <w:p w:rsidR="005D6D7D" w:rsidRDefault="00A92815">
      <w:pPr>
        <w:spacing w:before="29" w:line="288" w:lineRule="auto"/>
        <w:ind w:firstLineChars="200" w:firstLine="480"/>
        <w:rPr>
          <w:color w:val="000000"/>
          <w:sz w:val="24"/>
        </w:rPr>
      </w:pPr>
      <w:r>
        <w:rPr>
          <w:color w:val="000000"/>
          <w:sz w:val="24"/>
        </w:rPr>
        <w:t>本基金是一只混合型基金，力图通过把握中国人口变化的重大趋势，精选受益其中的优势行业和个股，在控制风险并保持基金资产良好的流动性的前提下，力争实现基金资产的长期稳定增值，其风险和预期收益高于债券型基金和货币市场基金，低于股票型基金，属于承担较高风险、预期收益较高的证券投资基金品种。本基金的投资范围为具有良好流动性的金融工具，包括国内依法发行上市的股票、债券、货币市场工具、权证、资产支持证券及法律法规或中国证监会允许基金投资的其他金融工具。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color w:val="000000"/>
          <w:sz w:val="24"/>
        </w:rPr>
        <w:t>“</w:t>
      </w:r>
      <w:r>
        <w:rPr>
          <w:color w:val="000000"/>
          <w:sz w:val="24"/>
        </w:rPr>
        <w:t>风险和收益相匹配</w:t>
      </w:r>
      <w:r>
        <w:rPr>
          <w:color w:val="000000"/>
          <w:sz w:val="24"/>
        </w:rPr>
        <w:t>”</w:t>
      </w:r>
      <w:r>
        <w:rPr>
          <w:color w:val="000000"/>
          <w:sz w:val="24"/>
        </w:rPr>
        <w:t>的风险收益目标。</w:t>
      </w:r>
    </w:p>
    <w:p w:rsidR="005D6D7D" w:rsidRDefault="00A92815">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w:t>
      </w:r>
      <w:r>
        <w:rPr>
          <w:color w:val="000000"/>
          <w:sz w:val="24"/>
        </w:rPr>
        <w:lastRenderedPageBreak/>
        <w:t>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5D6D7D" w:rsidRDefault="00A92815">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5312D8" w:rsidRDefault="001548F9" w:rsidP="00035D71">
      <w:pPr>
        <w:adjustRightInd w:val="0"/>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6.4.13.2 </w:t>
      </w:r>
      <w:r w:rsidRPr="005312D8">
        <w:rPr>
          <w:b/>
          <w:bCs/>
          <w:color w:val="000000"/>
          <w:sz w:val="24"/>
        </w:rPr>
        <w:t>信用风险</w:t>
      </w:r>
    </w:p>
    <w:p w:rsidR="005D6D7D" w:rsidRDefault="00A92815">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5D6D7D" w:rsidRDefault="00A92815">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中国工商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本基金的基金管理人建立了信用风险管理流程，通过对投资品种信用等级评估来控制证券发行人的信用风险，且通过分散化投资以分散信用风险。于</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日，本基金未持有信用类债券</w:t>
      </w:r>
      <w:r w:rsidRPr="005312D8">
        <w:rPr>
          <w:color w:val="000000"/>
          <w:sz w:val="24"/>
        </w:rPr>
        <w:t>(2017</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日：无</w:t>
      </w:r>
      <w:r w:rsidRPr="005312D8">
        <w:rPr>
          <w:color w:val="000000"/>
          <w:sz w:val="24"/>
        </w:rPr>
        <w:t>)</w:t>
      </w:r>
      <w:r w:rsidRPr="005312D8">
        <w:rPr>
          <w:color w:val="000000"/>
          <w:sz w:val="24"/>
        </w:rPr>
        <w:t>。</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6.4.13.3 </w:t>
      </w:r>
      <w:r w:rsidRPr="005312D8">
        <w:rPr>
          <w:b/>
          <w:bCs/>
          <w:color w:val="000000"/>
          <w:sz w:val="24"/>
        </w:rPr>
        <w:t>流动性风险</w:t>
      </w:r>
    </w:p>
    <w:p w:rsidR="005D6D7D" w:rsidRDefault="00A92815">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5D6D7D" w:rsidRDefault="00A92815">
      <w:pPr>
        <w:spacing w:before="29" w:line="288" w:lineRule="auto"/>
        <w:ind w:firstLineChars="200" w:firstLine="48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5D6D7D" w:rsidRDefault="00A92815">
      <w:pPr>
        <w:spacing w:before="29" w:line="288" w:lineRule="auto"/>
        <w:ind w:firstLineChars="200" w:firstLine="480"/>
        <w:rPr>
          <w:color w:val="000000"/>
          <w:sz w:val="24"/>
        </w:rPr>
      </w:pPr>
      <w:r>
        <w:rPr>
          <w:color w:val="000000"/>
          <w:sz w:val="24"/>
        </w:rPr>
        <w:t>于</w:t>
      </w:r>
      <w:r>
        <w:rPr>
          <w:color w:val="000000"/>
          <w:sz w:val="24"/>
        </w:rPr>
        <w:t>2018</w:t>
      </w:r>
      <w:r>
        <w:rPr>
          <w:color w:val="000000"/>
          <w:sz w:val="24"/>
        </w:rPr>
        <w:t>年</w:t>
      </w:r>
      <w:r>
        <w:rPr>
          <w:color w:val="000000"/>
          <w:sz w:val="24"/>
        </w:rPr>
        <w:t>6</w:t>
      </w:r>
      <w:r>
        <w:rPr>
          <w:color w:val="000000"/>
          <w:sz w:val="24"/>
        </w:rPr>
        <w:t>月</w:t>
      </w:r>
      <w:r>
        <w:rPr>
          <w:color w:val="000000"/>
          <w:sz w:val="24"/>
        </w:rPr>
        <w:t>30</w:t>
      </w:r>
      <w:r>
        <w:rPr>
          <w:color w:val="000000"/>
          <w:sz w:val="24"/>
        </w:rPr>
        <w:t>日，本基金所承担的全部金融负债的合约约定到期日均为一个月以内且不计息，可赎回基金份额净值</w:t>
      </w:r>
      <w:r>
        <w:rPr>
          <w:color w:val="000000"/>
          <w:sz w:val="24"/>
        </w:rPr>
        <w:t>(</w:t>
      </w:r>
      <w:r>
        <w:rPr>
          <w:color w:val="000000"/>
          <w:sz w:val="24"/>
        </w:rPr>
        <w:t>所有者权益</w:t>
      </w:r>
      <w:r>
        <w:rPr>
          <w:color w:val="000000"/>
          <w:sz w:val="24"/>
        </w:rPr>
        <w:t>)</w:t>
      </w:r>
      <w:r>
        <w:rPr>
          <w:color w:val="000000"/>
          <w:sz w:val="24"/>
        </w:rPr>
        <w:t>无固定到期日且不计息，因此账面余额即为未折现的合约到期现金流量。</w:t>
      </w:r>
    </w:p>
    <w:p w:rsidR="001548F9" w:rsidRPr="005312D8" w:rsidRDefault="001548F9" w:rsidP="00035D71">
      <w:pPr>
        <w:spacing w:before="29" w:line="288" w:lineRule="auto"/>
        <w:ind w:firstLineChars="200" w:firstLine="480"/>
        <w:rPr>
          <w:color w:val="000000"/>
          <w:sz w:val="24"/>
        </w:rPr>
      </w:pPr>
      <w:r w:rsidRPr="005312D8">
        <w:rPr>
          <w:color w:val="000000"/>
          <w:sz w:val="24"/>
        </w:rPr>
        <w:lastRenderedPageBreak/>
        <w:t>注：流动性受限资产、</w:t>
      </w:r>
      <w:r w:rsidRPr="005312D8">
        <w:rPr>
          <w:color w:val="000000"/>
          <w:sz w:val="24"/>
        </w:rPr>
        <w:t>7</w:t>
      </w:r>
      <w:r w:rsidRPr="005312D8">
        <w:rPr>
          <w:color w:val="000000"/>
          <w:sz w:val="24"/>
        </w:rPr>
        <w:t>个工作日可变现资产的计算口径见《公开募集开放式证券投资基金流动性风险管理规定》第四十条。</w:t>
      </w:r>
    </w:p>
    <w:p w:rsidR="00CB4E61" w:rsidRPr="005312D8" w:rsidRDefault="00CB4E61" w:rsidP="00035D71">
      <w:pPr>
        <w:spacing w:before="29" w:line="288" w:lineRule="auto"/>
        <w:ind w:firstLineChars="200" w:firstLine="480"/>
        <w:rPr>
          <w:color w:val="000000"/>
          <w:sz w:val="24"/>
        </w:rPr>
      </w:pPr>
    </w:p>
    <w:p w:rsidR="00B42512" w:rsidRPr="005312D8" w:rsidRDefault="00B42512" w:rsidP="005312D8">
      <w:pPr>
        <w:spacing w:beforeLines="50" w:before="156" w:line="360" w:lineRule="auto"/>
        <w:rPr>
          <w:rFonts w:eastAsiaTheme="minorEastAsia"/>
          <w:b/>
          <w:bCs/>
          <w:color w:val="000000" w:themeColor="text1"/>
          <w:sz w:val="24"/>
        </w:rPr>
      </w:pPr>
      <w:r w:rsidRPr="005312D8">
        <w:rPr>
          <w:rFonts w:eastAsiaTheme="minorEastAsia"/>
          <w:b/>
          <w:bCs/>
          <w:color w:val="000000" w:themeColor="text1"/>
          <w:kern w:val="0"/>
          <w:sz w:val="24"/>
        </w:rPr>
        <w:t>6.4.13.3</w:t>
      </w:r>
      <w:r w:rsidRPr="005312D8">
        <w:rPr>
          <w:rFonts w:eastAsiaTheme="minorEastAsia" w:hint="eastAsia"/>
          <w:b/>
          <w:bCs/>
          <w:color w:val="000000" w:themeColor="text1"/>
          <w:kern w:val="0"/>
          <w:sz w:val="24"/>
        </w:rPr>
        <w:t>.1</w:t>
      </w:r>
      <w:r w:rsidRPr="005312D8">
        <w:rPr>
          <w:rFonts w:eastAsiaTheme="minorEastAsia"/>
          <w:b/>
          <w:bCs/>
          <w:color w:val="000000" w:themeColor="text1"/>
          <w:kern w:val="0"/>
          <w:sz w:val="24"/>
        </w:rPr>
        <w:t xml:space="preserve"> </w:t>
      </w:r>
      <w:r w:rsidRPr="005312D8">
        <w:rPr>
          <w:rFonts w:eastAsiaTheme="minorEastAsia" w:hint="eastAsia"/>
          <w:b/>
          <w:bCs/>
          <w:color w:val="000000" w:themeColor="text1"/>
          <w:sz w:val="24"/>
        </w:rPr>
        <w:t>报告期内本基金组合资产的流动性风险分析</w:t>
      </w:r>
    </w:p>
    <w:p w:rsidR="005D6D7D" w:rsidRDefault="00A92815">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5D6D7D" w:rsidRDefault="00A92815">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。本基金与由本基金的基金管理人管理的其他开放式基金共同持有一家上市公司发行的可流通股票不得超过该上市公司可流通股票的</w:t>
      </w:r>
      <w:r>
        <w:rPr>
          <w:rFonts w:eastAsiaTheme="minorEastAsia"/>
          <w:color w:val="000000" w:themeColor="text1"/>
          <w:kern w:val="0"/>
          <w:sz w:val="24"/>
        </w:rPr>
        <w:t>15%</w:t>
      </w:r>
      <w:r>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Pr>
          <w:rFonts w:eastAsiaTheme="minorEastAsia"/>
          <w:color w:val="000000" w:themeColor="text1"/>
          <w:kern w:val="0"/>
          <w:sz w:val="24"/>
        </w:rPr>
        <w:t>30%(</w:t>
      </w:r>
      <w:r>
        <w:rPr>
          <w:rFonts w:eastAsiaTheme="minorEastAsia"/>
          <w:color w:val="000000" w:themeColor="text1"/>
          <w:kern w:val="0"/>
          <w:sz w:val="24"/>
        </w:rPr>
        <w:t>完全按照有关指数构成比例进行证券投资的开放式基金及中国证监会认定的特殊投资组合不受该比例限制</w:t>
      </w:r>
      <w:r>
        <w:rPr>
          <w:rFonts w:eastAsiaTheme="minorEastAsia"/>
          <w:color w:val="000000" w:themeColor="text1"/>
          <w:kern w:val="0"/>
          <w:sz w:val="24"/>
        </w:rPr>
        <w:t>)</w:t>
      </w:r>
      <w:r>
        <w:rPr>
          <w:rFonts w:eastAsiaTheme="minorEastAsia"/>
          <w:color w:val="000000" w:themeColor="text1"/>
          <w:kern w:val="0"/>
          <w:sz w:val="24"/>
        </w:rPr>
        <w:t>。</w:t>
      </w:r>
    </w:p>
    <w:p w:rsidR="005D6D7D" w:rsidRDefault="00A92815">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本基金所持部分证券在证券交易所上市，其余亦可在银行间同业市场交易，部分基金资产流通暂时受限制不能自由转让的情况参见附注</w:t>
      </w:r>
      <w:r>
        <w:rPr>
          <w:rFonts w:eastAsiaTheme="minorEastAsia"/>
          <w:color w:val="000000" w:themeColor="text1"/>
          <w:kern w:val="0"/>
          <w:sz w:val="24"/>
        </w:rPr>
        <w:t>6.4.12</w:t>
      </w:r>
      <w:r>
        <w:rPr>
          <w:rFonts w:eastAsiaTheme="minor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5D6D7D" w:rsidRDefault="00A92815">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w:t>
      </w:r>
    </w:p>
    <w:p w:rsidR="005D6D7D" w:rsidRDefault="00A92815">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w:t>
      </w:r>
      <w:r>
        <w:rPr>
          <w:rFonts w:eastAsiaTheme="minorEastAsia"/>
          <w:color w:val="000000" w:themeColor="text1"/>
          <w:kern w:val="0"/>
          <w:sz w:val="24"/>
        </w:rPr>
        <w:lastRenderedPageBreak/>
        <w:t>及中国证监会认定的其他主体为交易对手开展逆回购交易时，可接受质押品的资质要求与基金合同约定的投资范围保持一致。</w:t>
      </w:r>
    </w:p>
    <w:p w:rsidR="00B42512" w:rsidRPr="005312D8" w:rsidRDefault="00B42512" w:rsidP="00B42512">
      <w:pPr>
        <w:widowControl/>
        <w:spacing w:line="360" w:lineRule="auto"/>
        <w:ind w:firstLineChars="200" w:firstLine="480"/>
        <w:rPr>
          <w:rFonts w:eastAsiaTheme="minorEastAsia"/>
          <w:color w:val="000000" w:themeColor="text1"/>
          <w:kern w:val="0"/>
          <w:sz w:val="24"/>
        </w:rPr>
      </w:pPr>
      <w:r w:rsidRPr="005312D8">
        <w:rPr>
          <w:rFonts w:eastAsiaTheme="minorEastAsia"/>
          <w:color w:val="000000" w:themeColor="text1"/>
          <w:kern w:val="0"/>
          <w:sz w:val="24"/>
        </w:rPr>
        <w:t>综合上述各项流动性指标的监测结果及流动性风险管理措施的实施，本基金在本报告期内流动性情况良好。</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 </w:t>
      </w:r>
      <w:r w:rsidRPr="005312D8">
        <w:rPr>
          <w:b/>
          <w:bCs/>
          <w:color w:val="000000"/>
          <w:sz w:val="24"/>
        </w:rPr>
        <w:t>市场风险</w:t>
      </w:r>
    </w:p>
    <w:p w:rsidR="001548F9" w:rsidRPr="005312D8" w:rsidRDefault="001548F9" w:rsidP="00035D71">
      <w:pPr>
        <w:spacing w:before="29" w:line="288" w:lineRule="auto"/>
        <w:ind w:firstLineChars="200" w:firstLine="480"/>
        <w:rPr>
          <w:color w:val="000000"/>
          <w:sz w:val="24"/>
        </w:rPr>
      </w:pPr>
      <w:r w:rsidRPr="005312D8">
        <w:rPr>
          <w:color w:val="000000"/>
          <w:sz w:val="24"/>
        </w:rPr>
        <w:t>市场风险是指基金所持金融工具的公允价值或未来现金流量因所处市场各类价格因素的变动而发生波动的风险，包括利率风险、外汇风险和其他价格风险。</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 </w:t>
      </w:r>
      <w:r w:rsidRPr="005312D8">
        <w:rPr>
          <w:b/>
          <w:bCs/>
          <w:color w:val="000000"/>
          <w:sz w:val="24"/>
        </w:rPr>
        <w:t>利率风险</w:t>
      </w:r>
    </w:p>
    <w:p w:rsidR="005D6D7D" w:rsidRDefault="00A92815">
      <w:pPr>
        <w:spacing w:before="29" w:line="288" w:lineRule="auto"/>
        <w:ind w:firstLine="42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5D6D7D" w:rsidRDefault="00A92815">
      <w:pPr>
        <w:spacing w:before="29" w:line="288" w:lineRule="auto"/>
        <w:ind w:firstLine="420"/>
        <w:rPr>
          <w:color w:val="000000"/>
          <w:sz w:val="24"/>
        </w:rPr>
      </w:pPr>
      <w:r>
        <w:rPr>
          <w:color w:val="000000"/>
          <w:sz w:val="24"/>
        </w:rPr>
        <w:t>本基金的基金管理人定期对本基金面临的利率敏感性缺口进行监控，并通过调整投资组合的久期等方法对上述利率风险进行管理。</w:t>
      </w:r>
    </w:p>
    <w:p w:rsidR="001548F9" w:rsidRPr="005312D8" w:rsidRDefault="001548F9" w:rsidP="00ED7724">
      <w:pPr>
        <w:spacing w:before="29" w:line="288" w:lineRule="auto"/>
        <w:ind w:firstLine="420"/>
        <w:rPr>
          <w:color w:val="000000"/>
          <w:sz w:val="24"/>
        </w:rPr>
      </w:pPr>
      <w:r w:rsidRPr="005312D8">
        <w:rPr>
          <w:color w:val="000000"/>
          <w:sz w:val="24"/>
        </w:rPr>
        <w:t>本基金持有及承担的大部分金融资产和金融负债不计息，因此本基金的收入及经营活动的现金流量在很大程度上独立于市场利率变化。本基金持有的利率敏感性资产主要为银行存款、结算备付金、存出保证金及债券投资等。</w:t>
      </w:r>
    </w:p>
    <w:p w:rsidR="001548F9" w:rsidRPr="005312D8" w:rsidRDefault="001548F9" w:rsidP="00035D71">
      <w:pPr>
        <w:spacing w:before="29" w:line="288" w:lineRule="auto"/>
        <w:ind w:firstLineChars="200" w:firstLine="480"/>
        <w:jc w:val="left"/>
        <w:rPr>
          <w:color w:val="000000"/>
          <w:sz w:val="24"/>
        </w:rPr>
      </w:pPr>
      <w:r w:rsidRPr="005312D8">
        <w:rPr>
          <w:color w:val="000000"/>
          <w:sz w:val="24"/>
        </w:rPr>
        <w:tab/>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6.4.13.4.1.1 </w:t>
      </w:r>
      <w:r w:rsidRPr="005312D8">
        <w:rPr>
          <w:b/>
          <w:bCs/>
          <w:color w:val="000000"/>
          <w:sz w:val="24"/>
        </w:rPr>
        <w:t>利率风险敞口</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40"/>
        <w:gridCol w:w="1559"/>
        <w:gridCol w:w="1473"/>
        <w:gridCol w:w="1221"/>
        <w:gridCol w:w="1559"/>
        <w:gridCol w:w="1446"/>
      </w:tblGrid>
      <w:tr w:rsidR="00905ED0" w:rsidRPr="005312D8" w:rsidTr="00A653FA">
        <w:trPr>
          <w:trHeight w:val="280"/>
        </w:trPr>
        <w:tc>
          <w:tcPr>
            <w:tcW w:w="1740" w:type="dxa"/>
            <w:vAlign w:val="center"/>
          </w:tcPr>
          <w:p w:rsidR="00905ED0" w:rsidRPr="005312D8" w:rsidRDefault="00905ED0" w:rsidP="00A817A5">
            <w:pPr>
              <w:spacing w:before="29" w:line="288" w:lineRule="auto"/>
              <w:jc w:val="left"/>
              <w:rPr>
                <w:b/>
                <w:sz w:val="18"/>
                <w:szCs w:val="18"/>
              </w:rPr>
            </w:pPr>
            <w:r w:rsidRPr="005312D8">
              <w:rPr>
                <w:b/>
                <w:sz w:val="18"/>
                <w:szCs w:val="18"/>
              </w:rPr>
              <w:t>本期末</w:t>
            </w:r>
          </w:p>
          <w:p w:rsidR="00905ED0" w:rsidRPr="005312D8" w:rsidRDefault="00905ED0" w:rsidP="00A817A5">
            <w:pPr>
              <w:spacing w:before="29" w:line="288" w:lineRule="auto"/>
              <w:jc w:val="left"/>
              <w:rPr>
                <w:b/>
                <w:sz w:val="18"/>
                <w:szCs w:val="18"/>
              </w:rPr>
            </w:pPr>
            <w:r w:rsidRPr="005312D8">
              <w:rPr>
                <w:b/>
                <w:color w:val="000000"/>
                <w:sz w:val="18"/>
                <w:szCs w:val="18"/>
              </w:rPr>
              <w:t>2018</w:t>
            </w:r>
            <w:r w:rsidRPr="005312D8">
              <w:rPr>
                <w:b/>
                <w:color w:val="000000"/>
                <w:sz w:val="18"/>
                <w:szCs w:val="18"/>
              </w:rPr>
              <w:t>年</w:t>
            </w:r>
            <w:r w:rsidRPr="005312D8">
              <w:rPr>
                <w:b/>
                <w:color w:val="000000"/>
                <w:sz w:val="18"/>
                <w:szCs w:val="18"/>
              </w:rPr>
              <w:t>6</w:t>
            </w:r>
            <w:r w:rsidRPr="005312D8">
              <w:rPr>
                <w:b/>
                <w:color w:val="000000"/>
                <w:sz w:val="18"/>
                <w:szCs w:val="18"/>
              </w:rPr>
              <w:t>月</w:t>
            </w:r>
            <w:r w:rsidRPr="005312D8">
              <w:rPr>
                <w:b/>
                <w:color w:val="000000"/>
                <w:sz w:val="18"/>
                <w:szCs w:val="18"/>
              </w:rPr>
              <w:t>30</w:t>
            </w:r>
            <w:r w:rsidRPr="005312D8">
              <w:rPr>
                <w:b/>
                <w:color w:val="000000"/>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5D6D7D">
        <w:tc>
          <w:tcPr>
            <w:tcW w:w="1740" w:type="dxa"/>
            <w:vAlign w:val="center"/>
          </w:tcPr>
          <w:p w:rsidR="005D6D7D" w:rsidRDefault="00A92815">
            <w:pPr>
              <w:jc w:val="left"/>
            </w:pPr>
            <w:r>
              <w:rPr>
                <w:color w:val="000000"/>
                <w:sz w:val="18"/>
                <w:szCs w:val="18"/>
              </w:rPr>
              <w:t>银行存款</w:t>
            </w:r>
          </w:p>
        </w:tc>
        <w:tc>
          <w:tcPr>
            <w:tcW w:w="1559" w:type="dxa"/>
            <w:vAlign w:val="center"/>
          </w:tcPr>
          <w:p w:rsidR="005D6D7D" w:rsidRDefault="00A92815">
            <w:pPr>
              <w:jc w:val="left"/>
            </w:pPr>
            <w:r>
              <w:rPr>
                <w:color w:val="000000"/>
                <w:sz w:val="18"/>
                <w:szCs w:val="18"/>
              </w:rPr>
              <w:t>21,688,869.19</w:t>
            </w:r>
          </w:p>
        </w:tc>
        <w:tc>
          <w:tcPr>
            <w:tcW w:w="1473" w:type="dxa"/>
            <w:vAlign w:val="center"/>
          </w:tcPr>
          <w:p w:rsidR="005D6D7D" w:rsidRDefault="00A92815">
            <w:pPr>
              <w:jc w:val="left"/>
            </w:pPr>
            <w:r>
              <w:rPr>
                <w:color w:val="000000"/>
                <w:sz w:val="18"/>
                <w:szCs w:val="18"/>
              </w:rPr>
              <w:t>-</w:t>
            </w:r>
          </w:p>
        </w:tc>
        <w:tc>
          <w:tcPr>
            <w:tcW w:w="1221" w:type="dxa"/>
            <w:vAlign w:val="center"/>
          </w:tcPr>
          <w:p w:rsidR="005D6D7D" w:rsidRDefault="00A92815">
            <w:pPr>
              <w:jc w:val="left"/>
            </w:pPr>
            <w:r>
              <w:rPr>
                <w:color w:val="000000"/>
                <w:sz w:val="18"/>
                <w:szCs w:val="18"/>
              </w:rPr>
              <w:t>-</w:t>
            </w:r>
          </w:p>
        </w:tc>
        <w:tc>
          <w:tcPr>
            <w:tcW w:w="1559" w:type="dxa"/>
            <w:vAlign w:val="center"/>
          </w:tcPr>
          <w:p w:rsidR="005D6D7D" w:rsidRDefault="00A92815">
            <w:pPr>
              <w:jc w:val="left"/>
            </w:pPr>
            <w:r>
              <w:rPr>
                <w:color w:val="000000"/>
                <w:sz w:val="18"/>
                <w:szCs w:val="18"/>
              </w:rPr>
              <w:t>-</w:t>
            </w:r>
          </w:p>
        </w:tc>
        <w:tc>
          <w:tcPr>
            <w:tcW w:w="1446" w:type="dxa"/>
            <w:vAlign w:val="center"/>
          </w:tcPr>
          <w:p w:rsidR="005D6D7D" w:rsidRDefault="00A92815">
            <w:pPr>
              <w:jc w:val="left"/>
            </w:pPr>
            <w:r>
              <w:rPr>
                <w:color w:val="000000"/>
                <w:sz w:val="18"/>
                <w:szCs w:val="18"/>
              </w:rPr>
              <w:t>21,688,869.19</w:t>
            </w:r>
          </w:p>
        </w:tc>
      </w:tr>
      <w:tr w:rsidR="005D6D7D">
        <w:tc>
          <w:tcPr>
            <w:tcW w:w="1740" w:type="dxa"/>
            <w:vAlign w:val="center"/>
          </w:tcPr>
          <w:p w:rsidR="005D6D7D" w:rsidRDefault="00A92815">
            <w:pPr>
              <w:jc w:val="left"/>
            </w:pPr>
            <w:r>
              <w:rPr>
                <w:color w:val="000000"/>
                <w:sz w:val="18"/>
                <w:szCs w:val="18"/>
              </w:rPr>
              <w:t>结算备付金</w:t>
            </w:r>
          </w:p>
        </w:tc>
        <w:tc>
          <w:tcPr>
            <w:tcW w:w="1559" w:type="dxa"/>
            <w:vAlign w:val="center"/>
          </w:tcPr>
          <w:p w:rsidR="005D6D7D" w:rsidRDefault="00A92815">
            <w:pPr>
              <w:jc w:val="left"/>
            </w:pPr>
            <w:r>
              <w:rPr>
                <w:color w:val="000000"/>
                <w:sz w:val="18"/>
                <w:szCs w:val="18"/>
              </w:rPr>
              <w:t>339,452.44</w:t>
            </w:r>
          </w:p>
        </w:tc>
        <w:tc>
          <w:tcPr>
            <w:tcW w:w="1473" w:type="dxa"/>
            <w:vAlign w:val="center"/>
          </w:tcPr>
          <w:p w:rsidR="005D6D7D" w:rsidRDefault="00A92815">
            <w:pPr>
              <w:jc w:val="left"/>
            </w:pPr>
            <w:r>
              <w:rPr>
                <w:color w:val="000000"/>
                <w:sz w:val="18"/>
                <w:szCs w:val="18"/>
              </w:rPr>
              <w:t>-</w:t>
            </w:r>
          </w:p>
        </w:tc>
        <w:tc>
          <w:tcPr>
            <w:tcW w:w="1221" w:type="dxa"/>
            <w:vAlign w:val="center"/>
          </w:tcPr>
          <w:p w:rsidR="005D6D7D" w:rsidRDefault="00A92815">
            <w:pPr>
              <w:jc w:val="left"/>
            </w:pPr>
            <w:r>
              <w:rPr>
                <w:color w:val="000000"/>
                <w:sz w:val="18"/>
                <w:szCs w:val="18"/>
              </w:rPr>
              <w:t>-</w:t>
            </w:r>
          </w:p>
        </w:tc>
        <w:tc>
          <w:tcPr>
            <w:tcW w:w="1559" w:type="dxa"/>
            <w:vAlign w:val="center"/>
          </w:tcPr>
          <w:p w:rsidR="005D6D7D" w:rsidRDefault="00A92815">
            <w:pPr>
              <w:jc w:val="left"/>
            </w:pPr>
            <w:r>
              <w:rPr>
                <w:color w:val="000000"/>
                <w:sz w:val="18"/>
                <w:szCs w:val="18"/>
              </w:rPr>
              <w:t>-</w:t>
            </w:r>
          </w:p>
        </w:tc>
        <w:tc>
          <w:tcPr>
            <w:tcW w:w="1446" w:type="dxa"/>
            <w:vAlign w:val="center"/>
          </w:tcPr>
          <w:p w:rsidR="005D6D7D" w:rsidRDefault="00A92815">
            <w:pPr>
              <w:jc w:val="left"/>
            </w:pPr>
            <w:r>
              <w:rPr>
                <w:color w:val="000000"/>
                <w:sz w:val="18"/>
                <w:szCs w:val="18"/>
              </w:rPr>
              <w:t>339,452.44</w:t>
            </w:r>
          </w:p>
        </w:tc>
      </w:tr>
      <w:tr w:rsidR="005D6D7D">
        <w:tc>
          <w:tcPr>
            <w:tcW w:w="1740" w:type="dxa"/>
            <w:vAlign w:val="center"/>
          </w:tcPr>
          <w:p w:rsidR="005D6D7D" w:rsidRDefault="00A92815">
            <w:pPr>
              <w:jc w:val="left"/>
            </w:pPr>
            <w:r>
              <w:rPr>
                <w:color w:val="000000"/>
                <w:sz w:val="18"/>
                <w:szCs w:val="18"/>
              </w:rPr>
              <w:t>存出保证金</w:t>
            </w:r>
          </w:p>
        </w:tc>
        <w:tc>
          <w:tcPr>
            <w:tcW w:w="1559" w:type="dxa"/>
            <w:vAlign w:val="center"/>
          </w:tcPr>
          <w:p w:rsidR="005D6D7D" w:rsidRDefault="00A92815">
            <w:pPr>
              <w:jc w:val="left"/>
            </w:pPr>
            <w:r>
              <w:rPr>
                <w:color w:val="000000"/>
                <w:sz w:val="18"/>
                <w:szCs w:val="18"/>
              </w:rPr>
              <w:t>130,444.79</w:t>
            </w:r>
          </w:p>
        </w:tc>
        <w:tc>
          <w:tcPr>
            <w:tcW w:w="1473" w:type="dxa"/>
            <w:vAlign w:val="center"/>
          </w:tcPr>
          <w:p w:rsidR="005D6D7D" w:rsidRDefault="00A92815">
            <w:pPr>
              <w:jc w:val="left"/>
            </w:pPr>
            <w:r>
              <w:rPr>
                <w:color w:val="000000"/>
                <w:sz w:val="18"/>
                <w:szCs w:val="18"/>
              </w:rPr>
              <w:t>-</w:t>
            </w:r>
          </w:p>
        </w:tc>
        <w:tc>
          <w:tcPr>
            <w:tcW w:w="1221" w:type="dxa"/>
            <w:vAlign w:val="center"/>
          </w:tcPr>
          <w:p w:rsidR="005D6D7D" w:rsidRDefault="00A92815">
            <w:pPr>
              <w:jc w:val="left"/>
            </w:pPr>
            <w:r>
              <w:rPr>
                <w:color w:val="000000"/>
                <w:sz w:val="18"/>
                <w:szCs w:val="18"/>
              </w:rPr>
              <w:t>-</w:t>
            </w:r>
          </w:p>
        </w:tc>
        <w:tc>
          <w:tcPr>
            <w:tcW w:w="1559" w:type="dxa"/>
            <w:vAlign w:val="center"/>
          </w:tcPr>
          <w:p w:rsidR="005D6D7D" w:rsidRDefault="00A92815">
            <w:pPr>
              <w:jc w:val="left"/>
            </w:pPr>
            <w:r>
              <w:rPr>
                <w:color w:val="000000"/>
                <w:sz w:val="18"/>
                <w:szCs w:val="18"/>
              </w:rPr>
              <w:t>-</w:t>
            </w:r>
          </w:p>
        </w:tc>
        <w:tc>
          <w:tcPr>
            <w:tcW w:w="1446" w:type="dxa"/>
            <w:vAlign w:val="center"/>
          </w:tcPr>
          <w:p w:rsidR="005D6D7D" w:rsidRDefault="00A92815">
            <w:pPr>
              <w:jc w:val="left"/>
            </w:pPr>
            <w:r>
              <w:rPr>
                <w:color w:val="000000"/>
                <w:sz w:val="18"/>
                <w:szCs w:val="18"/>
              </w:rPr>
              <w:t>130,444.79</w:t>
            </w:r>
          </w:p>
        </w:tc>
      </w:tr>
      <w:tr w:rsidR="005D6D7D">
        <w:tc>
          <w:tcPr>
            <w:tcW w:w="1740" w:type="dxa"/>
            <w:vAlign w:val="center"/>
          </w:tcPr>
          <w:p w:rsidR="005D6D7D" w:rsidRDefault="00A92815">
            <w:pPr>
              <w:jc w:val="left"/>
            </w:pPr>
            <w:r>
              <w:rPr>
                <w:color w:val="000000"/>
                <w:sz w:val="18"/>
                <w:szCs w:val="18"/>
              </w:rPr>
              <w:t>交易性金融资产</w:t>
            </w:r>
          </w:p>
        </w:tc>
        <w:tc>
          <w:tcPr>
            <w:tcW w:w="1559" w:type="dxa"/>
            <w:vAlign w:val="center"/>
          </w:tcPr>
          <w:p w:rsidR="005D6D7D" w:rsidRDefault="00A92815">
            <w:pPr>
              <w:jc w:val="left"/>
            </w:pPr>
            <w:r>
              <w:rPr>
                <w:color w:val="000000"/>
                <w:sz w:val="18"/>
                <w:szCs w:val="18"/>
              </w:rPr>
              <w:t>10,003,000.00</w:t>
            </w:r>
          </w:p>
        </w:tc>
        <w:tc>
          <w:tcPr>
            <w:tcW w:w="1473" w:type="dxa"/>
            <w:vAlign w:val="center"/>
          </w:tcPr>
          <w:p w:rsidR="005D6D7D" w:rsidRDefault="00A92815">
            <w:pPr>
              <w:jc w:val="left"/>
            </w:pPr>
            <w:r>
              <w:rPr>
                <w:color w:val="000000"/>
                <w:sz w:val="18"/>
                <w:szCs w:val="18"/>
              </w:rPr>
              <w:t>-</w:t>
            </w:r>
          </w:p>
        </w:tc>
        <w:tc>
          <w:tcPr>
            <w:tcW w:w="1221" w:type="dxa"/>
            <w:vAlign w:val="center"/>
          </w:tcPr>
          <w:p w:rsidR="005D6D7D" w:rsidRDefault="00A92815">
            <w:pPr>
              <w:jc w:val="left"/>
            </w:pPr>
            <w:r>
              <w:rPr>
                <w:color w:val="000000"/>
                <w:sz w:val="18"/>
                <w:szCs w:val="18"/>
              </w:rPr>
              <w:t>-</w:t>
            </w:r>
          </w:p>
        </w:tc>
        <w:tc>
          <w:tcPr>
            <w:tcW w:w="1559" w:type="dxa"/>
            <w:vAlign w:val="center"/>
          </w:tcPr>
          <w:p w:rsidR="005D6D7D" w:rsidRDefault="00A92815">
            <w:pPr>
              <w:jc w:val="left"/>
            </w:pPr>
            <w:r>
              <w:rPr>
                <w:color w:val="000000"/>
                <w:sz w:val="18"/>
                <w:szCs w:val="18"/>
              </w:rPr>
              <w:t>325,137,613.75</w:t>
            </w:r>
          </w:p>
        </w:tc>
        <w:tc>
          <w:tcPr>
            <w:tcW w:w="1446" w:type="dxa"/>
            <w:vAlign w:val="center"/>
          </w:tcPr>
          <w:p w:rsidR="005D6D7D" w:rsidRDefault="00A92815">
            <w:pPr>
              <w:jc w:val="left"/>
            </w:pPr>
            <w:r>
              <w:rPr>
                <w:color w:val="000000"/>
                <w:sz w:val="18"/>
                <w:szCs w:val="18"/>
              </w:rPr>
              <w:t>335,140,613.75</w:t>
            </w:r>
          </w:p>
        </w:tc>
      </w:tr>
      <w:tr w:rsidR="005D6D7D">
        <w:tc>
          <w:tcPr>
            <w:tcW w:w="1740" w:type="dxa"/>
            <w:vAlign w:val="center"/>
          </w:tcPr>
          <w:p w:rsidR="005D6D7D" w:rsidRDefault="00A92815">
            <w:pPr>
              <w:jc w:val="left"/>
            </w:pPr>
            <w:r>
              <w:rPr>
                <w:color w:val="000000"/>
                <w:sz w:val="18"/>
                <w:szCs w:val="18"/>
              </w:rPr>
              <w:t>应收证券清算款</w:t>
            </w:r>
          </w:p>
        </w:tc>
        <w:tc>
          <w:tcPr>
            <w:tcW w:w="1559" w:type="dxa"/>
            <w:vAlign w:val="center"/>
          </w:tcPr>
          <w:p w:rsidR="005D6D7D" w:rsidRDefault="00A92815">
            <w:pPr>
              <w:jc w:val="left"/>
            </w:pPr>
            <w:r>
              <w:rPr>
                <w:color w:val="000000"/>
                <w:sz w:val="18"/>
                <w:szCs w:val="18"/>
              </w:rPr>
              <w:t>-</w:t>
            </w:r>
          </w:p>
        </w:tc>
        <w:tc>
          <w:tcPr>
            <w:tcW w:w="1473" w:type="dxa"/>
            <w:vAlign w:val="center"/>
          </w:tcPr>
          <w:p w:rsidR="005D6D7D" w:rsidRDefault="00A92815">
            <w:pPr>
              <w:jc w:val="left"/>
            </w:pPr>
            <w:r>
              <w:rPr>
                <w:color w:val="000000"/>
                <w:sz w:val="18"/>
                <w:szCs w:val="18"/>
              </w:rPr>
              <w:t>-</w:t>
            </w:r>
          </w:p>
        </w:tc>
        <w:tc>
          <w:tcPr>
            <w:tcW w:w="1221" w:type="dxa"/>
            <w:vAlign w:val="center"/>
          </w:tcPr>
          <w:p w:rsidR="005D6D7D" w:rsidRDefault="00A92815">
            <w:pPr>
              <w:jc w:val="left"/>
            </w:pPr>
            <w:r>
              <w:rPr>
                <w:color w:val="000000"/>
                <w:sz w:val="18"/>
                <w:szCs w:val="18"/>
              </w:rPr>
              <w:t>-</w:t>
            </w:r>
          </w:p>
        </w:tc>
        <w:tc>
          <w:tcPr>
            <w:tcW w:w="1559" w:type="dxa"/>
            <w:vAlign w:val="center"/>
          </w:tcPr>
          <w:p w:rsidR="005D6D7D" w:rsidRDefault="00A92815">
            <w:pPr>
              <w:jc w:val="left"/>
            </w:pPr>
            <w:r>
              <w:rPr>
                <w:color w:val="000000"/>
                <w:sz w:val="18"/>
                <w:szCs w:val="18"/>
              </w:rPr>
              <w:t>1,452,123.92</w:t>
            </w:r>
          </w:p>
        </w:tc>
        <w:tc>
          <w:tcPr>
            <w:tcW w:w="1446" w:type="dxa"/>
            <w:vAlign w:val="center"/>
          </w:tcPr>
          <w:p w:rsidR="005D6D7D" w:rsidRDefault="00A92815">
            <w:pPr>
              <w:jc w:val="left"/>
            </w:pPr>
            <w:r>
              <w:rPr>
                <w:color w:val="000000"/>
                <w:sz w:val="18"/>
                <w:szCs w:val="18"/>
              </w:rPr>
              <w:t>1,452,123.92</w:t>
            </w:r>
          </w:p>
        </w:tc>
      </w:tr>
      <w:tr w:rsidR="005D6D7D">
        <w:tc>
          <w:tcPr>
            <w:tcW w:w="1740" w:type="dxa"/>
            <w:vAlign w:val="center"/>
          </w:tcPr>
          <w:p w:rsidR="005D6D7D" w:rsidRDefault="00A92815">
            <w:pPr>
              <w:jc w:val="left"/>
            </w:pPr>
            <w:r>
              <w:rPr>
                <w:color w:val="000000"/>
                <w:sz w:val="18"/>
                <w:szCs w:val="18"/>
              </w:rPr>
              <w:t>应收利息</w:t>
            </w:r>
          </w:p>
        </w:tc>
        <w:tc>
          <w:tcPr>
            <w:tcW w:w="1559" w:type="dxa"/>
            <w:vAlign w:val="center"/>
          </w:tcPr>
          <w:p w:rsidR="005D6D7D" w:rsidRDefault="00A92815">
            <w:pPr>
              <w:jc w:val="left"/>
            </w:pPr>
            <w:r>
              <w:rPr>
                <w:color w:val="000000"/>
                <w:sz w:val="18"/>
                <w:szCs w:val="18"/>
              </w:rPr>
              <w:t>-</w:t>
            </w:r>
          </w:p>
        </w:tc>
        <w:tc>
          <w:tcPr>
            <w:tcW w:w="1473" w:type="dxa"/>
            <w:vAlign w:val="center"/>
          </w:tcPr>
          <w:p w:rsidR="005D6D7D" w:rsidRDefault="00A92815">
            <w:pPr>
              <w:jc w:val="left"/>
            </w:pPr>
            <w:r>
              <w:rPr>
                <w:color w:val="000000"/>
                <w:sz w:val="18"/>
                <w:szCs w:val="18"/>
              </w:rPr>
              <w:t>-</w:t>
            </w:r>
          </w:p>
        </w:tc>
        <w:tc>
          <w:tcPr>
            <w:tcW w:w="1221" w:type="dxa"/>
            <w:vAlign w:val="center"/>
          </w:tcPr>
          <w:p w:rsidR="005D6D7D" w:rsidRDefault="00A92815">
            <w:pPr>
              <w:jc w:val="left"/>
            </w:pPr>
            <w:r>
              <w:rPr>
                <w:color w:val="000000"/>
                <w:sz w:val="18"/>
                <w:szCs w:val="18"/>
              </w:rPr>
              <w:t>-</w:t>
            </w:r>
          </w:p>
        </w:tc>
        <w:tc>
          <w:tcPr>
            <w:tcW w:w="1559" w:type="dxa"/>
            <w:vAlign w:val="center"/>
          </w:tcPr>
          <w:p w:rsidR="005D6D7D" w:rsidRDefault="00A92815">
            <w:pPr>
              <w:jc w:val="left"/>
            </w:pPr>
            <w:r>
              <w:rPr>
                <w:color w:val="000000"/>
                <w:sz w:val="18"/>
                <w:szCs w:val="18"/>
              </w:rPr>
              <w:t>348,158.92</w:t>
            </w:r>
          </w:p>
        </w:tc>
        <w:tc>
          <w:tcPr>
            <w:tcW w:w="1446" w:type="dxa"/>
            <w:vAlign w:val="center"/>
          </w:tcPr>
          <w:p w:rsidR="005D6D7D" w:rsidRDefault="00A92815">
            <w:pPr>
              <w:jc w:val="left"/>
            </w:pPr>
            <w:r>
              <w:rPr>
                <w:color w:val="000000"/>
                <w:sz w:val="18"/>
                <w:szCs w:val="18"/>
              </w:rPr>
              <w:t>348,158.92</w:t>
            </w:r>
          </w:p>
        </w:tc>
      </w:tr>
      <w:tr w:rsidR="005D6D7D">
        <w:tc>
          <w:tcPr>
            <w:tcW w:w="1740" w:type="dxa"/>
            <w:vAlign w:val="center"/>
          </w:tcPr>
          <w:p w:rsidR="005D6D7D" w:rsidRDefault="00A92815">
            <w:pPr>
              <w:jc w:val="left"/>
            </w:pPr>
            <w:r>
              <w:rPr>
                <w:color w:val="000000"/>
                <w:sz w:val="18"/>
                <w:szCs w:val="18"/>
              </w:rPr>
              <w:t>应收申购款</w:t>
            </w:r>
          </w:p>
        </w:tc>
        <w:tc>
          <w:tcPr>
            <w:tcW w:w="1559" w:type="dxa"/>
            <w:vAlign w:val="center"/>
          </w:tcPr>
          <w:p w:rsidR="005D6D7D" w:rsidRDefault="00A92815">
            <w:pPr>
              <w:jc w:val="left"/>
            </w:pPr>
            <w:r>
              <w:rPr>
                <w:color w:val="000000"/>
                <w:sz w:val="18"/>
                <w:szCs w:val="18"/>
              </w:rPr>
              <w:t>200,299.55</w:t>
            </w:r>
          </w:p>
        </w:tc>
        <w:tc>
          <w:tcPr>
            <w:tcW w:w="1473" w:type="dxa"/>
            <w:vAlign w:val="center"/>
          </w:tcPr>
          <w:p w:rsidR="005D6D7D" w:rsidRDefault="00A92815">
            <w:pPr>
              <w:jc w:val="left"/>
            </w:pPr>
            <w:r>
              <w:rPr>
                <w:color w:val="000000"/>
                <w:sz w:val="18"/>
                <w:szCs w:val="18"/>
              </w:rPr>
              <w:t>-</w:t>
            </w:r>
          </w:p>
        </w:tc>
        <w:tc>
          <w:tcPr>
            <w:tcW w:w="1221" w:type="dxa"/>
            <w:vAlign w:val="center"/>
          </w:tcPr>
          <w:p w:rsidR="005D6D7D" w:rsidRDefault="00A92815">
            <w:pPr>
              <w:jc w:val="left"/>
            </w:pPr>
            <w:r>
              <w:rPr>
                <w:color w:val="000000"/>
                <w:sz w:val="18"/>
                <w:szCs w:val="18"/>
              </w:rPr>
              <w:t>-</w:t>
            </w:r>
          </w:p>
        </w:tc>
        <w:tc>
          <w:tcPr>
            <w:tcW w:w="1559" w:type="dxa"/>
            <w:vAlign w:val="center"/>
          </w:tcPr>
          <w:p w:rsidR="005D6D7D" w:rsidRDefault="00A92815">
            <w:pPr>
              <w:jc w:val="left"/>
            </w:pPr>
            <w:r>
              <w:rPr>
                <w:color w:val="000000"/>
                <w:sz w:val="18"/>
                <w:szCs w:val="18"/>
              </w:rPr>
              <w:t>939,337.02</w:t>
            </w:r>
          </w:p>
        </w:tc>
        <w:tc>
          <w:tcPr>
            <w:tcW w:w="1446" w:type="dxa"/>
            <w:vAlign w:val="center"/>
          </w:tcPr>
          <w:p w:rsidR="005D6D7D" w:rsidRDefault="00A92815">
            <w:pPr>
              <w:jc w:val="left"/>
            </w:pPr>
            <w:r>
              <w:rPr>
                <w:color w:val="000000"/>
                <w:sz w:val="18"/>
                <w:szCs w:val="18"/>
              </w:rPr>
              <w:t>1,139,636.57</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32,362,065.97</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327,877,233.61</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360,239,299.58</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5D6D7D">
        <w:tc>
          <w:tcPr>
            <w:tcW w:w="1740" w:type="dxa"/>
            <w:vAlign w:val="center"/>
          </w:tcPr>
          <w:p w:rsidR="005D6D7D" w:rsidRDefault="00A92815">
            <w:pPr>
              <w:jc w:val="left"/>
            </w:pPr>
            <w:r>
              <w:rPr>
                <w:color w:val="000000"/>
                <w:sz w:val="18"/>
                <w:szCs w:val="18"/>
              </w:rPr>
              <w:t>应付证券清算款</w:t>
            </w:r>
          </w:p>
        </w:tc>
        <w:tc>
          <w:tcPr>
            <w:tcW w:w="1559" w:type="dxa"/>
            <w:vAlign w:val="center"/>
          </w:tcPr>
          <w:p w:rsidR="005D6D7D" w:rsidRDefault="00A92815">
            <w:pPr>
              <w:jc w:val="left"/>
            </w:pPr>
            <w:r>
              <w:rPr>
                <w:color w:val="000000"/>
                <w:sz w:val="18"/>
                <w:szCs w:val="18"/>
              </w:rPr>
              <w:t>-</w:t>
            </w:r>
          </w:p>
        </w:tc>
        <w:tc>
          <w:tcPr>
            <w:tcW w:w="1473" w:type="dxa"/>
            <w:vAlign w:val="center"/>
          </w:tcPr>
          <w:p w:rsidR="005D6D7D" w:rsidRDefault="00A92815">
            <w:pPr>
              <w:jc w:val="left"/>
            </w:pPr>
            <w:r>
              <w:rPr>
                <w:color w:val="000000"/>
                <w:sz w:val="18"/>
                <w:szCs w:val="18"/>
              </w:rPr>
              <w:t>-</w:t>
            </w:r>
          </w:p>
        </w:tc>
        <w:tc>
          <w:tcPr>
            <w:tcW w:w="1221" w:type="dxa"/>
            <w:vAlign w:val="center"/>
          </w:tcPr>
          <w:p w:rsidR="005D6D7D" w:rsidRDefault="00A92815">
            <w:pPr>
              <w:jc w:val="left"/>
            </w:pPr>
            <w:r>
              <w:rPr>
                <w:color w:val="000000"/>
                <w:sz w:val="18"/>
                <w:szCs w:val="18"/>
              </w:rPr>
              <w:t>-</w:t>
            </w:r>
          </w:p>
        </w:tc>
        <w:tc>
          <w:tcPr>
            <w:tcW w:w="1559" w:type="dxa"/>
            <w:vAlign w:val="center"/>
          </w:tcPr>
          <w:p w:rsidR="005D6D7D" w:rsidRDefault="00A92815">
            <w:pPr>
              <w:jc w:val="left"/>
            </w:pPr>
            <w:r>
              <w:rPr>
                <w:color w:val="000000"/>
                <w:sz w:val="18"/>
                <w:szCs w:val="18"/>
              </w:rPr>
              <w:t>633,320.18</w:t>
            </w:r>
          </w:p>
        </w:tc>
        <w:tc>
          <w:tcPr>
            <w:tcW w:w="1446" w:type="dxa"/>
            <w:vAlign w:val="center"/>
          </w:tcPr>
          <w:p w:rsidR="005D6D7D" w:rsidRDefault="00A92815">
            <w:pPr>
              <w:jc w:val="left"/>
            </w:pPr>
            <w:r>
              <w:rPr>
                <w:color w:val="000000"/>
                <w:sz w:val="18"/>
                <w:szCs w:val="18"/>
              </w:rPr>
              <w:t>633,320.18</w:t>
            </w:r>
          </w:p>
        </w:tc>
      </w:tr>
      <w:tr w:rsidR="005D6D7D">
        <w:tc>
          <w:tcPr>
            <w:tcW w:w="1740" w:type="dxa"/>
            <w:vAlign w:val="center"/>
          </w:tcPr>
          <w:p w:rsidR="005D6D7D" w:rsidRDefault="00A92815">
            <w:pPr>
              <w:jc w:val="left"/>
            </w:pPr>
            <w:r>
              <w:rPr>
                <w:color w:val="000000"/>
                <w:sz w:val="18"/>
                <w:szCs w:val="18"/>
              </w:rPr>
              <w:lastRenderedPageBreak/>
              <w:t>应付赎回款</w:t>
            </w:r>
          </w:p>
        </w:tc>
        <w:tc>
          <w:tcPr>
            <w:tcW w:w="1559" w:type="dxa"/>
            <w:vAlign w:val="center"/>
          </w:tcPr>
          <w:p w:rsidR="005D6D7D" w:rsidRDefault="00A92815">
            <w:pPr>
              <w:jc w:val="left"/>
            </w:pPr>
            <w:r>
              <w:rPr>
                <w:color w:val="000000"/>
                <w:sz w:val="18"/>
                <w:szCs w:val="18"/>
              </w:rPr>
              <w:t>-</w:t>
            </w:r>
          </w:p>
        </w:tc>
        <w:tc>
          <w:tcPr>
            <w:tcW w:w="1473" w:type="dxa"/>
            <w:vAlign w:val="center"/>
          </w:tcPr>
          <w:p w:rsidR="005D6D7D" w:rsidRDefault="00A92815">
            <w:pPr>
              <w:jc w:val="left"/>
            </w:pPr>
            <w:r>
              <w:rPr>
                <w:color w:val="000000"/>
                <w:sz w:val="18"/>
                <w:szCs w:val="18"/>
              </w:rPr>
              <w:t>-</w:t>
            </w:r>
          </w:p>
        </w:tc>
        <w:tc>
          <w:tcPr>
            <w:tcW w:w="1221" w:type="dxa"/>
            <w:vAlign w:val="center"/>
          </w:tcPr>
          <w:p w:rsidR="005D6D7D" w:rsidRDefault="00A92815">
            <w:pPr>
              <w:jc w:val="left"/>
            </w:pPr>
            <w:r>
              <w:rPr>
                <w:color w:val="000000"/>
                <w:sz w:val="18"/>
                <w:szCs w:val="18"/>
              </w:rPr>
              <w:t>-</w:t>
            </w:r>
          </w:p>
        </w:tc>
        <w:tc>
          <w:tcPr>
            <w:tcW w:w="1559" w:type="dxa"/>
            <w:vAlign w:val="center"/>
          </w:tcPr>
          <w:p w:rsidR="005D6D7D" w:rsidRDefault="00A92815">
            <w:pPr>
              <w:jc w:val="left"/>
            </w:pPr>
            <w:r>
              <w:rPr>
                <w:color w:val="000000"/>
                <w:sz w:val="18"/>
                <w:szCs w:val="18"/>
              </w:rPr>
              <w:t>1,204,829.42</w:t>
            </w:r>
          </w:p>
        </w:tc>
        <w:tc>
          <w:tcPr>
            <w:tcW w:w="1446" w:type="dxa"/>
            <w:vAlign w:val="center"/>
          </w:tcPr>
          <w:p w:rsidR="005D6D7D" w:rsidRDefault="00A92815">
            <w:pPr>
              <w:jc w:val="left"/>
            </w:pPr>
            <w:r>
              <w:rPr>
                <w:color w:val="000000"/>
                <w:sz w:val="18"/>
                <w:szCs w:val="18"/>
              </w:rPr>
              <w:t>1,204,829.42</w:t>
            </w:r>
          </w:p>
        </w:tc>
      </w:tr>
      <w:tr w:rsidR="005D6D7D">
        <w:tc>
          <w:tcPr>
            <w:tcW w:w="1740" w:type="dxa"/>
            <w:vAlign w:val="center"/>
          </w:tcPr>
          <w:p w:rsidR="005D6D7D" w:rsidRDefault="00A92815">
            <w:pPr>
              <w:jc w:val="left"/>
            </w:pPr>
            <w:r>
              <w:rPr>
                <w:color w:val="000000"/>
                <w:sz w:val="18"/>
                <w:szCs w:val="18"/>
              </w:rPr>
              <w:t>应付管理人报酬</w:t>
            </w:r>
          </w:p>
        </w:tc>
        <w:tc>
          <w:tcPr>
            <w:tcW w:w="1559" w:type="dxa"/>
            <w:vAlign w:val="center"/>
          </w:tcPr>
          <w:p w:rsidR="005D6D7D" w:rsidRDefault="00A92815">
            <w:pPr>
              <w:jc w:val="left"/>
            </w:pPr>
            <w:r>
              <w:rPr>
                <w:color w:val="000000"/>
                <w:sz w:val="18"/>
                <w:szCs w:val="18"/>
              </w:rPr>
              <w:t>-</w:t>
            </w:r>
          </w:p>
        </w:tc>
        <w:tc>
          <w:tcPr>
            <w:tcW w:w="1473" w:type="dxa"/>
            <w:vAlign w:val="center"/>
          </w:tcPr>
          <w:p w:rsidR="005D6D7D" w:rsidRDefault="00A92815">
            <w:pPr>
              <w:jc w:val="left"/>
            </w:pPr>
            <w:r>
              <w:rPr>
                <w:color w:val="000000"/>
                <w:sz w:val="18"/>
                <w:szCs w:val="18"/>
              </w:rPr>
              <w:t>-</w:t>
            </w:r>
          </w:p>
        </w:tc>
        <w:tc>
          <w:tcPr>
            <w:tcW w:w="1221" w:type="dxa"/>
            <w:vAlign w:val="center"/>
          </w:tcPr>
          <w:p w:rsidR="005D6D7D" w:rsidRDefault="00A92815">
            <w:pPr>
              <w:jc w:val="left"/>
            </w:pPr>
            <w:r>
              <w:rPr>
                <w:color w:val="000000"/>
                <w:sz w:val="18"/>
                <w:szCs w:val="18"/>
              </w:rPr>
              <w:t>-</w:t>
            </w:r>
          </w:p>
        </w:tc>
        <w:tc>
          <w:tcPr>
            <w:tcW w:w="1559" w:type="dxa"/>
            <w:vAlign w:val="center"/>
          </w:tcPr>
          <w:p w:rsidR="005D6D7D" w:rsidRDefault="00A92815">
            <w:pPr>
              <w:jc w:val="left"/>
            </w:pPr>
            <w:r>
              <w:rPr>
                <w:color w:val="000000"/>
                <w:sz w:val="18"/>
                <w:szCs w:val="18"/>
              </w:rPr>
              <w:t>463,629.75</w:t>
            </w:r>
          </w:p>
        </w:tc>
        <w:tc>
          <w:tcPr>
            <w:tcW w:w="1446" w:type="dxa"/>
            <w:vAlign w:val="center"/>
          </w:tcPr>
          <w:p w:rsidR="005D6D7D" w:rsidRDefault="00A92815">
            <w:pPr>
              <w:jc w:val="left"/>
            </w:pPr>
            <w:r>
              <w:rPr>
                <w:color w:val="000000"/>
                <w:sz w:val="18"/>
                <w:szCs w:val="18"/>
              </w:rPr>
              <w:t>463,629.75</w:t>
            </w:r>
          </w:p>
        </w:tc>
      </w:tr>
      <w:tr w:rsidR="005D6D7D">
        <w:tc>
          <w:tcPr>
            <w:tcW w:w="1740" w:type="dxa"/>
            <w:vAlign w:val="center"/>
          </w:tcPr>
          <w:p w:rsidR="005D6D7D" w:rsidRDefault="00A92815">
            <w:pPr>
              <w:jc w:val="left"/>
            </w:pPr>
            <w:r>
              <w:rPr>
                <w:color w:val="000000"/>
                <w:sz w:val="18"/>
                <w:szCs w:val="18"/>
              </w:rPr>
              <w:t>应付托管费</w:t>
            </w:r>
          </w:p>
        </w:tc>
        <w:tc>
          <w:tcPr>
            <w:tcW w:w="1559" w:type="dxa"/>
            <w:vAlign w:val="center"/>
          </w:tcPr>
          <w:p w:rsidR="005D6D7D" w:rsidRDefault="00A92815">
            <w:pPr>
              <w:jc w:val="left"/>
            </w:pPr>
            <w:r>
              <w:rPr>
                <w:color w:val="000000"/>
                <w:sz w:val="18"/>
                <w:szCs w:val="18"/>
              </w:rPr>
              <w:t>-</w:t>
            </w:r>
          </w:p>
        </w:tc>
        <w:tc>
          <w:tcPr>
            <w:tcW w:w="1473" w:type="dxa"/>
            <w:vAlign w:val="center"/>
          </w:tcPr>
          <w:p w:rsidR="005D6D7D" w:rsidRDefault="00A92815">
            <w:pPr>
              <w:jc w:val="left"/>
            </w:pPr>
            <w:r>
              <w:rPr>
                <w:color w:val="000000"/>
                <w:sz w:val="18"/>
                <w:szCs w:val="18"/>
              </w:rPr>
              <w:t>-</w:t>
            </w:r>
          </w:p>
        </w:tc>
        <w:tc>
          <w:tcPr>
            <w:tcW w:w="1221" w:type="dxa"/>
            <w:vAlign w:val="center"/>
          </w:tcPr>
          <w:p w:rsidR="005D6D7D" w:rsidRDefault="00A92815">
            <w:pPr>
              <w:jc w:val="left"/>
            </w:pPr>
            <w:r>
              <w:rPr>
                <w:color w:val="000000"/>
                <w:sz w:val="18"/>
                <w:szCs w:val="18"/>
              </w:rPr>
              <w:t>-</w:t>
            </w:r>
          </w:p>
        </w:tc>
        <w:tc>
          <w:tcPr>
            <w:tcW w:w="1559" w:type="dxa"/>
            <w:vAlign w:val="center"/>
          </w:tcPr>
          <w:p w:rsidR="005D6D7D" w:rsidRDefault="00A92815">
            <w:pPr>
              <w:jc w:val="left"/>
            </w:pPr>
            <w:r>
              <w:rPr>
                <w:color w:val="000000"/>
                <w:sz w:val="18"/>
                <w:szCs w:val="18"/>
              </w:rPr>
              <w:t>77,271.63</w:t>
            </w:r>
          </w:p>
        </w:tc>
        <w:tc>
          <w:tcPr>
            <w:tcW w:w="1446" w:type="dxa"/>
            <w:vAlign w:val="center"/>
          </w:tcPr>
          <w:p w:rsidR="005D6D7D" w:rsidRDefault="00A92815">
            <w:pPr>
              <w:jc w:val="left"/>
            </w:pPr>
            <w:r>
              <w:rPr>
                <w:color w:val="000000"/>
                <w:sz w:val="18"/>
                <w:szCs w:val="18"/>
              </w:rPr>
              <w:t>77,271.63</w:t>
            </w:r>
          </w:p>
        </w:tc>
      </w:tr>
      <w:tr w:rsidR="005D6D7D">
        <w:tc>
          <w:tcPr>
            <w:tcW w:w="1740" w:type="dxa"/>
            <w:vAlign w:val="center"/>
          </w:tcPr>
          <w:p w:rsidR="005D6D7D" w:rsidRDefault="00A92815">
            <w:pPr>
              <w:jc w:val="left"/>
            </w:pPr>
            <w:r>
              <w:rPr>
                <w:color w:val="000000"/>
                <w:sz w:val="18"/>
                <w:szCs w:val="18"/>
              </w:rPr>
              <w:t>应付交易费用</w:t>
            </w:r>
          </w:p>
        </w:tc>
        <w:tc>
          <w:tcPr>
            <w:tcW w:w="1559" w:type="dxa"/>
            <w:vAlign w:val="center"/>
          </w:tcPr>
          <w:p w:rsidR="005D6D7D" w:rsidRDefault="00A92815">
            <w:pPr>
              <w:jc w:val="left"/>
            </w:pPr>
            <w:r>
              <w:rPr>
                <w:color w:val="000000"/>
                <w:sz w:val="18"/>
                <w:szCs w:val="18"/>
              </w:rPr>
              <w:t>-</w:t>
            </w:r>
          </w:p>
        </w:tc>
        <w:tc>
          <w:tcPr>
            <w:tcW w:w="1473" w:type="dxa"/>
            <w:vAlign w:val="center"/>
          </w:tcPr>
          <w:p w:rsidR="005D6D7D" w:rsidRDefault="00A92815">
            <w:pPr>
              <w:jc w:val="left"/>
            </w:pPr>
            <w:r>
              <w:rPr>
                <w:color w:val="000000"/>
                <w:sz w:val="18"/>
                <w:szCs w:val="18"/>
              </w:rPr>
              <w:t>-</w:t>
            </w:r>
          </w:p>
        </w:tc>
        <w:tc>
          <w:tcPr>
            <w:tcW w:w="1221" w:type="dxa"/>
            <w:vAlign w:val="center"/>
          </w:tcPr>
          <w:p w:rsidR="005D6D7D" w:rsidRDefault="00A92815">
            <w:pPr>
              <w:jc w:val="left"/>
            </w:pPr>
            <w:r>
              <w:rPr>
                <w:color w:val="000000"/>
                <w:sz w:val="18"/>
                <w:szCs w:val="18"/>
              </w:rPr>
              <w:t>-</w:t>
            </w:r>
          </w:p>
        </w:tc>
        <w:tc>
          <w:tcPr>
            <w:tcW w:w="1559" w:type="dxa"/>
            <w:vAlign w:val="center"/>
          </w:tcPr>
          <w:p w:rsidR="005D6D7D" w:rsidRDefault="00A92815">
            <w:pPr>
              <w:jc w:val="left"/>
            </w:pPr>
            <w:r>
              <w:rPr>
                <w:color w:val="000000"/>
                <w:sz w:val="18"/>
                <w:szCs w:val="18"/>
              </w:rPr>
              <w:t>288,990.83</w:t>
            </w:r>
          </w:p>
        </w:tc>
        <w:tc>
          <w:tcPr>
            <w:tcW w:w="1446" w:type="dxa"/>
            <w:vAlign w:val="center"/>
          </w:tcPr>
          <w:p w:rsidR="005D6D7D" w:rsidRDefault="00A92815">
            <w:pPr>
              <w:jc w:val="left"/>
            </w:pPr>
            <w:r>
              <w:rPr>
                <w:color w:val="000000"/>
                <w:sz w:val="18"/>
                <w:szCs w:val="18"/>
              </w:rPr>
              <w:t>288,990.83</w:t>
            </w:r>
          </w:p>
        </w:tc>
      </w:tr>
      <w:tr w:rsidR="005D6D7D">
        <w:tc>
          <w:tcPr>
            <w:tcW w:w="1740" w:type="dxa"/>
            <w:vAlign w:val="center"/>
          </w:tcPr>
          <w:p w:rsidR="005D6D7D" w:rsidRDefault="00A92815">
            <w:pPr>
              <w:jc w:val="left"/>
            </w:pPr>
            <w:r>
              <w:rPr>
                <w:color w:val="000000"/>
                <w:sz w:val="18"/>
                <w:szCs w:val="18"/>
              </w:rPr>
              <w:t>应交税费</w:t>
            </w:r>
          </w:p>
        </w:tc>
        <w:tc>
          <w:tcPr>
            <w:tcW w:w="1559" w:type="dxa"/>
            <w:vAlign w:val="center"/>
          </w:tcPr>
          <w:p w:rsidR="005D6D7D" w:rsidRDefault="00A92815">
            <w:pPr>
              <w:jc w:val="left"/>
            </w:pPr>
            <w:r>
              <w:rPr>
                <w:color w:val="000000"/>
                <w:sz w:val="18"/>
                <w:szCs w:val="18"/>
              </w:rPr>
              <w:t>-</w:t>
            </w:r>
          </w:p>
        </w:tc>
        <w:tc>
          <w:tcPr>
            <w:tcW w:w="1473" w:type="dxa"/>
            <w:vAlign w:val="center"/>
          </w:tcPr>
          <w:p w:rsidR="005D6D7D" w:rsidRDefault="00A92815">
            <w:pPr>
              <w:jc w:val="left"/>
            </w:pPr>
            <w:r>
              <w:rPr>
                <w:color w:val="000000"/>
                <w:sz w:val="18"/>
                <w:szCs w:val="18"/>
              </w:rPr>
              <w:t>-</w:t>
            </w:r>
          </w:p>
        </w:tc>
        <w:tc>
          <w:tcPr>
            <w:tcW w:w="1221" w:type="dxa"/>
            <w:vAlign w:val="center"/>
          </w:tcPr>
          <w:p w:rsidR="005D6D7D" w:rsidRDefault="00A92815">
            <w:pPr>
              <w:jc w:val="left"/>
            </w:pPr>
            <w:r>
              <w:rPr>
                <w:color w:val="000000"/>
                <w:sz w:val="18"/>
                <w:szCs w:val="18"/>
              </w:rPr>
              <w:t>-</w:t>
            </w:r>
          </w:p>
        </w:tc>
        <w:tc>
          <w:tcPr>
            <w:tcW w:w="1559" w:type="dxa"/>
            <w:vAlign w:val="center"/>
          </w:tcPr>
          <w:p w:rsidR="005D6D7D" w:rsidRDefault="00A92815">
            <w:pPr>
              <w:jc w:val="left"/>
            </w:pPr>
            <w:r>
              <w:rPr>
                <w:color w:val="000000"/>
                <w:sz w:val="18"/>
                <w:szCs w:val="18"/>
              </w:rPr>
              <w:t>32,000.00</w:t>
            </w:r>
          </w:p>
        </w:tc>
        <w:tc>
          <w:tcPr>
            <w:tcW w:w="1446" w:type="dxa"/>
            <w:vAlign w:val="center"/>
          </w:tcPr>
          <w:p w:rsidR="005D6D7D" w:rsidRDefault="00A92815">
            <w:pPr>
              <w:jc w:val="left"/>
            </w:pPr>
            <w:r>
              <w:rPr>
                <w:color w:val="000000"/>
                <w:sz w:val="18"/>
                <w:szCs w:val="18"/>
              </w:rPr>
              <w:t>32,000.00</w:t>
            </w:r>
          </w:p>
        </w:tc>
      </w:tr>
      <w:tr w:rsidR="005D6D7D">
        <w:tc>
          <w:tcPr>
            <w:tcW w:w="1740" w:type="dxa"/>
            <w:vAlign w:val="center"/>
          </w:tcPr>
          <w:p w:rsidR="005D6D7D" w:rsidRDefault="00A92815">
            <w:pPr>
              <w:jc w:val="left"/>
            </w:pPr>
            <w:r>
              <w:rPr>
                <w:color w:val="000000"/>
                <w:sz w:val="18"/>
                <w:szCs w:val="18"/>
              </w:rPr>
              <w:t>其他负债</w:t>
            </w:r>
          </w:p>
        </w:tc>
        <w:tc>
          <w:tcPr>
            <w:tcW w:w="1559" w:type="dxa"/>
            <w:vAlign w:val="center"/>
          </w:tcPr>
          <w:p w:rsidR="005D6D7D" w:rsidRDefault="00A92815">
            <w:pPr>
              <w:jc w:val="left"/>
            </w:pPr>
            <w:r>
              <w:rPr>
                <w:color w:val="000000"/>
                <w:sz w:val="18"/>
                <w:szCs w:val="18"/>
              </w:rPr>
              <w:t>-</w:t>
            </w:r>
          </w:p>
        </w:tc>
        <w:tc>
          <w:tcPr>
            <w:tcW w:w="1473" w:type="dxa"/>
            <w:vAlign w:val="center"/>
          </w:tcPr>
          <w:p w:rsidR="005D6D7D" w:rsidRDefault="00A92815">
            <w:pPr>
              <w:jc w:val="left"/>
            </w:pPr>
            <w:r>
              <w:rPr>
                <w:color w:val="000000"/>
                <w:sz w:val="18"/>
                <w:szCs w:val="18"/>
              </w:rPr>
              <w:t>-</w:t>
            </w:r>
          </w:p>
        </w:tc>
        <w:tc>
          <w:tcPr>
            <w:tcW w:w="1221" w:type="dxa"/>
            <w:vAlign w:val="center"/>
          </w:tcPr>
          <w:p w:rsidR="005D6D7D" w:rsidRDefault="00A92815">
            <w:pPr>
              <w:jc w:val="left"/>
            </w:pPr>
            <w:r>
              <w:rPr>
                <w:color w:val="000000"/>
                <w:sz w:val="18"/>
                <w:szCs w:val="18"/>
              </w:rPr>
              <w:t>-</w:t>
            </w:r>
          </w:p>
        </w:tc>
        <w:tc>
          <w:tcPr>
            <w:tcW w:w="1559" w:type="dxa"/>
            <w:vAlign w:val="center"/>
          </w:tcPr>
          <w:p w:rsidR="005D6D7D" w:rsidRDefault="00A92815">
            <w:pPr>
              <w:jc w:val="left"/>
            </w:pPr>
            <w:r>
              <w:rPr>
                <w:color w:val="000000"/>
                <w:sz w:val="18"/>
                <w:szCs w:val="18"/>
              </w:rPr>
              <w:t>152,670.43</w:t>
            </w:r>
          </w:p>
        </w:tc>
        <w:tc>
          <w:tcPr>
            <w:tcW w:w="1446" w:type="dxa"/>
            <w:vAlign w:val="center"/>
          </w:tcPr>
          <w:p w:rsidR="005D6D7D" w:rsidRDefault="00A92815">
            <w:pPr>
              <w:jc w:val="left"/>
            </w:pPr>
            <w:r>
              <w:rPr>
                <w:color w:val="000000"/>
                <w:sz w:val="18"/>
                <w:szCs w:val="18"/>
              </w:rPr>
              <w:t>152,670.43</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2,852,712.24</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2,852,712.24</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32,362,065.97</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325,024,521.37</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357,386,587.34</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jc w:val="center"/>
              <w:rPr>
                <w:b/>
                <w:sz w:val="18"/>
                <w:szCs w:val="18"/>
              </w:rPr>
            </w:pPr>
            <w:r w:rsidRPr="005312D8">
              <w:rPr>
                <w:b/>
                <w:sz w:val="18"/>
                <w:szCs w:val="18"/>
              </w:rPr>
              <w:t>上年度末</w:t>
            </w:r>
          </w:p>
          <w:p w:rsidR="00905ED0" w:rsidRPr="005312D8" w:rsidRDefault="00905ED0" w:rsidP="0048308E">
            <w:pPr>
              <w:spacing w:before="29" w:line="288" w:lineRule="auto"/>
              <w:jc w:val="center"/>
              <w:rPr>
                <w:b/>
                <w:color w:val="000000"/>
                <w:sz w:val="18"/>
                <w:szCs w:val="18"/>
              </w:rPr>
            </w:pPr>
            <w:r w:rsidRPr="005312D8">
              <w:rPr>
                <w:b/>
                <w:sz w:val="18"/>
                <w:szCs w:val="18"/>
              </w:rPr>
              <w:t>2017</w:t>
            </w:r>
            <w:r w:rsidRPr="005312D8">
              <w:rPr>
                <w:b/>
                <w:sz w:val="18"/>
                <w:szCs w:val="18"/>
              </w:rPr>
              <w:t>年</w:t>
            </w:r>
            <w:r w:rsidRPr="005312D8">
              <w:rPr>
                <w:b/>
                <w:sz w:val="18"/>
                <w:szCs w:val="18"/>
              </w:rPr>
              <w:t>12</w:t>
            </w:r>
            <w:r w:rsidRPr="005312D8">
              <w:rPr>
                <w:b/>
                <w:sz w:val="18"/>
                <w:szCs w:val="18"/>
              </w:rPr>
              <w:t>月</w:t>
            </w:r>
            <w:r w:rsidRPr="005312D8">
              <w:rPr>
                <w:b/>
                <w:sz w:val="18"/>
                <w:szCs w:val="18"/>
              </w:rPr>
              <w:t>31</w:t>
            </w:r>
            <w:r w:rsidRPr="005312D8">
              <w:rPr>
                <w:b/>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b/>
                <w:color w:val="000000"/>
                <w:sz w:val="18"/>
                <w:szCs w:val="18"/>
              </w:rPr>
            </w:pPr>
          </w:p>
        </w:tc>
        <w:tc>
          <w:tcPr>
            <w:tcW w:w="1221" w:type="dxa"/>
            <w:vAlign w:val="center"/>
          </w:tcPr>
          <w:p w:rsidR="00905ED0" w:rsidRPr="005312D8" w:rsidRDefault="00905ED0" w:rsidP="0048308E">
            <w:pPr>
              <w:spacing w:before="29" w:line="288" w:lineRule="auto"/>
              <w:jc w:val="right"/>
              <w:rPr>
                <w:b/>
                <w:color w:val="000000"/>
                <w:sz w:val="18"/>
                <w:szCs w:val="18"/>
              </w:rPr>
            </w:pPr>
          </w:p>
        </w:tc>
        <w:tc>
          <w:tcPr>
            <w:tcW w:w="1559" w:type="dxa"/>
            <w:vAlign w:val="center"/>
          </w:tcPr>
          <w:p w:rsidR="00905ED0" w:rsidRPr="005312D8" w:rsidRDefault="00905ED0" w:rsidP="0048308E">
            <w:pPr>
              <w:spacing w:before="29" w:line="288" w:lineRule="auto"/>
              <w:jc w:val="right"/>
              <w:rPr>
                <w:b/>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5D6D7D">
        <w:tc>
          <w:tcPr>
            <w:tcW w:w="1740" w:type="dxa"/>
            <w:vAlign w:val="center"/>
          </w:tcPr>
          <w:p w:rsidR="005D6D7D" w:rsidRDefault="00A92815">
            <w:pPr>
              <w:jc w:val="left"/>
            </w:pPr>
            <w:r>
              <w:rPr>
                <w:color w:val="000000"/>
                <w:sz w:val="18"/>
                <w:szCs w:val="18"/>
              </w:rPr>
              <w:t>银行存款</w:t>
            </w:r>
          </w:p>
        </w:tc>
        <w:tc>
          <w:tcPr>
            <w:tcW w:w="1559" w:type="dxa"/>
            <w:vAlign w:val="center"/>
          </w:tcPr>
          <w:p w:rsidR="005D6D7D" w:rsidRDefault="00A92815">
            <w:pPr>
              <w:jc w:val="left"/>
            </w:pPr>
            <w:r>
              <w:rPr>
                <w:color w:val="000000"/>
                <w:sz w:val="18"/>
                <w:szCs w:val="18"/>
              </w:rPr>
              <w:t>36,158,772.73</w:t>
            </w:r>
          </w:p>
        </w:tc>
        <w:tc>
          <w:tcPr>
            <w:tcW w:w="1473" w:type="dxa"/>
            <w:vAlign w:val="center"/>
          </w:tcPr>
          <w:p w:rsidR="005D6D7D" w:rsidRDefault="00A92815">
            <w:pPr>
              <w:jc w:val="left"/>
            </w:pPr>
            <w:r>
              <w:rPr>
                <w:color w:val="000000"/>
                <w:sz w:val="18"/>
                <w:szCs w:val="18"/>
              </w:rPr>
              <w:t>-</w:t>
            </w:r>
          </w:p>
        </w:tc>
        <w:tc>
          <w:tcPr>
            <w:tcW w:w="1221" w:type="dxa"/>
            <w:vAlign w:val="center"/>
          </w:tcPr>
          <w:p w:rsidR="005D6D7D" w:rsidRDefault="00A92815">
            <w:pPr>
              <w:jc w:val="left"/>
            </w:pPr>
            <w:r>
              <w:rPr>
                <w:color w:val="000000"/>
                <w:sz w:val="18"/>
                <w:szCs w:val="18"/>
              </w:rPr>
              <w:t>-</w:t>
            </w:r>
          </w:p>
        </w:tc>
        <w:tc>
          <w:tcPr>
            <w:tcW w:w="1559" w:type="dxa"/>
            <w:vAlign w:val="center"/>
          </w:tcPr>
          <w:p w:rsidR="005D6D7D" w:rsidRDefault="00A92815">
            <w:pPr>
              <w:jc w:val="left"/>
            </w:pPr>
            <w:r>
              <w:rPr>
                <w:color w:val="000000"/>
                <w:sz w:val="18"/>
                <w:szCs w:val="18"/>
              </w:rPr>
              <w:t>-</w:t>
            </w:r>
          </w:p>
        </w:tc>
        <w:tc>
          <w:tcPr>
            <w:tcW w:w="1446" w:type="dxa"/>
            <w:vAlign w:val="center"/>
          </w:tcPr>
          <w:p w:rsidR="005D6D7D" w:rsidRDefault="00A92815">
            <w:pPr>
              <w:jc w:val="left"/>
            </w:pPr>
            <w:r>
              <w:rPr>
                <w:color w:val="000000"/>
                <w:sz w:val="18"/>
                <w:szCs w:val="18"/>
              </w:rPr>
              <w:t>36,158,772.73</w:t>
            </w:r>
          </w:p>
        </w:tc>
      </w:tr>
      <w:tr w:rsidR="005D6D7D">
        <w:tc>
          <w:tcPr>
            <w:tcW w:w="1740" w:type="dxa"/>
            <w:vAlign w:val="center"/>
          </w:tcPr>
          <w:p w:rsidR="005D6D7D" w:rsidRDefault="00A92815">
            <w:pPr>
              <w:jc w:val="left"/>
            </w:pPr>
            <w:r>
              <w:rPr>
                <w:color w:val="000000"/>
                <w:sz w:val="18"/>
                <w:szCs w:val="18"/>
              </w:rPr>
              <w:t>结算备付金</w:t>
            </w:r>
          </w:p>
        </w:tc>
        <w:tc>
          <w:tcPr>
            <w:tcW w:w="1559" w:type="dxa"/>
            <w:vAlign w:val="center"/>
          </w:tcPr>
          <w:p w:rsidR="005D6D7D" w:rsidRDefault="00A92815">
            <w:pPr>
              <w:jc w:val="left"/>
            </w:pPr>
            <w:r>
              <w:rPr>
                <w:color w:val="000000"/>
                <w:sz w:val="18"/>
                <w:szCs w:val="18"/>
              </w:rPr>
              <w:t>1,440,395.38</w:t>
            </w:r>
          </w:p>
        </w:tc>
        <w:tc>
          <w:tcPr>
            <w:tcW w:w="1473" w:type="dxa"/>
            <w:vAlign w:val="center"/>
          </w:tcPr>
          <w:p w:rsidR="005D6D7D" w:rsidRDefault="00A92815">
            <w:pPr>
              <w:jc w:val="left"/>
            </w:pPr>
            <w:r>
              <w:rPr>
                <w:color w:val="000000"/>
                <w:sz w:val="18"/>
                <w:szCs w:val="18"/>
              </w:rPr>
              <w:t>-</w:t>
            </w:r>
          </w:p>
        </w:tc>
        <w:tc>
          <w:tcPr>
            <w:tcW w:w="1221" w:type="dxa"/>
            <w:vAlign w:val="center"/>
          </w:tcPr>
          <w:p w:rsidR="005D6D7D" w:rsidRDefault="00A92815">
            <w:pPr>
              <w:jc w:val="left"/>
            </w:pPr>
            <w:r>
              <w:rPr>
                <w:color w:val="000000"/>
                <w:sz w:val="18"/>
                <w:szCs w:val="18"/>
              </w:rPr>
              <w:t>-</w:t>
            </w:r>
          </w:p>
        </w:tc>
        <w:tc>
          <w:tcPr>
            <w:tcW w:w="1559" w:type="dxa"/>
            <w:vAlign w:val="center"/>
          </w:tcPr>
          <w:p w:rsidR="005D6D7D" w:rsidRDefault="00A92815">
            <w:pPr>
              <w:jc w:val="left"/>
            </w:pPr>
            <w:r>
              <w:rPr>
                <w:color w:val="000000"/>
                <w:sz w:val="18"/>
                <w:szCs w:val="18"/>
              </w:rPr>
              <w:t>-</w:t>
            </w:r>
          </w:p>
        </w:tc>
        <w:tc>
          <w:tcPr>
            <w:tcW w:w="1446" w:type="dxa"/>
            <w:vAlign w:val="center"/>
          </w:tcPr>
          <w:p w:rsidR="005D6D7D" w:rsidRDefault="00A92815">
            <w:pPr>
              <w:jc w:val="left"/>
            </w:pPr>
            <w:r>
              <w:rPr>
                <w:color w:val="000000"/>
                <w:sz w:val="18"/>
                <w:szCs w:val="18"/>
              </w:rPr>
              <w:t>1,440,395.38</w:t>
            </w:r>
          </w:p>
        </w:tc>
      </w:tr>
      <w:tr w:rsidR="005D6D7D">
        <w:tc>
          <w:tcPr>
            <w:tcW w:w="1740" w:type="dxa"/>
            <w:vAlign w:val="center"/>
          </w:tcPr>
          <w:p w:rsidR="005D6D7D" w:rsidRDefault="00A92815">
            <w:pPr>
              <w:jc w:val="left"/>
            </w:pPr>
            <w:r>
              <w:rPr>
                <w:color w:val="000000"/>
                <w:sz w:val="18"/>
                <w:szCs w:val="18"/>
              </w:rPr>
              <w:t>存出保证金</w:t>
            </w:r>
          </w:p>
        </w:tc>
        <w:tc>
          <w:tcPr>
            <w:tcW w:w="1559" w:type="dxa"/>
            <w:vAlign w:val="center"/>
          </w:tcPr>
          <w:p w:rsidR="005D6D7D" w:rsidRDefault="00A92815">
            <w:pPr>
              <w:jc w:val="left"/>
            </w:pPr>
            <w:r>
              <w:rPr>
                <w:color w:val="000000"/>
                <w:sz w:val="18"/>
                <w:szCs w:val="18"/>
              </w:rPr>
              <w:t>457,127.80</w:t>
            </w:r>
          </w:p>
        </w:tc>
        <w:tc>
          <w:tcPr>
            <w:tcW w:w="1473" w:type="dxa"/>
            <w:vAlign w:val="center"/>
          </w:tcPr>
          <w:p w:rsidR="005D6D7D" w:rsidRDefault="00A92815">
            <w:pPr>
              <w:jc w:val="left"/>
            </w:pPr>
            <w:r>
              <w:rPr>
                <w:color w:val="000000"/>
                <w:sz w:val="18"/>
                <w:szCs w:val="18"/>
              </w:rPr>
              <w:t>-</w:t>
            </w:r>
          </w:p>
        </w:tc>
        <w:tc>
          <w:tcPr>
            <w:tcW w:w="1221" w:type="dxa"/>
            <w:vAlign w:val="center"/>
          </w:tcPr>
          <w:p w:rsidR="005D6D7D" w:rsidRDefault="00A92815">
            <w:pPr>
              <w:jc w:val="left"/>
            </w:pPr>
            <w:r>
              <w:rPr>
                <w:color w:val="000000"/>
                <w:sz w:val="18"/>
                <w:szCs w:val="18"/>
              </w:rPr>
              <w:t>-</w:t>
            </w:r>
          </w:p>
        </w:tc>
        <w:tc>
          <w:tcPr>
            <w:tcW w:w="1559" w:type="dxa"/>
            <w:vAlign w:val="center"/>
          </w:tcPr>
          <w:p w:rsidR="005D6D7D" w:rsidRDefault="00A92815">
            <w:pPr>
              <w:jc w:val="left"/>
            </w:pPr>
            <w:r>
              <w:rPr>
                <w:color w:val="000000"/>
                <w:sz w:val="18"/>
                <w:szCs w:val="18"/>
              </w:rPr>
              <w:t>-</w:t>
            </w:r>
          </w:p>
        </w:tc>
        <w:tc>
          <w:tcPr>
            <w:tcW w:w="1446" w:type="dxa"/>
            <w:vAlign w:val="center"/>
          </w:tcPr>
          <w:p w:rsidR="005D6D7D" w:rsidRDefault="00A92815">
            <w:pPr>
              <w:jc w:val="left"/>
            </w:pPr>
            <w:r>
              <w:rPr>
                <w:color w:val="000000"/>
                <w:sz w:val="18"/>
                <w:szCs w:val="18"/>
              </w:rPr>
              <w:t>457,127.80</w:t>
            </w:r>
          </w:p>
        </w:tc>
      </w:tr>
      <w:tr w:rsidR="005D6D7D">
        <w:tc>
          <w:tcPr>
            <w:tcW w:w="1740" w:type="dxa"/>
            <w:vAlign w:val="center"/>
          </w:tcPr>
          <w:p w:rsidR="005D6D7D" w:rsidRDefault="00A92815">
            <w:pPr>
              <w:jc w:val="left"/>
            </w:pPr>
            <w:r>
              <w:rPr>
                <w:color w:val="000000"/>
                <w:sz w:val="18"/>
                <w:szCs w:val="18"/>
              </w:rPr>
              <w:t>交易性金融资产</w:t>
            </w:r>
          </w:p>
        </w:tc>
        <w:tc>
          <w:tcPr>
            <w:tcW w:w="1559" w:type="dxa"/>
            <w:vAlign w:val="center"/>
          </w:tcPr>
          <w:p w:rsidR="005D6D7D" w:rsidRDefault="00A92815">
            <w:pPr>
              <w:jc w:val="left"/>
            </w:pPr>
            <w:r>
              <w:rPr>
                <w:color w:val="000000"/>
                <w:sz w:val="18"/>
                <w:szCs w:val="18"/>
              </w:rPr>
              <w:t>9,949,000.00</w:t>
            </w:r>
          </w:p>
        </w:tc>
        <w:tc>
          <w:tcPr>
            <w:tcW w:w="1473" w:type="dxa"/>
            <w:vAlign w:val="center"/>
          </w:tcPr>
          <w:p w:rsidR="005D6D7D" w:rsidRDefault="00A92815">
            <w:pPr>
              <w:jc w:val="left"/>
            </w:pPr>
            <w:r>
              <w:rPr>
                <w:color w:val="000000"/>
                <w:sz w:val="18"/>
                <w:szCs w:val="18"/>
              </w:rPr>
              <w:t>-</w:t>
            </w:r>
          </w:p>
        </w:tc>
        <w:tc>
          <w:tcPr>
            <w:tcW w:w="1221" w:type="dxa"/>
            <w:vAlign w:val="center"/>
          </w:tcPr>
          <w:p w:rsidR="005D6D7D" w:rsidRDefault="00A92815">
            <w:pPr>
              <w:jc w:val="left"/>
            </w:pPr>
            <w:r>
              <w:rPr>
                <w:color w:val="000000"/>
                <w:sz w:val="18"/>
                <w:szCs w:val="18"/>
              </w:rPr>
              <w:t>-</w:t>
            </w:r>
          </w:p>
        </w:tc>
        <w:tc>
          <w:tcPr>
            <w:tcW w:w="1559" w:type="dxa"/>
            <w:vAlign w:val="center"/>
          </w:tcPr>
          <w:p w:rsidR="005D6D7D" w:rsidRDefault="00A92815">
            <w:pPr>
              <w:jc w:val="left"/>
            </w:pPr>
            <w:r>
              <w:rPr>
                <w:color w:val="000000"/>
                <w:sz w:val="18"/>
                <w:szCs w:val="18"/>
              </w:rPr>
              <w:t>329,188,961.02</w:t>
            </w:r>
          </w:p>
        </w:tc>
        <w:tc>
          <w:tcPr>
            <w:tcW w:w="1446" w:type="dxa"/>
            <w:vAlign w:val="center"/>
          </w:tcPr>
          <w:p w:rsidR="005D6D7D" w:rsidRDefault="00A92815">
            <w:pPr>
              <w:jc w:val="left"/>
            </w:pPr>
            <w:r>
              <w:rPr>
                <w:color w:val="000000"/>
                <w:sz w:val="18"/>
                <w:szCs w:val="18"/>
              </w:rPr>
              <w:t>339,137,961.02</w:t>
            </w:r>
          </w:p>
        </w:tc>
      </w:tr>
      <w:tr w:rsidR="005D6D7D">
        <w:tc>
          <w:tcPr>
            <w:tcW w:w="1740" w:type="dxa"/>
            <w:vAlign w:val="center"/>
          </w:tcPr>
          <w:p w:rsidR="005D6D7D" w:rsidRDefault="00A92815">
            <w:pPr>
              <w:jc w:val="left"/>
            </w:pPr>
            <w:r>
              <w:rPr>
                <w:color w:val="000000"/>
                <w:sz w:val="18"/>
                <w:szCs w:val="18"/>
              </w:rPr>
              <w:t>应收利息</w:t>
            </w:r>
          </w:p>
        </w:tc>
        <w:tc>
          <w:tcPr>
            <w:tcW w:w="1559" w:type="dxa"/>
            <w:vAlign w:val="center"/>
          </w:tcPr>
          <w:p w:rsidR="005D6D7D" w:rsidRDefault="00A92815">
            <w:pPr>
              <w:jc w:val="left"/>
            </w:pPr>
            <w:r>
              <w:rPr>
                <w:color w:val="000000"/>
                <w:sz w:val="18"/>
                <w:szCs w:val="18"/>
              </w:rPr>
              <w:t>-</w:t>
            </w:r>
          </w:p>
        </w:tc>
        <w:tc>
          <w:tcPr>
            <w:tcW w:w="1473" w:type="dxa"/>
            <w:vAlign w:val="center"/>
          </w:tcPr>
          <w:p w:rsidR="005D6D7D" w:rsidRDefault="00A92815">
            <w:pPr>
              <w:jc w:val="left"/>
            </w:pPr>
            <w:r>
              <w:rPr>
                <w:color w:val="000000"/>
                <w:sz w:val="18"/>
                <w:szCs w:val="18"/>
              </w:rPr>
              <w:t>-</w:t>
            </w:r>
          </w:p>
        </w:tc>
        <w:tc>
          <w:tcPr>
            <w:tcW w:w="1221" w:type="dxa"/>
            <w:vAlign w:val="center"/>
          </w:tcPr>
          <w:p w:rsidR="005D6D7D" w:rsidRDefault="00A92815">
            <w:pPr>
              <w:jc w:val="left"/>
            </w:pPr>
            <w:r>
              <w:rPr>
                <w:color w:val="000000"/>
                <w:sz w:val="18"/>
                <w:szCs w:val="18"/>
              </w:rPr>
              <w:t>-</w:t>
            </w:r>
          </w:p>
        </w:tc>
        <w:tc>
          <w:tcPr>
            <w:tcW w:w="1559" w:type="dxa"/>
            <w:vAlign w:val="center"/>
          </w:tcPr>
          <w:p w:rsidR="005D6D7D" w:rsidRDefault="00A92815">
            <w:pPr>
              <w:jc w:val="left"/>
            </w:pPr>
            <w:r>
              <w:rPr>
                <w:color w:val="000000"/>
                <w:sz w:val="18"/>
                <w:szCs w:val="18"/>
              </w:rPr>
              <w:t>173,986.34</w:t>
            </w:r>
          </w:p>
        </w:tc>
        <w:tc>
          <w:tcPr>
            <w:tcW w:w="1446" w:type="dxa"/>
            <w:vAlign w:val="center"/>
          </w:tcPr>
          <w:p w:rsidR="005D6D7D" w:rsidRDefault="00A92815">
            <w:pPr>
              <w:jc w:val="left"/>
            </w:pPr>
            <w:r>
              <w:rPr>
                <w:color w:val="000000"/>
                <w:sz w:val="18"/>
                <w:szCs w:val="18"/>
              </w:rPr>
              <w:t>173,986.34</w:t>
            </w:r>
          </w:p>
        </w:tc>
      </w:tr>
      <w:tr w:rsidR="005D6D7D">
        <w:tc>
          <w:tcPr>
            <w:tcW w:w="1740" w:type="dxa"/>
            <w:vAlign w:val="center"/>
          </w:tcPr>
          <w:p w:rsidR="005D6D7D" w:rsidRDefault="00A92815">
            <w:pPr>
              <w:jc w:val="left"/>
            </w:pPr>
            <w:r>
              <w:rPr>
                <w:color w:val="000000"/>
                <w:sz w:val="18"/>
                <w:szCs w:val="18"/>
              </w:rPr>
              <w:t>应收申购款</w:t>
            </w:r>
          </w:p>
        </w:tc>
        <w:tc>
          <w:tcPr>
            <w:tcW w:w="1559" w:type="dxa"/>
            <w:vAlign w:val="center"/>
          </w:tcPr>
          <w:p w:rsidR="005D6D7D" w:rsidRDefault="00A92815">
            <w:pPr>
              <w:jc w:val="left"/>
            </w:pPr>
            <w:r>
              <w:rPr>
                <w:color w:val="000000"/>
                <w:sz w:val="18"/>
                <w:szCs w:val="18"/>
              </w:rPr>
              <w:t>144,183.72</w:t>
            </w:r>
          </w:p>
        </w:tc>
        <w:tc>
          <w:tcPr>
            <w:tcW w:w="1473" w:type="dxa"/>
            <w:vAlign w:val="center"/>
          </w:tcPr>
          <w:p w:rsidR="005D6D7D" w:rsidRDefault="00A92815">
            <w:pPr>
              <w:jc w:val="left"/>
            </w:pPr>
            <w:r>
              <w:rPr>
                <w:color w:val="000000"/>
                <w:sz w:val="18"/>
                <w:szCs w:val="18"/>
              </w:rPr>
              <w:t>-</w:t>
            </w:r>
          </w:p>
        </w:tc>
        <w:tc>
          <w:tcPr>
            <w:tcW w:w="1221" w:type="dxa"/>
            <w:vAlign w:val="center"/>
          </w:tcPr>
          <w:p w:rsidR="005D6D7D" w:rsidRDefault="00A92815">
            <w:pPr>
              <w:jc w:val="left"/>
            </w:pPr>
            <w:r>
              <w:rPr>
                <w:color w:val="000000"/>
                <w:sz w:val="18"/>
                <w:szCs w:val="18"/>
              </w:rPr>
              <w:t>-</w:t>
            </w:r>
          </w:p>
        </w:tc>
        <w:tc>
          <w:tcPr>
            <w:tcW w:w="1559" w:type="dxa"/>
            <w:vAlign w:val="center"/>
          </w:tcPr>
          <w:p w:rsidR="005D6D7D" w:rsidRDefault="00A92815">
            <w:pPr>
              <w:jc w:val="left"/>
            </w:pPr>
            <w:r>
              <w:rPr>
                <w:color w:val="000000"/>
                <w:sz w:val="18"/>
                <w:szCs w:val="18"/>
              </w:rPr>
              <w:t>548,422.96</w:t>
            </w:r>
          </w:p>
        </w:tc>
        <w:tc>
          <w:tcPr>
            <w:tcW w:w="1446" w:type="dxa"/>
            <w:vAlign w:val="center"/>
          </w:tcPr>
          <w:p w:rsidR="005D6D7D" w:rsidRDefault="00A92815">
            <w:pPr>
              <w:jc w:val="left"/>
            </w:pPr>
            <w:r>
              <w:rPr>
                <w:color w:val="000000"/>
                <w:sz w:val="18"/>
                <w:szCs w:val="18"/>
              </w:rPr>
              <w:t>692,606.68</w:t>
            </w:r>
          </w:p>
        </w:tc>
      </w:tr>
      <w:tr w:rsidR="00905ED0" w:rsidRPr="005312D8" w:rsidTr="00A653FA">
        <w:trPr>
          <w:trHeight w:val="2114"/>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48,149,479.63</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329,911,370.32</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378,060,849.95</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5D6D7D">
        <w:tc>
          <w:tcPr>
            <w:tcW w:w="1740" w:type="dxa"/>
            <w:vAlign w:val="center"/>
          </w:tcPr>
          <w:p w:rsidR="005D6D7D" w:rsidRDefault="00A92815">
            <w:pPr>
              <w:jc w:val="left"/>
            </w:pPr>
            <w:r>
              <w:rPr>
                <w:color w:val="000000"/>
                <w:sz w:val="18"/>
                <w:szCs w:val="18"/>
              </w:rPr>
              <w:t>应付证券清算款</w:t>
            </w:r>
          </w:p>
        </w:tc>
        <w:tc>
          <w:tcPr>
            <w:tcW w:w="1559" w:type="dxa"/>
            <w:vAlign w:val="center"/>
          </w:tcPr>
          <w:p w:rsidR="005D6D7D" w:rsidRDefault="00A92815">
            <w:pPr>
              <w:jc w:val="left"/>
            </w:pPr>
            <w:r>
              <w:rPr>
                <w:color w:val="000000"/>
                <w:sz w:val="18"/>
                <w:szCs w:val="18"/>
              </w:rPr>
              <w:t>-</w:t>
            </w:r>
          </w:p>
        </w:tc>
        <w:tc>
          <w:tcPr>
            <w:tcW w:w="1473" w:type="dxa"/>
            <w:vAlign w:val="center"/>
          </w:tcPr>
          <w:p w:rsidR="005D6D7D" w:rsidRDefault="00A92815">
            <w:pPr>
              <w:jc w:val="left"/>
            </w:pPr>
            <w:r>
              <w:rPr>
                <w:color w:val="000000"/>
                <w:sz w:val="18"/>
                <w:szCs w:val="18"/>
              </w:rPr>
              <w:t>-</w:t>
            </w:r>
          </w:p>
        </w:tc>
        <w:tc>
          <w:tcPr>
            <w:tcW w:w="1221" w:type="dxa"/>
            <w:vAlign w:val="center"/>
          </w:tcPr>
          <w:p w:rsidR="005D6D7D" w:rsidRDefault="00A92815">
            <w:pPr>
              <w:jc w:val="left"/>
            </w:pPr>
            <w:r>
              <w:rPr>
                <w:color w:val="000000"/>
                <w:sz w:val="18"/>
                <w:szCs w:val="18"/>
              </w:rPr>
              <w:t>-</w:t>
            </w:r>
          </w:p>
        </w:tc>
        <w:tc>
          <w:tcPr>
            <w:tcW w:w="1559" w:type="dxa"/>
            <w:vAlign w:val="center"/>
          </w:tcPr>
          <w:p w:rsidR="005D6D7D" w:rsidRDefault="00A92815">
            <w:pPr>
              <w:jc w:val="center"/>
            </w:pPr>
            <w:r>
              <w:rPr>
                <w:color w:val="000000"/>
                <w:sz w:val="18"/>
                <w:szCs w:val="18"/>
              </w:rPr>
              <w:t>4,508,356.43</w:t>
            </w:r>
          </w:p>
        </w:tc>
        <w:tc>
          <w:tcPr>
            <w:tcW w:w="1446" w:type="dxa"/>
            <w:vAlign w:val="center"/>
          </w:tcPr>
          <w:p w:rsidR="005D6D7D" w:rsidRDefault="00A92815">
            <w:pPr>
              <w:jc w:val="left"/>
            </w:pPr>
            <w:r>
              <w:rPr>
                <w:color w:val="000000"/>
                <w:sz w:val="18"/>
                <w:szCs w:val="18"/>
              </w:rPr>
              <w:t>4,508,356.43</w:t>
            </w:r>
          </w:p>
        </w:tc>
      </w:tr>
      <w:tr w:rsidR="005D6D7D">
        <w:tc>
          <w:tcPr>
            <w:tcW w:w="1740" w:type="dxa"/>
            <w:vAlign w:val="center"/>
          </w:tcPr>
          <w:p w:rsidR="005D6D7D" w:rsidRDefault="00A92815">
            <w:pPr>
              <w:jc w:val="left"/>
            </w:pPr>
            <w:r>
              <w:rPr>
                <w:color w:val="000000"/>
                <w:sz w:val="18"/>
                <w:szCs w:val="18"/>
              </w:rPr>
              <w:t>应付赎回款</w:t>
            </w:r>
          </w:p>
        </w:tc>
        <w:tc>
          <w:tcPr>
            <w:tcW w:w="1559" w:type="dxa"/>
            <w:vAlign w:val="center"/>
          </w:tcPr>
          <w:p w:rsidR="005D6D7D" w:rsidRDefault="00A92815">
            <w:pPr>
              <w:jc w:val="left"/>
            </w:pPr>
            <w:r>
              <w:rPr>
                <w:color w:val="000000"/>
                <w:sz w:val="18"/>
                <w:szCs w:val="18"/>
              </w:rPr>
              <w:t>-</w:t>
            </w:r>
          </w:p>
        </w:tc>
        <w:tc>
          <w:tcPr>
            <w:tcW w:w="1473" w:type="dxa"/>
            <w:vAlign w:val="center"/>
          </w:tcPr>
          <w:p w:rsidR="005D6D7D" w:rsidRDefault="00A92815">
            <w:pPr>
              <w:jc w:val="left"/>
            </w:pPr>
            <w:r>
              <w:rPr>
                <w:color w:val="000000"/>
                <w:sz w:val="18"/>
                <w:szCs w:val="18"/>
              </w:rPr>
              <w:t>-</w:t>
            </w:r>
          </w:p>
        </w:tc>
        <w:tc>
          <w:tcPr>
            <w:tcW w:w="1221" w:type="dxa"/>
            <w:vAlign w:val="center"/>
          </w:tcPr>
          <w:p w:rsidR="005D6D7D" w:rsidRDefault="00A92815">
            <w:pPr>
              <w:jc w:val="left"/>
            </w:pPr>
            <w:r>
              <w:rPr>
                <w:color w:val="000000"/>
                <w:sz w:val="18"/>
                <w:szCs w:val="18"/>
              </w:rPr>
              <w:t>-</w:t>
            </w:r>
          </w:p>
        </w:tc>
        <w:tc>
          <w:tcPr>
            <w:tcW w:w="1559" w:type="dxa"/>
            <w:vAlign w:val="center"/>
          </w:tcPr>
          <w:p w:rsidR="005D6D7D" w:rsidRDefault="00A92815">
            <w:pPr>
              <w:jc w:val="center"/>
            </w:pPr>
            <w:r>
              <w:rPr>
                <w:color w:val="000000"/>
                <w:sz w:val="18"/>
                <w:szCs w:val="18"/>
              </w:rPr>
              <w:t>886,166.95</w:t>
            </w:r>
          </w:p>
        </w:tc>
        <w:tc>
          <w:tcPr>
            <w:tcW w:w="1446" w:type="dxa"/>
            <w:vAlign w:val="center"/>
          </w:tcPr>
          <w:p w:rsidR="005D6D7D" w:rsidRDefault="00A92815">
            <w:pPr>
              <w:jc w:val="left"/>
            </w:pPr>
            <w:r>
              <w:rPr>
                <w:color w:val="000000"/>
                <w:sz w:val="18"/>
                <w:szCs w:val="18"/>
              </w:rPr>
              <w:t>886,166.95</w:t>
            </w:r>
          </w:p>
        </w:tc>
      </w:tr>
      <w:tr w:rsidR="005D6D7D">
        <w:tc>
          <w:tcPr>
            <w:tcW w:w="1740" w:type="dxa"/>
            <w:vAlign w:val="center"/>
          </w:tcPr>
          <w:p w:rsidR="005D6D7D" w:rsidRDefault="00A92815">
            <w:pPr>
              <w:jc w:val="left"/>
            </w:pPr>
            <w:r>
              <w:rPr>
                <w:color w:val="000000"/>
                <w:sz w:val="18"/>
                <w:szCs w:val="18"/>
              </w:rPr>
              <w:t>应付管理人报酬</w:t>
            </w:r>
          </w:p>
        </w:tc>
        <w:tc>
          <w:tcPr>
            <w:tcW w:w="1559" w:type="dxa"/>
            <w:vAlign w:val="center"/>
          </w:tcPr>
          <w:p w:rsidR="005D6D7D" w:rsidRDefault="00A92815">
            <w:pPr>
              <w:jc w:val="left"/>
            </w:pPr>
            <w:r>
              <w:rPr>
                <w:color w:val="000000"/>
                <w:sz w:val="18"/>
                <w:szCs w:val="18"/>
              </w:rPr>
              <w:t>-</w:t>
            </w:r>
          </w:p>
        </w:tc>
        <w:tc>
          <w:tcPr>
            <w:tcW w:w="1473" w:type="dxa"/>
            <w:vAlign w:val="center"/>
          </w:tcPr>
          <w:p w:rsidR="005D6D7D" w:rsidRDefault="00A92815">
            <w:pPr>
              <w:jc w:val="left"/>
            </w:pPr>
            <w:r>
              <w:rPr>
                <w:color w:val="000000"/>
                <w:sz w:val="18"/>
                <w:szCs w:val="18"/>
              </w:rPr>
              <w:t>-</w:t>
            </w:r>
          </w:p>
        </w:tc>
        <w:tc>
          <w:tcPr>
            <w:tcW w:w="1221" w:type="dxa"/>
            <w:vAlign w:val="center"/>
          </w:tcPr>
          <w:p w:rsidR="005D6D7D" w:rsidRDefault="00A92815">
            <w:pPr>
              <w:jc w:val="left"/>
            </w:pPr>
            <w:r>
              <w:rPr>
                <w:color w:val="000000"/>
                <w:sz w:val="18"/>
                <w:szCs w:val="18"/>
              </w:rPr>
              <w:t>-</w:t>
            </w:r>
          </w:p>
        </w:tc>
        <w:tc>
          <w:tcPr>
            <w:tcW w:w="1559" w:type="dxa"/>
            <w:vAlign w:val="center"/>
          </w:tcPr>
          <w:p w:rsidR="005D6D7D" w:rsidRDefault="00A92815">
            <w:pPr>
              <w:jc w:val="center"/>
            </w:pPr>
            <w:r>
              <w:rPr>
                <w:color w:val="000000"/>
                <w:sz w:val="18"/>
                <w:szCs w:val="18"/>
              </w:rPr>
              <w:t>457,080.87</w:t>
            </w:r>
          </w:p>
        </w:tc>
        <w:tc>
          <w:tcPr>
            <w:tcW w:w="1446" w:type="dxa"/>
            <w:vAlign w:val="center"/>
          </w:tcPr>
          <w:p w:rsidR="005D6D7D" w:rsidRDefault="00A92815">
            <w:pPr>
              <w:jc w:val="left"/>
            </w:pPr>
            <w:r>
              <w:rPr>
                <w:color w:val="000000"/>
                <w:sz w:val="18"/>
                <w:szCs w:val="18"/>
              </w:rPr>
              <w:t>457,080.87</w:t>
            </w:r>
          </w:p>
        </w:tc>
      </w:tr>
      <w:tr w:rsidR="005D6D7D">
        <w:tc>
          <w:tcPr>
            <w:tcW w:w="1740" w:type="dxa"/>
            <w:vAlign w:val="center"/>
          </w:tcPr>
          <w:p w:rsidR="005D6D7D" w:rsidRDefault="00A92815">
            <w:pPr>
              <w:jc w:val="left"/>
            </w:pPr>
            <w:r>
              <w:rPr>
                <w:color w:val="000000"/>
                <w:sz w:val="18"/>
                <w:szCs w:val="18"/>
              </w:rPr>
              <w:t>应付托管费</w:t>
            </w:r>
          </w:p>
        </w:tc>
        <w:tc>
          <w:tcPr>
            <w:tcW w:w="1559" w:type="dxa"/>
            <w:vAlign w:val="center"/>
          </w:tcPr>
          <w:p w:rsidR="005D6D7D" w:rsidRDefault="00A92815">
            <w:pPr>
              <w:jc w:val="left"/>
            </w:pPr>
            <w:r>
              <w:rPr>
                <w:color w:val="000000"/>
                <w:sz w:val="18"/>
                <w:szCs w:val="18"/>
              </w:rPr>
              <w:t>-</w:t>
            </w:r>
          </w:p>
        </w:tc>
        <w:tc>
          <w:tcPr>
            <w:tcW w:w="1473" w:type="dxa"/>
            <w:vAlign w:val="center"/>
          </w:tcPr>
          <w:p w:rsidR="005D6D7D" w:rsidRDefault="00A92815">
            <w:pPr>
              <w:jc w:val="left"/>
            </w:pPr>
            <w:r>
              <w:rPr>
                <w:color w:val="000000"/>
                <w:sz w:val="18"/>
                <w:szCs w:val="18"/>
              </w:rPr>
              <w:t>-</w:t>
            </w:r>
          </w:p>
        </w:tc>
        <w:tc>
          <w:tcPr>
            <w:tcW w:w="1221" w:type="dxa"/>
            <w:vAlign w:val="center"/>
          </w:tcPr>
          <w:p w:rsidR="005D6D7D" w:rsidRDefault="00A92815">
            <w:pPr>
              <w:jc w:val="left"/>
            </w:pPr>
            <w:r>
              <w:rPr>
                <w:color w:val="000000"/>
                <w:sz w:val="18"/>
                <w:szCs w:val="18"/>
              </w:rPr>
              <w:t>-</w:t>
            </w:r>
          </w:p>
        </w:tc>
        <w:tc>
          <w:tcPr>
            <w:tcW w:w="1559" w:type="dxa"/>
            <w:vAlign w:val="center"/>
          </w:tcPr>
          <w:p w:rsidR="005D6D7D" w:rsidRDefault="00A92815">
            <w:pPr>
              <w:jc w:val="center"/>
            </w:pPr>
            <w:r>
              <w:rPr>
                <w:color w:val="000000"/>
                <w:sz w:val="18"/>
                <w:szCs w:val="18"/>
              </w:rPr>
              <w:t>76,180.14</w:t>
            </w:r>
          </w:p>
        </w:tc>
        <w:tc>
          <w:tcPr>
            <w:tcW w:w="1446" w:type="dxa"/>
            <w:vAlign w:val="center"/>
          </w:tcPr>
          <w:p w:rsidR="005D6D7D" w:rsidRDefault="00A92815">
            <w:pPr>
              <w:jc w:val="left"/>
            </w:pPr>
            <w:r>
              <w:rPr>
                <w:color w:val="000000"/>
                <w:sz w:val="18"/>
                <w:szCs w:val="18"/>
              </w:rPr>
              <w:t>76,180.14</w:t>
            </w:r>
          </w:p>
        </w:tc>
      </w:tr>
      <w:tr w:rsidR="005D6D7D">
        <w:tc>
          <w:tcPr>
            <w:tcW w:w="1740" w:type="dxa"/>
            <w:vAlign w:val="center"/>
          </w:tcPr>
          <w:p w:rsidR="005D6D7D" w:rsidRDefault="00A92815">
            <w:pPr>
              <w:jc w:val="left"/>
            </w:pPr>
            <w:r>
              <w:rPr>
                <w:color w:val="000000"/>
                <w:sz w:val="18"/>
                <w:szCs w:val="18"/>
              </w:rPr>
              <w:t>应付交易费用</w:t>
            </w:r>
          </w:p>
        </w:tc>
        <w:tc>
          <w:tcPr>
            <w:tcW w:w="1559" w:type="dxa"/>
            <w:vAlign w:val="center"/>
          </w:tcPr>
          <w:p w:rsidR="005D6D7D" w:rsidRDefault="00A92815">
            <w:pPr>
              <w:jc w:val="left"/>
            </w:pPr>
            <w:r>
              <w:rPr>
                <w:color w:val="000000"/>
                <w:sz w:val="18"/>
                <w:szCs w:val="18"/>
              </w:rPr>
              <w:t>-</w:t>
            </w:r>
          </w:p>
        </w:tc>
        <w:tc>
          <w:tcPr>
            <w:tcW w:w="1473" w:type="dxa"/>
            <w:vAlign w:val="center"/>
          </w:tcPr>
          <w:p w:rsidR="005D6D7D" w:rsidRDefault="00A92815">
            <w:pPr>
              <w:jc w:val="left"/>
            </w:pPr>
            <w:r>
              <w:rPr>
                <w:color w:val="000000"/>
                <w:sz w:val="18"/>
                <w:szCs w:val="18"/>
              </w:rPr>
              <w:t>-</w:t>
            </w:r>
          </w:p>
        </w:tc>
        <w:tc>
          <w:tcPr>
            <w:tcW w:w="1221" w:type="dxa"/>
            <w:vAlign w:val="center"/>
          </w:tcPr>
          <w:p w:rsidR="005D6D7D" w:rsidRDefault="00A92815">
            <w:pPr>
              <w:jc w:val="left"/>
            </w:pPr>
            <w:r>
              <w:rPr>
                <w:color w:val="000000"/>
                <w:sz w:val="18"/>
                <w:szCs w:val="18"/>
              </w:rPr>
              <w:t>-</w:t>
            </w:r>
          </w:p>
        </w:tc>
        <w:tc>
          <w:tcPr>
            <w:tcW w:w="1559" w:type="dxa"/>
            <w:vAlign w:val="center"/>
          </w:tcPr>
          <w:p w:rsidR="005D6D7D" w:rsidRDefault="00A92815">
            <w:pPr>
              <w:jc w:val="center"/>
            </w:pPr>
            <w:r>
              <w:rPr>
                <w:color w:val="000000"/>
                <w:sz w:val="18"/>
                <w:szCs w:val="18"/>
              </w:rPr>
              <w:t>427,829.93</w:t>
            </w:r>
          </w:p>
        </w:tc>
        <w:tc>
          <w:tcPr>
            <w:tcW w:w="1446" w:type="dxa"/>
            <w:vAlign w:val="center"/>
          </w:tcPr>
          <w:p w:rsidR="005D6D7D" w:rsidRDefault="00A92815">
            <w:pPr>
              <w:jc w:val="left"/>
            </w:pPr>
            <w:r>
              <w:rPr>
                <w:color w:val="000000"/>
                <w:sz w:val="18"/>
                <w:szCs w:val="18"/>
              </w:rPr>
              <w:t>427,829.93</w:t>
            </w:r>
          </w:p>
        </w:tc>
      </w:tr>
      <w:tr w:rsidR="005D6D7D">
        <w:tc>
          <w:tcPr>
            <w:tcW w:w="1740" w:type="dxa"/>
            <w:vAlign w:val="center"/>
          </w:tcPr>
          <w:p w:rsidR="005D6D7D" w:rsidRDefault="00A92815">
            <w:pPr>
              <w:jc w:val="left"/>
            </w:pPr>
            <w:r>
              <w:rPr>
                <w:color w:val="000000"/>
                <w:sz w:val="18"/>
                <w:szCs w:val="18"/>
              </w:rPr>
              <w:t>应交税费</w:t>
            </w:r>
          </w:p>
        </w:tc>
        <w:tc>
          <w:tcPr>
            <w:tcW w:w="1559" w:type="dxa"/>
            <w:vAlign w:val="center"/>
          </w:tcPr>
          <w:p w:rsidR="005D6D7D" w:rsidRDefault="00A92815">
            <w:pPr>
              <w:jc w:val="left"/>
            </w:pPr>
            <w:r>
              <w:rPr>
                <w:color w:val="000000"/>
                <w:sz w:val="18"/>
                <w:szCs w:val="18"/>
              </w:rPr>
              <w:t>-</w:t>
            </w:r>
          </w:p>
        </w:tc>
        <w:tc>
          <w:tcPr>
            <w:tcW w:w="1473" w:type="dxa"/>
            <w:vAlign w:val="center"/>
          </w:tcPr>
          <w:p w:rsidR="005D6D7D" w:rsidRDefault="00A92815">
            <w:pPr>
              <w:jc w:val="left"/>
            </w:pPr>
            <w:r>
              <w:rPr>
                <w:color w:val="000000"/>
                <w:sz w:val="18"/>
                <w:szCs w:val="18"/>
              </w:rPr>
              <w:t>-</w:t>
            </w:r>
          </w:p>
        </w:tc>
        <w:tc>
          <w:tcPr>
            <w:tcW w:w="1221" w:type="dxa"/>
            <w:vAlign w:val="center"/>
          </w:tcPr>
          <w:p w:rsidR="005D6D7D" w:rsidRDefault="00A92815">
            <w:pPr>
              <w:jc w:val="left"/>
            </w:pPr>
            <w:r>
              <w:rPr>
                <w:color w:val="000000"/>
                <w:sz w:val="18"/>
                <w:szCs w:val="18"/>
              </w:rPr>
              <w:t>-</w:t>
            </w:r>
          </w:p>
        </w:tc>
        <w:tc>
          <w:tcPr>
            <w:tcW w:w="1559" w:type="dxa"/>
            <w:vAlign w:val="center"/>
          </w:tcPr>
          <w:p w:rsidR="005D6D7D" w:rsidRDefault="00A92815">
            <w:pPr>
              <w:jc w:val="center"/>
            </w:pPr>
            <w:r>
              <w:rPr>
                <w:color w:val="000000"/>
                <w:sz w:val="18"/>
                <w:szCs w:val="18"/>
              </w:rPr>
              <w:t>32,000.00</w:t>
            </w:r>
          </w:p>
        </w:tc>
        <w:tc>
          <w:tcPr>
            <w:tcW w:w="1446" w:type="dxa"/>
            <w:vAlign w:val="center"/>
          </w:tcPr>
          <w:p w:rsidR="005D6D7D" w:rsidRDefault="00A92815">
            <w:pPr>
              <w:jc w:val="left"/>
            </w:pPr>
            <w:r>
              <w:rPr>
                <w:color w:val="000000"/>
                <w:sz w:val="18"/>
                <w:szCs w:val="18"/>
              </w:rPr>
              <w:t>32,000.00</w:t>
            </w:r>
          </w:p>
        </w:tc>
      </w:tr>
      <w:tr w:rsidR="005D6D7D">
        <w:tc>
          <w:tcPr>
            <w:tcW w:w="1740" w:type="dxa"/>
            <w:vAlign w:val="center"/>
          </w:tcPr>
          <w:p w:rsidR="005D6D7D" w:rsidRDefault="00A92815">
            <w:pPr>
              <w:jc w:val="left"/>
            </w:pPr>
            <w:r>
              <w:rPr>
                <w:color w:val="000000"/>
                <w:sz w:val="18"/>
                <w:szCs w:val="18"/>
              </w:rPr>
              <w:t>其他负债</w:t>
            </w:r>
          </w:p>
        </w:tc>
        <w:tc>
          <w:tcPr>
            <w:tcW w:w="1559" w:type="dxa"/>
            <w:vAlign w:val="center"/>
          </w:tcPr>
          <w:p w:rsidR="005D6D7D" w:rsidRDefault="00A92815">
            <w:pPr>
              <w:jc w:val="left"/>
            </w:pPr>
            <w:r>
              <w:rPr>
                <w:color w:val="000000"/>
                <w:sz w:val="18"/>
                <w:szCs w:val="18"/>
              </w:rPr>
              <w:t>-</w:t>
            </w:r>
          </w:p>
        </w:tc>
        <w:tc>
          <w:tcPr>
            <w:tcW w:w="1473" w:type="dxa"/>
            <w:vAlign w:val="center"/>
          </w:tcPr>
          <w:p w:rsidR="005D6D7D" w:rsidRDefault="00A92815">
            <w:pPr>
              <w:jc w:val="left"/>
            </w:pPr>
            <w:r>
              <w:rPr>
                <w:color w:val="000000"/>
                <w:sz w:val="18"/>
                <w:szCs w:val="18"/>
              </w:rPr>
              <w:t>-</w:t>
            </w:r>
          </w:p>
        </w:tc>
        <w:tc>
          <w:tcPr>
            <w:tcW w:w="1221" w:type="dxa"/>
            <w:vAlign w:val="center"/>
          </w:tcPr>
          <w:p w:rsidR="005D6D7D" w:rsidRDefault="00A92815">
            <w:pPr>
              <w:jc w:val="left"/>
            </w:pPr>
            <w:r>
              <w:rPr>
                <w:color w:val="000000"/>
                <w:sz w:val="18"/>
                <w:szCs w:val="18"/>
              </w:rPr>
              <w:t>-</w:t>
            </w:r>
          </w:p>
        </w:tc>
        <w:tc>
          <w:tcPr>
            <w:tcW w:w="1559" w:type="dxa"/>
            <w:vAlign w:val="center"/>
          </w:tcPr>
          <w:p w:rsidR="005D6D7D" w:rsidRDefault="00A92815">
            <w:pPr>
              <w:jc w:val="center"/>
            </w:pPr>
            <w:r>
              <w:rPr>
                <w:color w:val="000000"/>
                <w:sz w:val="18"/>
                <w:szCs w:val="18"/>
              </w:rPr>
              <w:t>282,948.39</w:t>
            </w:r>
          </w:p>
        </w:tc>
        <w:tc>
          <w:tcPr>
            <w:tcW w:w="1446" w:type="dxa"/>
            <w:vAlign w:val="center"/>
          </w:tcPr>
          <w:p w:rsidR="005D6D7D" w:rsidRDefault="00A92815">
            <w:pPr>
              <w:jc w:val="left"/>
            </w:pPr>
            <w:r>
              <w:rPr>
                <w:color w:val="000000"/>
                <w:sz w:val="18"/>
                <w:szCs w:val="18"/>
              </w:rPr>
              <w:t>282,948.39</w:t>
            </w:r>
          </w:p>
        </w:tc>
      </w:tr>
      <w:tr w:rsidR="00905ED0" w:rsidRPr="005312D8" w:rsidTr="00A653FA">
        <w:trPr>
          <w:trHeight w:val="2549"/>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lastRenderedPageBreak/>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6,670,562.71</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6,670,562.71</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48,149,479.63</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323,240,807.61</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371,390,287.24</w:t>
            </w:r>
          </w:p>
          <w:p w:rsidR="00905ED0" w:rsidRPr="005312D8" w:rsidRDefault="00905ED0" w:rsidP="0048308E">
            <w:pPr>
              <w:spacing w:before="29" w:line="288" w:lineRule="auto"/>
              <w:jc w:val="right"/>
              <w:rPr>
                <w:sz w:val="18"/>
                <w:szCs w:val="18"/>
              </w:rPr>
            </w:pP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注：表中所示为本基金资产及负债的账面价值，并按照合约规定的利率重新定价日或到期日孰早予以分类。</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6.4.13.4.1.2 </w:t>
      </w:r>
      <w:r w:rsidRPr="005312D8">
        <w:rPr>
          <w:b/>
          <w:bCs/>
          <w:color w:val="000000"/>
          <w:sz w:val="24"/>
        </w:rPr>
        <w:t>利率风险的敏感性分析</w:t>
      </w:r>
    </w:p>
    <w:p w:rsidR="001548F9" w:rsidRPr="005312D8" w:rsidRDefault="001548F9" w:rsidP="00166E42">
      <w:pPr>
        <w:spacing w:before="29" w:line="288" w:lineRule="auto"/>
        <w:jc w:val="left"/>
        <w:rPr>
          <w:kern w:val="0"/>
          <w:sz w:val="24"/>
        </w:rPr>
      </w:pPr>
      <w:r w:rsidRPr="005312D8">
        <w:rPr>
          <w:kern w:val="0"/>
          <w:sz w:val="24"/>
        </w:rPr>
        <w:t xml:space="preserve">    </w:t>
      </w:r>
      <w:r w:rsidRPr="005312D8">
        <w:rPr>
          <w:kern w:val="0"/>
          <w:sz w:val="24"/>
        </w:rPr>
        <w:t>于</w:t>
      </w:r>
      <w:r w:rsidRPr="005312D8">
        <w:rPr>
          <w:kern w:val="0"/>
          <w:sz w:val="24"/>
        </w:rPr>
        <w:t>2018</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日，本基金持有的交易性债券投资公允价值占基金资产净值的比例为</w:t>
      </w:r>
      <w:r w:rsidRPr="005312D8">
        <w:rPr>
          <w:kern w:val="0"/>
          <w:sz w:val="24"/>
        </w:rPr>
        <w:t>2.80%(2017</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w:t>
      </w:r>
      <w:r w:rsidRPr="005312D8">
        <w:rPr>
          <w:kern w:val="0"/>
          <w:sz w:val="24"/>
        </w:rPr>
        <w:t>2.68%)</w:t>
      </w:r>
      <w:r w:rsidRPr="005312D8">
        <w:rPr>
          <w:kern w:val="0"/>
          <w:sz w:val="24"/>
        </w:rPr>
        <w:t>，因此市场利率的变动对于本基金资产净值无重大影响</w:t>
      </w:r>
      <w:r w:rsidRPr="005312D8">
        <w:rPr>
          <w:kern w:val="0"/>
          <w:sz w:val="24"/>
        </w:rPr>
        <w:t>(2017</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日：同</w:t>
      </w:r>
      <w:r w:rsidRPr="005312D8">
        <w:rPr>
          <w:kern w:val="0"/>
          <w:sz w:val="24"/>
        </w:rPr>
        <w:t>)</w:t>
      </w:r>
      <w:r w:rsidRPr="005312D8">
        <w:rPr>
          <w:kern w:val="0"/>
          <w:sz w:val="24"/>
        </w:rPr>
        <w:t>。</w:t>
      </w:r>
    </w:p>
    <w:p w:rsidR="001548F9" w:rsidRPr="005312D8" w:rsidRDefault="001548F9" w:rsidP="0048308E">
      <w:pPr>
        <w:spacing w:before="29" w:line="288" w:lineRule="auto"/>
        <w:ind w:firstLine="420"/>
        <w:rPr>
          <w:color w:val="000000"/>
          <w:sz w:val="24"/>
        </w:rPr>
      </w:pPr>
      <w:r w:rsidRPr="005312D8">
        <w:rPr>
          <w:color w:val="000000"/>
          <w:sz w:val="24"/>
        </w:rPr>
        <w:tab/>
      </w:r>
    </w:p>
    <w:p w:rsidR="00194D6E" w:rsidRPr="005312D8" w:rsidRDefault="00194D6E" w:rsidP="0048308E">
      <w:pPr>
        <w:spacing w:before="29" w:line="288" w:lineRule="auto"/>
        <w:rPr>
          <w:b/>
          <w:bCs/>
          <w:sz w:val="24"/>
        </w:rPr>
      </w:pPr>
      <w:r w:rsidRPr="005312D8">
        <w:rPr>
          <w:b/>
          <w:bCs/>
          <w:kern w:val="0"/>
          <w:sz w:val="24"/>
        </w:rPr>
        <w:t>6.4.13.4.2</w:t>
      </w:r>
      <w:r w:rsidRPr="005312D8">
        <w:rPr>
          <w:b/>
          <w:bCs/>
          <w:sz w:val="24"/>
        </w:rPr>
        <w:t>外汇风险</w:t>
      </w:r>
    </w:p>
    <w:p w:rsidR="00194D6E" w:rsidRPr="005312D8" w:rsidRDefault="00194D6E" w:rsidP="00035D71">
      <w:pPr>
        <w:spacing w:before="29" w:line="288" w:lineRule="auto"/>
        <w:ind w:firstLineChars="200" w:firstLine="480"/>
        <w:rPr>
          <w:color w:val="000000"/>
          <w:sz w:val="24"/>
        </w:rPr>
      </w:pPr>
      <w:r w:rsidRPr="005312D8">
        <w:rPr>
          <w:color w:val="000000"/>
          <w:sz w:val="24"/>
        </w:rPr>
        <w:t>外汇风险是指金融工具的公允价值或未来现金流量因外汇汇率变动而发生波动的风险。本基金的所有资产及负债以人民币计价，因此无重大外汇风险。</w:t>
      </w:r>
    </w:p>
    <w:p w:rsidR="00E73C74" w:rsidRPr="005312D8" w:rsidRDefault="00E73C74" w:rsidP="00035D71">
      <w:pPr>
        <w:spacing w:before="29" w:line="288" w:lineRule="auto"/>
        <w:ind w:firstLineChars="200" w:firstLine="480"/>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 </w:t>
      </w:r>
      <w:r w:rsidRPr="005312D8">
        <w:rPr>
          <w:b/>
          <w:bCs/>
          <w:color w:val="000000"/>
          <w:sz w:val="24"/>
        </w:rPr>
        <w:t>其他价格风险</w:t>
      </w:r>
    </w:p>
    <w:p w:rsidR="005D6D7D" w:rsidRDefault="00A92815">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5D6D7D" w:rsidRDefault="00A92815">
      <w:pPr>
        <w:spacing w:before="29" w:line="288" w:lineRule="auto"/>
        <w:ind w:firstLineChars="200" w:firstLine="480"/>
        <w:rPr>
          <w:color w:val="000000"/>
          <w:sz w:val="24"/>
        </w:rPr>
      </w:pPr>
      <w:r>
        <w:rPr>
          <w:color w:val="000000"/>
          <w:sz w:val="24"/>
        </w:rPr>
        <w:t>本基金的基金管理人在构建和管理投资组合的过程中，采用</w:t>
      </w:r>
      <w:r>
        <w:rPr>
          <w:color w:val="000000"/>
          <w:sz w:val="24"/>
        </w:rPr>
        <w:t>“</w:t>
      </w:r>
      <w:r>
        <w:rPr>
          <w:color w:val="000000"/>
          <w:sz w:val="24"/>
        </w:rPr>
        <w:t>自上而下</w:t>
      </w:r>
      <w:r>
        <w:rPr>
          <w:color w:val="000000"/>
          <w:sz w:val="24"/>
        </w:rPr>
        <w:t>”</w:t>
      </w:r>
      <w:r>
        <w:rPr>
          <w:color w:val="000000"/>
          <w:sz w:val="24"/>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其他价格风险。</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本基金通过投资组合的分散化降低其他价格风险。本基金投资组合中股票资产占基金资产的</w:t>
      </w:r>
      <w:r w:rsidRPr="005312D8">
        <w:rPr>
          <w:color w:val="000000"/>
          <w:sz w:val="24"/>
        </w:rPr>
        <w:t>60%-95%</w:t>
      </w:r>
      <w:r w:rsidRPr="005312D8">
        <w:rPr>
          <w:color w:val="000000"/>
          <w:sz w:val="24"/>
        </w:rPr>
        <w:t>；债券、货币市场工具、权证、资产支持证券以及法律法规或中国证监会允许基金投资的其他证券品种占基金资产的</w:t>
      </w:r>
      <w:r w:rsidRPr="005312D8">
        <w:rPr>
          <w:color w:val="000000"/>
          <w:sz w:val="24"/>
        </w:rPr>
        <w:t>5%-40%</w:t>
      </w:r>
      <w:r w:rsidRPr="005312D8">
        <w:rPr>
          <w:color w:val="000000"/>
          <w:sz w:val="24"/>
        </w:rPr>
        <w:t>，其中基金持有的权证不超过基金资产净值的</w:t>
      </w:r>
      <w:r w:rsidRPr="005312D8">
        <w:rPr>
          <w:color w:val="000000"/>
          <w:sz w:val="24"/>
        </w:rPr>
        <w:t>3%</w:t>
      </w:r>
      <w:r w:rsidRPr="005312D8">
        <w:rPr>
          <w:color w:val="000000"/>
          <w:sz w:val="24"/>
        </w:rPr>
        <w:t>，基金保留的现金以及投资于一年期以内的政府债券的比例合计不低于基金资产净值的</w:t>
      </w:r>
      <w:r w:rsidRPr="005312D8">
        <w:rPr>
          <w:color w:val="000000"/>
          <w:sz w:val="24"/>
        </w:rPr>
        <w:t>5%</w:t>
      </w:r>
      <w:r w:rsidRPr="005312D8">
        <w:rPr>
          <w:color w:val="000000"/>
          <w:sz w:val="24"/>
        </w:rPr>
        <w:t>。此外，本基金的基金管理人每日对本基金所持有的证券价格实施监控，定期运用多种定量方法对基金进行风险度量，来测试本基金面临的潜在价格</w:t>
      </w:r>
      <w:r w:rsidRPr="005312D8">
        <w:rPr>
          <w:color w:val="000000"/>
          <w:sz w:val="24"/>
        </w:rPr>
        <w:lastRenderedPageBreak/>
        <w:t>风险，及时可靠地对风险进行跟踪和控制。</w:t>
      </w:r>
    </w:p>
    <w:p w:rsidR="001548F9" w:rsidRPr="005312D8" w:rsidRDefault="001548F9" w:rsidP="00035D71">
      <w:pPr>
        <w:spacing w:before="29" w:line="288" w:lineRule="auto"/>
        <w:ind w:firstLineChars="200" w:firstLine="482"/>
        <w:rPr>
          <w:b/>
          <w:bCs/>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6.4.13.4.3.1 </w:t>
      </w:r>
      <w:r w:rsidRPr="005312D8">
        <w:rPr>
          <w:b/>
          <w:bCs/>
          <w:color w:val="000000"/>
          <w:sz w:val="24"/>
        </w:rPr>
        <w:t>其他价格风险敞口</w:t>
      </w:r>
    </w:p>
    <w:p w:rsidR="00D141F2" w:rsidRPr="005312D8" w:rsidRDefault="00D141F2" w:rsidP="0048308E">
      <w:pPr>
        <w:autoSpaceDE w:val="0"/>
        <w:autoSpaceDN w:val="0"/>
        <w:adjustRightInd w:val="0"/>
        <w:spacing w:before="29" w:line="288" w:lineRule="auto"/>
        <w:ind w:left="15"/>
        <w:jc w:val="right"/>
        <w:rPr>
          <w:color w:val="000000"/>
          <w:kern w:val="0"/>
          <w:sz w:val="24"/>
        </w:rPr>
      </w:pPr>
      <w:r w:rsidRPr="005312D8">
        <w:rPr>
          <w:color w:val="000000"/>
          <w:sz w:val="24"/>
        </w:rPr>
        <w:t>金额单位</w:t>
      </w:r>
      <w:r w:rsidRPr="005312D8">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977"/>
        <w:gridCol w:w="1843"/>
        <w:gridCol w:w="1134"/>
        <w:gridCol w:w="1984"/>
        <w:gridCol w:w="1060"/>
      </w:tblGrid>
      <w:tr w:rsidR="007151DB" w:rsidRPr="005312D8" w:rsidTr="007151DB">
        <w:trPr>
          <w:trHeight w:val="278"/>
        </w:trPr>
        <w:tc>
          <w:tcPr>
            <w:tcW w:w="2977" w:type="dxa"/>
            <w:vMerge w:val="restart"/>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项目</w:t>
            </w:r>
          </w:p>
        </w:tc>
        <w:tc>
          <w:tcPr>
            <w:tcW w:w="2977" w:type="dxa"/>
            <w:gridSpan w:val="2"/>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本期末</w:t>
            </w:r>
          </w:p>
          <w:p w:rsidR="0002154E" w:rsidRPr="005312D8" w:rsidRDefault="0002154E" w:rsidP="0048308E">
            <w:pPr>
              <w:spacing w:before="29" w:line="288" w:lineRule="auto"/>
              <w:jc w:val="center"/>
              <w:rPr>
                <w:color w:val="000000"/>
                <w:sz w:val="24"/>
              </w:rPr>
            </w:pP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044" w:type="dxa"/>
            <w:gridSpan w:val="2"/>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上年度末</w:t>
            </w:r>
          </w:p>
          <w:p w:rsidR="0002154E" w:rsidRPr="005312D8" w:rsidRDefault="0002154E" w:rsidP="0048308E">
            <w:pPr>
              <w:spacing w:before="29" w:line="288" w:lineRule="auto"/>
              <w:jc w:val="center"/>
              <w:rPr>
                <w:color w:val="000000"/>
                <w:sz w:val="24"/>
              </w:rPr>
            </w:pPr>
            <w:r w:rsidRPr="005312D8">
              <w:rPr>
                <w:color w:val="000000"/>
                <w:sz w:val="24"/>
              </w:rPr>
              <w:t>2017</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097B6A" w:rsidRPr="005312D8" w:rsidTr="007151DB">
        <w:trPr>
          <w:trHeight w:val="278"/>
        </w:trPr>
        <w:tc>
          <w:tcPr>
            <w:tcW w:w="2977" w:type="dxa"/>
            <w:vMerge/>
            <w:tcMar>
              <w:left w:w="108" w:type="dxa"/>
            </w:tcMar>
            <w:vAlign w:val="center"/>
          </w:tcPr>
          <w:p w:rsidR="0002154E" w:rsidRPr="005312D8" w:rsidRDefault="0002154E" w:rsidP="0048308E">
            <w:pPr>
              <w:widowControl/>
              <w:spacing w:before="29" w:line="288" w:lineRule="auto"/>
              <w:jc w:val="left"/>
              <w:rPr>
                <w:color w:val="000000"/>
                <w:sz w:val="24"/>
              </w:rPr>
            </w:pPr>
          </w:p>
        </w:tc>
        <w:tc>
          <w:tcPr>
            <w:tcW w:w="1843" w:type="dxa"/>
            <w:tcMar>
              <w:left w:w="108" w:type="dxa"/>
            </w:tcMar>
            <w:vAlign w:val="center"/>
          </w:tcPr>
          <w:p w:rsidR="0002154E" w:rsidRPr="005312D8" w:rsidRDefault="0002154E" w:rsidP="0048308E">
            <w:pPr>
              <w:spacing w:before="29" w:line="288" w:lineRule="auto"/>
              <w:ind w:right="142"/>
              <w:jc w:val="center"/>
              <w:rPr>
                <w:color w:val="000000"/>
                <w:sz w:val="24"/>
              </w:rPr>
            </w:pPr>
            <w:r w:rsidRPr="005312D8">
              <w:rPr>
                <w:color w:val="000000"/>
                <w:sz w:val="24"/>
              </w:rPr>
              <w:t>公允价值</w:t>
            </w:r>
          </w:p>
        </w:tc>
        <w:tc>
          <w:tcPr>
            <w:tcW w:w="1134" w:type="dxa"/>
            <w:tcMar>
              <w:left w:w="108" w:type="dxa"/>
            </w:tcMar>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0070664A"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ind w:right="113"/>
              <w:jc w:val="center"/>
              <w:rPr>
                <w:color w:val="000000"/>
                <w:sz w:val="24"/>
              </w:rPr>
            </w:pPr>
            <w:r w:rsidRPr="005312D8">
              <w:rPr>
                <w:color w:val="000000"/>
                <w:sz w:val="24"/>
              </w:rPr>
              <w:t>公允价值</w:t>
            </w:r>
          </w:p>
        </w:tc>
        <w:tc>
          <w:tcPr>
            <w:tcW w:w="1060" w:type="dxa"/>
            <w:tcMar>
              <w:left w:w="108" w:type="dxa"/>
            </w:tcMar>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0070664A" w:rsidRPr="005312D8">
              <w:rPr>
                <w:color w:val="000000"/>
                <w:sz w:val="24"/>
              </w:rPr>
              <w:t>(%)</w:t>
            </w:r>
          </w:p>
        </w:tc>
      </w:tr>
      <w:tr w:rsidR="00097B6A"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股票投资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325,137,613.75</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90.98</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329,188,961.02</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88.64</w:t>
            </w:r>
          </w:p>
        </w:tc>
      </w:tr>
      <w:tr w:rsidR="00073478"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基金投资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sz w:val="24"/>
              </w:rPr>
              <w:t>交易性金融资产－贵金属投资</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color w:val="000000"/>
                <w:sz w:val="24"/>
              </w:rPr>
              <w:t>衍生金融资产－权证投资</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color w:val="000000"/>
                <w:sz w:val="24"/>
              </w:rPr>
              <w:t>其他</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center"/>
              <w:rPr>
                <w:b/>
                <w:color w:val="000000"/>
                <w:sz w:val="24"/>
              </w:rPr>
            </w:pPr>
            <w:r w:rsidRPr="005312D8">
              <w:rPr>
                <w:b/>
                <w:color w:val="000000"/>
                <w:sz w:val="24"/>
              </w:rPr>
              <w:t>合计</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325,137,613.75</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90.98</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329,188,961.02</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88.64</w:t>
            </w:r>
          </w:p>
        </w:tc>
      </w:tr>
    </w:tbl>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6.4.13.4.3.2 </w:t>
      </w:r>
      <w:r w:rsidRPr="005312D8">
        <w:rPr>
          <w:b/>
          <w:color w:val="000000"/>
          <w:sz w:val="24"/>
        </w:rPr>
        <w:t>其他价格风险的敏感性分析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6"/>
        <w:gridCol w:w="8"/>
        <w:gridCol w:w="3259"/>
        <w:gridCol w:w="2126"/>
        <w:gridCol w:w="2619"/>
      </w:tblGrid>
      <w:tr w:rsidR="005D6D7D">
        <w:tc>
          <w:tcPr>
            <w:tcW w:w="986" w:type="dxa"/>
            <w:vAlign w:val="center"/>
          </w:tcPr>
          <w:p w:rsidR="005D6D7D" w:rsidRDefault="00A92815">
            <w:pPr>
              <w:jc w:val="left"/>
            </w:pPr>
            <w:r>
              <w:rPr>
                <w:color w:val="000000"/>
                <w:sz w:val="24"/>
              </w:rPr>
              <w:t>假设</w:t>
            </w:r>
          </w:p>
        </w:tc>
        <w:tc>
          <w:tcPr>
            <w:tcW w:w="8012" w:type="dxa"/>
            <w:gridSpan w:val="4"/>
            <w:vAlign w:val="center"/>
          </w:tcPr>
          <w:p w:rsidR="005D6D7D" w:rsidRDefault="00A92815">
            <w:pPr>
              <w:jc w:val="center"/>
            </w:pPr>
            <w:r>
              <w:rPr>
                <w:color w:val="000000"/>
                <w:sz w:val="24"/>
              </w:rPr>
              <w:t>除</w:t>
            </w:r>
            <w:r>
              <w:rPr>
                <w:color w:val="000000"/>
                <w:sz w:val="24"/>
              </w:rPr>
              <w:t>“</w:t>
            </w:r>
            <w:r>
              <w:rPr>
                <w:color w:val="000000"/>
                <w:sz w:val="24"/>
              </w:rPr>
              <w:t>沪深</w:t>
            </w:r>
            <w:r>
              <w:rPr>
                <w:color w:val="000000"/>
                <w:sz w:val="24"/>
              </w:rPr>
              <w:t>300”</w:t>
            </w:r>
            <w:r>
              <w:rPr>
                <w:color w:val="000000"/>
                <w:sz w:val="24"/>
              </w:rPr>
              <w:t>指数以外的其他市场变量保持不变</w:t>
            </w:r>
          </w:p>
        </w:tc>
      </w:tr>
      <w:tr w:rsidR="0075605D" w:rsidRPr="005312D8" w:rsidTr="00A22AB2">
        <w:tc>
          <w:tcPr>
            <w:tcW w:w="994" w:type="dxa"/>
            <w:gridSpan w:val="2"/>
            <w:vMerge w:val="restart"/>
            <w:vAlign w:val="center"/>
          </w:tcPr>
          <w:p w:rsidR="0075605D" w:rsidRPr="005312D8" w:rsidRDefault="0075605D" w:rsidP="0048308E">
            <w:pPr>
              <w:spacing w:before="29" w:line="288" w:lineRule="auto"/>
              <w:jc w:val="left"/>
              <w:rPr>
                <w:color w:val="000000"/>
                <w:sz w:val="24"/>
              </w:rPr>
            </w:pPr>
            <w:r w:rsidRPr="005312D8">
              <w:rPr>
                <w:bCs/>
                <w:color w:val="000000"/>
                <w:sz w:val="24"/>
              </w:rPr>
              <w:t>分析</w:t>
            </w:r>
          </w:p>
        </w:tc>
        <w:tc>
          <w:tcPr>
            <w:tcW w:w="3259" w:type="dxa"/>
            <w:vMerge w:val="restart"/>
            <w:vAlign w:val="center"/>
          </w:tcPr>
          <w:p w:rsidR="0075605D" w:rsidRPr="005312D8" w:rsidRDefault="0075605D" w:rsidP="0048308E">
            <w:pPr>
              <w:widowControl/>
              <w:autoSpaceDE w:val="0"/>
              <w:autoSpaceDN w:val="0"/>
              <w:spacing w:before="29" w:line="288" w:lineRule="auto"/>
              <w:ind w:right="-15"/>
              <w:jc w:val="center"/>
              <w:textAlignment w:val="bottom"/>
              <w:rPr>
                <w:color w:val="000000"/>
                <w:kern w:val="0"/>
                <w:sz w:val="24"/>
              </w:rPr>
            </w:pPr>
            <w:r w:rsidRPr="005312D8">
              <w:rPr>
                <w:bCs/>
                <w:color w:val="000000"/>
                <w:sz w:val="24"/>
              </w:rPr>
              <w:t>相关风险变量的变动</w:t>
            </w:r>
          </w:p>
        </w:tc>
        <w:tc>
          <w:tcPr>
            <w:tcW w:w="4745" w:type="dxa"/>
            <w:gridSpan w:val="2"/>
            <w:vAlign w:val="center"/>
          </w:tcPr>
          <w:p w:rsidR="0075605D" w:rsidRPr="005312D8" w:rsidRDefault="0075605D" w:rsidP="0048308E">
            <w:pPr>
              <w:spacing w:before="29" w:line="288" w:lineRule="auto"/>
              <w:jc w:val="center"/>
              <w:rPr>
                <w:color w:val="000000"/>
                <w:sz w:val="24"/>
              </w:rPr>
            </w:pPr>
            <w:r w:rsidRPr="005312D8">
              <w:rPr>
                <w:color w:val="000000"/>
                <w:sz w:val="24"/>
              </w:rPr>
              <w:t>对资产负债表日基金资产净值的</w:t>
            </w:r>
          </w:p>
          <w:p w:rsidR="0075605D" w:rsidRPr="005312D8" w:rsidRDefault="0075605D"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影响金额（单位：人民币万元）</w:t>
            </w:r>
          </w:p>
        </w:tc>
      </w:tr>
      <w:tr w:rsidR="0075605D" w:rsidRPr="005312D8" w:rsidTr="00A22AB2">
        <w:tc>
          <w:tcPr>
            <w:tcW w:w="994" w:type="dxa"/>
            <w:gridSpan w:val="2"/>
            <w:vMerge/>
            <w:vAlign w:val="center"/>
          </w:tcPr>
          <w:p w:rsidR="0075605D" w:rsidRPr="005312D8" w:rsidRDefault="0075605D" w:rsidP="0048308E">
            <w:pPr>
              <w:spacing w:before="29" w:line="288" w:lineRule="auto"/>
              <w:jc w:val="left"/>
              <w:rPr>
                <w:color w:val="000000"/>
                <w:sz w:val="24"/>
              </w:rPr>
            </w:pPr>
          </w:p>
        </w:tc>
        <w:tc>
          <w:tcPr>
            <w:tcW w:w="3259" w:type="dxa"/>
            <w:vMerge/>
            <w:vAlign w:val="center"/>
          </w:tcPr>
          <w:p w:rsidR="0075605D" w:rsidRPr="005312D8" w:rsidRDefault="0075605D" w:rsidP="0048308E">
            <w:pPr>
              <w:widowControl/>
              <w:spacing w:before="29" w:line="288" w:lineRule="auto"/>
              <w:jc w:val="left"/>
              <w:rPr>
                <w:color w:val="000000"/>
                <w:kern w:val="0"/>
                <w:sz w:val="24"/>
              </w:rPr>
            </w:pPr>
          </w:p>
        </w:tc>
        <w:tc>
          <w:tcPr>
            <w:tcW w:w="2126" w:type="dxa"/>
            <w:vAlign w:val="center"/>
          </w:tcPr>
          <w:p w:rsidR="0075605D" w:rsidRPr="005312D8" w:rsidRDefault="0075605D" w:rsidP="00035D71">
            <w:pPr>
              <w:spacing w:before="29" w:line="288" w:lineRule="auto"/>
              <w:ind w:firstLineChars="350" w:firstLine="840"/>
              <w:rPr>
                <w:color w:val="000000"/>
                <w:sz w:val="24"/>
              </w:rPr>
            </w:pPr>
            <w:r w:rsidRPr="005312D8">
              <w:rPr>
                <w:color w:val="000000"/>
                <w:sz w:val="24"/>
              </w:rPr>
              <w:t>本期末</w:t>
            </w:r>
          </w:p>
          <w:p w:rsidR="0075605D" w:rsidRPr="005312D8" w:rsidRDefault="0075605D" w:rsidP="0048308E">
            <w:pPr>
              <w:spacing w:before="29" w:line="288" w:lineRule="auto"/>
              <w:jc w:val="center"/>
              <w:rPr>
                <w:bCs/>
                <w:color w:val="000000"/>
                <w:sz w:val="24"/>
              </w:rPr>
            </w:pP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2619" w:type="dxa"/>
            <w:vAlign w:val="center"/>
          </w:tcPr>
          <w:p w:rsidR="0075605D" w:rsidRPr="005312D8" w:rsidRDefault="0075605D" w:rsidP="00035D71">
            <w:pPr>
              <w:spacing w:before="29" w:line="288" w:lineRule="auto"/>
              <w:ind w:firstLineChars="300" w:firstLine="720"/>
              <w:rPr>
                <w:color w:val="000000"/>
                <w:sz w:val="24"/>
              </w:rPr>
            </w:pPr>
            <w:r w:rsidRPr="005312D8">
              <w:rPr>
                <w:color w:val="000000"/>
                <w:sz w:val="24"/>
              </w:rPr>
              <w:t>上年度末</w:t>
            </w:r>
          </w:p>
          <w:p w:rsidR="0075605D" w:rsidRPr="005312D8" w:rsidRDefault="0075605D" w:rsidP="0048308E">
            <w:pPr>
              <w:spacing w:before="29" w:line="288" w:lineRule="auto"/>
              <w:jc w:val="center"/>
              <w:rPr>
                <w:bCs/>
                <w:color w:val="000000"/>
                <w:sz w:val="24"/>
              </w:rPr>
            </w:pPr>
            <w:r w:rsidRPr="005312D8">
              <w:rPr>
                <w:color w:val="000000"/>
                <w:sz w:val="24"/>
              </w:rPr>
              <w:t>2017</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5D6D7D">
        <w:tc>
          <w:tcPr>
            <w:tcW w:w="994" w:type="dxa"/>
            <w:gridSpan w:val="2"/>
            <w:vMerge/>
          </w:tcPr>
          <w:p w:rsidR="005D6D7D" w:rsidRDefault="005D6D7D"/>
        </w:tc>
        <w:tc>
          <w:tcPr>
            <w:tcW w:w="3259" w:type="dxa"/>
            <w:vAlign w:val="center"/>
          </w:tcPr>
          <w:p w:rsidR="005D6D7D" w:rsidRDefault="00A92815">
            <w:r>
              <w:rPr>
                <w:color w:val="000000"/>
                <w:sz w:val="24"/>
              </w:rPr>
              <w:t>1.“</w:t>
            </w:r>
            <w:r>
              <w:rPr>
                <w:color w:val="000000"/>
                <w:sz w:val="24"/>
              </w:rPr>
              <w:t>沪深</w:t>
            </w:r>
            <w:r>
              <w:rPr>
                <w:color w:val="000000"/>
                <w:sz w:val="24"/>
              </w:rPr>
              <w:t>300”</w:t>
            </w:r>
            <w:r>
              <w:rPr>
                <w:color w:val="000000"/>
                <w:sz w:val="24"/>
              </w:rPr>
              <w:t>指数上升</w:t>
            </w:r>
            <w:r>
              <w:rPr>
                <w:color w:val="000000"/>
                <w:sz w:val="24"/>
              </w:rPr>
              <w:t>5%</w:t>
            </w:r>
          </w:p>
        </w:tc>
        <w:tc>
          <w:tcPr>
            <w:tcW w:w="2126" w:type="dxa"/>
            <w:vAlign w:val="center"/>
          </w:tcPr>
          <w:p w:rsidR="005D6D7D" w:rsidRDefault="00A92815">
            <w:pPr>
              <w:jc w:val="right"/>
            </w:pPr>
            <w:r>
              <w:rPr>
                <w:color w:val="000000"/>
                <w:sz w:val="24"/>
              </w:rPr>
              <w:t>增加约</w:t>
            </w:r>
            <w:r>
              <w:rPr>
                <w:color w:val="000000"/>
                <w:sz w:val="24"/>
              </w:rPr>
              <w:t>1,850</w:t>
            </w:r>
          </w:p>
        </w:tc>
        <w:tc>
          <w:tcPr>
            <w:tcW w:w="2619" w:type="dxa"/>
            <w:vAlign w:val="center"/>
          </w:tcPr>
          <w:p w:rsidR="005D6D7D" w:rsidRDefault="00A92815">
            <w:pPr>
              <w:jc w:val="right"/>
            </w:pPr>
            <w:r>
              <w:rPr>
                <w:color w:val="000000"/>
                <w:sz w:val="24"/>
              </w:rPr>
              <w:t>增加约</w:t>
            </w:r>
            <w:r>
              <w:rPr>
                <w:color w:val="000000"/>
                <w:sz w:val="24"/>
              </w:rPr>
              <w:t>1,813</w:t>
            </w:r>
          </w:p>
        </w:tc>
      </w:tr>
      <w:tr w:rsidR="005D6D7D">
        <w:tc>
          <w:tcPr>
            <w:tcW w:w="994" w:type="dxa"/>
            <w:gridSpan w:val="2"/>
            <w:vMerge/>
          </w:tcPr>
          <w:p w:rsidR="005D6D7D" w:rsidRDefault="005D6D7D"/>
        </w:tc>
        <w:tc>
          <w:tcPr>
            <w:tcW w:w="3259" w:type="dxa"/>
            <w:vAlign w:val="center"/>
          </w:tcPr>
          <w:p w:rsidR="005D6D7D" w:rsidRDefault="00A92815">
            <w:r>
              <w:rPr>
                <w:color w:val="000000"/>
                <w:sz w:val="24"/>
              </w:rPr>
              <w:t>2.“</w:t>
            </w:r>
            <w:r>
              <w:rPr>
                <w:color w:val="000000"/>
                <w:sz w:val="24"/>
              </w:rPr>
              <w:t>沪深</w:t>
            </w:r>
            <w:r>
              <w:rPr>
                <w:color w:val="000000"/>
                <w:sz w:val="24"/>
              </w:rPr>
              <w:t>300”</w:t>
            </w:r>
            <w:r>
              <w:rPr>
                <w:color w:val="000000"/>
                <w:sz w:val="24"/>
              </w:rPr>
              <w:t>指数下降</w:t>
            </w:r>
            <w:r>
              <w:rPr>
                <w:color w:val="000000"/>
                <w:sz w:val="24"/>
              </w:rPr>
              <w:t>5%</w:t>
            </w:r>
          </w:p>
        </w:tc>
        <w:tc>
          <w:tcPr>
            <w:tcW w:w="2126" w:type="dxa"/>
            <w:vAlign w:val="center"/>
          </w:tcPr>
          <w:p w:rsidR="005D6D7D" w:rsidRDefault="00A92815">
            <w:pPr>
              <w:jc w:val="right"/>
            </w:pPr>
            <w:r>
              <w:rPr>
                <w:color w:val="000000"/>
                <w:sz w:val="24"/>
              </w:rPr>
              <w:t>减少约</w:t>
            </w:r>
            <w:r>
              <w:rPr>
                <w:color w:val="000000"/>
                <w:sz w:val="24"/>
              </w:rPr>
              <w:t>1,850</w:t>
            </w:r>
          </w:p>
        </w:tc>
        <w:tc>
          <w:tcPr>
            <w:tcW w:w="2619" w:type="dxa"/>
            <w:vAlign w:val="center"/>
          </w:tcPr>
          <w:p w:rsidR="005D6D7D" w:rsidRDefault="00A92815">
            <w:pPr>
              <w:jc w:val="right"/>
            </w:pPr>
            <w:r>
              <w:rPr>
                <w:color w:val="000000"/>
                <w:sz w:val="24"/>
              </w:rPr>
              <w:t>减少约</w:t>
            </w:r>
            <w:r>
              <w:rPr>
                <w:color w:val="000000"/>
                <w:sz w:val="24"/>
              </w:rPr>
              <w:t>1,813</w:t>
            </w:r>
          </w:p>
        </w:tc>
      </w:tr>
    </w:tbl>
    <w:p w:rsidR="00305F57" w:rsidRPr="005312D8" w:rsidRDefault="00305F57" w:rsidP="00E01AB2">
      <w:pPr>
        <w:tabs>
          <w:tab w:val="left" w:pos="426"/>
        </w:tabs>
        <w:spacing w:before="29" w:line="288" w:lineRule="auto"/>
        <w:jc w:val="left"/>
        <w:rPr>
          <w:kern w:val="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57" w:name="_Toc225498272"/>
      <w:bookmarkStart w:id="58" w:name="_Toc522548482"/>
      <w:r w:rsidRPr="005312D8">
        <w:rPr>
          <w:b/>
          <w:bCs/>
          <w:szCs w:val="24"/>
          <w:lang w:val="en-US"/>
        </w:rPr>
        <w:t xml:space="preserve">§7  </w:t>
      </w:r>
      <w:r w:rsidRPr="005312D8">
        <w:rPr>
          <w:b/>
          <w:bCs/>
          <w:szCs w:val="24"/>
          <w:lang w:val="en-US"/>
        </w:rPr>
        <w:t>投资组合报告</w:t>
      </w:r>
      <w:bookmarkEnd w:id="57"/>
      <w:bookmarkEnd w:id="58"/>
    </w:p>
    <w:p w:rsidR="007B37A6" w:rsidRPr="005312D8" w:rsidRDefault="007B37A6" w:rsidP="007B37A6">
      <w:pPr>
        <w:pStyle w:val="20"/>
        <w:spacing w:before="0" w:after="0"/>
        <w:rPr>
          <w:rFonts w:ascii="Times New Roman" w:eastAsiaTheme="minorEastAsia" w:hAnsi="Times New Roman"/>
          <w:color w:val="000000" w:themeColor="text1"/>
          <w:kern w:val="0"/>
          <w:szCs w:val="24"/>
        </w:rPr>
      </w:pPr>
      <w:bookmarkStart w:id="59" w:name="_Toc225498273"/>
      <w:bookmarkStart w:id="60" w:name="_Toc361324878"/>
      <w:bookmarkStart w:id="61" w:name="_Toc374374955"/>
      <w:bookmarkStart w:id="62" w:name="_Toc522548483"/>
      <w:r w:rsidRPr="005312D8">
        <w:rPr>
          <w:rFonts w:ascii="Times New Roman" w:eastAsiaTheme="minorEastAsia" w:hAnsi="Times New Roman"/>
          <w:bCs w:val="0"/>
          <w:color w:val="000000" w:themeColor="text1"/>
          <w:kern w:val="0"/>
          <w:szCs w:val="24"/>
        </w:rPr>
        <w:t xml:space="preserve">7.1 </w:t>
      </w:r>
      <w:r w:rsidRPr="005312D8">
        <w:rPr>
          <w:rFonts w:ascii="Times New Roman" w:eastAsiaTheme="minorEastAsia" w:hAnsi="Times New Roman"/>
          <w:color w:val="000000" w:themeColor="text1"/>
          <w:kern w:val="0"/>
          <w:szCs w:val="24"/>
        </w:rPr>
        <w:t>期末基金资产组合情况</w:t>
      </w:r>
      <w:bookmarkEnd w:id="59"/>
      <w:bookmarkEnd w:id="60"/>
      <w:bookmarkEnd w:id="61"/>
      <w:bookmarkEnd w:id="62"/>
    </w:p>
    <w:p w:rsidR="007B37A6" w:rsidRPr="005312D8" w:rsidRDefault="007B37A6" w:rsidP="007B37A6">
      <w:pPr>
        <w:autoSpaceDE w:val="0"/>
        <w:autoSpaceDN w:val="0"/>
        <w:adjustRightInd w:val="0"/>
        <w:spacing w:before="29" w:line="360" w:lineRule="auto"/>
        <w:ind w:left="15"/>
        <w:jc w:val="right"/>
        <w:rPr>
          <w:rFonts w:eastAsiaTheme="minorEastAsia"/>
          <w:color w:val="000000" w:themeColor="text1"/>
          <w:kern w:val="0"/>
          <w:sz w:val="24"/>
        </w:rPr>
      </w:pPr>
      <w:r w:rsidRPr="005312D8">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7B37A6" w:rsidRPr="005312D8" w:rsidTr="001E6232">
        <w:tc>
          <w:tcPr>
            <w:tcW w:w="1080" w:type="dxa"/>
            <w:vAlign w:val="center"/>
          </w:tcPr>
          <w:p w:rsidR="007B37A6" w:rsidRPr="005312D8" w:rsidRDefault="007B37A6" w:rsidP="001E6232">
            <w:pPr>
              <w:spacing w:line="276" w:lineRule="auto"/>
              <w:jc w:val="center"/>
              <w:rPr>
                <w:rFonts w:eastAsiaTheme="minorEastAsia"/>
                <w:color w:val="000000" w:themeColor="text1"/>
                <w:sz w:val="24"/>
              </w:rPr>
            </w:pPr>
            <w:r w:rsidRPr="005312D8">
              <w:rPr>
                <w:rFonts w:eastAsiaTheme="minorEastAsia"/>
                <w:color w:val="000000" w:themeColor="text1"/>
                <w:sz w:val="24"/>
              </w:rPr>
              <w:t>序号</w:t>
            </w:r>
          </w:p>
        </w:tc>
        <w:tc>
          <w:tcPr>
            <w:tcW w:w="2748" w:type="dxa"/>
            <w:vAlign w:val="center"/>
          </w:tcPr>
          <w:p w:rsidR="007B37A6" w:rsidRPr="005312D8" w:rsidRDefault="007B37A6" w:rsidP="001E6232">
            <w:pPr>
              <w:spacing w:line="276" w:lineRule="auto"/>
              <w:jc w:val="center"/>
              <w:rPr>
                <w:rFonts w:eastAsiaTheme="minorEastAsia"/>
                <w:color w:val="000000" w:themeColor="text1"/>
                <w:sz w:val="24"/>
              </w:rPr>
            </w:pPr>
            <w:r w:rsidRPr="005312D8">
              <w:rPr>
                <w:rFonts w:eastAsiaTheme="minorEastAsia"/>
                <w:color w:val="000000" w:themeColor="text1"/>
                <w:sz w:val="24"/>
              </w:rPr>
              <w:t>项目</w:t>
            </w:r>
          </w:p>
        </w:tc>
        <w:tc>
          <w:tcPr>
            <w:tcW w:w="2551" w:type="dxa"/>
            <w:vAlign w:val="center"/>
          </w:tcPr>
          <w:p w:rsidR="007B37A6" w:rsidRPr="005312D8" w:rsidRDefault="007B37A6" w:rsidP="001E6232">
            <w:pPr>
              <w:spacing w:line="276" w:lineRule="auto"/>
              <w:jc w:val="center"/>
              <w:rPr>
                <w:rFonts w:eastAsiaTheme="minorEastAsia"/>
                <w:color w:val="000000" w:themeColor="text1"/>
                <w:sz w:val="24"/>
              </w:rPr>
            </w:pPr>
            <w:r w:rsidRPr="005312D8">
              <w:rPr>
                <w:rFonts w:eastAsiaTheme="minorEastAsia"/>
                <w:color w:val="000000" w:themeColor="text1"/>
                <w:sz w:val="24"/>
              </w:rPr>
              <w:t>金额</w:t>
            </w:r>
          </w:p>
        </w:tc>
        <w:tc>
          <w:tcPr>
            <w:tcW w:w="2621" w:type="dxa"/>
            <w:vAlign w:val="center"/>
          </w:tcPr>
          <w:p w:rsidR="007B37A6" w:rsidRPr="005312D8" w:rsidRDefault="007B37A6" w:rsidP="001E6232">
            <w:pPr>
              <w:spacing w:line="276" w:lineRule="auto"/>
              <w:jc w:val="center"/>
              <w:rPr>
                <w:rFonts w:eastAsiaTheme="minorEastAsia"/>
                <w:color w:val="000000" w:themeColor="text1"/>
                <w:sz w:val="24"/>
              </w:rPr>
            </w:pPr>
            <w:r w:rsidRPr="005312D8">
              <w:rPr>
                <w:rFonts w:eastAsiaTheme="minorEastAsia"/>
                <w:color w:val="000000" w:themeColor="text1"/>
                <w:sz w:val="24"/>
              </w:rPr>
              <w:t>占基金总资产的比例（</w:t>
            </w:r>
            <w:r w:rsidRPr="005312D8">
              <w:rPr>
                <w:rFonts w:eastAsiaTheme="minorEastAsia"/>
                <w:color w:val="000000" w:themeColor="text1"/>
                <w:sz w:val="24"/>
              </w:rPr>
              <w:t>%</w:t>
            </w:r>
            <w:r w:rsidRPr="005312D8">
              <w:rPr>
                <w:rFonts w:eastAsiaTheme="minorEastAsia"/>
                <w:color w:val="000000" w:themeColor="text1"/>
                <w:sz w:val="24"/>
              </w:rPr>
              <w:t>）</w:t>
            </w:r>
          </w:p>
        </w:tc>
      </w:tr>
      <w:tr w:rsidR="007B37A6" w:rsidRPr="005312D8" w:rsidTr="001E6232">
        <w:tc>
          <w:tcPr>
            <w:tcW w:w="1080" w:type="dxa"/>
            <w:vAlign w:val="center"/>
          </w:tcPr>
          <w:p w:rsidR="007B37A6" w:rsidRPr="005312D8" w:rsidRDefault="007B37A6" w:rsidP="001E6232">
            <w:pPr>
              <w:spacing w:line="276" w:lineRule="auto"/>
              <w:jc w:val="center"/>
              <w:rPr>
                <w:rFonts w:eastAsiaTheme="minorEastAsia"/>
                <w:color w:val="000000" w:themeColor="text1"/>
                <w:sz w:val="24"/>
              </w:rPr>
            </w:pPr>
            <w:r w:rsidRPr="005312D8">
              <w:rPr>
                <w:rFonts w:eastAsiaTheme="minorEastAsia"/>
                <w:color w:val="000000" w:themeColor="text1"/>
                <w:sz w:val="24"/>
              </w:rPr>
              <w:lastRenderedPageBreak/>
              <w:t>1</w:t>
            </w:r>
          </w:p>
        </w:tc>
        <w:tc>
          <w:tcPr>
            <w:tcW w:w="2748" w:type="dxa"/>
            <w:vAlign w:val="center"/>
          </w:tcPr>
          <w:p w:rsidR="007B37A6" w:rsidRPr="005312D8" w:rsidRDefault="007B37A6" w:rsidP="001E6232">
            <w:pPr>
              <w:spacing w:line="276" w:lineRule="auto"/>
              <w:ind w:leftChars="50" w:left="105"/>
              <w:rPr>
                <w:rFonts w:eastAsiaTheme="minorEastAsia"/>
                <w:color w:val="000000" w:themeColor="text1"/>
                <w:sz w:val="24"/>
              </w:rPr>
            </w:pPr>
            <w:r w:rsidRPr="005312D8">
              <w:rPr>
                <w:rFonts w:eastAsiaTheme="minorEastAsia"/>
                <w:color w:val="000000" w:themeColor="text1"/>
                <w:sz w:val="24"/>
              </w:rPr>
              <w:t>权益投资</w:t>
            </w:r>
          </w:p>
        </w:tc>
        <w:tc>
          <w:tcPr>
            <w:tcW w:w="2551" w:type="dxa"/>
            <w:vAlign w:val="center"/>
          </w:tcPr>
          <w:p w:rsidR="007B37A6" w:rsidRPr="005312D8" w:rsidRDefault="007B37A6" w:rsidP="001E6232">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325,137,613.75</w:t>
            </w:r>
          </w:p>
        </w:tc>
        <w:tc>
          <w:tcPr>
            <w:tcW w:w="2621" w:type="dxa"/>
            <w:vAlign w:val="center"/>
          </w:tcPr>
          <w:p w:rsidR="007B37A6" w:rsidRPr="005312D8" w:rsidRDefault="007B37A6" w:rsidP="001E6232">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90.26</w:t>
            </w:r>
          </w:p>
        </w:tc>
      </w:tr>
      <w:tr w:rsidR="007B37A6" w:rsidRPr="005312D8" w:rsidTr="001E6232">
        <w:tc>
          <w:tcPr>
            <w:tcW w:w="1080" w:type="dxa"/>
            <w:vAlign w:val="center"/>
          </w:tcPr>
          <w:p w:rsidR="007B37A6" w:rsidRPr="005312D8" w:rsidRDefault="007B37A6" w:rsidP="001E6232">
            <w:pPr>
              <w:spacing w:line="276" w:lineRule="auto"/>
              <w:jc w:val="center"/>
              <w:rPr>
                <w:rFonts w:eastAsiaTheme="minorEastAsia"/>
                <w:color w:val="000000" w:themeColor="text1"/>
                <w:sz w:val="24"/>
              </w:rPr>
            </w:pPr>
          </w:p>
        </w:tc>
        <w:tc>
          <w:tcPr>
            <w:tcW w:w="2748" w:type="dxa"/>
            <w:vAlign w:val="center"/>
          </w:tcPr>
          <w:p w:rsidR="007B37A6" w:rsidRPr="005312D8" w:rsidRDefault="007B37A6" w:rsidP="001E6232">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其中：股票</w:t>
            </w:r>
          </w:p>
        </w:tc>
        <w:tc>
          <w:tcPr>
            <w:tcW w:w="2551" w:type="dxa"/>
            <w:vAlign w:val="center"/>
          </w:tcPr>
          <w:p w:rsidR="007B37A6" w:rsidRPr="005312D8" w:rsidRDefault="007B37A6" w:rsidP="001E6232">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325,137,613.75</w:t>
            </w:r>
          </w:p>
        </w:tc>
        <w:tc>
          <w:tcPr>
            <w:tcW w:w="2621" w:type="dxa"/>
            <w:vAlign w:val="center"/>
          </w:tcPr>
          <w:p w:rsidR="007B37A6" w:rsidRPr="005312D8" w:rsidRDefault="007B37A6" w:rsidP="001E6232">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90.26</w:t>
            </w:r>
          </w:p>
        </w:tc>
      </w:tr>
      <w:tr w:rsidR="007B37A6" w:rsidRPr="005312D8" w:rsidTr="001E6232">
        <w:tc>
          <w:tcPr>
            <w:tcW w:w="1080" w:type="dxa"/>
            <w:vAlign w:val="center"/>
          </w:tcPr>
          <w:p w:rsidR="007B37A6" w:rsidRPr="005312D8" w:rsidRDefault="007B37A6" w:rsidP="001E6232">
            <w:pPr>
              <w:spacing w:line="276" w:lineRule="auto"/>
              <w:jc w:val="center"/>
              <w:rPr>
                <w:rFonts w:eastAsiaTheme="minorEastAsia"/>
                <w:color w:val="000000" w:themeColor="text1"/>
                <w:sz w:val="24"/>
              </w:rPr>
            </w:pPr>
            <w:r w:rsidRPr="005312D8">
              <w:rPr>
                <w:rFonts w:eastAsiaTheme="minorEastAsia" w:hint="eastAsia"/>
                <w:color w:val="000000" w:themeColor="text1"/>
                <w:sz w:val="24"/>
              </w:rPr>
              <w:t>2</w:t>
            </w:r>
          </w:p>
        </w:tc>
        <w:tc>
          <w:tcPr>
            <w:tcW w:w="2748" w:type="dxa"/>
            <w:vAlign w:val="center"/>
          </w:tcPr>
          <w:p w:rsidR="007B37A6" w:rsidRPr="005312D8" w:rsidRDefault="007B37A6" w:rsidP="001E6232">
            <w:pPr>
              <w:spacing w:line="276" w:lineRule="auto"/>
              <w:ind w:leftChars="50" w:left="105"/>
              <w:rPr>
                <w:rFonts w:eastAsiaTheme="minorEastAsia"/>
                <w:color w:val="000000" w:themeColor="text1"/>
                <w:sz w:val="24"/>
              </w:rPr>
            </w:pPr>
            <w:r w:rsidRPr="005312D8">
              <w:rPr>
                <w:rFonts w:eastAsiaTheme="minorEastAsia" w:hint="eastAsia"/>
                <w:color w:val="000000" w:themeColor="text1"/>
                <w:sz w:val="24"/>
              </w:rPr>
              <w:t>基金投资</w:t>
            </w:r>
          </w:p>
        </w:tc>
        <w:tc>
          <w:tcPr>
            <w:tcW w:w="2551" w:type="dxa"/>
            <w:vAlign w:val="center"/>
          </w:tcPr>
          <w:p w:rsidR="007B37A6" w:rsidRPr="005312D8" w:rsidRDefault="007B37A6" w:rsidP="001E6232">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c>
          <w:tcPr>
            <w:tcW w:w="2621" w:type="dxa"/>
            <w:vAlign w:val="center"/>
          </w:tcPr>
          <w:p w:rsidR="007B37A6" w:rsidRPr="005312D8" w:rsidRDefault="007B37A6" w:rsidP="001E6232">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r>
      <w:tr w:rsidR="007B37A6" w:rsidRPr="005312D8" w:rsidTr="001E6232">
        <w:tc>
          <w:tcPr>
            <w:tcW w:w="1080" w:type="dxa"/>
            <w:vAlign w:val="center"/>
          </w:tcPr>
          <w:p w:rsidR="007B37A6" w:rsidRPr="005312D8" w:rsidRDefault="007B37A6" w:rsidP="001E6232">
            <w:pPr>
              <w:spacing w:line="276" w:lineRule="auto"/>
              <w:jc w:val="center"/>
              <w:rPr>
                <w:rFonts w:eastAsiaTheme="minorEastAsia"/>
                <w:color w:val="000000" w:themeColor="text1"/>
                <w:sz w:val="24"/>
              </w:rPr>
            </w:pPr>
            <w:r w:rsidRPr="005312D8">
              <w:rPr>
                <w:rFonts w:eastAsiaTheme="minorEastAsia" w:hint="eastAsia"/>
                <w:color w:val="000000" w:themeColor="text1"/>
                <w:sz w:val="24"/>
              </w:rPr>
              <w:t>3</w:t>
            </w:r>
          </w:p>
        </w:tc>
        <w:tc>
          <w:tcPr>
            <w:tcW w:w="2748" w:type="dxa"/>
            <w:vAlign w:val="center"/>
          </w:tcPr>
          <w:p w:rsidR="007B37A6" w:rsidRPr="005312D8" w:rsidRDefault="007B37A6" w:rsidP="001E6232">
            <w:pPr>
              <w:spacing w:line="276" w:lineRule="auto"/>
              <w:ind w:leftChars="50" w:left="105"/>
              <w:rPr>
                <w:rFonts w:eastAsiaTheme="minorEastAsia"/>
                <w:color w:val="000000" w:themeColor="text1"/>
                <w:sz w:val="24"/>
              </w:rPr>
            </w:pPr>
            <w:r w:rsidRPr="005312D8">
              <w:rPr>
                <w:rFonts w:eastAsiaTheme="minorEastAsia"/>
                <w:color w:val="000000" w:themeColor="text1"/>
                <w:sz w:val="24"/>
              </w:rPr>
              <w:t>固定收益投资</w:t>
            </w:r>
          </w:p>
        </w:tc>
        <w:tc>
          <w:tcPr>
            <w:tcW w:w="2551" w:type="dxa"/>
            <w:vAlign w:val="center"/>
          </w:tcPr>
          <w:p w:rsidR="007B37A6" w:rsidRPr="005312D8" w:rsidRDefault="007B37A6" w:rsidP="001E6232">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10,003,000.00</w:t>
            </w:r>
          </w:p>
        </w:tc>
        <w:tc>
          <w:tcPr>
            <w:tcW w:w="2621" w:type="dxa"/>
            <w:vAlign w:val="center"/>
          </w:tcPr>
          <w:p w:rsidR="007B37A6" w:rsidRPr="005312D8" w:rsidRDefault="007B37A6" w:rsidP="001E6232">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2.78</w:t>
            </w:r>
          </w:p>
        </w:tc>
      </w:tr>
      <w:tr w:rsidR="007B37A6" w:rsidRPr="005312D8" w:rsidTr="001E6232">
        <w:tc>
          <w:tcPr>
            <w:tcW w:w="1080" w:type="dxa"/>
            <w:vAlign w:val="center"/>
          </w:tcPr>
          <w:p w:rsidR="007B37A6" w:rsidRPr="005312D8" w:rsidRDefault="007B37A6" w:rsidP="001E6232">
            <w:pPr>
              <w:spacing w:line="276" w:lineRule="auto"/>
              <w:jc w:val="center"/>
              <w:rPr>
                <w:rFonts w:eastAsiaTheme="minorEastAsia"/>
                <w:color w:val="000000" w:themeColor="text1"/>
                <w:sz w:val="24"/>
              </w:rPr>
            </w:pPr>
          </w:p>
        </w:tc>
        <w:tc>
          <w:tcPr>
            <w:tcW w:w="2748" w:type="dxa"/>
            <w:vAlign w:val="center"/>
          </w:tcPr>
          <w:p w:rsidR="007B37A6" w:rsidRPr="005312D8" w:rsidRDefault="007B37A6" w:rsidP="001E6232">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其中：债券</w:t>
            </w:r>
          </w:p>
        </w:tc>
        <w:tc>
          <w:tcPr>
            <w:tcW w:w="2551" w:type="dxa"/>
            <w:vAlign w:val="center"/>
          </w:tcPr>
          <w:p w:rsidR="007B37A6" w:rsidRPr="005312D8" w:rsidRDefault="007B37A6" w:rsidP="001E6232">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10,003,000.00</w:t>
            </w:r>
          </w:p>
        </w:tc>
        <w:tc>
          <w:tcPr>
            <w:tcW w:w="2621" w:type="dxa"/>
            <w:vAlign w:val="center"/>
          </w:tcPr>
          <w:p w:rsidR="007B37A6" w:rsidRPr="005312D8" w:rsidRDefault="007B37A6" w:rsidP="001E6232">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2.78</w:t>
            </w:r>
          </w:p>
        </w:tc>
      </w:tr>
      <w:tr w:rsidR="007B37A6" w:rsidRPr="005312D8" w:rsidTr="001E6232">
        <w:tc>
          <w:tcPr>
            <w:tcW w:w="1080" w:type="dxa"/>
            <w:vAlign w:val="center"/>
          </w:tcPr>
          <w:p w:rsidR="007B37A6" w:rsidRPr="005312D8" w:rsidRDefault="007B37A6" w:rsidP="001E6232">
            <w:pPr>
              <w:spacing w:line="276" w:lineRule="auto"/>
              <w:jc w:val="center"/>
              <w:rPr>
                <w:rFonts w:eastAsiaTheme="minorEastAsia"/>
                <w:color w:val="000000" w:themeColor="text1"/>
                <w:sz w:val="24"/>
              </w:rPr>
            </w:pPr>
          </w:p>
        </w:tc>
        <w:tc>
          <w:tcPr>
            <w:tcW w:w="2748" w:type="dxa"/>
            <w:vAlign w:val="center"/>
          </w:tcPr>
          <w:p w:rsidR="007B37A6" w:rsidRPr="005312D8" w:rsidRDefault="007B37A6" w:rsidP="001E6232">
            <w:pPr>
              <w:spacing w:line="276" w:lineRule="auto"/>
              <w:ind w:leftChars="50" w:left="105" w:firstLineChars="300" w:firstLine="720"/>
              <w:rPr>
                <w:rFonts w:eastAsiaTheme="minorEastAsia"/>
                <w:color w:val="000000" w:themeColor="text1"/>
                <w:sz w:val="24"/>
              </w:rPr>
            </w:pPr>
            <w:r w:rsidRPr="005312D8">
              <w:rPr>
                <w:rFonts w:eastAsiaTheme="minorEastAsia"/>
                <w:color w:val="000000" w:themeColor="text1"/>
                <w:sz w:val="24"/>
              </w:rPr>
              <w:t>资产支持证券</w:t>
            </w:r>
          </w:p>
        </w:tc>
        <w:tc>
          <w:tcPr>
            <w:tcW w:w="2551" w:type="dxa"/>
            <w:vAlign w:val="center"/>
          </w:tcPr>
          <w:p w:rsidR="007B37A6" w:rsidRPr="005312D8" w:rsidRDefault="007B37A6" w:rsidP="001E6232">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621" w:type="dxa"/>
            <w:vAlign w:val="center"/>
          </w:tcPr>
          <w:p w:rsidR="007B37A6" w:rsidRPr="005312D8" w:rsidRDefault="007B37A6" w:rsidP="001E6232">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1E6232">
        <w:tc>
          <w:tcPr>
            <w:tcW w:w="1080" w:type="dxa"/>
            <w:vAlign w:val="center"/>
          </w:tcPr>
          <w:p w:rsidR="007B37A6" w:rsidRPr="005312D8" w:rsidRDefault="007B37A6" w:rsidP="001E6232">
            <w:pPr>
              <w:spacing w:line="276" w:lineRule="auto"/>
              <w:jc w:val="center"/>
              <w:rPr>
                <w:rFonts w:eastAsiaTheme="minorEastAsia"/>
                <w:color w:val="000000" w:themeColor="text1"/>
                <w:sz w:val="24"/>
              </w:rPr>
            </w:pPr>
            <w:r w:rsidRPr="005312D8">
              <w:rPr>
                <w:rFonts w:eastAsiaTheme="minorEastAsia" w:hint="eastAsia"/>
                <w:color w:val="000000" w:themeColor="text1"/>
                <w:sz w:val="24"/>
              </w:rPr>
              <w:t>4</w:t>
            </w:r>
          </w:p>
        </w:tc>
        <w:tc>
          <w:tcPr>
            <w:tcW w:w="2748" w:type="dxa"/>
            <w:vAlign w:val="center"/>
          </w:tcPr>
          <w:p w:rsidR="007B37A6" w:rsidRPr="005312D8" w:rsidRDefault="007B37A6" w:rsidP="001E6232">
            <w:pPr>
              <w:spacing w:line="276" w:lineRule="auto"/>
              <w:ind w:leftChars="50" w:left="105"/>
              <w:rPr>
                <w:rFonts w:eastAsiaTheme="minorEastAsia"/>
                <w:color w:val="000000" w:themeColor="text1"/>
                <w:sz w:val="24"/>
              </w:rPr>
            </w:pPr>
            <w:r w:rsidRPr="005312D8">
              <w:rPr>
                <w:rFonts w:eastAsiaTheme="minorEastAsia"/>
                <w:color w:val="000000" w:themeColor="text1"/>
                <w:sz w:val="24"/>
              </w:rPr>
              <w:t>贵金属投资</w:t>
            </w:r>
          </w:p>
        </w:tc>
        <w:tc>
          <w:tcPr>
            <w:tcW w:w="2551" w:type="dxa"/>
            <w:vAlign w:val="center"/>
          </w:tcPr>
          <w:p w:rsidR="007B37A6" w:rsidRPr="005312D8" w:rsidRDefault="007B37A6" w:rsidP="001E6232">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621" w:type="dxa"/>
            <w:vAlign w:val="center"/>
          </w:tcPr>
          <w:p w:rsidR="007B37A6" w:rsidRPr="005312D8" w:rsidRDefault="007B37A6" w:rsidP="001E6232">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1E6232">
        <w:tc>
          <w:tcPr>
            <w:tcW w:w="1080" w:type="dxa"/>
            <w:vAlign w:val="center"/>
          </w:tcPr>
          <w:p w:rsidR="007B37A6" w:rsidRPr="005312D8" w:rsidRDefault="007B37A6" w:rsidP="001E6232">
            <w:pPr>
              <w:spacing w:line="276" w:lineRule="auto"/>
              <w:jc w:val="center"/>
              <w:rPr>
                <w:rFonts w:eastAsiaTheme="minorEastAsia"/>
                <w:color w:val="000000" w:themeColor="text1"/>
                <w:sz w:val="24"/>
              </w:rPr>
            </w:pPr>
            <w:r w:rsidRPr="005312D8">
              <w:rPr>
                <w:rFonts w:eastAsiaTheme="minorEastAsia" w:hint="eastAsia"/>
                <w:color w:val="000000" w:themeColor="text1"/>
                <w:sz w:val="24"/>
              </w:rPr>
              <w:t>5</w:t>
            </w:r>
          </w:p>
        </w:tc>
        <w:tc>
          <w:tcPr>
            <w:tcW w:w="2748" w:type="dxa"/>
            <w:vAlign w:val="center"/>
          </w:tcPr>
          <w:p w:rsidR="007B37A6" w:rsidRPr="005312D8" w:rsidRDefault="007B37A6" w:rsidP="001E6232">
            <w:pPr>
              <w:spacing w:line="276" w:lineRule="auto"/>
              <w:ind w:leftChars="50" w:left="105"/>
              <w:rPr>
                <w:rFonts w:eastAsiaTheme="minorEastAsia"/>
                <w:color w:val="000000" w:themeColor="text1"/>
                <w:sz w:val="24"/>
              </w:rPr>
            </w:pPr>
            <w:r w:rsidRPr="005312D8">
              <w:rPr>
                <w:rFonts w:eastAsiaTheme="minorEastAsia"/>
                <w:color w:val="000000" w:themeColor="text1"/>
                <w:sz w:val="24"/>
              </w:rPr>
              <w:t>金融衍生品投资</w:t>
            </w:r>
          </w:p>
        </w:tc>
        <w:tc>
          <w:tcPr>
            <w:tcW w:w="2551" w:type="dxa"/>
            <w:vAlign w:val="center"/>
          </w:tcPr>
          <w:p w:rsidR="007B37A6" w:rsidRPr="005312D8" w:rsidRDefault="007B37A6" w:rsidP="001E6232">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621" w:type="dxa"/>
            <w:vAlign w:val="center"/>
          </w:tcPr>
          <w:p w:rsidR="007B37A6" w:rsidRPr="005312D8" w:rsidRDefault="007B37A6" w:rsidP="001E6232">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1E6232">
        <w:tc>
          <w:tcPr>
            <w:tcW w:w="1080" w:type="dxa"/>
            <w:vAlign w:val="center"/>
          </w:tcPr>
          <w:p w:rsidR="007B37A6" w:rsidRPr="005312D8" w:rsidRDefault="007B37A6" w:rsidP="001E6232">
            <w:pPr>
              <w:spacing w:line="276" w:lineRule="auto"/>
              <w:jc w:val="center"/>
              <w:rPr>
                <w:rFonts w:eastAsiaTheme="minorEastAsia"/>
                <w:color w:val="000000" w:themeColor="text1"/>
                <w:sz w:val="24"/>
              </w:rPr>
            </w:pPr>
            <w:r w:rsidRPr="005312D8">
              <w:rPr>
                <w:rFonts w:eastAsiaTheme="minorEastAsia" w:hint="eastAsia"/>
                <w:color w:val="000000" w:themeColor="text1"/>
                <w:sz w:val="24"/>
              </w:rPr>
              <w:t>6</w:t>
            </w:r>
          </w:p>
        </w:tc>
        <w:tc>
          <w:tcPr>
            <w:tcW w:w="2748" w:type="dxa"/>
            <w:vAlign w:val="center"/>
          </w:tcPr>
          <w:p w:rsidR="007B37A6" w:rsidRPr="005312D8" w:rsidRDefault="007B37A6" w:rsidP="001E6232">
            <w:pPr>
              <w:spacing w:line="276" w:lineRule="auto"/>
              <w:ind w:leftChars="50" w:left="105"/>
              <w:rPr>
                <w:rFonts w:eastAsiaTheme="minorEastAsia"/>
                <w:color w:val="000000" w:themeColor="text1"/>
                <w:sz w:val="24"/>
              </w:rPr>
            </w:pPr>
            <w:r w:rsidRPr="005312D8">
              <w:rPr>
                <w:rFonts w:eastAsiaTheme="minorEastAsia"/>
                <w:color w:val="000000" w:themeColor="text1"/>
                <w:sz w:val="24"/>
              </w:rPr>
              <w:t>买入返售金融资产</w:t>
            </w:r>
          </w:p>
        </w:tc>
        <w:tc>
          <w:tcPr>
            <w:tcW w:w="2551" w:type="dxa"/>
            <w:vAlign w:val="center"/>
          </w:tcPr>
          <w:p w:rsidR="007B37A6" w:rsidRPr="005312D8" w:rsidRDefault="007B37A6" w:rsidP="001E6232">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621" w:type="dxa"/>
            <w:vAlign w:val="center"/>
          </w:tcPr>
          <w:p w:rsidR="007B37A6" w:rsidRPr="005312D8" w:rsidRDefault="007B37A6" w:rsidP="001E6232">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1E6232">
        <w:tc>
          <w:tcPr>
            <w:tcW w:w="1080" w:type="dxa"/>
            <w:vAlign w:val="center"/>
          </w:tcPr>
          <w:p w:rsidR="007B37A6" w:rsidRPr="005312D8" w:rsidRDefault="007B37A6" w:rsidP="001E6232">
            <w:pPr>
              <w:spacing w:line="276" w:lineRule="auto"/>
              <w:jc w:val="center"/>
              <w:rPr>
                <w:rFonts w:eastAsiaTheme="minorEastAsia"/>
                <w:color w:val="000000" w:themeColor="text1"/>
                <w:sz w:val="24"/>
              </w:rPr>
            </w:pPr>
          </w:p>
        </w:tc>
        <w:tc>
          <w:tcPr>
            <w:tcW w:w="2748" w:type="dxa"/>
            <w:vAlign w:val="center"/>
          </w:tcPr>
          <w:p w:rsidR="007B37A6" w:rsidRPr="005312D8" w:rsidRDefault="007B37A6" w:rsidP="001E6232">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其中：买断式回购的买入返售金融资产</w:t>
            </w:r>
          </w:p>
        </w:tc>
        <w:tc>
          <w:tcPr>
            <w:tcW w:w="2551" w:type="dxa"/>
            <w:vAlign w:val="center"/>
          </w:tcPr>
          <w:p w:rsidR="007B37A6" w:rsidRPr="005312D8" w:rsidRDefault="007B37A6" w:rsidP="001E6232">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621" w:type="dxa"/>
            <w:vAlign w:val="center"/>
          </w:tcPr>
          <w:p w:rsidR="007B37A6" w:rsidRPr="005312D8" w:rsidRDefault="007B37A6" w:rsidP="001E6232">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1E6232">
        <w:tc>
          <w:tcPr>
            <w:tcW w:w="1080" w:type="dxa"/>
            <w:vAlign w:val="center"/>
          </w:tcPr>
          <w:p w:rsidR="007B37A6" w:rsidRPr="005312D8" w:rsidRDefault="007B37A6" w:rsidP="001E6232">
            <w:pPr>
              <w:spacing w:line="276" w:lineRule="auto"/>
              <w:jc w:val="center"/>
              <w:rPr>
                <w:rFonts w:eastAsiaTheme="minorEastAsia"/>
                <w:color w:val="000000" w:themeColor="text1"/>
                <w:sz w:val="24"/>
              </w:rPr>
            </w:pPr>
            <w:r w:rsidRPr="005312D8">
              <w:rPr>
                <w:rFonts w:eastAsiaTheme="minorEastAsia" w:hint="eastAsia"/>
                <w:color w:val="000000" w:themeColor="text1"/>
                <w:sz w:val="24"/>
              </w:rPr>
              <w:t>7</w:t>
            </w:r>
          </w:p>
        </w:tc>
        <w:tc>
          <w:tcPr>
            <w:tcW w:w="2748" w:type="dxa"/>
            <w:vAlign w:val="center"/>
          </w:tcPr>
          <w:p w:rsidR="007B37A6" w:rsidRPr="005312D8" w:rsidRDefault="007B37A6" w:rsidP="001E6232">
            <w:pPr>
              <w:spacing w:line="276" w:lineRule="auto"/>
              <w:ind w:leftChars="50" w:left="105"/>
              <w:rPr>
                <w:rFonts w:eastAsiaTheme="minorEastAsia"/>
                <w:color w:val="000000" w:themeColor="text1"/>
                <w:sz w:val="24"/>
              </w:rPr>
            </w:pPr>
            <w:r w:rsidRPr="005312D8">
              <w:rPr>
                <w:rFonts w:eastAsiaTheme="minorEastAsia"/>
                <w:color w:val="000000" w:themeColor="text1"/>
                <w:sz w:val="24"/>
              </w:rPr>
              <w:t>银行存款和结算备付金合计</w:t>
            </w:r>
          </w:p>
        </w:tc>
        <w:tc>
          <w:tcPr>
            <w:tcW w:w="2551" w:type="dxa"/>
            <w:vAlign w:val="center"/>
          </w:tcPr>
          <w:p w:rsidR="007B37A6" w:rsidRPr="005312D8" w:rsidRDefault="007B37A6" w:rsidP="001E6232">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22,028,321.63</w:t>
            </w:r>
          </w:p>
        </w:tc>
        <w:tc>
          <w:tcPr>
            <w:tcW w:w="2621" w:type="dxa"/>
            <w:vAlign w:val="center"/>
          </w:tcPr>
          <w:p w:rsidR="007B37A6" w:rsidRPr="005312D8" w:rsidRDefault="007B37A6" w:rsidP="001E6232">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6.11</w:t>
            </w:r>
          </w:p>
        </w:tc>
      </w:tr>
      <w:tr w:rsidR="007B37A6" w:rsidRPr="005312D8" w:rsidTr="001E6232">
        <w:tc>
          <w:tcPr>
            <w:tcW w:w="1080" w:type="dxa"/>
            <w:vAlign w:val="center"/>
          </w:tcPr>
          <w:p w:rsidR="007B37A6" w:rsidRPr="005312D8" w:rsidRDefault="007B37A6" w:rsidP="001E6232">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8</w:t>
            </w:r>
          </w:p>
        </w:tc>
        <w:tc>
          <w:tcPr>
            <w:tcW w:w="2748" w:type="dxa"/>
            <w:vAlign w:val="center"/>
          </w:tcPr>
          <w:p w:rsidR="007B37A6" w:rsidRPr="005312D8" w:rsidRDefault="007B37A6" w:rsidP="001E6232">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其他各项资产</w:t>
            </w:r>
          </w:p>
        </w:tc>
        <w:tc>
          <w:tcPr>
            <w:tcW w:w="2551" w:type="dxa"/>
            <w:vAlign w:val="center"/>
          </w:tcPr>
          <w:p w:rsidR="007B37A6" w:rsidRPr="005312D8" w:rsidRDefault="007B37A6" w:rsidP="001E6232">
            <w:pPr>
              <w:spacing w:line="276" w:lineRule="auto"/>
              <w:jc w:val="right"/>
              <w:rPr>
                <w:rFonts w:eastAsiaTheme="minorEastAsia"/>
                <w:color w:val="000000" w:themeColor="text1"/>
                <w:sz w:val="24"/>
              </w:rPr>
            </w:pPr>
            <w:r w:rsidRPr="005312D8">
              <w:rPr>
                <w:rFonts w:eastAsiaTheme="minorEastAsia"/>
                <w:color w:val="000000" w:themeColor="text1"/>
                <w:sz w:val="24"/>
              </w:rPr>
              <w:t>3,070,364.20</w:t>
            </w:r>
          </w:p>
        </w:tc>
        <w:tc>
          <w:tcPr>
            <w:tcW w:w="2621" w:type="dxa"/>
            <w:vAlign w:val="center"/>
          </w:tcPr>
          <w:p w:rsidR="007B37A6" w:rsidRPr="005312D8" w:rsidRDefault="007B37A6" w:rsidP="001E6232">
            <w:pPr>
              <w:spacing w:line="276" w:lineRule="auto"/>
              <w:jc w:val="right"/>
              <w:rPr>
                <w:rFonts w:eastAsiaTheme="minorEastAsia"/>
                <w:color w:val="000000" w:themeColor="text1"/>
                <w:sz w:val="24"/>
              </w:rPr>
            </w:pPr>
            <w:r w:rsidRPr="005312D8">
              <w:rPr>
                <w:rFonts w:eastAsiaTheme="minorEastAsia"/>
                <w:color w:val="000000" w:themeColor="text1"/>
                <w:sz w:val="24"/>
              </w:rPr>
              <w:t>0.85</w:t>
            </w:r>
          </w:p>
        </w:tc>
      </w:tr>
      <w:tr w:rsidR="007B37A6" w:rsidRPr="005312D8" w:rsidTr="001E6232">
        <w:tc>
          <w:tcPr>
            <w:tcW w:w="1080" w:type="dxa"/>
            <w:vAlign w:val="center"/>
          </w:tcPr>
          <w:p w:rsidR="007B37A6" w:rsidRPr="005312D8" w:rsidRDefault="007B37A6" w:rsidP="001E6232">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9</w:t>
            </w:r>
          </w:p>
        </w:tc>
        <w:tc>
          <w:tcPr>
            <w:tcW w:w="2748" w:type="dxa"/>
            <w:vAlign w:val="center"/>
          </w:tcPr>
          <w:p w:rsidR="007B37A6" w:rsidRPr="005312D8" w:rsidRDefault="007B37A6" w:rsidP="001E6232">
            <w:pPr>
              <w:spacing w:line="276" w:lineRule="auto"/>
              <w:ind w:leftChars="50" w:left="105"/>
              <w:rPr>
                <w:rFonts w:eastAsiaTheme="minorEastAsia"/>
                <w:color w:val="000000" w:themeColor="text1"/>
                <w:sz w:val="24"/>
              </w:rPr>
            </w:pPr>
            <w:r w:rsidRPr="005312D8">
              <w:rPr>
                <w:rFonts w:eastAsiaTheme="minorEastAsia"/>
                <w:color w:val="000000" w:themeColor="text1"/>
                <w:sz w:val="24"/>
              </w:rPr>
              <w:t>合计</w:t>
            </w:r>
          </w:p>
        </w:tc>
        <w:tc>
          <w:tcPr>
            <w:tcW w:w="2551" w:type="dxa"/>
            <w:vAlign w:val="center"/>
          </w:tcPr>
          <w:p w:rsidR="007B37A6" w:rsidRPr="005312D8" w:rsidRDefault="007B37A6" w:rsidP="001E6232">
            <w:pPr>
              <w:spacing w:line="276" w:lineRule="auto"/>
              <w:jc w:val="right"/>
              <w:rPr>
                <w:rFonts w:eastAsiaTheme="minorEastAsia"/>
                <w:color w:val="000000" w:themeColor="text1"/>
                <w:sz w:val="24"/>
              </w:rPr>
            </w:pPr>
            <w:r w:rsidRPr="005312D8">
              <w:rPr>
                <w:rFonts w:eastAsiaTheme="minorEastAsia"/>
                <w:color w:val="000000" w:themeColor="text1"/>
                <w:sz w:val="24"/>
              </w:rPr>
              <w:t>360,239,299.58</w:t>
            </w:r>
          </w:p>
        </w:tc>
        <w:tc>
          <w:tcPr>
            <w:tcW w:w="2621" w:type="dxa"/>
            <w:vAlign w:val="center"/>
          </w:tcPr>
          <w:p w:rsidR="007B37A6" w:rsidRPr="005312D8" w:rsidRDefault="007B37A6" w:rsidP="001E6232">
            <w:pPr>
              <w:spacing w:line="276" w:lineRule="auto"/>
              <w:jc w:val="right"/>
              <w:rPr>
                <w:rFonts w:eastAsiaTheme="minorEastAsia"/>
                <w:color w:val="000000" w:themeColor="text1"/>
                <w:sz w:val="24"/>
              </w:rPr>
            </w:pPr>
            <w:r w:rsidRPr="005312D8">
              <w:rPr>
                <w:rFonts w:eastAsiaTheme="minorEastAsia"/>
                <w:color w:val="000000" w:themeColor="text1"/>
                <w:sz w:val="24"/>
              </w:rPr>
              <w:t>100.00</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63" w:name="_Toc225498274"/>
      <w:bookmarkStart w:id="64" w:name="_Toc522548484"/>
      <w:r w:rsidRPr="005312D8">
        <w:rPr>
          <w:rFonts w:ascii="Times New Roman" w:hAnsi="Times New Roman"/>
          <w:kern w:val="0"/>
          <w:szCs w:val="24"/>
        </w:rPr>
        <w:t xml:space="preserve">7.2 </w:t>
      </w:r>
      <w:r w:rsidRPr="005312D8">
        <w:rPr>
          <w:rFonts w:ascii="Times New Roman" w:hAnsi="Times New Roman"/>
          <w:kern w:val="0"/>
          <w:szCs w:val="24"/>
        </w:rPr>
        <w:t>期末按行业分类的股票投资组合</w:t>
      </w:r>
      <w:bookmarkEnd w:id="63"/>
      <w:bookmarkEnd w:id="64"/>
    </w:p>
    <w:p w:rsidR="0077020F" w:rsidRPr="005312D8" w:rsidRDefault="0077020F" w:rsidP="0077020F">
      <w:pPr>
        <w:pStyle w:val="20"/>
        <w:spacing w:before="29" w:after="0" w:line="288" w:lineRule="auto"/>
        <w:rPr>
          <w:rFonts w:ascii="Times New Roman" w:hAnsi="Times New Roman"/>
          <w:color w:val="000000"/>
          <w:szCs w:val="24"/>
        </w:rPr>
      </w:pPr>
      <w:bookmarkStart w:id="65" w:name="_Toc522548485"/>
      <w:r w:rsidRPr="005312D8">
        <w:rPr>
          <w:rFonts w:ascii="Times New Roman" w:hAnsi="Times New Roman"/>
          <w:color w:val="000000"/>
          <w:szCs w:val="24"/>
        </w:rPr>
        <w:t>7.2.1</w:t>
      </w:r>
      <w:r w:rsidRPr="005312D8">
        <w:rPr>
          <w:rFonts w:ascii="Times New Roman" w:hAnsi="Times New Roman" w:hint="eastAsia"/>
          <w:color w:val="000000"/>
          <w:szCs w:val="24"/>
        </w:rPr>
        <w:t>报告期末按行业分类的境内股票投资组合</w:t>
      </w:r>
      <w:bookmarkEnd w:id="65"/>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457"/>
        <w:gridCol w:w="2410"/>
        <w:gridCol w:w="2052"/>
      </w:tblGrid>
      <w:tr w:rsidR="001548F9" w:rsidRPr="005312D8" w:rsidTr="00275BFC">
        <w:tc>
          <w:tcPr>
            <w:tcW w:w="1079" w:type="dxa"/>
            <w:vAlign w:val="center"/>
          </w:tcPr>
          <w:p w:rsidR="001548F9" w:rsidRPr="005312D8" w:rsidRDefault="001548F9" w:rsidP="0048308E">
            <w:pPr>
              <w:spacing w:before="29" w:line="288" w:lineRule="auto"/>
              <w:jc w:val="center"/>
              <w:rPr>
                <w:color w:val="000000"/>
                <w:sz w:val="24"/>
              </w:rPr>
            </w:pPr>
            <w:r w:rsidRPr="005312D8">
              <w:rPr>
                <w:color w:val="000000"/>
                <w:sz w:val="24"/>
              </w:rPr>
              <w:t>代码</w:t>
            </w:r>
          </w:p>
        </w:tc>
        <w:tc>
          <w:tcPr>
            <w:tcW w:w="3457" w:type="dxa"/>
            <w:vAlign w:val="center"/>
          </w:tcPr>
          <w:p w:rsidR="001548F9" w:rsidRPr="005312D8" w:rsidRDefault="001548F9" w:rsidP="00EE6291">
            <w:pPr>
              <w:spacing w:before="29" w:line="288" w:lineRule="auto"/>
              <w:jc w:val="center"/>
              <w:rPr>
                <w:color w:val="000000"/>
                <w:sz w:val="24"/>
              </w:rPr>
            </w:pPr>
            <w:r w:rsidRPr="005312D8">
              <w:rPr>
                <w:color w:val="000000"/>
                <w:sz w:val="24"/>
              </w:rPr>
              <w:t>行业类别</w:t>
            </w:r>
          </w:p>
        </w:tc>
        <w:tc>
          <w:tcPr>
            <w:tcW w:w="2410" w:type="dxa"/>
            <w:vAlign w:val="center"/>
          </w:tcPr>
          <w:p w:rsidR="001548F9" w:rsidRPr="005312D8" w:rsidRDefault="001548F9" w:rsidP="0048308E">
            <w:pPr>
              <w:spacing w:before="29" w:line="288" w:lineRule="auto"/>
              <w:jc w:val="center"/>
              <w:rPr>
                <w:color w:val="000000"/>
                <w:sz w:val="24"/>
              </w:rPr>
            </w:pPr>
            <w:r w:rsidRPr="005312D8">
              <w:rPr>
                <w:color w:val="000000"/>
                <w:sz w:val="24"/>
              </w:rPr>
              <w:t>公允价值</w:t>
            </w:r>
          </w:p>
        </w:tc>
        <w:tc>
          <w:tcPr>
            <w:tcW w:w="2052" w:type="dxa"/>
            <w:vAlign w:val="center"/>
          </w:tcPr>
          <w:p w:rsidR="001548F9" w:rsidRPr="005312D8" w:rsidRDefault="001548F9" w:rsidP="0048308E">
            <w:pPr>
              <w:spacing w:before="29" w:line="288" w:lineRule="auto"/>
              <w:jc w:val="center"/>
              <w:rPr>
                <w:color w:val="000000"/>
                <w:sz w:val="24"/>
              </w:rPr>
            </w:pPr>
            <w:r w:rsidRPr="005312D8">
              <w:rPr>
                <w:color w:val="000000"/>
                <w:sz w:val="24"/>
              </w:rPr>
              <w:t>占基金资产净值比例（％）</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A</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农、林、牧、渔业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B</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采矿业</w:t>
            </w:r>
          </w:p>
        </w:tc>
        <w:tc>
          <w:tcPr>
            <w:tcW w:w="2410" w:type="dxa"/>
            <w:vAlign w:val="center"/>
          </w:tcPr>
          <w:p w:rsidR="001548F9" w:rsidRPr="005312D8" w:rsidRDefault="001548F9" w:rsidP="0048308E">
            <w:pPr>
              <w:spacing w:before="29" w:line="288" w:lineRule="auto"/>
              <w:jc w:val="right"/>
              <w:rPr>
                <w:sz w:val="24"/>
              </w:rPr>
            </w:pPr>
            <w:r w:rsidRPr="005312D8">
              <w:rPr>
                <w:sz w:val="24"/>
              </w:rPr>
              <w:t>7,709,471.00</w:t>
            </w:r>
          </w:p>
          <w:p w:rsidR="001548F9" w:rsidRPr="005312D8" w:rsidRDefault="001548F9" w:rsidP="0048308E">
            <w:pPr>
              <w:spacing w:before="29" w:line="288" w:lineRule="auto"/>
              <w:jc w:val="right"/>
              <w:rPr>
                <w:sz w:val="24"/>
              </w:rPr>
            </w:pPr>
          </w:p>
        </w:tc>
        <w:tc>
          <w:tcPr>
            <w:tcW w:w="2052" w:type="dxa"/>
            <w:vAlign w:val="center"/>
          </w:tcPr>
          <w:p w:rsidR="001548F9" w:rsidRPr="005312D8" w:rsidRDefault="001548F9" w:rsidP="0048308E">
            <w:pPr>
              <w:spacing w:before="29" w:line="288" w:lineRule="auto"/>
              <w:jc w:val="right"/>
              <w:rPr>
                <w:sz w:val="24"/>
              </w:rPr>
            </w:pPr>
            <w:r w:rsidRPr="005312D8">
              <w:rPr>
                <w:sz w:val="24"/>
              </w:rPr>
              <w:t>2.16</w:t>
            </w:r>
          </w:p>
          <w:p w:rsidR="001548F9" w:rsidRPr="005312D8" w:rsidRDefault="001548F9" w:rsidP="0048308E">
            <w:pPr>
              <w:spacing w:before="29" w:line="288" w:lineRule="auto"/>
              <w:jc w:val="right"/>
              <w:rPr>
                <w:sz w:val="24"/>
              </w:rPr>
            </w:pP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C</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制造业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232,309,450.25</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65.00</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D</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电力、热力、燃气及水生产和供应业</w:t>
            </w:r>
          </w:p>
        </w:tc>
        <w:tc>
          <w:tcPr>
            <w:tcW w:w="2410" w:type="dxa"/>
            <w:vAlign w:val="center"/>
          </w:tcPr>
          <w:p w:rsidR="001548F9" w:rsidRPr="005312D8" w:rsidRDefault="001548F9" w:rsidP="0048308E">
            <w:pPr>
              <w:spacing w:before="29" w:line="288" w:lineRule="auto"/>
              <w:jc w:val="right"/>
              <w:rPr>
                <w:sz w:val="24"/>
              </w:rPr>
            </w:pPr>
            <w:r w:rsidRPr="005312D8">
              <w:rPr>
                <w:sz w:val="24"/>
              </w:rPr>
              <w:t>71,559.85</w:t>
            </w:r>
          </w:p>
        </w:tc>
        <w:tc>
          <w:tcPr>
            <w:tcW w:w="2052" w:type="dxa"/>
            <w:vAlign w:val="center"/>
          </w:tcPr>
          <w:p w:rsidR="001548F9" w:rsidRPr="005312D8" w:rsidRDefault="001548F9" w:rsidP="0048308E">
            <w:pPr>
              <w:spacing w:before="29" w:line="288" w:lineRule="auto"/>
              <w:jc w:val="right"/>
              <w:rPr>
                <w:sz w:val="24"/>
              </w:rPr>
            </w:pPr>
            <w:r w:rsidRPr="005312D8">
              <w:rPr>
                <w:sz w:val="24"/>
              </w:rPr>
              <w:t>0.02</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E</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建筑业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F</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批发和零售业</w:t>
            </w:r>
          </w:p>
        </w:tc>
        <w:tc>
          <w:tcPr>
            <w:tcW w:w="2410" w:type="dxa"/>
            <w:vAlign w:val="center"/>
          </w:tcPr>
          <w:p w:rsidR="001548F9" w:rsidRPr="005312D8" w:rsidRDefault="001548F9" w:rsidP="0048308E">
            <w:pPr>
              <w:spacing w:before="29" w:line="288" w:lineRule="auto"/>
              <w:jc w:val="right"/>
              <w:rPr>
                <w:sz w:val="24"/>
              </w:rPr>
            </w:pPr>
            <w:r w:rsidRPr="005312D8">
              <w:rPr>
                <w:sz w:val="24"/>
              </w:rPr>
              <w:t>15,893,584.74</w:t>
            </w:r>
          </w:p>
        </w:tc>
        <w:tc>
          <w:tcPr>
            <w:tcW w:w="2052" w:type="dxa"/>
            <w:vAlign w:val="center"/>
          </w:tcPr>
          <w:p w:rsidR="001548F9" w:rsidRPr="005312D8" w:rsidRDefault="001548F9" w:rsidP="0048308E">
            <w:pPr>
              <w:spacing w:before="29" w:line="288" w:lineRule="auto"/>
              <w:jc w:val="right"/>
              <w:rPr>
                <w:sz w:val="24"/>
              </w:rPr>
            </w:pPr>
            <w:r w:rsidRPr="005312D8">
              <w:rPr>
                <w:sz w:val="24"/>
              </w:rPr>
              <w:t>4.45</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G</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交通运输、仓储和邮政业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H</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住宿和餐饮业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I</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信息传输、软件和信息技术服务业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J</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金融业</w:t>
            </w:r>
          </w:p>
        </w:tc>
        <w:tc>
          <w:tcPr>
            <w:tcW w:w="2410" w:type="dxa"/>
            <w:vAlign w:val="center"/>
          </w:tcPr>
          <w:p w:rsidR="001548F9" w:rsidRPr="005312D8" w:rsidRDefault="001548F9" w:rsidP="0048308E">
            <w:pPr>
              <w:spacing w:before="29" w:line="288" w:lineRule="auto"/>
              <w:jc w:val="right"/>
              <w:rPr>
                <w:sz w:val="24"/>
              </w:rPr>
            </w:pPr>
            <w:r w:rsidRPr="005312D8">
              <w:rPr>
                <w:sz w:val="24"/>
              </w:rPr>
              <w:t>9,608,943.00</w:t>
            </w:r>
          </w:p>
        </w:tc>
        <w:tc>
          <w:tcPr>
            <w:tcW w:w="2052" w:type="dxa"/>
            <w:vAlign w:val="center"/>
          </w:tcPr>
          <w:p w:rsidR="001548F9" w:rsidRPr="005312D8" w:rsidRDefault="001548F9" w:rsidP="0048308E">
            <w:pPr>
              <w:spacing w:before="29" w:line="288" w:lineRule="auto"/>
              <w:jc w:val="right"/>
              <w:rPr>
                <w:sz w:val="24"/>
              </w:rPr>
            </w:pPr>
            <w:r w:rsidRPr="005312D8">
              <w:rPr>
                <w:sz w:val="24"/>
              </w:rPr>
              <w:t>2.69</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K</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房地产业</w:t>
            </w:r>
          </w:p>
        </w:tc>
        <w:tc>
          <w:tcPr>
            <w:tcW w:w="2410" w:type="dxa"/>
            <w:vAlign w:val="center"/>
          </w:tcPr>
          <w:p w:rsidR="001548F9" w:rsidRPr="005312D8" w:rsidRDefault="001548F9" w:rsidP="0048308E">
            <w:pPr>
              <w:spacing w:before="29" w:line="288" w:lineRule="auto"/>
              <w:jc w:val="right"/>
              <w:rPr>
                <w:sz w:val="24"/>
              </w:rPr>
            </w:pPr>
            <w:r w:rsidRPr="005312D8">
              <w:rPr>
                <w:sz w:val="24"/>
              </w:rPr>
              <w:t>35,356,484.60</w:t>
            </w:r>
          </w:p>
        </w:tc>
        <w:tc>
          <w:tcPr>
            <w:tcW w:w="2052" w:type="dxa"/>
            <w:vAlign w:val="center"/>
          </w:tcPr>
          <w:p w:rsidR="001548F9" w:rsidRPr="005312D8" w:rsidRDefault="001548F9" w:rsidP="0048308E">
            <w:pPr>
              <w:spacing w:before="29" w:line="288" w:lineRule="auto"/>
              <w:jc w:val="right"/>
              <w:rPr>
                <w:sz w:val="24"/>
              </w:rPr>
            </w:pPr>
            <w:r w:rsidRPr="005312D8">
              <w:rPr>
                <w:sz w:val="24"/>
              </w:rPr>
              <w:t>9.89</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lastRenderedPageBreak/>
              <w:t>L</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租赁和商务服务业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20,701,537.20</w:t>
            </w:r>
          </w:p>
        </w:tc>
        <w:tc>
          <w:tcPr>
            <w:tcW w:w="2052" w:type="dxa"/>
            <w:vAlign w:val="center"/>
          </w:tcPr>
          <w:p w:rsidR="001548F9" w:rsidRPr="005312D8" w:rsidRDefault="001548F9" w:rsidP="0048308E">
            <w:pPr>
              <w:spacing w:before="29" w:line="288" w:lineRule="auto"/>
              <w:jc w:val="right"/>
              <w:rPr>
                <w:sz w:val="24"/>
              </w:rPr>
            </w:pPr>
            <w:r w:rsidRPr="005312D8">
              <w:rPr>
                <w:sz w:val="24"/>
              </w:rPr>
              <w:t>5.79</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M</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科学研究和技术服务业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N</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水利、环境和公共设施管理业</w:t>
            </w:r>
          </w:p>
        </w:tc>
        <w:tc>
          <w:tcPr>
            <w:tcW w:w="2410" w:type="dxa"/>
            <w:vAlign w:val="center"/>
          </w:tcPr>
          <w:p w:rsidR="001548F9" w:rsidRPr="005312D8" w:rsidRDefault="001548F9" w:rsidP="0048308E">
            <w:pPr>
              <w:spacing w:before="29" w:line="288" w:lineRule="auto"/>
              <w:jc w:val="right"/>
              <w:rPr>
                <w:sz w:val="24"/>
              </w:rPr>
            </w:pPr>
            <w:r w:rsidRPr="005312D8">
              <w:rPr>
                <w:sz w:val="24"/>
              </w:rPr>
              <w:t>81,226.14</w:t>
            </w:r>
          </w:p>
        </w:tc>
        <w:tc>
          <w:tcPr>
            <w:tcW w:w="2052" w:type="dxa"/>
            <w:vAlign w:val="center"/>
          </w:tcPr>
          <w:p w:rsidR="001548F9" w:rsidRPr="005312D8" w:rsidRDefault="001548F9" w:rsidP="0048308E">
            <w:pPr>
              <w:spacing w:before="29" w:line="288" w:lineRule="auto"/>
              <w:jc w:val="right"/>
              <w:rPr>
                <w:sz w:val="24"/>
              </w:rPr>
            </w:pPr>
            <w:r w:rsidRPr="005312D8">
              <w:rPr>
                <w:sz w:val="24"/>
              </w:rPr>
              <w:t>0.02</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O</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居民服务、修理和其他服务业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P</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教育</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Q</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卫生和社会工作</w:t>
            </w:r>
          </w:p>
        </w:tc>
        <w:tc>
          <w:tcPr>
            <w:tcW w:w="2410" w:type="dxa"/>
            <w:vAlign w:val="center"/>
          </w:tcPr>
          <w:p w:rsidR="001548F9" w:rsidRPr="005312D8" w:rsidRDefault="001548F9" w:rsidP="0048308E">
            <w:pPr>
              <w:spacing w:before="29" w:line="288" w:lineRule="auto"/>
              <w:jc w:val="right"/>
              <w:rPr>
                <w:sz w:val="24"/>
              </w:rPr>
            </w:pPr>
            <w:r w:rsidRPr="005312D8">
              <w:rPr>
                <w:sz w:val="24"/>
              </w:rPr>
              <w:t>3,405,356.97</w:t>
            </w:r>
          </w:p>
        </w:tc>
        <w:tc>
          <w:tcPr>
            <w:tcW w:w="2052" w:type="dxa"/>
            <w:vAlign w:val="center"/>
          </w:tcPr>
          <w:p w:rsidR="001548F9" w:rsidRPr="005312D8" w:rsidRDefault="001548F9" w:rsidP="0048308E">
            <w:pPr>
              <w:spacing w:before="29" w:line="288" w:lineRule="auto"/>
              <w:jc w:val="right"/>
              <w:rPr>
                <w:sz w:val="24"/>
              </w:rPr>
            </w:pPr>
            <w:r w:rsidRPr="005312D8">
              <w:rPr>
                <w:sz w:val="24"/>
              </w:rPr>
              <w:t>0.95</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R</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文化、体育和娱乐业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S</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综合</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合计</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325,137,613.75</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90.98</w:t>
            </w:r>
          </w:p>
        </w:tc>
      </w:tr>
    </w:tbl>
    <w:p w:rsidR="000A101C" w:rsidRPr="005312D8" w:rsidRDefault="000A101C" w:rsidP="0048308E">
      <w:pPr>
        <w:tabs>
          <w:tab w:val="left" w:pos="426"/>
        </w:tabs>
        <w:spacing w:before="29" w:line="288" w:lineRule="auto"/>
        <w:jc w:val="left"/>
        <w:rPr>
          <w:kern w:val="0"/>
          <w:sz w:val="24"/>
        </w:rPr>
      </w:pPr>
    </w:p>
    <w:p w:rsidR="0077020F" w:rsidRPr="005312D8" w:rsidRDefault="0077020F" w:rsidP="0077020F">
      <w:pPr>
        <w:pStyle w:val="20"/>
        <w:spacing w:before="29" w:after="0" w:line="288" w:lineRule="auto"/>
        <w:rPr>
          <w:rFonts w:ascii="Times New Roman" w:hAnsi="Times New Roman"/>
          <w:kern w:val="0"/>
          <w:szCs w:val="24"/>
        </w:rPr>
      </w:pPr>
      <w:bookmarkStart w:id="66" w:name="_Toc522548486"/>
      <w:r w:rsidRPr="005312D8">
        <w:rPr>
          <w:rFonts w:ascii="Times New Roman" w:hAnsi="Times New Roman"/>
          <w:kern w:val="0"/>
          <w:szCs w:val="24"/>
        </w:rPr>
        <w:t>7.2.2</w:t>
      </w:r>
      <w:r w:rsidR="00941EC1" w:rsidRPr="005312D8">
        <w:rPr>
          <w:rFonts w:ascii="Times New Roman" w:hAnsi="Times New Roman" w:hint="eastAsia"/>
          <w:kern w:val="0"/>
          <w:szCs w:val="24"/>
        </w:rPr>
        <w:t>报告期末按行业分类的</w:t>
      </w:r>
      <w:r w:rsidR="00955CB0" w:rsidRPr="005312D8">
        <w:rPr>
          <w:rFonts w:ascii="Times New Roman" w:hAnsi="Times New Roman" w:hint="eastAsia"/>
          <w:kern w:val="0"/>
          <w:szCs w:val="24"/>
        </w:rPr>
        <w:t>港股通</w:t>
      </w:r>
      <w:r w:rsidRPr="005312D8">
        <w:rPr>
          <w:rFonts w:ascii="Times New Roman" w:hAnsi="Times New Roman" w:hint="eastAsia"/>
          <w:kern w:val="0"/>
          <w:szCs w:val="24"/>
        </w:rPr>
        <w:t>投资股票投资组合</w:t>
      </w:r>
      <w:bookmarkEnd w:id="66"/>
    </w:p>
    <w:p w:rsidR="0077020F" w:rsidRPr="005312D8" w:rsidRDefault="0077020F" w:rsidP="0077020F">
      <w:pPr>
        <w:spacing w:before="29" w:line="288" w:lineRule="auto"/>
        <w:jc w:val="left"/>
        <w:rPr>
          <w:kern w:val="0"/>
          <w:sz w:val="24"/>
        </w:rPr>
      </w:pPr>
      <w:r w:rsidRPr="005312D8">
        <w:rPr>
          <w:kern w:val="0"/>
          <w:sz w:val="24"/>
        </w:rPr>
        <w:t>本基金本报告期末未持有通过港股通投资的股票。</w:t>
      </w:r>
    </w:p>
    <w:p w:rsidR="0077020F" w:rsidRPr="005312D8" w:rsidRDefault="0077020F" w:rsidP="0048308E">
      <w:pPr>
        <w:spacing w:before="29" w:line="288" w:lineRule="auto"/>
        <w:rPr>
          <w:color w:val="000000"/>
          <w:sz w:val="24"/>
        </w:rPr>
      </w:pPr>
    </w:p>
    <w:p w:rsidR="0077020F" w:rsidRPr="005312D8" w:rsidRDefault="001548F9" w:rsidP="0077020F">
      <w:pPr>
        <w:pStyle w:val="20"/>
        <w:spacing w:before="29" w:after="0" w:line="288" w:lineRule="auto"/>
        <w:rPr>
          <w:rFonts w:ascii="Times New Roman" w:hAnsi="Times New Roman"/>
          <w:kern w:val="0"/>
          <w:szCs w:val="24"/>
        </w:rPr>
      </w:pPr>
      <w:bookmarkStart w:id="67" w:name="_Toc522548487"/>
      <w:r w:rsidRPr="005312D8">
        <w:rPr>
          <w:rFonts w:ascii="Times New Roman" w:hAnsi="Times New Roman"/>
          <w:kern w:val="0"/>
          <w:szCs w:val="24"/>
        </w:rPr>
        <w:t xml:space="preserve">7.3 </w:t>
      </w:r>
      <w:r w:rsidRPr="005312D8">
        <w:rPr>
          <w:rFonts w:ascii="Times New Roman" w:hAnsi="Times New Roman"/>
          <w:kern w:val="0"/>
          <w:szCs w:val="24"/>
        </w:rPr>
        <w:t>期末按公允价值占基金资产净值比例大小排序的所有股票投资明细</w:t>
      </w:r>
      <w:bookmarkEnd w:id="67"/>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62"/>
        <w:gridCol w:w="1346"/>
        <w:gridCol w:w="1795"/>
        <w:gridCol w:w="1346"/>
        <w:gridCol w:w="1944"/>
        <w:gridCol w:w="1705"/>
      </w:tblGrid>
      <w:tr w:rsidR="001548F9" w:rsidRPr="005312D8" w:rsidTr="00334D52">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134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股票代码</w:t>
            </w:r>
          </w:p>
        </w:tc>
        <w:tc>
          <w:tcPr>
            <w:tcW w:w="179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股票名称</w:t>
            </w:r>
          </w:p>
        </w:tc>
        <w:tc>
          <w:tcPr>
            <w:tcW w:w="134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数量</w:t>
            </w:r>
            <w:r w:rsidR="00EE21DC" w:rsidRPr="005312D8">
              <w:rPr>
                <w:color w:val="000000"/>
                <w:sz w:val="24"/>
              </w:rPr>
              <w:t>（股）</w:t>
            </w:r>
          </w:p>
        </w:tc>
        <w:tc>
          <w:tcPr>
            <w:tcW w:w="1944" w:type="dxa"/>
            <w:vAlign w:val="center"/>
          </w:tcPr>
          <w:p w:rsidR="001548F9" w:rsidRPr="005312D8" w:rsidRDefault="001548F9" w:rsidP="0048308E">
            <w:pPr>
              <w:autoSpaceDE w:val="0"/>
              <w:autoSpaceDN w:val="0"/>
              <w:adjustRightInd w:val="0"/>
              <w:spacing w:before="29" w:line="288" w:lineRule="auto"/>
              <w:ind w:left="17"/>
              <w:jc w:val="center"/>
              <w:rPr>
                <w:color w:val="000000"/>
                <w:sz w:val="24"/>
              </w:rPr>
            </w:pPr>
            <w:r w:rsidRPr="005312D8">
              <w:rPr>
                <w:color w:val="000000"/>
                <w:sz w:val="24"/>
              </w:rPr>
              <w:t>公允价值</w:t>
            </w:r>
          </w:p>
        </w:tc>
        <w:tc>
          <w:tcPr>
            <w:tcW w:w="170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EE21DC" w:rsidRPr="005312D8">
              <w:rPr>
                <w:color w:val="000000"/>
                <w:sz w:val="24"/>
              </w:rPr>
              <w:t>（％）</w:t>
            </w:r>
          </w:p>
        </w:tc>
      </w:tr>
      <w:tr w:rsidR="005D6D7D">
        <w:tc>
          <w:tcPr>
            <w:tcW w:w="862" w:type="dxa"/>
            <w:vAlign w:val="center"/>
          </w:tcPr>
          <w:p w:rsidR="005D6D7D" w:rsidRDefault="00A92815">
            <w:pPr>
              <w:jc w:val="center"/>
            </w:pPr>
            <w:r>
              <w:rPr>
                <w:color w:val="000000"/>
                <w:sz w:val="24"/>
              </w:rPr>
              <w:t>1</w:t>
            </w:r>
          </w:p>
        </w:tc>
        <w:tc>
          <w:tcPr>
            <w:tcW w:w="1346" w:type="dxa"/>
            <w:vAlign w:val="center"/>
          </w:tcPr>
          <w:p w:rsidR="005D6D7D" w:rsidRDefault="00A92815">
            <w:pPr>
              <w:jc w:val="center"/>
            </w:pPr>
            <w:r>
              <w:rPr>
                <w:color w:val="000000"/>
                <w:sz w:val="24"/>
              </w:rPr>
              <w:t>600887</w:t>
            </w:r>
          </w:p>
        </w:tc>
        <w:tc>
          <w:tcPr>
            <w:tcW w:w="1795" w:type="dxa"/>
            <w:vAlign w:val="center"/>
          </w:tcPr>
          <w:p w:rsidR="005D6D7D" w:rsidRDefault="00A92815">
            <w:pPr>
              <w:jc w:val="center"/>
            </w:pPr>
            <w:r>
              <w:rPr>
                <w:color w:val="000000"/>
                <w:sz w:val="24"/>
              </w:rPr>
              <w:t>伊利股份</w:t>
            </w:r>
          </w:p>
        </w:tc>
        <w:tc>
          <w:tcPr>
            <w:tcW w:w="1346" w:type="dxa"/>
            <w:vAlign w:val="center"/>
          </w:tcPr>
          <w:p w:rsidR="005D6D7D" w:rsidRDefault="00A92815">
            <w:pPr>
              <w:jc w:val="right"/>
            </w:pPr>
            <w:r>
              <w:rPr>
                <w:color w:val="000000"/>
                <w:sz w:val="24"/>
              </w:rPr>
              <w:t>1,152,866</w:t>
            </w:r>
          </w:p>
        </w:tc>
        <w:tc>
          <w:tcPr>
            <w:tcW w:w="1944" w:type="dxa"/>
            <w:vAlign w:val="center"/>
          </w:tcPr>
          <w:p w:rsidR="005D6D7D" w:rsidRDefault="00A92815">
            <w:pPr>
              <w:jc w:val="right"/>
            </w:pPr>
            <w:r>
              <w:rPr>
                <w:color w:val="000000"/>
                <w:sz w:val="24"/>
              </w:rPr>
              <w:t>32,164,961.40</w:t>
            </w:r>
          </w:p>
        </w:tc>
        <w:tc>
          <w:tcPr>
            <w:tcW w:w="1705" w:type="dxa"/>
            <w:vAlign w:val="center"/>
          </w:tcPr>
          <w:p w:rsidR="005D6D7D" w:rsidRDefault="00A92815">
            <w:pPr>
              <w:jc w:val="right"/>
            </w:pPr>
            <w:r>
              <w:rPr>
                <w:color w:val="000000"/>
                <w:sz w:val="24"/>
              </w:rPr>
              <w:t>9.00</w:t>
            </w:r>
          </w:p>
        </w:tc>
      </w:tr>
      <w:tr w:rsidR="005D6D7D">
        <w:tc>
          <w:tcPr>
            <w:tcW w:w="862" w:type="dxa"/>
            <w:vAlign w:val="center"/>
          </w:tcPr>
          <w:p w:rsidR="005D6D7D" w:rsidRDefault="00A92815">
            <w:pPr>
              <w:jc w:val="center"/>
            </w:pPr>
            <w:r>
              <w:rPr>
                <w:color w:val="000000"/>
                <w:sz w:val="24"/>
              </w:rPr>
              <w:t>2</w:t>
            </w:r>
          </w:p>
        </w:tc>
        <w:tc>
          <w:tcPr>
            <w:tcW w:w="1346" w:type="dxa"/>
            <w:vAlign w:val="center"/>
          </w:tcPr>
          <w:p w:rsidR="005D6D7D" w:rsidRDefault="00A92815">
            <w:pPr>
              <w:jc w:val="center"/>
            </w:pPr>
            <w:r>
              <w:rPr>
                <w:color w:val="000000"/>
                <w:sz w:val="24"/>
              </w:rPr>
              <w:t>600519</w:t>
            </w:r>
          </w:p>
        </w:tc>
        <w:tc>
          <w:tcPr>
            <w:tcW w:w="1795" w:type="dxa"/>
            <w:vAlign w:val="center"/>
          </w:tcPr>
          <w:p w:rsidR="005D6D7D" w:rsidRDefault="00A92815">
            <w:pPr>
              <w:jc w:val="center"/>
            </w:pPr>
            <w:r>
              <w:rPr>
                <w:color w:val="000000"/>
                <w:sz w:val="24"/>
              </w:rPr>
              <w:t>贵州茅台</w:t>
            </w:r>
          </w:p>
        </w:tc>
        <w:tc>
          <w:tcPr>
            <w:tcW w:w="1346" w:type="dxa"/>
            <w:vAlign w:val="center"/>
          </w:tcPr>
          <w:p w:rsidR="005D6D7D" w:rsidRDefault="00A92815">
            <w:pPr>
              <w:jc w:val="right"/>
            </w:pPr>
            <w:r>
              <w:rPr>
                <w:color w:val="000000"/>
                <w:sz w:val="24"/>
              </w:rPr>
              <w:t>43,012</w:t>
            </w:r>
          </w:p>
        </w:tc>
        <w:tc>
          <w:tcPr>
            <w:tcW w:w="1944" w:type="dxa"/>
            <w:vAlign w:val="center"/>
          </w:tcPr>
          <w:p w:rsidR="005D6D7D" w:rsidRDefault="00A92815">
            <w:pPr>
              <w:jc w:val="right"/>
            </w:pPr>
            <w:r>
              <w:rPr>
                <w:color w:val="000000"/>
                <w:sz w:val="24"/>
              </w:rPr>
              <w:t>31,461,557.52</w:t>
            </w:r>
          </w:p>
        </w:tc>
        <w:tc>
          <w:tcPr>
            <w:tcW w:w="1705" w:type="dxa"/>
            <w:vAlign w:val="center"/>
          </w:tcPr>
          <w:p w:rsidR="005D6D7D" w:rsidRDefault="00A92815">
            <w:pPr>
              <w:jc w:val="right"/>
            </w:pPr>
            <w:r>
              <w:rPr>
                <w:color w:val="000000"/>
                <w:sz w:val="24"/>
              </w:rPr>
              <w:t>8.80</w:t>
            </w:r>
          </w:p>
        </w:tc>
      </w:tr>
      <w:tr w:rsidR="005D6D7D">
        <w:tc>
          <w:tcPr>
            <w:tcW w:w="862" w:type="dxa"/>
            <w:vAlign w:val="center"/>
          </w:tcPr>
          <w:p w:rsidR="005D6D7D" w:rsidRDefault="00A92815">
            <w:pPr>
              <w:jc w:val="center"/>
            </w:pPr>
            <w:r>
              <w:rPr>
                <w:color w:val="000000"/>
                <w:sz w:val="24"/>
              </w:rPr>
              <w:t>3</w:t>
            </w:r>
          </w:p>
        </w:tc>
        <w:tc>
          <w:tcPr>
            <w:tcW w:w="1346" w:type="dxa"/>
            <w:vAlign w:val="center"/>
          </w:tcPr>
          <w:p w:rsidR="005D6D7D" w:rsidRDefault="00A92815">
            <w:pPr>
              <w:jc w:val="center"/>
            </w:pPr>
            <w:r>
              <w:rPr>
                <w:color w:val="000000"/>
                <w:sz w:val="24"/>
              </w:rPr>
              <w:t>000858</w:t>
            </w:r>
          </w:p>
        </w:tc>
        <w:tc>
          <w:tcPr>
            <w:tcW w:w="1795" w:type="dxa"/>
            <w:vAlign w:val="center"/>
          </w:tcPr>
          <w:p w:rsidR="005D6D7D" w:rsidRDefault="00A92815">
            <w:pPr>
              <w:jc w:val="center"/>
            </w:pPr>
            <w:r>
              <w:rPr>
                <w:color w:val="000000"/>
                <w:sz w:val="24"/>
              </w:rPr>
              <w:t>五粮液</w:t>
            </w:r>
          </w:p>
        </w:tc>
        <w:tc>
          <w:tcPr>
            <w:tcW w:w="1346" w:type="dxa"/>
            <w:vAlign w:val="center"/>
          </w:tcPr>
          <w:p w:rsidR="005D6D7D" w:rsidRDefault="00A92815">
            <w:pPr>
              <w:jc w:val="right"/>
            </w:pPr>
            <w:r>
              <w:rPr>
                <w:color w:val="000000"/>
                <w:sz w:val="24"/>
              </w:rPr>
              <w:t>412,315</w:t>
            </w:r>
          </w:p>
        </w:tc>
        <w:tc>
          <w:tcPr>
            <w:tcW w:w="1944" w:type="dxa"/>
            <w:vAlign w:val="center"/>
          </w:tcPr>
          <w:p w:rsidR="005D6D7D" w:rsidRDefault="00A92815">
            <w:pPr>
              <w:jc w:val="right"/>
            </w:pPr>
            <w:r>
              <w:rPr>
                <w:color w:val="000000"/>
                <w:sz w:val="24"/>
              </w:rPr>
              <w:t>31,335,940.00</w:t>
            </w:r>
          </w:p>
        </w:tc>
        <w:tc>
          <w:tcPr>
            <w:tcW w:w="1705" w:type="dxa"/>
            <w:vAlign w:val="center"/>
          </w:tcPr>
          <w:p w:rsidR="005D6D7D" w:rsidRDefault="00A92815">
            <w:pPr>
              <w:jc w:val="right"/>
            </w:pPr>
            <w:r>
              <w:rPr>
                <w:color w:val="000000"/>
                <w:sz w:val="24"/>
              </w:rPr>
              <w:t>8.77</w:t>
            </w:r>
          </w:p>
        </w:tc>
      </w:tr>
      <w:tr w:rsidR="005D6D7D">
        <w:tc>
          <w:tcPr>
            <w:tcW w:w="862" w:type="dxa"/>
            <w:vAlign w:val="center"/>
          </w:tcPr>
          <w:p w:rsidR="005D6D7D" w:rsidRDefault="00A92815">
            <w:pPr>
              <w:jc w:val="center"/>
            </w:pPr>
            <w:r>
              <w:rPr>
                <w:color w:val="000000"/>
                <w:sz w:val="24"/>
              </w:rPr>
              <w:t>4</w:t>
            </w:r>
          </w:p>
        </w:tc>
        <w:tc>
          <w:tcPr>
            <w:tcW w:w="1346" w:type="dxa"/>
            <w:vAlign w:val="center"/>
          </w:tcPr>
          <w:p w:rsidR="005D6D7D" w:rsidRDefault="00A92815">
            <w:pPr>
              <w:jc w:val="center"/>
            </w:pPr>
            <w:r>
              <w:rPr>
                <w:color w:val="000000"/>
                <w:sz w:val="24"/>
              </w:rPr>
              <w:t>603808</w:t>
            </w:r>
          </w:p>
        </w:tc>
        <w:tc>
          <w:tcPr>
            <w:tcW w:w="1795" w:type="dxa"/>
            <w:vAlign w:val="center"/>
          </w:tcPr>
          <w:p w:rsidR="005D6D7D" w:rsidRDefault="00A92815">
            <w:pPr>
              <w:jc w:val="center"/>
            </w:pPr>
            <w:r>
              <w:rPr>
                <w:color w:val="000000"/>
                <w:sz w:val="24"/>
              </w:rPr>
              <w:t>歌力思</w:t>
            </w:r>
          </w:p>
        </w:tc>
        <w:tc>
          <w:tcPr>
            <w:tcW w:w="1346" w:type="dxa"/>
            <w:vAlign w:val="center"/>
          </w:tcPr>
          <w:p w:rsidR="005D6D7D" w:rsidRDefault="00A92815">
            <w:pPr>
              <w:jc w:val="right"/>
            </w:pPr>
            <w:r>
              <w:rPr>
                <w:color w:val="000000"/>
                <w:sz w:val="24"/>
              </w:rPr>
              <w:t>1,391,065</w:t>
            </w:r>
          </w:p>
        </w:tc>
        <w:tc>
          <w:tcPr>
            <w:tcW w:w="1944" w:type="dxa"/>
            <w:vAlign w:val="center"/>
          </w:tcPr>
          <w:p w:rsidR="005D6D7D" w:rsidRDefault="00A92815">
            <w:pPr>
              <w:jc w:val="right"/>
            </w:pPr>
            <w:r>
              <w:rPr>
                <w:color w:val="000000"/>
                <w:sz w:val="24"/>
              </w:rPr>
              <w:t>31,312,873.15</w:t>
            </w:r>
          </w:p>
        </w:tc>
        <w:tc>
          <w:tcPr>
            <w:tcW w:w="1705" w:type="dxa"/>
            <w:vAlign w:val="center"/>
          </w:tcPr>
          <w:p w:rsidR="005D6D7D" w:rsidRDefault="00A92815">
            <w:pPr>
              <w:jc w:val="right"/>
            </w:pPr>
            <w:r>
              <w:rPr>
                <w:color w:val="000000"/>
                <w:sz w:val="24"/>
              </w:rPr>
              <w:t>8.76</w:t>
            </w:r>
          </w:p>
        </w:tc>
      </w:tr>
      <w:tr w:rsidR="005D6D7D">
        <w:tc>
          <w:tcPr>
            <w:tcW w:w="862" w:type="dxa"/>
            <w:vAlign w:val="center"/>
          </w:tcPr>
          <w:p w:rsidR="005D6D7D" w:rsidRDefault="00A92815">
            <w:pPr>
              <w:jc w:val="center"/>
            </w:pPr>
            <w:r>
              <w:rPr>
                <w:color w:val="000000"/>
                <w:sz w:val="24"/>
              </w:rPr>
              <w:t>5</w:t>
            </w:r>
          </w:p>
        </w:tc>
        <w:tc>
          <w:tcPr>
            <w:tcW w:w="1346" w:type="dxa"/>
            <w:vAlign w:val="center"/>
          </w:tcPr>
          <w:p w:rsidR="005D6D7D" w:rsidRDefault="00A92815">
            <w:pPr>
              <w:jc w:val="center"/>
            </w:pPr>
            <w:r>
              <w:rPr>
                <w:color w:val="000000"/>
                <w:sz w:val="24"/>
              </w:rPr>
              <w:t>002304</w:t>
            </w:r>
          </w:p>
        </w:tc>
        <w:tc>
          <w:tcPr>
            <w:tcW w:w="1795" w:type="dxa"/>
            <w:vAlign w:val="center"/>
          </w:tcPr>
          <w:p w:rsidR="005D6D7D" w:rsidRDefault="00A92815">
            <w:pPr>
              <w:jc w:val="center"/>
            </w:pPr>
            <w:r>
              <w:rPr>
                <w:color w:val="000000"/>
                <w:sz w:val="24"/>
              </w:rPr>
              <w:t>洋河股份</w:t>
            </w:r>
          </w:p>
        </w:tc>
        <w:tc>
          <w:tcPr>
            <w:tcW w:w="1346" w:type="dxa"/>
            <w:vAlign w:val="center"/>
          </w:tcPr>
          <w:p w:rsidR="005D6D7D" w:rsidRDefault="00A92815">
            <w:pPr>
              <w:jc w:val="right"/>
            </w:pPr>
            <w:r>
              <w:rPr>
                <w:color w:val="000000"/>
                <w:sz w:val="24"/>
              </w:rPr>
              <w:t>228,815</w:t>
            </w:r>
          </w:p>
        </w:tc>
        <w:tc>
          <w:tcPr>
            <w:tcW w:w="1944" w:type="dxa"/>
            <w:vAlign w:val="center"/>
          </w:tcPr>
          <w:p w:rsidR="005D6D7D" w:rsidRDefault="00A92815">
            <w:pPr>
              <w:jc w:val="right"/>
            </w:pPr>
            <w:r>
              <w:rPr>
                <w:color w:val="000000"/>
                <w:sz w:val="24"/>
              </w:rPr>
              <w:t>30,112,054.00</w:t>
            </w:r>
          </w:p>
        </w:tc>
        <w:tc>
          <w:tcPr>
            <w:tcW w:w="1705" w:type="dxa"/>
            <w:vAlign w:val="center"/>
          </w:tcPr>
          <w:p w:rsidR="005D6D7D" w:rsidRDefault="00A92815">
            <w:pPr>
              <w:jc w:val="right"/>
            </w:pPr>
            <w:r>
              <w:rPr>
                <w:color w:val="000000"/>
                <w:sz w:val="24"/>
              </w:rPr>
              <w:t>8.43</w:t>
            </w:r>
          </w:p>
        </w:tc>
      </w:tr>
      <w:tr w:rsidR="005D6D7D">
        <w:tc>
          <w:tcPr>
            <w:tcW w:w="862" w:type="dxa"/>
            <w:vAlign w:val="center"/>
          </w:tcPr>
          <w:p w:rsidR="005D6D7D" w:rsidRDefault="00A92815">
            <w:pPr>
              <w:jc w:val="center"/>
            </w:pPr>
            <w:r>
              <w:rPr>
                <w:color w:val="000000"/>
                <w:sz w:val="24"/>
              </w:rPr>
              <w:t>6</w:t>
            </w:r>
          </w:p>
        </w:tc>
        <w:tc>
          <w:tcPr>
            <w:tcW w:w="1346" w:type="dxa"/>
            <w:vAlign w:val="center"/>
          </w:tcPr>
          <w:p w:rsidR="005D6D7D" w:rsidRDefault="00A92815">
            <w:pPr>
              <w:jc w:val="center"/>
            </w:pPr>
            <w:r>
              <w:rPr>
                <w:color w:val="000000"/>
                <w:sz w:val="24"/>
              </w:rPr>
              <w:t>002027</w:t>
            </w:r>
          </w:p>
        </w:tc>
        <w:tc>
          <w:tcPr>
            <w:tcW w:w="1795" w:type="dxa"/>
            <w:vAlign w:val="center"/>
          </w:tcPr>
          <w:p w:rsidR="005D6D7D" w:rsidRDefault="00A92815">
            <w:pPr>
              <w:jc w:val="center"/>
            </w:pPr>
            <w:r>
              <w:rPr>
                <w:color w:val="000000"/>
                <w:sz w:val="24"/>
              </w:rPr>
              <w:t>分众传媒</w:t>
            </w:r>
          </w:p>
        </w:tc>
        <w:tc>
          <w:tcPr>
            <w:tcW w:w="1346" w:type="dxa"/>
            <w:vAlign w:val="center"/>
          </w:tcPr>
          <w:p w:rsidR="005D6D7D" w:rsidRDefault="00A92815">
            <w:pPr>
              <w:jc w:val="right"/>
            </w:pPr>
            <w:r>
              <w:rPr>
                <w:color w:val="000000"/>
                <w:sz w:val="24"/>
              </w:rPr>
              <w:t>2,189,160</w:t>
            </w:r>
          </w:p>
        </w:tc>
        <w:tc>
          <w:tcPr>
            <w:tcW w:w="1944" w:type="dxa"/>
            <w:vAlign w:val="center"/>
          </w:tcPr>
          <w:p w:rsidR="005D6D7D" w:rsidRDefault="00A92815">
            <w:pPr>
              <w:jc w:val="right"/>
            </w:pPr>
            <w:r>
              <w:rPr>
                <w:color w:val="000000"/>
                <w:sz w:val="24"/>
              </w:rPr>
              <w:t>20,701,537.20</w:t>
            </w:r>
          </w:p>
        </w:tc>
        <w:tc>
          <w:tcPr>
            <w:tcW w:w="1705" w:type="dxa"/>
            <w:vAlign w:val="center"/>
          </w:tcPr>
          <w:p w:rsidR="005D6D7D" w:rsidRDefault="00A92815">
            <w:pPr>
              <w:jc w:val="right"/>
            </w:pPr>
            <w:r>
              <w:rPr>
                <w:color w:val="000000"/>
                <w:sz w:val="24"/>
              </w:rPr>
              <w:t>5.79</w:t>
            </w:r>
          </w:p>
        </w:tc>
      </w:tr>
      <w:tr w:rsidR="005D6D7D">
        <w:tc>
          <w:tcPr>
            <w:tcW w:w="862" w:type="dxa"/>
            <w:vAlign w:val="center"/>
          </w:tcPr>
          <w:p w:rsidR="005D6D7D" w:rsidRDefault="00A92815">
            <w:pPr>
              <w:jc w:val="center"/>
            </w:pPr>
            <w:r>
              <w:rPr>
                <w:color w:val="000000"/>
                <w:sz w:val="24"/>
              </w:rPr>
              <w:t>7</w:t>
            </w:r>
          </w:p>
        </w:tc>
        <w:tc>
          <w:tcPr>
            <w:tcW w:w="1346" w:type="dxa"/>
            <w:vAlign w:val="center"/>
          </w:tcPr>
          <w:p w:rsidR="005D6D7D" w:rsidRDefault="00A92815">
            <w:pPr>
              <w:jc w:val="center"/>
            </w:pPr>
            <w:r>
              <w:rPr>
                <w:color w:val="000000"/>
                <w:sz w:val="24"/>
              </w:rPr>
              <w:t>000002</w:t>
            </w:r>
          </w:p>
        </w:tc>
        <w:tc>
          <w:tcPr>
            <w:tcW w:w="1795" w:type="dxa"/>
            <w:vAlign w:val="center"/>
          </w:tcPr>
          <w:p w:rsidR="005D6D7D" w:rsidRDefault="00A92815">
            <w:pPr>
              <w:jc w:val="center"/>
            </w:pPr>
            <w:r>
              <w:rPr>
                <w:color w:val="000000"/>
                <w:sz w:val="24"/>
              </w:rPr>
              <w:t>万科</w:t>
            </w:r>
            <w:r>
              <w:rPr>
                <w:color w:val="000000"/>
                <w:sz w:val="24"/>
              </w:rPr>
              <w:t>A</w:t>
            </w:r>
          </w:p>
        </w:tc>
        <w:tc>
          <w:tcPr>
            <w:tcW w:w="1346" w:type="dxa"/>
            <w:vAlign w:val="center"/>
          </w:tcPr>
          <w:p w:rsidR="005D6D7D" w:rsidRDefault="00A92815">
            <w:pPr>
              <w:jc w:val="right"/>
            </w:pPr>
            <w:r>
              <w:rPr>
                <w:color w:val="000000"/>
                <w:sz w:val="24"/>
              </w:rPr>
              <w:t>719,160</w:t>
            </w:r>
          </w:p>
        </w:tc>
        <w:tc>
          <w:tcPr>
            <w:tcW w:w="1944" w:type="dxa"/>
            <w:vAlign w:val="center"/>
          </w:tcPr>
          <w:p w:rsidR="005D6D7D" w:rsidRDefault="00A92815">
            <w:pPr>
              <w:jc w:val="right"/>
            </w:pPr>
            <w:r>
              <w:rPr>
                <w:color w:val="000000"/>
                <w:sz w:val="24"/>
              </w:rPr>
              <w:t>17,691,336.00</w:t>
            </w:r>
          </w:p>
        </w:tc>
        <w:tc>
          <w:tcPr>
            <w:tcW w:w="1705" w:type="dxa"/>
            <w:vAlign w:val="center"/>
          </w:tcPr>
          <w:p w:rsidR="005D6D7D" w:rsidRDefault="00A92815">
            <w:pPr>
              <w:jc w:val="right"/>
            </w:pPr>
            <w:r>
              <w:rPr>
                <w:color w:val="000000"/>
                <w:sz w:val="24"/>
              </w:rPr>
              <w:t>4.95</w:t>
            </w:r>
          </w:p>
        </w:tc>
      </w:tr>
      <w:tr w:rsidR="005D6D7D">
        <w:tc>
          <w:tcPr>
            <w:tcW w:w="862" w:type="dxa"/>
            <w:vAlign w:val="center"/>
          </w:tcPr>
          <w:p w:rsidR="005D6D7D" w:rsidRDefault="00A92815">
            <w:pPr>
              <w:jc w:val="center"/>
            </w:pPr>
            <w:r>
              <w:rPr>
                <w:color w:val="000000"/>
                <w:sz w:val="24"/>
              </w:rPr>
              <w:t>8</w:t>
            </w:r>
          </w:p>
        </w:tc>
        <w:tc>
          <w:tcPr>
            <w:tcW w:w="1346" w:type="dxa"/>
            <w:vAlign w:val="center"/>
          </w:tcPr>
          <w:p w:rsidR="005D6D7D" w:rsidRDefault="00A92815">
            <w:pPr>
              <w:jc w:val="center"/>
            </w:pPr>
            <w:r>
              <w:rPr>
                <w:color w:val="000000"/>
                <w:sz w:val="24"/>
              </w:rPr>
              <w:t>600048</w:t>
            </w:r>
          </w:p>
        </w:tc>
        <w:tc>
          <w:tcPr>
            <w:tcW w:w="1795" w:type="dxa"/>
            <w:vAlign w:val="center"/>
          </w:tcPr>
          <w:p w:rsidR="005D6D7D" w:rsidRDefault="00A92815">
            <w:pPr>
              <w:jc w:val="center"/>
            </w:pPr>
            <w:r>
              <w:rPr>
                <w:color w:val="000000"/>
                <w:sz w:val="24"/>
              </w:rPr>
              <w:t>保利地产</w:t>
            </w:r>
          </w:p>
        </w:tc>
        <w:tc>
          <w:tcPr>
            <w:tcW w:w="1346" w:type="dxa"/>
            <w:vAlign w:val="center"/>
          </w:tcPr>
          <w:p w:rsidR="005D6D7D" w:rsidRDefault="00A92815">
            <w:pPr>
              <w:jc w:val="right"/>
            </w:pPr>
            <w:r>
              <w:rPr>
                <w:color w:val="000000"/>
                <w:sz w:val="24"/>
              </w:rPr>
              <w:t>1,447,963</w:t>
            </w:r>
          </w:p>
        </w:tc>
        <w:tc>
          <w:tcPr>
            <w:tcW w:w="1944" w:type="dxa"/>
            <w:vAlign w:val="center"/>
          </w:tcPr>
          <w:p w:rsidR="005D6D7D" w:rsidRDefault="00A92815">
            <w:pPr>
              <w:jc w:val="right"/>
            </w:pPr>
            <w:r>
              <w:rPr>
                <w:color w:val="000000"/>
                <w:sz w:val="24"/>
              </w:rPr>
              <w:t>17,665,148.60</w:t>
            </w:r>
          </w:p>
        </w:tc>
        <w:tc>
          <w:tcPr>
            <w:tcW w:w="1705" w:type="dxa"/>
            <w:vAlign w:val="center"/>
          </w:tcPr>
          <w:p w:rsidR="005D6D7D" w:rsidRDefault="00A92815">
            <w:pPr>
              <w:jc w:val="right"/>
            </w:pPr>
            <w:r>
              <w:rPr>
                <w:color w:val="000000"/>
                <w:sz w:val="24"/>
              </w:rPr>
              <w:t>4.94</w:t>
            </w:r>
          </w:p>
        </w:tc>
      </w:tr>
      <w:tr w:rsidR="005D6D7D">
        <w:tc>
          <w:tcPr>
            <w:tcW w:w="862" w:type="dxa"/>
            <w:vAlign w:val="center"/>
          </w:tcPr>
          <w:p w:rsidR="005D6D7D" w:rsidRDefault="00A92815">
            <w:pPr>
              <w:jc w:val="center"/>
            </w:pPr>
            <w:r>
              <w:rPr>
                <w:color w:val="000000"/>
                <w:sz w:val="24"/>
              </w:rPr>
              <w:t>9</w:t>
            </w:r>
          </w:p>
        </w:tc>
        <w:tc>
          <w:tcPr>
            <w:tcW w:w="1346" w:type="dxa"/>
            <w:vAlign w:val="center"/>
          </w:tcPr>
          <w:p w:rsidR="005D6D7D" w:rsidRDefault="00A92815">
            <w:pPr>
              <w:jc w:val="center"/>
            </w:pPr>
            <w:r>
              <w:rPr>
                <w:color w:val="000000"/>
                <w:sz w:val="24"/>
              </w:rPr>
              <w:t>600559</w:t>
            </w:r>
          </w:p>
        </w:tc>
        <w:tc>
          <w:tcPr>
            <w:tcW w:w="1795" w:type="dxa"/>
            <w:vAlign w:val="center"/>
          </w:tcPr>
          <w:p w:rsidR="005D6D7D" w:rsidRDefault="00A92815">
            <w:pPr>
              <w:jc w:val="center"/>
            </w:pPr>
            <w:r>
              <w:rPr>
                <w:color w:val="000000"/>
                <w:sz w:val="24"/>
              </w:rPr>
              <w:t>老白干酒</w:t>
            </w:r>
          </w:p>
        </w:tc>
        <w:tc>
          <w:tcPr>
            <w:tcW w:w="1346" w:type="dxa"/>
            <w:vAlign w:val="center"/>
          </w:tcPr>
          <w:p w:rsidR="005D6D7D" w:rsidRDefault="00A92815">
            <w:pPr>
              <w:jc w:val="right"/>
            </w:pPr>
            <w:r>
              <w:rPr>
                <w:color w:val="000000"/>
                <w:sz w:val="24"/>
              </w:rPr>
              <w:t>698,464</w:t>
            </w:r>
          </w:p>
        </w:tc>
        <w:tc>
          <w:tcPr>
            <w:tcW w:w="1944" w:type="dxa"/>
            <w:vAlign w:val="center"/>
          </w:tcPr>
          <w:p w:rsidR="005D6D7D" w:rsidRDefault="00A92815">
            <w:pPr>
              <w:jc w:val="right"/>
            </w:pPr>
            <w:r>
              <w:rPr>
                <w:color w:val="000000"/>
                <w:sz w:val="24"/>
              </w:rPr>
              <w:t>13,962,295.36</w:t>
            </w:r>
          </w:p>
        </w:tc>
        <w:tc>
          <w:tcPr>
            <w:tcW w:w="1705" w:type="dxa"/>
            <w:vAlign w:val="center"/>
          </w:tcPr>
          <w:p w:rsidR="005D6D7D" w:rsidRDefault="00A92815">
            <w:pPr>
              <w:jc w:val="right"/>
            </w:pPr>
            <w:r>
              <w:rPr>
                <w:color w:val="000000"/>
                <w:sz w:val="24"/>
              </w:rPr>
              <w:t>3.91</w:t>
            </w:r>
          </w:p>
        </w:tc>
      </w:tr>
      <w:tr w:rsidR="005D6D7D">
        <w:tc>
          <w:tcPr>
            <w:tcW w:w="862" w:type="dxa"/>
            <w:vAlign w:val="center"/>
          </w:tcPr>
          <w:p w:rsidR="005D6D7D" w:rsidRDefault="00A92815">
            <w:pPr>
              <w:jc w:val="center"/>
            </w:pPr>
            <w:r>
              <w:rPr>
                <w:color w:val="000000"/>
                <w:sz w:val="24"/>
              </w:rPr>
              <w:t>10</w:t>
            </w:r>
          </w:p>
        </w:tc>
        <w:tc>
          <w:tcPr>
            <w:tcW w:w="1346" w:type="dxa"/>
            <w:vAlign w:val="center"/>
          </w:tcPr>
          <w:p w:rsidR="005D6D7D" w:rsidRDefault="00A92815">
            <w:pPr>
              <w:jc w:val="center"/>
            </w:pPr>
            <w:r>
              <w:rPr>
                <w:color w:val="000000"/>
                <w:sz w:val="24"/>
              </w:rPr>
              <w:t>600315</w:t>
            </w:r>
          </w:p>
        </w:tc>
        <w:tc>
          <w:tcPr>
            <w:tcW w:w="1795" w:type="dxa"/>
            <w:vAlign w:val="center"/>
          </w:tcPr>
          <w:p w:rsidR="005D6D7D" w:rsidRDefault="00A92815">
            <w:pPr>
              <w:jc w:val="center"/>
            </w:pPr>
            <w:r>
              <w:rPr>
                <w:color w:val="000000"/>
                <w:sz w:val="24"/>
              </w:rPr>
              <w:t>上海家化</w:t>
            </w:r>
          </w:p>
        </w:tc>
        <w:tc>
          <w:tcPr>
            <w:tcW w:w="1346" w:type="dxa"/>
            <w:vAlign w:val="center"/>
          </w:tcPr>
          <w:p w:rsidR="005D6D7D" w:rsidRDefault="00A92815">
            <w:pPr>
              <w:jc w:val="right"/>
            </w:pPr>
            <w:r>
              <w:rPr>
                <w:color w:val="000000"/>
                <w:sz w:val="24"/>
              </w:rPr>
              <w:t>277,857</w:t>
            </w:r>
          </w:p>
        </w:tc>
        <w:tc>
          <w:tcPr>
            <w:tcW w:w="1944" w:type="dxa"/>
            <w:vAlign w:val="center"/>
          </w:tcPr>
          <w:p w:rsidR="005D6D7D" w:rsidRDefault="00A92815">
            <w:pPr>
              <w:jc w:val="right"/>
            </w:pPr>
            <w:r>
              <w:rPr>
                <w:color w:val="000000"/>
                <w:sz w:val="24"/>
              </w:rPr>
              <w:t>11,011,472.91</w:t>
            </w:r>
          </w:p>
        </w:tc>
        <w:tc>
          <w:tcPr>
            <w:tcW w:w="1705" w:type="dxa"/>
            <w:vAlign w:val="center"/>
          </w:tcPr>
          <w:p w:rsidR="005D6D7D" w:rsidRDefault="00A92815">
            <w:pPr>
              <w:jc w:val="right"/>
            </w:pPr>
            <w:r>
              <w:rPr>
                <w:color w:val="000000"/>
                <w:sz w:val="24"/>
              </w:rPr>
              <w:t>3.08</w:t>
            </w:r>
          </w:p>
        </w:tc>
      </w:tr>
      <w:tr w:rsidR="005D6D7D">
        <w:tc>
          <w:tcPr>
            <w:tcW w:w="862" w:type="dxa"/>
            <w:vAlign w:val="center"/>
          </w:tcPr>
          <w:p w:rsidR="005D6D7D" w:rsidRDefault="00A92815">
            <w:pPr>
              <w:jc w:val="center"/>
            </w:pPr>
            <w:r>
              <w:rPr>
                <w:color w:val="000000"/>
                <w:sz w:val="24"/>
              </w:rPr>
              <w:t>11</w:t>
            </w:r>
          </w:p>
        </w:tc>
        <w:tc>
          <w:tcPr>
            <w:tcW w:w="1346" w:type="dxa"/>
            <w:vAlign w:val="center"/>
          </w:tcPr>
          <w:p w:rsidR="005D6D7D" w:rsidRDefault="00A92815">
            <w:pPr>
              <w:jc w:val="center"/>
            </w:pPr>
            <w:r>
              <w:rPr>
                <w:color w:val="000000"/>
                <w:sz w:val="24"/>
              </w:rPr>
              <w:t>002024</w:t>
            </w:r>
          </w:p>
        </w:tc>
        <w:tc>
          <w:tcPr>
            <w:tcW w:w="1795" w:type="dxa"/>
            <w:vAlign w:val="center"/>
          </w:tcPr>
          <w:p w:rsidR="005D6D7D" w:rsidRDefault="00A92815">
            <w:pPr>
              <w:jc w:val="center"/>
            </w:pPr>
            <w:r>
              <w:rPr>
                <w:color w:val="000000"/>
                <w:sz w:val="24"/>
              </w:rPr>
              <w:t>苏宁易购</w:t>
            </w:r>
          </w:p>
        </w:tc>
        <w:tc>
          <w:tcPr>
            <w:tcW w:w="1346" w:type="dxa"/>
            <w:vAlign w:val="center"/>
          </w:tcPr>
          <w:p w:rsidR="005D6D7D" w:rsidRDefault="00A92815">
            <w:pPr>
              <w:jc w:val="right"/>
            </w:pPr>
            <w:r>
              <w:rPr>
                <w:color w:val="000000"/>
                <w:sz w:val="24"/>
              </w:rPr>
              <w:t>759,600</w:t>
            </w:r>
          </w:p>
        </w:tc>
        <w:tc>
          <w:tcPr>
            <w:tcW w:w="1944" w:type="dxa"/>
            <w:vAlign w:val="center"/>
          </w:tcPr>
          <w:p w:rsidR="005D6D7D" w:rsidRDefault="00A92815">
            <w:pPr>
              <w:jc w:val="right"/>
            </w:pPr>
            <w:r>
              <w:rPr>
                <w:color w:val="000000"/>
                <w:sz w:val="24"/>
              </w:rPr>
              <w:t>10,695,168.00</w:t>
            </w:r>
          </w:p>
        </w:tc>
        <w:tc>
          <w:tcPr>
            <w:tcW w:w="1705" w:type="dxa"/>
            <w:vAlign w:val="center"/>
          </w:tcPr>
          <w:p w:rsidR="005D6D7D" w:rsidRDefault="00A92815">
            <w:pPr>
              <w:jc w:val="right"/>
            </w:pPr>
            <w:r>
              <w:rPr>
                <w:color w:val="000000"/>
                <w:sz w:val="24"/>
              </w:rPr>
              <w:t>2.99</w:t>
            </w:r>
          </w:p>
        </w:tc>
      </w:tr>
      <w:tr w:rsidR="005D6D7D">
        <w:tc>
          <w:tcPr>
            <w:tcW w:w="862" w:type="dxa"/>
            <w:vAlign w:val="center"/>
          </w:tcPr>
          <w:p w:rsidR="005D6D7D" w:rsidRDefault="00A92815">
            <w:pPr>
              <w:jc w:val="center"/>
            </w:pPr>
            <w:r>
              <w:rPr>
                <w:color w:val="000000"/>
                <w:sz w:val="24"/>
              </w:rPr>
              <w:t>12</w:t>
            </w:r>
          </w:p>
        </w:tc>
        <w:tc>
          <w:tcPr>
            <w:tcW w:w="1346" w:type="dxa"/>
            <w:vAlign w:val="center"/>
          </w:tcPr>
          <w:p w:rsidR="005D6D7D" w:rsidRDefault="00A92815">
            <w:pPr>
              <w:jc w:val="center"/>
            </w:pPr>
            <w:r>
              <w:rPr>
                <w:color w:val="000000"/>
                <w:sz w:val="24"/>
              </w:rPr>
              <w:t>000596</w:t>
            </w:r>
          </w:p>
        </w:tc>
        <w:tc>
          <w:tcPr>
            <w:tcW w:w="1795" w:type="dxa"/>
            <w:vAlign w:val="center"/>
          </w:tcPr>
          <w:p w:rsidR="005D6D7D" w:rsidRDefault="00A92815">
            <w:pPr>
              <w:jc w:val="center"/>
            </w:pPr>
            <w:r>
              <w:rPr>
                <w:color w:val="000000"/>
                <w:sz w:val="24"/>
              </w:rPr>
              <w:t>古井贡酒</w:t>
            </w:r>
          </w:p>
        </w:tc>
        <w:tc>
          <w:tcPr>
            <w:tcW w:w="1346" w:type="dxa"/>
            <w:vAlign w:val="center"/>
          </w:tcPr>
          <w:p w:rsidR="005D6D7D" w:rsidRDefault="00A92815">
            <w:pPr>
              <w:jc w:val="right"/>
            </w:pPr>
            <w:r>
              <w:rPr>
                <w:color w:val="000000"/>
                <w:sz w:val="24"/>
              </w:rPr>
              <w:t>113,700</w:t>
            </w:r>
          </w:p>
        </w:tc>
        <w:tc>
          <w:tcPr>
            <w:tcW w:w="1944" w:type="dxa"/>
            <w:vAlign w:val="center"/>
          </w:tcPr>
          <w:p w:rsidR="005D6D7D" w:rsidRDefault="00A92815">
            <w:pPr>
              <w:jc w:val="right"/>
            </w:pPr>
            <w:r>
              <w:rPr>
                <w:color w:val="000000"/>
                <w:sz w:val="24"/>
              </w:rPr>
              <w:t>10,094,286.00</w:t>
            </w:r>
          </w:p>
        </w:tc>
        <w:tc>
          <w:tcPr>
            <w:tcW w:w="1705" w:type="dxa"/>
            <w:vAlign w:val="center"/>
          </w:tcPr>
          <w:p w:rsidR="005D6D7D" w:rsidRDefault="00A92815">
            <w:pPr>
              <w:jc w:val="right"/>
            </w:pPr>
            <w:r>
              <w:rPr>
                <w:color w:val="000000"/>
                <w:sz w:val="24"/>
              </w:rPr>
              <w:t>2.82</w:t>
            </w:r>
          </w:p>
        </w:tc>
      </w:tr>
      <w:tr w:rsidR="005D6D7D">
        <w:tc>
          <w:tcPr>
            <w:tcW w:w="862" w:type="dxa"/>
            <w:vAlign w:val="center"/>
          </w:tcPr>
          <w:p w:rsidR="005D6D7D" w:rsidRDefault="00A92815">
            <w:pPr>
              <w:jc w:val="center"/>
            </w:pPr>
            <w:r>
              <w:rPr>
                <w:color w:val="000000"/>
                <w:sz w:val="24"/>
              </w:rPr>
              <w:t>13</w:t>
            </w:r>
          </w:p>
        </w:tc>
        <w:tc>
          <w:tcPr>
            <w:tcW w:w="1346" w:type="dxa"/>
            <w:vAlign w:val="center"/>
          </w:tcPr>
          <w:p w:rsidR="005D6D7D" w:rsidRDefault="00A92815">
            <w:pPr>
              <w:jc w:val="center"/>
            </w:pPr>
            <w:r>
              <w:rPr>
                <w:color w:val="000000"/>
                <w:sz w:val="24"/>
              </w:rPr>
              <w:t>600030</w:t>
            </w:r>
          </w:p>
        </w:tc>
        <w:tc>
          <w:tcPr>
            <w:tcW w:w="1795" w:type="dxa"/>
            <w:vAlign w:val="center"/>
          </w:tcPr>
          <w:p w:rsidR="005D6D7D" w:rsidRDefault="00A92815">
            <w:pPr>
              <w:jc w:val="center"/>
            </w:pPr>
            <w:r>
              <w:rPr>
                <w:color w:val="000000"/>
                <w:sz w:val="24"/>
              </w:rPr>
              <w:t>中信证券</w:t>
            </w:r>
          </w:p>
        </w:tc>
        <w:tc>
          <w:tcPr>
            <w:tcW w:w="1346" w:type="dxa"/>
            <w:vAlign w:val="center"/>
          </w:tcPr>
          <w:p w:rsidR="005D6D7D" w:rsidRDefault="00A92815">
            <w:pPr>
              <w:jc w:val="right"/>
            </w:pPr>
            <w:r>
              <w:rPr>
                <w:color w:val="000000"/>
                <w:sz w:val="24"/>
              </w:rPr>
              <w:t>579,900</w:t>
            </w:r>
          </w:p>
        </w:tc>
        <w:tc>
          <w:tcPr>
            <w:tcW w:w="1944" w:type="dxa"/>
            <w:vAlign w:val="center"/>
          </w:tcPr>
          <w:p w:rsidR="005D6D7D" w:rsidRDefault="00A92815">
            <w:pPr>
              <w:jc w:val="right"/>
            </w:pPr>
            <w:r>
              <w:rPr>
                <w:color w:val="000000"/>
                <w:sz w:val="24"/>
              </w:rPr>
              <w:t>9,608,943.00</w:t>
            </w:r>
          </w:p>
        </w:tc>
        <w:tc>
          <w:tcPr>
            <w:tcW w:w="1705" w:type="dxa"/>
            <w:vAlign w:val="center"/>
          </w:tcPr>
          <w:p w:rsidR="005D6D7D" w:rsidRDefault="00A92815">
            <w:pPr>
              <w:jc w:val="right"/>
            </w:pPr>
            <w:r>
              <w:rPr>
                <w:color w:val="000000"/>
                <w:sz w:val="24"/>
              </w:rPr>
              <w:t>2.69</w:t>
            </w:r>
          </w:p>
        </w:tc>
      </w:tr>
      <w:tr w:rsidR="005D6D7D">
        <w:tc>
          <w:tcPr>
            <w:tcW w:w="862" w:type="dxa"/>
            <w:vAlign w:val="center"/>
          </w:tcPr>
          <w:p w:rsidR="005D6D7D" w:rsidRDefault="00A92815">
            <w:pPr>
              <w:jc w:val="center"/>
            </w:pPr>
            <w:r>
              <w:rPr>
                <w:color w:val="000000"/>
                <w:sz w:val="24"/>
              </w:rPr>
              <w:lastRenderedPageBreak/>
              <w:t>14</w:t>
            </w:r>
          </w:p>
        </w:tc>
        <w:tc>
          <w:tcPr>
            <w:tcW w:w="1346" w:type="dxa"/>
            <w:vAlign w:val="center"/>
          </w:tcPr>
          <w:p w:rsidR="005D6D7D" w:rsidRDefault="00A92815">
            <w:pPr>
              <w:jc w:val="center"/>
            </w:pPr>
            <w:r>
              <w:rPr>
                <w:color w:val="000000"/>
                <w:sz w:val="24"/>
              </w:rPr>
              <w:t>002094</w:t>
            </w:r>
          </w:p>
        </w:tc>
        <w:tc>
          <w:tcPr>
            <w:tcW w:w="1795" w:type="dxa"/>
            <w:vAlign w:val="center"/>
          </w:tcPr>
          <w:p w:rsidR="005D6D7D" w:rsidRDefault="00A92815">
            <w:pPr>
              <w:jc w:val="center"/>
            </w:pPr>
            <w:r>
              <w:rPr>
                <w:color w:val="000000"/>
                <w:sz w:val="24"/>
              </w:rPr>
              <w:t>青岛金王</w:t>
            </w:r>
          </w:p>
        </w:tc>
        <w:tc>
          <w:tcPr>
            <w:tcW w:w="1346" w:type="dxa"/>
            <w:vAlign w:val="center"/>
          </w:tcPr>
          <w:p w:rsidR="005D6D7D" w:rsidRDefault="00A92815">
            <w:pPr>
              <w:jc w:val="right"/>
            </w:pPr>
            <w:r>
              <w:rPr>
                <w:color w:val="000000"/>
                <w:sz w:val="24"/>
              </w:rPr>
              <w:t>989,730</w:t>
            </w:r>
          </w:p>
        </w:tc>
        <w:tc>
          <w:tcPr>
            <w:tcW w:w="1944" w:type="dxa"/>
            <w:vAlign w:val="center"/>
          </w:tcPr>
          <w:p w:rsidR="005D6D7D" w:rsidRDefault="00A92815">
            <w:pPr>
              <w:jc w:val="right"/>
            </w:pPr>
            <w:r>
              <w:rPr>
                <w:color w:val="000000"/>
                <w:sz w:val="24"/>
              </w:rPr>
              <w:t>8,917,467.30</w:t>
            </w:r>
          </w:p>
        </w:tc>
        <w:tc>
          <w:tcPr>
            <w:tcW w:w="1705" w:type="dxa"/>
            <w:vAlign w:val="center"/>
          </w:tcPr>
          <w:p w:rsidR="005D6D7D" w:rsidRDefault="00A92815">
            <w:pPr>
              <w:jc w:val="right"/>
            </w:pPr>
            <w:r>
              <w:rPr>
                <w:color w:val="000000"/>
                <w:sz w:val="24"/>
              </w:rPr>
              <w:t>2.50</w:t>
            </w:r>
          </w:p>
        </w:tc>
      </w:tr>
      <w:tr w:rsidR="005D6D7D">
        <w:tc>
          <w:tcPr>
            <w:tcW w:w="862" w:type="dxa"/>
            <w:vAlign w:val="center"/>
          </w:tcPr>
          <w:p w:rsidR="005D6D7D" w:rsidRDefault="00A92815">
            <w:pPr>
              <w:jc w:val="center"/>
            </w:pPr>
            <w:r>
              <w:rPr>
                <w:color w:val="000000"/>
                <w:sz w:val="24"/>
              </w:rPr>
              <w:t>15</w:t>
            </w:r>
          </w:p>
        </w:tc>
        <w:tc>
          <w:tcPr>
            <w:tcW w:w="1346" w:type="dxa"/>
            <w:vAlign w:val="center"/>
          </w:tcPr>
          <w:p w:rsidR="005D6D7D" w:rsidRDefault="00A92815">
            <w:pPr>
              <w:jc w:val="center"/>
            </w:pPr>
            <w:r>
              <w:rPr>
                <w:color w:val="000000"/>
                <w:sz w:val="24"/>
              </w:rPr>
              <w:t>600028</w:t>
            </w:r>
          </w:p>
        </w:tc>
        <w:tc>
          <w:tcPr>
            <w:tcW w:w="1795" w:type="dxa"/>
            <w:vAlign w:val="center"/>
          </w:tcPr>
          <w:p w:rsidR="005D6D7D" w:rsidRDefault="00A92815">
            <w:pPr>
              <w:jc w:val="center"/>
            </w:pPr>
            <w:r>
              <w:rPr>
                <w:color w:val="000000"/>
                <w:sz w:val="24"/>
              </w:rPr>
              <w:t>中国石化</w:t>
            </w:r>
          </w:p>
        </w:tc>
        <w:tc>
          <w:tcPr>
            <w:tcW w:w="1346" w:type="dxa"/>
            <w:vAlign w:val="center"/>
          </w:tcPr>
          <w:p w:rsidR="005D6D7D" w:rsidRDefault="00A92815">
            <w:pPr>
              <w:jc w:val="right"/>
            </w:pPr>
            <w:r>
              <w:rPr>
                <w:color w:val="000000"/>
                <w:sz w:val="24"/>
              </w:rPr>
              <w:t>1,187,900</w:t>
            </w:r>
          </w:p>
        </w:tc>
        <w:tc>
          <w:tcPr>
            <w:tcW w:w="1944" w:type="dxa"/>
            <w:vAlign w:val="center"/>
          </w:tcPr>
          <w:p w:rsidR="005D6D7D" w:rsidRDefault="00A92815">
            <w:pPr>
              <w:jc w:val="right"/>
            </w:pPr>
            <w:r>
              <w:rPr>
                <w:color w:val="000000"/>
                <w:sz w:val="24"/>
              </w:rPr>
              <w:t>7,709,471.00</w:t>
            </w:r>
          </w:p>
        </w:tc>
        <w:tc>
          <w:tcPr>
            <w:tcW w:w="1705" w:type="dxa"/>
            <w:vAlign w:val="center"/>
          </w:tcPr>
          <w:p w:rsidR="005D6D7D" w:rsidRDefault="00A92815">
            <w:pPr>
              <w:jc w:val="right"/>
            </w:pPr>
            <w:r>
              <w:rPr>
                <w:color w:val="000000"/>
                <w:sz w:val="24"/>
              </w:rPr>
              <w:t>2.16</w:t>
            </w:r>
          </w:p>
        </w:tc>
      </w:tr>
      <w:tr w:rsidR="005D6D7D">
        <w:tc>
          <w:tcPr>
            <w:tcW w:w="862" w:type="dxa"/>
            <w:vAlign w:val="center"/>
          </w:tcPr>
          <w:p w:rsidR="005D6D7D" w:rsidRDefault="00A92815">
            <w:pPr>
              <w:jc w:val="center"/>
            </w:pPr>
            <w:r>
              <w:rPr>
                <w:color w:val="000000"/>
                <w:sz w:val="24"/>
              </w:rPr>
              <w:t>16</w:t>
            </w:r>
          </w:p>
        </w:tc>
        <w:tc>
          <w:tcPr>
            <w:tcW w:w="1346" w:type="dxa"/>
            <w:vAlign w:val="center"/>
          </w:tcPr>
          <w:p w:rsidR="005D6D7D" w:rsidRDefault="00A92815">
            <w:pPr>
              <w:jc w:val="center"/>
            </w:pPr>
            <w:r>
              <w:rPr>
                <w:color w:val="000000"/>
                <w:sz w:val="24"/>
              </w:rPr>
              <w:t>000568</w:t>
            </w:r>
          </w:p>
        </w:tc>
        <w:tc>
          <w:tcPr>
            <w:tcW w:w="1795" w:type="dxa"/>
            <w:vAlign w:val="center"/>
          </w:tcPr>
          <w:p w:rsidR="005D6D7D" w:rsidRDefault="00A92815">
            <w:pPr>
              <w:jc w:val="center"/>
            </w:pPr>
            <w:r>
              <w:rPr>
                <w:color w:val="000000"/>
                <w:sz w:val="24"/>
              </w:rPr>
              <w:t>泸州老窖</w:t>
            </w:r>
          </w:p>
        </w:tc>
        <w:tc>
          <w:tcPr>
            <w:tcW w:w="1346" w:type="dxa"/>
            <w:vAlign w:val="center"/>
          </w:tcPr>
          <w:p w:rsidR="005D6D7D" w:rsidRDefault="00A92815">
            <w:pPr>
              <w:jc w:val="right"/>
            </w:pPr>
            <w:r>
              <w:rPr>
                <w:color w:val="000000"/>
                <w:sz w:val="24"/>
              </w:rPr>
              <w:t>117,097</w:t>
            </w:r>
          </w:p>
        </w:tc>
        <w:tc>
          <w:tcPr>
            <w:tcW w:w="1944" w:type="dxa"/>
            <w:vAlign w:val="center"/>
          </w:tcPr>
          <w:p w:rsidR="005D6D7D" w:rsidRDefault="00A92815">
            <w:pPr>
              <w:jc w:val="right"/>
            </w:pPr>
            <w:r>
              <w:rPr>
                <w:color w:val="000000"/>
                <w:sz w:val="24"/>
              </w:rPr>
              <w:t>7,126,523.42</w:t>
            </w:r>
          </w:p>
        </w:tc>
        <w:tc>
          <w:tcPr>
            <w:tcW w:w="1705" w:type="dxa"/>
            <w:vAlign w:val="center"/>
          </w:tcPr>
          <w:p w:rsidR="005D6D7D" w:rsidRDefault="00A92815">
            <w:pPr>
              <w:jc w:val="right"/>
            </w:pPr>
            <w:r>
              <w:rPr>
                <w:color w:val="000000"/>
                <w:sz w:val="24"/>
              </w:rPr>
              <w:t>1.99</w:t>
            </w:r>
          </w:p>
        </w:tc>
      </w:tr>
      <w:tr w:rsidR="005D6D7D">
        <w:tc>
          <w:tcPr>
            <w:tcW w:w="862" w:type="dxa"/>
            <w:vAlign w:val="center"/>
          </w:tcPr>
          <w:p w:rsidR="005D6D7D" w:rsidRDefault="00A92815">
            <w:pPr>
              <w:jc w:val="center"/>
            </w:pPr>
            <w:r>
              <w:rPr>
                <w:color w:val="000000"/>
                <w:sz w:val="24"/>
              </w:rPr>
              <w:t>17</w:t>
            </w:r>
          </w:p>
        </w:tc>
        <w:tc>
          <w:tcPr>
            <w:tcW w:w="1346" w:type="dxa"/>
            <w:vAlign w:val="center"/>
          </w:tcPr>
          <w:p w:rsidR="005D6D7D" w:rsidRDefault="00A92815">
            <w:pPr>
              <w:jc w:val="center"/>
            </w:pPr>
            <w:r>
              <w:rPr>
                <w:color w:val="000000"/>
                <w:sz w:val="24"/>
              </w:rPr>
              <w:t>600197</w:t>
            </w:r>
          </w:p>
        </w:tc>
        <w:tc>
          <w:tcPr>
            <w:tcW w:w="1795" w:type="dxa"/>
            <w:vAlign w:val="center"/>
          </w:tcPr>
          <w:p w:rsidR="005D6D7D" w:rsidRDefault="00A92815">
            <w:pPr>
              <w:jc w:val="center"/>
            </w:pPr>
            <w:r>
              <w:rPr>
                <w:color w:val="000000"/>
                <w:sz w:val="24"/>
              </w:rPr>
              <w:t>伊力特</w:t>
            </w:r>
          </w:p>
        </w:tc>
        <w:tc>
          <w:tcPr>
            <w:tcW w:w="1346" w:type="dxa"/>
            <w:vAlign w:val="center"/>
          </w:tcPr>
          <w:p w:rsidR="005D6D7D" w:rsidRDefault="00A92815">
            <w:pPr>
              <w:jc w:val="right"/>
            </w:pPr>
            <w:r>
              <w:rPr>
                <w:color w:val="000000"/>
                <w:sz w:val="24"/>
              </w:rPr>
              <w:t>297,925</w:t>
            </w:r>
          </w:p>
        </w:tc>
        <w:tc>
          <w:tcPr>
            <w:tcW w:w="1944" w:type="dxa"/>
            <w:vAlign w:val="center"/>
          </w:tcPr>
          <w:p w:rsidR="005D6D7D" w:rsidRDefault="00A92815">
            <w:pPr>
              <w:jc w:val="right"/>
            </w:pPr>
            <w:r>
              <w:rPr>
                <w:color w:val="000000"/>
                <w:sz w:val="24"/>
              </w:rPr>
              <w:t>6,718,208.75</w:t>
            </w:r>
          </w:p>
        </w:tc>
        <w:tc>
          <w:tcPr>
            <w:tcW w:w="1705" w:type="dxa"/>
            <w:vAlign w:val="center"/>
          </w:tcPr>
          <w:p w:rsidR="005D6D7D" w:rsidRDefault="00A92815">
            <w:pPr>
              <w:jc w:val="right"/>
            </w:pPr>
            <w:r>
              <w:rPr>
                <w:color w:val="000000"/>
                <w:sz w:val="24"/>
              </w:rPr>
              <w:t>1.88</w:t>
            </w:r>
          </w:p>
        </w:tc>
      </w:tr>
      <w:tr w:rsidR="005D6D7D">
        <w:tc>
          <w:tcPr>
            <w:tcW w:w="862" w:type="dxa"/>
            <w:vAlign w:val="center"/>
          </w:tcPr>
          <w:p w:rsidR="005D6D7D" w:rsidRDefault="00A92815">
            <w:pPr>
              <w:jc w:val="center"/>
            </w:pPr>
            <w:r>
              <w:rPr>
                <w:color w:val="000000"/>
                <w:sz w:val="24"/>
              </w:rPr>
              <w:t>18</w:t>
            </w:r>
          </w:p>
        </w:tc>
        <w:tc>
          <w:tcPr>
            <w:tcW w:w="1346" w:type="dxa"/>
            <w:vAlign w:val="center"/>
          </w:tcPr>
          <w:p w:rsidR="005D6D7D" w:rsidRDefault="00A92815">
            <w:pPr>
              <w:jc w:val="center"/>
            </w:pPr>
            <w:r>
              <w:rPr>
                <w:color w:val="000000"/>
                <w:sz w:val="24"/>
              </w:rPr>
              <w:t>300326</w:t>
            </w:r>
          </w:p>
        </w:tc>
        <w:tc>
          <w:tcPr>
            <w:tcW w:w="1795" w:type="dxa"/>
            <w:vAlign w:val="center"/>
          </w:tcPr>
          <w:p w:rsidR="005D6D7D" w:rsidRDefault="00A92815">
            <w:pPr>
              <w:jc w:val="center"/>
            </w:pPr>
            <w:r>
              <w:rPr>
                <w:color w:val="000000"/>
                <w:sz w:val="24"/>
              </w:rPr>
              <w:t>凯利泰</w:t>
            </w:r>
          </w:p>
        </w:tc>
        <w:tc>
          <w:tcPr>
            <w:tcW w:w="1346" w:type="dxa"/>
            <w:vAlign w:val="center"/>
          </w:tcPr>
          <w:p w:rsidR="005D6D7D" w:rsidRDefault="00A92815">
            <w:pPr>
              <w:jc w:val="right"/>
            </w:pPr>
            <w:r>
              <w:rPr>
                <w:color w:val="000000"/>
                <w:sz w:val="24"/>
              </w:rPr>
              <w:t>640,435</w:t>
            </w:r>
          </w:p>
        </w:tc>
        <w:tc>
          <w:tcPr>
            <w:tcW w:w="1944" w:type="dxa"/>
            <w:vAlign w:val="center"/>
          </w:tcPr>
          <w:p w:rsidR="005D6D7D" w:rsidRDefault="00A92815">
            <w:pPr>
              <w:jc w:val="right"/>
            </w:pPr>
            <w:r>
              <w:rPr>
                <w:color w:val="000000"/>
                <w:sz w:val="24"/>
              </w:rPr>
              <w:t>6,289,071.70</w:t>
            </w:r>
          </w:p>
        </w:tc>
        <w:tc>
          <w:tcPr>
            <w:tcW w:w="1705" w:type="dxa"/>
            <w:vAlign w:val="center"/>
          </w:tcPr>
          <w:p w:rsidR="005D6D7D" w:rsidRDefault="00A92815">
            <w:pPr>
              <w:jc w:val="right"/>
            </w:pPr>
            <w:r>
              <w:rPr>
                <w:color w:val="000000"/>
                <w:sz w:val="24"/>
              </w:rPr>
              <w:t>1.76</w:t>
            </w:r>
          </w:p>
        </w:tc>
      </w:tr>
      <w:tr w:rsidR="005D6D7D">
        <w:tc>
          <w:tcPr>
            <w:tcW w:w="862" w:type="dxa"/>
            <w:vAlign w:val="center"/>
          </w:tcPr>
          <w:p w:rsidR="005D6D7D" w:rsidRDefault="00A92815">
            <w:pPr>
              <w:jc w:val="center"/>
            </w:pPr>
            <w:r>
              <w:rPr>
                <w:color w:val="000000"/>
                <w:sz w:val="24"/>
              </w:rPr>
              <w:t>19</w:t>
            </w:r>
          </w:p>
        </w:tc>
        <w:tc>
          <w:tcPr>
            <w:tcW w:w="1346" w:type="dxa"/>
            <w:vAlign w:val="center"/>
          </w:tcPr>
          <w:p w:rsidR="005D6D7D" w:rsidRDefault="00A92815">
            <w:pPr>
              <w:jc w:val="center"/>
            </w:pPr>
            <w:r>
              <w:rPr>
                <w:color w:val="000000"/>
                <w:sz w:val="24"/>
              </w:rPr>
              <w:t>002537</w:t>
            </w:r>
          </w:p>
        </w:tc>
        <w:tc>
          <w:tcPr>
            <w:tcW w:w="1795" w:type="dxa"/>
            <w:vAlign w:val="center"/>
          </w:tcPr>
          <w:p w:rsidR="005D6D7D" w:rsidRDefault="00A92815">
            <w:pPr>
              <w:jc w:val="center"/>
            </w:pPr>
            <w:r>
              <w:rPr>
                <w:color w:val="000000"/>
                <w:sz w:val="24"/>
              </w:rPr>
              <w:t>海联金汇</w:t>
            </w:r>
          </w:p>
        </w:tc>
        <w:tc>
          <w:tcPr>
            <w:tcW w:w="1346" w:type="dxa"/>
            <w:vAlign w:val="center"/>
          </w:tcPr>
          <w:p w:rsidR="005D6D7D" w:rsidRDefault="00A92815">
            <w:pPr>
              <w:jc w:val="right"/>
            </w:pPr>
            <w:r>
              <w:rPr>
                <w:color w:val="000000"/>
                <w:sz w:val="24"/>
              </w:rPr>
              <w:t>661,100</w:t>
            </w:r>
          </w:p>
        </w:tc>
        <w:tc>
          <w:tcPr>
            <w:tcW w:w="1944" w:type="dxa"/>
            <w:vAlign w:val="center"/>
          </w:tcPr>
          <w:p w:rsidR="005D6D7D" w:rsidRDefault="00A92815">
            <w:pPr>
              <w:jc w:val="right"/>
            </w:pPr>
            <w:r>
              <w:rPr>
                <w:color w:val="000000"/>
                <w:sz w:val="24"/>
              </w:rPr>
              <w:t>6,240,784.00</w:t>
            </w:r>
          </w:p>
        </w:tc>
        <w:tc>
          <w:tcPr>
            <w:tcW w:w="1705" w:type="dxa"/>
            <w:vAlign w:val="center"/>
          </w:tcPr>
          <w:p w:rsidR="005D6D7D" w:rsidRDefault="00A92815">
            <w:pPr>
              <w:jc w:val="right"/>
            </w:pPr>
            <w:r>
              <w:rPr>
                <w:color w:val="000000"/>
                <w:sz w:val="24"/>
              </w:rPr>
              <w:t>1.75</w:t>
            </w:r>
          </w:p>
        </w:tc>
      </w:tr>
      <w:tr w:rsidR="005D6D7D">
        <w:tc>
          <w:tcPr>
            <w:tcW w:w="862" w:type="dxa"/>
            <w:vAlign w:val="center"/>
          </w:tcPr>
          <w:p w:rsidR="005D6D7D" w:rsidRDefault="00A92815">
            <w:pPr>
              <w:jc w:val="center"/>
            </w:pPr>
            <w:r>
              <w:rPr>
                <w:color w:val="000000"/>
                <w:sz w:val="24"/>
              </w:rPr>
              <w:t>20</w:t>
            </w:r>
          </w:p>
        </w:tc>
        <w:tc>
          <w:tcPr>
            <w:tcW w:w="1346" w:type="dxa"/>
            <w:vAlign w:val="center"/>
          </w:tcPr>
          <w:p w:rsidR="005D6D7D" w:rsidRDefault="00A92815">
            <w:pPr>
              <w:jc w:val="center"/>
            </w:pPr>
            <w:r>
              <w:rPr>
                <w:color w:val="000000"/>
                <w:sz w:val="24"/>
              </w:rPr>
              <w:t>603686</w:t>
            </w:r>
          </w:p>
        </w:tc>
        <w:tc>
          <w:tcPr>
            <w:tcW w:w="1795" w:type="dxa"/>
            <w:vAlign w:val="center"/>
          </w:tcPr>
          <w:p w:rsidR="005D6D7D" w:rsidRDefault="00A92815">
            <w:pPr>
              <w:jc w:val="center"/>
            </w:pPr>
            <w:r>
              <w:rPr>
                <w:color w:val="000000"/>
                <w:sz w:val="24"/>
              </w:rPr>
              <w:t>龙马环卫</w:t>
            </w:r>
          </w:p>
        </w:tc>
        <w:tc>
          <w:tcPr>
            <w:tcW w:w="1346" w:type="dxa"/>
            <w:vAlign w:val="center"/>
          </w:tcPr>
          <w:p w:rsidR="005D6D7D" w:rsidRDefault="00A92815">
            <w:pPr>
              <w:jc w:val="right"/>
            </w:pPr>
            <w:r>
              <w:rPr>
                <w:color w:val="000000"/>
                <w:sz w:val="24"/>
              </w:rPr>
              <w:t>230,000</w:t>
            </w:r>
          </w:p>
        </w:tc>
        <w:tc>
          <w:tcPr>
            <w:tcW w:w="1944" w:type="dxa"/>
            <w:vAlign w:val="center"/>
          </w:tcPr>
          <w:p w:rsidR="005D6D7D" w:rsidRDefault="00A92815">
            <w:pPr>
              <w:jc w:val="right"/>
            </w:pPr>
            <w:r>
              <w:rPr>
                <w:color w:val="000000"/>
                <w:sz w:val="24"/>
              </w:rPr>
              <w:t>5,370,500.00</w:t>
            </w:r>
          </w:p>
        </w:tc>
        <w:tc>
          <w:tcPr>
            <w:tcW w:w="1705" w:type="dxa"/>
            <w:vAlign w:val="center"/>
          </w:tcPr>
          <w:p w:rsidR="005D6D7D" w:rsidRDefault="00A92815">
            <w:pPr>
              <w:jc w:val="right"/>
            </w:pPr>
            <w:r>
              <w:rPr>
                <w:color w:val="000000"/>
                <w:sz w:val="24"/>
              </w:rPr>
              <w:t>1.50</w:t>
            </w:r>
          </w:p>
        </w:tc>
      </w:tr>
      <w:tr w:rsidR="005D6D7D">
        <w:tc>
          <w:tcPr>
            <w:tcW w:w="862" w:type="dxa"/>
            <w:vAlign w:val="center"/>
          </w:tcPr>
          <w:p w:rsidR="005D6D7D" w:rsidRDefault="00A92815">
            <w:pPr>
              <w:jc w:val="center"/>
            </w:pPr>
            <w:r>
              <w:rPr>
                <w:color w:val="000000"/>
                <w:sz w:val="24"/>
              </w:rPr>
              <w:t>21</w:t>
            </w:r>
          </w:p>
        </w:tc>
        <w:tc>
          <w:tcPr>
            <w:tcW w:w="1346" w:type="dxa"/>
            <w:vAlign w:val="center"/>
          </w:tcPr>
          <w:p w:rsidR="005D6D7D" w:rsidRDefault="00A92815">
            <w:pPr>
              <w:jc w:val="center"/>
            </w:pPr>
            <w:r>
              <w:rPr>
                <w:color w:val="000000"/>
                <w:sz w:val="24"/>
              </w:rPr>
              <w:t>603108</w:t>
            </w:r>
          </w:p>
        </w:tc>
        <w:tc>
          <w:tcPr>
            <w:tcW w:w="1795" w:type="dxa"/>
            <w:vAlign w:val="center"/>
          </w:tcPr>
          <w:p w:rsidR="005D6D7D" w:rsidRDefault="00A92815">
            <w:pPr>
              <w:jc w:val="center"/>
            </w:pPr>
            <w:r>
              <w:rPr>
                <w:color w:val="000000"/>
                <w:sz w:val="24"/>
              </w:rPr>
              <w:t>润达医疗</w:t>
            </w:r>
          </w:p>
        </w:tc>
        <w:tc>
          <w:tcPr>
            <w:tcW w:w="1346" w:type="dxa"/>
            <w:vAlign w:val="center"/>
          </w:tcPr>
          <w:p w:rsidR="005D6D7D" w:rsidRDefault="00A92815">
            <w:pPr>
              <w:jc w:val="right"/>
            </w:pPr>
            <w:r>
              <w:rPr>
                <w:color w:val="000000"/>
                <w:sz w:val="24"/>
              </w:rPr>
              <w:t>463,317</w:t>
            </w:r>
          </w:p>
        </w:tc>
        <w:tc>
          <w:tcPr>
            <w:tcW w:w="1944" w:type="dxa"/>
            <w:vAlign w:val="center"/>
          </w:tcPr>
          <w:p w:rsidR="005D6D7D" w:rsidRDefault="00A92815">
            <w:pPr>
              <w:jc w:val="right"/>
            </w:pPr>
            <w:r>
              <w:rPr>
                <w:color w:val="000000"/>
                <w:sz w:val="24"/>
              </w:rPr>
              <w:t>5,198,416.74</w:t>
            </w:r>
          </w:p>
        </w:tc>
        <w:tc>
          <w:tcPr>
            <w:tcW w:w="1705" w:type="dxa"/>
            <w:vAlign w:val="center"/>
          </w:tcPr>
          <w:p w:rsidR="005D6D7D" w:rsidRDefault="00A92815">
            <w:pPr>
              <w:jc w:val="right"/>
            </w:pPr>
            <w:r>
              <w:rPr>
                <w:color w:val="000000"/>
                <w:sz w:val="24"/>
              </w:rPr>
              <w:t>1.45</w:t>
            </w:r>
          </w:p>
        </w:tc>
      </w:tr>
      <w:tr w:rsidR="005D6D7D">
        <w:tc>
          <w:tcPr>
            <w:tcW w:w="862" w:type="dxa"/>
            <w:vAlign w:val="center"/>
          </w:tcPr>
          <w:p w:rsidR="005D6D7D" w:rsidRDefault="00A92815">
            <w:pPr>
              <w:jc w:val="center"/>
            </w:pPr>
            <w:r>
              <w:rPr>
                <w:color w:val="000000"/>
                <w:sz w:val="24"/>
              </w:rPr>
              <w:t>22</w:t>
            </w:r>
          </w:p>
        </w:tc>
        <w:tc>
          <w:tcPr>
            <w:tcW w:w="1346" w:type="dxa"/>
            <w:vAlign w:val="center"/>
          </w:tcPr>
          <w:p w:rsidR="005D6D7D" w:rsidRDefault="00A92815">
            <w:pPr>
              <w:jc w:val="center"/>
            </w:pPr>
            <w:r>
              <w:rPr>
                <w:color w:val="000000"/>
                <w:sz w:val="24"/>
              </w:rPr>
              <w:t>300347</w:t>
            </w:r>
          </w:p>
        </w:tc>
        <w:tc>
          <w:tcPr>
            <w:tcW w:w="1795" w:type="dxa"/>
            <w:vAlign w:val="center"/>
          </w:tcPr>
          <w:p w:rsidR="005D6D7D" w:rsidRDefault="00A92815">
            <w:pPr>
              <w:jc w:val="center"/>
            </w:pPr>
            <w:r>
              <w:rPr>
                <w:color w:val="000000"/>
                <w:sz w:val="24"/>
              </w:rPr>
              <w:t>泰格医药</w:t>
            </w:r>
          </w:p>
        </w:tc>
        <w:tc>
          <w:tcPr>
            <w:tcW w:w="1346" w:type="dxa"/>
            <w:vAlign w:val="center"/>
          </w:tcPr>
          <w:p w:rsidR="005D6D7D" w:rsidRDefault="00A92815">
            <w:pPr>
              <w:jc w:val="right"/>
            </w:pPr>
            <w:r>
              <w:rPr>
                <w:color w:val="000000"/>
                <w:sz w:val="24"/>
              </w:rPr>
              <w:t>60,091</w:t>
            </w:r>
          </w:p>
        </w:tc>
        <w:tc>
          <w:tcPr>
            <w:tcW w:w="1944" w:type="dxa"/>
            <w:vAlign w:val="center"/>
          </w:tcPr>
          <w:p w:rsidR="005D6D7D" w:rsidRDefault="00A92815">
            <w:pPr>
              <w:jc w:val="right"/>
            </w:pPr>
            <w:r>
              <w:rPr>
                <w:color w:val="000000"/>
                <w:sz w:val="24"/>
              </w:rPr>
              <w:t>3,405,356.97</w:t>
            </w:r>
          </w:p>
        </w:tc>
        <w:tc>
          <w:tcPr>
            <w:tcW w:w="1705" w:type="dxa"/>
            <w:vAlign w:val="center"/>
          </w:tcPr>
          <w:p w:rsidR="005D6D7D" w:rsidRDefault="00A92815">
            <w:pPr>
              <w:jc w:val="right"/>
            </w:pPr>
            <w:r>
              <w:rPr>
                <w:color w:val="000000"/>
                <w:sz w:val="24"/>
              </w:rPr>
              <w:t>0.95</w:t>
            </w:r>
          </w:p>
        </w:tc>
      </w:tr>
      <w:tr w:rsidR="005D6D7D">
        <w:tc>
          <w:tcPr>
            <w:tcW w:w="862" w:type="dxa"/>
            <w:vAlign w:val="center"/>
          </w:tcPr>
          <w:p w:rsidR="005D6D7D" w:rsidRDefault="00A92815">
            <w:pPr>
              <w:jc w:val="center"/>
            </w:pPr>
            <w:r>
              <w:rPr>
                <w:color w:val="000000"/>
                <w:sz w:val="24"/>
              </w:rPr>
              <w:t>23</w:t>
            </w:r>
          </w:p>
        </w:tc>
        <w:tc>
          <w:tcPr>
            <w:tcW w:w="1346" w:type="dxa"/>
            <w:vAlign w:val="center"/>
          </w:tcPr>
          <w:p w:rsidR="005D6D7D" w:rsidRDefault="00A92815">
            <w:pPr>
              <w:jc w:val="center"/>
            </w:pPr>
            <w:r>
              <w:rPr>
                <w:color w:val="000000"/>
                <w:sz w:val="24"/>
              </w:rPr>
              <w:t>300747</w:t>
            </w:r>
          </w:p>
        </w:tc>
        <w:tc>
          <w:tcPr>
            <w:tcW w:w="1795" w:type="dxa"/>
            <w:vAlign w:val="center"/>
          </w:tcPr>
          <w:p w:rsidR="005D6D7D" w:rsidRDefault="00A92815">
            <w:pPr>
              <w:jc w:val="center"/>
            </w:pPr>
            <w:r>
              <w:rPr>
                <w:color w:val="000000"/>
                <w:sz w:val="24"/>
              </w:rPr>
              <w:t>锐科激光</w:t>
            </w:r>
          </w:p>
        </w:tc>
        <w:tc>
          <w:tcPr>
            <w:tcW w:w="1346" w:type="dxa"/>
            <w:vAlign w:val="center"/>
          </w:tcPr>
          <w:p w:rsidR="005D6D7D" w:rsidRDefault="00A92815">
            <w:pPr>
              <w:jc w:val="right"/>
            </w:pPr>
            <w:r>
              <w:rPr>
                <w:color w:val="000000"/>
                <w:sz w:val="24"/>
              </w:rPr>
              <w:t>1,543</w:t>
            </w:r>
          </w:p>
        </w:tc>
        <w:tc>
          <w:tcPr>
            <w:tcW w:w="1944" w:type="dxa"/>
            <w:vAlign w:val="center"/>
          </w:tcPr>
          <w:p w:rsidR="005D6D7D" w:rsidRDefault="00A92815">
            <w:pPr>
              <w:jc w:val="right"/>
            </w:pPr>
            <w:r>
              <w:rPr>
                <w:color w:val="000000"/>
                <w:sz w:val="24"/>
              </w:rPr>
              <w:t>123,995.48</w:t>
            </w:r>
          </w:p>
        </w:tc>
        <w:tc>
          <w:tcPr>
            <w:tcW w:w="1705" w:type="dxa"/>
            <w:vAlign w:val="center"/>
          </w:tcPr>
          <w:p w:rsidR="005D6D7D" w:rsidRDefault="00A92815">
            <w:pPr>
              <w:jc w:val="right"/>
            </w:pPr>
            <w:r>
              <w:rPr>
                <w:color w:val="000000"/>
                <w:sz w:val="24"/>
              </w:rPr>
              <w:t>0.03</w:t>
            </w:r>
          </w:p>
        </w:tc>
      </w:tr>
      <w:tr w:rsidR="005D6D7D">
        <w:tc>
          <w:tcPr>
            <w:tcW w:w="862" w:type="dxa"/>
            <w:vAlign w:val="center"/>
          </w:tcPr>
          <w:p w:rsidR="005D6D7D" w:rsidRDefault="00A92815">
            <w:pPr>
              <w:jc w:val="center"/>
            </w:pPr>
            <w:r>
              <w:rPr>
                <w:color w:val="000000"/>
                <w:sz w:val="24"/>
              </w:rPr>
              <w:t>24</w:t>
            </w:r>
          </w:p>
        </w:tc>
        <w:tc>
          <w:tcPr>
            <w:tcW w:w="1346" w:type="dxa"/>
            <w:vAlign w:val="center"/>
          </w:tcPr>
          <w:p w:rsidR="005D6D7D" w:rsidRDefault="00A92815">
            <w:pPr>
              <w:jc w:val="center"/>
            </w:pPr>
            <w:r>
              <w:rPr>
                <w:color w:val="000000"/>
                <w:sz w:val="24"/>
              </w:rPr>
              <w:t>601330</w:t>
            </w:r>
          </w:p>
        </w:tc>
        <w:tc>
          <w:tcPr>
            <w:tcW w:w="1795" w:type="dxa"/>
            <w:vAlign w:val="center"/>
          </w:tcPr>
          <w:p w:rsidR="005D6D7D" w:rsidRDefault="00A92815">
            <w:pPr>
              <w:jc w:val="center"/>
            </w:pPr>
            <w:r>
              <w:rPr>
                <w:color w:val="000000"/>
                <w:sz w:val="24"/>
              </w:rPr>
              <w:t>绿色动力</w:t>
            </w:r>
          </w:p>
        </w:tc>
        <w:tc>
          <w:tcPr>
            <w:tcW w:w="1346" w:type="dxa"/>
            <w:vAlign w:val="center"/>
          </w:tcPr>
          <w:p w:rsidR="005D6D7D" w:rsidRDefault="00A92815">
            <w:pPr>
              <w:jc w:val="right"/>
            </w:pPr>
            <w:r>
              <w:rPr>
                <w:color w:val="000000"/>
                <w:sz w:val="24"/>
              </w:rPr>
              <w:t>4,971</w:t>
            </w:r>
          </w:p>
        </w:tc>
        <w:tc>
          <w:tcPr>
            <w:tcW w:w="1944" w:type="dxa"/>
            <w:vAlign w:val="center"/>
          </w:tcPr>
          <w:p w:rsidR="005D6D7D" w:rsidRDefault="00A92815">
            <w:pPr>
              <w:jc w:val="right"/>
            </w:pPr>
            <w:r>
              <w:rPr>
                <w:color w:val="000000"/>
                <w:sz w:val="24"/>
              </w:rPr>
              <w:t>81,226.14</w:t>
            </w:r>
          </w:p>
        </w:tc>
        <w:tc>
          <w:tcPr>
            <w:tcW w:w="1705" w:type="dxa"/>
            <w:vAlign w:val="center"/>
          </w:tcPr>
          <w:p w:rsidR="005D6D7D" w:rsidRDefault="00A92815">
            <w:pPr>
              <w:jc w:val="right"/>
            </w:pPr>
            <w:r>
              <w:rPr>
                <w:color w:val="000000"/>
                <w:sz w:val="24"/>
              </w:rPr>
              <w:t>0.02</w:t>
            </w:r>
          </w:p>
        </w:tc>
      </w:tr>
      <w:tr w:rsidR="005D6D7D">
        <w:tc>
          <w:tcPr>
            <w:tcW w:w="862" w:type="dxa"/>
            <w:vAlign w:val="center"/>
          </w:tcPr>
          <w:p w:rsidR="005D6D7D" w:rsidRDefault="00A92815">
            <w:pPr>
              <w:jc w:val="center"/>
            </w:pPr>
            <w:r>
              <w:rPr>
                <w:color w:val="000000"/>
                <w:sz w:val="24"/>
              </w:rPr>
              <w:t>25</w:t>
            </w:r>
          </w:p>
        </w:tc>
        <w:tc>
          <w:tcPr>
            <w:tcW w:w="1346" w:type="dxa"/>
            <w:vAlign w:val="center"/>
          </w:tcPr>
          <w:p w:rsidR="005D6D7D" w:rsidRDefault="00A92815">
            <w:pPr>
              <w:jc w:val="center"/>
            </w:pPr>
            <w:r>
              <w:rPr>
                <w:color w:val="000000"/>
                <w:sz w:val="24"/>
              </w:rPr>
              <w:t>603650</w:t>
            </w:r>
          </w:p>
        </w:tc>
        <w:tc>
          <w:tcPr>
            <w:tcW w:w="1795" w:type="dxa"/>
            <w:vAlign w:val="center"/>
          </w:tcPr>
          <w:p w:rsidR="005D6D7D" w:rsidRDefault="00A92815">
            <w:pPr>
              <w:jc w:val="center"/>
            </w:pPr>
            <w:r>
              <w:rPr>
                <w:color w:val="000000"/>
                <w:sz w:val="24"/>
              </w:rPr>
              <w:t>彤程新材</w:t>
            </w:r>
          </w:p>
        </w:tc>
        <w:tc>
          <w:tcPr>
            <w:tcW w:w="1346" w:type="dxa"/>
            <w:vAlign w:val="center"/>
          </w:tcPr>
          <w:p w:rsidR="005D6D7D" w:rsidRDefault="00A92815">
            <w:pPr>
              <w:jc w:val="right"/>
            </w:pPr>
            <w:r>
              <w:rPr>
                <w:color w:val="000000"/>
                <w:sz w:val="24"/>
              </w:rPr>
              <w:t>2,376</w:t>
            </w:r>
          </w:p>
        </w:tc>
        <w:tc>
          <w:tcPr>
            <w:tcW w:w="1944" w:type="dxa"/>
            <w:vAlign w:val="center"/>
          </w:tcPr>
          <w:p w:rsidR="005D6D7D" w:rsidRDefault="00A92815">
            <w:pPr>
              <w:jc w:val="right"/>
            </w:pPr>
            <w:r>
              <w:rPr>
                <w:color w:val="000000"/>
                <w:sz w:val="24"/>
              </w:rPr>
              <w:t>50,988.96</w:t>
            </w:r>
          </w:p>
        </w:tc>
        <w:tc>
          <w:tcPr>
            <w:tcW w:w="1705" w:type="dxa"/>
            <w:vAlign w:val="center"/>
          </w:tcPr>
          <w:p w:rsidR="005D6D7D" w:rsidRDefault="00A92815">
            <w:pPr>
              <w:jc w:val="right"/>
            </w:pPr>
            <w:r>
              <w:rPr>
                <w:color w:val="000000"/>
                <w:sz w:val="24"/>
              </w:rPr>
              <w:t>0.01</w:t>
            </w:r>
          </w:p>
        </w:tc>
      </w:tr>
      <w:tr w:rsidR="005D6D7D">
        <w:tc>
          <w:tcPr>
            <w:tcW w:w="862" w:type="dxa"/>
            <w:vAlign w:val="center"/>
          </w:tcPr>
          <w:p w:rsidR="005D6D7D" w:rsidRDefault="00A92815">
            <w:pPr>
              <w:jc w:val="center"/>
            </w:pPr>
            <w:r>
              <w:rPr>
                <w:color w:val="000000"/>
                <w:sz w:val="24"/>
              </w:rPr>
              <w:t>26</w:t>
            </w:r>
          </w:p>
        </w:tc>
        <w:tc>
          <w:tcPr>
            <w:tcW w:w="1346" w:type="dxa"/>
            <w:vAlign w:val="center"/>
          </w:tcPr>
          <w:p w:rsidR="005D6D7D" w:rsidRDefault="00A92815">
            <w:pPr>
              <w:jc w:val="center"/>
            </w:pPr>
            <w:r>
              <w:rPr>
                <w:color w:val="000000"/>
                <w:sz w:val="24"/>
              </w:rPr>
              <w:t>603693</w:t>
            </w:r>
          </w:p>
        </w:tc>
        <w:tc>
          <w:tcPr>
            <w:tcW w:w="1795" w:type="dxa"/>
            <w:vAlign w:val="center"/>
          </w:tcPr>
          <w:p w:rsidR="005D6D7D" w:rsidRDefault="00A92815">
            <w:pPr>
              <w:jc w:val="center"/>
            </w:pPr>
            <w:r>
              <w:rPr>
                <w:color w:val="000000"/>
                <w:sz w:val="24"/>
              </w:rPr>
              <w:t>江苏新能</w:t>
            </w:r>
          </w:p>
        </w:tc>
        <w:tc>
          <w:tcPr>
            <w:tcW w:w="1346" w:type="dxa"/>
            <w:vAlign w:val="center"/>
          </w:tcPr>
          <w:p w:rsidR="005D6D7D" w:rsidRDefault="00A92815">
            <w:pPr>
              <w:jc w:val="right"/>
            </w:pPr>
            <w:r>
              <w:rPr>
                <w:color w:val="000000"/>
                <w:sz w:val="24"/>
              </w:rPr>
              <w:t>5,384</w:t>
            </w:r>
          </w:p>
        </w:tc>
        <w:tc>
          <w:tcPr>
            <w:tcW w:w="1944" w:type="dxa"/>
            <w:vAlign w:val="center"/>
          </w:tcPr>
          <w:p w:rsidR="005D6D7D" w:rsidRDefault="00A92815">
            <w:pPr>
              <w:jc w:val="right"/>
            </w:pPr>
            <w:r>
              <w:rPr>
                <w:color w:val="000000"/>
                <w:sz w:val="24"/>
              </w:rPr>
              <w:t>48,456.00</w:t>
            </w:r>
          </w:p>
        </w:tc>
        <w:tc>
          <w:tcPr>
            <w:tcW w:w="1705" w:type="dxa"/>
            <w:vAlign w:val="center"/>
          </w:tcPr>
          <w:p w:rsidR="005D6D7D" w:rsidRDefault="00A92815">
            <w:pPr>
              <w:jc w:val="right"/>
            </w:pPr>
            <w:r>
              <w:rPr>
                <w:color w:val="000000"/>
                <w:sz w:val="24"/>
              </w:rPr>
              <w:t>0.01</w:t>
            </w:r>
          </w:p>
        </w:tc>
      </w:tr>
      <w:tr w:rsidR="005D6D7D">
        <w:tc>
          <w:tcPr>
            <w:tcW w:w="862" w:type="dxa"/>
            <w:vAlign w:val="center"/>
          </w:tcPr>
          <w:p w:rsidR="005D6D7D" w:rsidRDefault="00A92815">
            <w:pPr>
              <w:jc w:val="center"/>
            </w:pPr>
            <w:r>
              <w:rPr>
                <w:color w:val="000000"/>
                <w:sz w:val="24"/>
              </w:rPr>
              <w:t>27</w:t>
            </w:r>
          </w:p>
        </w:tc>
        <w:tc>
          <w:tcPr>
            <w:tcW w:w="1346" w:type="dxa"/>
            <w:vAlign w:val="center"/>
          </w:tcPr>
          <w:p w:rsidR="005D6D7D" w:rsidRDefault="00A92815">
            <w:pPr>
              <w:jc w:val="center"/>
            </w:pPr>
            <w:r>
              <w:rPr>
                <w:color w:val="000000"/>
                <w:sz w:val="24"/>
              </w:rPr>
              <w:t>603706</w:t>
            </w:r>
          </w:p>
        </w:tc>
        <w:tc>
          <w:tcPr>
            <w:tcW w:w="1795" w:type="dxa"/>
            <w:vAlign w:val="center"/>
          </w:tcPr>
          <w:p w:rsidR="005D6D7D" w:rsidRDefault="00A92815">
            <w:pPr>
              <w:jc w:val="center"/>
            </w:pPr>
            <w:r>
              <w:rPr>
                <w:color w:val="000000"/>
                <w:sz w:val="24"/>
              </w:rPr>
              <w:t>东方环宇</w:t>
            </w:r>
          </w:p>
        </w:tc>
        <w:tc>
          <w:tcPr>
            <w:tcW w:w="1346" w:type="dxa"/>
            <w:vAlign w:val="center"/>
          </w:tcPr>
          <w:p w:rsidR="005D6D7D" w:rsidRDefault="00A92815">
            <w:pPr>
              <w:jc w:val="right"/>
            </w:pPr>
            <w:r>
              <w:rPr>
                <w:color w:val="000000"/>
                <w:sz w:val="24"/>
              </w:rPr>
              <w:t>1,765</w:t>
            </w:r>
          </w:p>
        </w:tc>
        <w:tc>
          <w:tcPr>
            <w:tcW w:w="1944" w:type="dxa"/>
            <w:vAlign w:val="center"/>
          </w:tcPr>
          <w:p w:rsidR="005D6D7D" w:rsidRDefault="00A92815">
            <w:pPr>
              <w:jc w:val="right"/>
            </w:pPr>
            <w:r>
              <w:rPr>
                <w:color w:val="000000"/>
                <w:sz w:val="24"/>
              </w:rPr>
              <w:t>23,103.85</w:t>
            </w:r>
          </w:p>
        </w:tc>
        <w:tc>
          <w:tcPr>
            <w:tcW w:w="1705" w:type="dxa"/>
            <w:vAlign w:val="center"/>
          </w:tcPr>
          <w:p w:rsidR="005D6D7D" w:rsidRDefault="00A92815">
            <w:pPr>
              <w:jc w:val="right"/>
            </w:pPr>
            <w:r>
              <w:rPr>
                <w:color w:val="000000"/>
                <w:sz w:val="24"/>
              </w:rPr>
              <w:t>0.01</w:t>
            </w:r>
          </w:p>
        </w:tc>
      </w:tr>
      <w:tr w:rsidR="005D6D7D">
        <w:tc>
          <w:tcPr>
            <w:tcW w:w="862" w:type="dxa"/>
            <w:vAlign w:val="center"/>
          </w:tcPr>
          <w:p w:rsidR="005D6D7D" w:rsidRDefault="00A92815">
            <w:pPr>
              <w:jc w:val="center"/>
            </w:pPr>
            <w:r>
              <w:rPr>
                <w:color w:val="000000"/>
                <w:sz w:val="24"/>
              </w:rPr>
              <w:t>28</w:t>
            </w:r>
          </w:p>
        </w:tc>
        <w:tc>
          <w:tcPr>
            <w:tcW w:w="1346" w:type="dxa"/>
            <w:vAlign w:val="center"/>
          </w:tcPr>
          <w:p w:rsidR="005D6D7D" w:rsidRDefault="00A92815">
            <w:pPr>
              <w:jc w:val="center"/>
            </w:pPr>
            <w:r>
              <w:rPr>
                <w:color w:val="000000"/>
                <w:sz w:val="24"/>
              </w:rPr>
              <w:t>603105</w:t>
            </w:r>
          </w:p>
        </w:tc>
        <w:tc>
          <w:tcPr>
            <w:tcW w:w="1795" w:type="dxa"/>
            <w:vAlign w:val="center"/>
          </w:tcPr>
          <w:p w:rsidR="005D6D7D" w:rsidRDefault="00A92815">
            <w:pPr>
              <w:jc w:val="center"/>
            </w:pPr>
            <w:r>
              <w:rPr>
                <w:color w:val="000000"/>
                <w:sz w:val="24"/>
              </w:rPr>
              <w:t>芯能科技</w:t>
            </w:r>
          </w:p>
        </w:tc>
        <w:tc>
          <w:tcPr>
            <w:tcW w:w="1346" w:type="dxa"/>
            <w:vAlign w:val="center"/>
          </w:tcPr>
          <w:p w:rsidR="005D6D7D" w:rsidRDefault="00A92815">
            <w:pPr>
              <w:jc w:val="right"/>
            </w:pPr>
            <w:r>
              <w:rPr>
                <w:color w:val="000000"/>
                <w:sz w:val="24"/>
              </w:rPr>
              <w:t>3,410</w:t>
            </w:r>
          </w:p>
        </w:tc>
        <w:tc>
          <w:tcPr>
            <w:tcW w:w="1944" w:type="dxa"/>
            <w:vAlign w:val="center"/>
          </w:tcPr>
          <w:p w:rsidR="005D6D7D" w:rsidRDefault="00A92815">
            <w:pPr>
              <w:jc w:val="right"/>
            </w:pPr>
            <w:r>
              <w:rPr>
                <w:color w:val="000000"/>
                <w:sz w:val="24"/>
              </w:rPr>
              <w:t>16,470.30</w:t>
            </w:r>
          </w:p>
        </w:tc>
        <w:tc>
          <w:tcPr>
            <w:tcW w:w="1705" w:type="dxa"/>
            <w:vAlign w:val="center"/>
          </w:tcPr>
          <w:p w:rsidR="005D6D7D" w:rsidRDefault="00A92815">
            <w:pPr>
              <w:jc w:val="right"/>
            </w:pPr>
            <w:r>
              <w:rPr>
                <w:color w:val="000000"/>
                <w:sz w:val="24"/>
              </w:rPr>
              <w:t>0.00</w:t>
            </w:r>
          </w:p>
        </w:tc>
      </w:tr>
    </w:tbl>
    <w:p w:rsidR="00D24C0C" w:rsidRPr="005312D8" w:rsidRDefault="00D24C0C"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68" w:name="_Toc522548488"/>
      <w:r w:rsidRPr="005312D8">
        <w:rPr>
          <w:rFonts w:ascii="Times New Roman" w:hAnsi="Times New Roman"/>
          <w:kern w:val="0"/>
          <w:szCs w:val="24"/>
        </w:rPr>
        <w:t>7.4</w:t>
      </w:r>
      <w:bookmarkStart w:id="69" w:name="_Toc234814103"/>
      <w:r w:rsidRPr="005312D8">
        <w:rPr>
          <w:rFonts w:ascii="Times New Roman" w:hAnsi="Times New Roman"/>
          <w:kern w:val="0"/>
          <w:szCs w:val="24"/>
        </w:rPr>
        <w:t>报告期内股票投资组合的重大变动</w:t>
      </w:r>
      <w:bookmarkEnd w:id="68"/>
      <w:bookmarkEnd w:id="69"/>
    </w:p>
    <w:p w:rsidR="001548F9" w:rsidRPr="005312D8" w:rsidRDefault="001548F9" w:rsidP="0048308E">
      <w:pPr>
        <w:spacing w:before="29" w:line="288" w:lineRule="auto"/>
        <w:rPr>
          <w:b/>
          <w:bCs/>
          <w:color w:val="000000"/>
          <w:sz w:val="24"/>
        </w:rPr>
      </w:pPr>
      <w:r w:rsidRPr="005312D8">
        <w:rPr>
          <w:b/>
          <w:bCs/>
          <w:color w:val="000000"/>
          <w:sz w:val="24"/>
        </w:rPr>
        <w:t xml:space="preserve">7.4.1 </w:t>
      </w:r>
      <w:r w:rsidRPr="005312D8">
        <w:rPr>
          <w:b/>
          <w:bCs/>
          <w:color w:val="000000"/>
          <w:sz w:val="24"/>
        </w:rPr>
        <w:t>累计买入金额超出</w:t>
      </w:r>
      <w:r w:rsidR="0013714D" w:rsidRPr="005312D8">
        <w:rPr>
          <w:b/>
          <w:bCs/>
          <w:color w:val="000000"/>
          <w:sz w:val="24"/>
        </w:rPr>
        <w:t>期初</w:t>
      </w:r>
      <w:r w:rsidRPr="005312D8">
        <w:rPr>
          <w:b/>
          <w:bCs/>
          <w:color w:val="000000"/>
          <w:sz w:val="24"/>
        </w:rPr>
        <w:t>基金资产净值</w:t>
      </w:r>
      <w:r w:rsidR="00AD1469"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312D8" w:rsidTr="00334D52">
        <w:tc>
          <w:tcPr>
            <w:tcW w:w="87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165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股票代码</w:t>
            </w:r>
          </w:p>
        </w:tc>
        <w:tc>
          <w:tcPr>
            <w:tcW w:w="198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股票名称</w:t>
            </w:r>
          </w:p>
        </w:tc>
        <w:tc>
          <w:tcPr>
            <w:tcW w:w="2880"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本期累计买入金额</w:t>
            </w:r>
          </w:p>
        </w:tc>
        <w:tc>
          <w:tcPr>
            <w:tcW w:w="1620" w:type="dxa"/>
            <w:vAlign w:val="center"/>
          </w:tcPr>
          <w:p w:rsidR="001548F9" w:rsidRPr="005312D8" w:rsidRDefault="001548F9" w:rsidP="0048308E">
            <w:pPr>
              <w:spacing w:before="29" w:line="288" w:lineRule="auto"/>
              <w:jc w:val="center"/>
              <w:rPr>
                <w:color w:val="000000"/>
                <w:sz w:val="24"/>
              </w:rPr>
            </w:pPr>
            <w:r w:rsidRPr="005312D8">
              <w:rPr>
                <w:color w:val="000000"/>
                <w:sz w:val="24"/>
              </w:rPr>
              <w:t>占期初基金资产净值比例（％）</w:t>
            </w:r>
          </w:p>
        </w:tc>
      </w:tr>
      <w:tr w:rsidR="005D6D7D">
        <w:tc>
          <w:tcPr>
            <w:tcW w:w="869" w:type="dxa"/>
            <w:vAlign w:val="center"/>
          </w:tcPr>
          <w:p w:rsidR="005D6D7D" w:rsidRDefault="00A92815">
            <w:pPr>
              <w:jc w:val="center"/>
            </w:pPr>
            <w:r>
              <w:rPr>
                <w:sz w:val="24"/>
              </w:rPr>
              <w:t>1</w:t>
            </w:r>
          </w:p>
        </w:tc>
        <w:tc>
          <w:tcPr>
            <w:tcW w:w="1650" w:type="dxa"/>
            <w:vAlign w:val="center"/>
          </w:tcPr>
          <w:p w:rsidR="005D6D7D" w:rsidRDefault="00A92815">
            <w:pPr>
              <w:jc w:val="center"/>
            </w:pPr>
            <w:r>
              <w:rPr>
                <w:sz w:val="24"/>
              </w:rPr>
              <w:t>000651</w:t>
            </w:r>
          </w:p>
        </w:tc>
        <w:tc>
          <w:tcPr>
            <w:tcW w:w="1980" w:type="dxa"/>
            <w:vAlign w:val="center"/>
          </w:tcPr>
          <w:p w:rsidR="005D6D7D" w:rsidRDefault="00A92815">
            <w:pPr>
              <w:jc w:val="center"/>
            </w:pPr>
            <w:r>
              <w:rPr>
                <w:sz w:val="24"/>
              </w:rPr>
              <w:t>格力电器</w:t>
            </w:r>
          </w:p>
        </w:tc>
        <w:tc>
          <w:tcPr>
            <w:tcW w:w="2879" w:type="dxa"/>
            <w:vAlign w:val="center"/>
          </w:tcPr>
          <w:p w:rsidR="005D6D7D" w:rsidRDefault="00A92815">
            <w:pPr>
              <w:jc w:val="right"/>
            </w:pPr>
            <w:r>
              <w:rPr>
                <w:sz w:val="24"/>
              </w:rPr>
              <w:t>23,748,280.50</w:t>
            </w:r>
          </w:p>
        </w:tc>
        <w:tc>
          <w:tcPr>
            <w:tcW w:w="1620" w:type="dxa"/>
            <w:vAlign w:val="center"/>
          </w:tcPr>
          <w:p w:rsidR="005D6D7D" w:rsidRDefault="00A92815">
            <w:pPr>
              <w:jc w:val="right"/>
            </w:pPr>
            <w:r>
              <w:rPr>
                <w:sz w:val="24"/>
              </w:rPr>
              <w:t>6.39</w:t>
            </w:r>
          </w:p>
        </w:tc>
      </w:tr>
      <w:tr w:rsidR="005D6D7D">
        <w:tc>
          <w:tcPr>
            <w:tcW w:w="869" w:type="dxa"/>
            <w:vAlign w:val="center"/>
          </w:tcPr>
          <w:p w:rsidR="005D6D7D" w:rsidRDefault="00A92815">
            <w:pPr>
              <w:jc w:val="center"/>
            </w:pPr>
            <w:r>
              <w:rPr>
                <w:sz w:val="24"/>
              </w:rPr>
              <w:t>2</w:t>
            </w:r>
          </w:p>
        </w:tc>
        <w:tc>
          <w:tcPr>
            <w:tcW w:w="1650" w:type="dxa"/>
            <w:vAlign w:val="center"/>
          </w:tcPr>
          <w:p w:rsidR="005D6D7D" w:rsidRDefault="00A92815">
            <w:pPr>
              <w:jc w:val="center"/>
            </w:pPr>
            <w:r>
              <w:rPr>
                <w:sz w:val="24"/>
              </w:rPr>
              <w:t>600887</w:t>
            </w:r>
          </w:p>
        </w:tc>
        <w:tc>
          <w:tcPr>
            <w:tcW w:w="1980" w:type="dxa"/>
            <w:vAlign w:val="center"/>
          </w:tcPr>
          <w:p w:rsidR="005D6D7D" w:rsidRDefault="00A92815">
            <w:pPr>
              <w:jc w:val="center"/>
            </w:pPr>
            <w:r>
              <w:rPr>
                <w:sz w:val="24"/>
              </w:rPr>
              <w:t>伊利股份</w:t>
            </w:r>
          </w:p>
        </w:tc>
        <w:tc>
          <w:tcPr>
            <w:tcW w:w="2879" w:type="dxa"/>
            <w:vAlign w:val="center"/>
          </w:tcPr>
          <w:p w:rsidR="005D6D7D" w:rsidRDefault="00A92815">
            <w:pPr>
              <w:jc w:val="right"/>
            </w:pPr>
            <w:r>
              <w:rPr>
                <w:sz w:val="24"/>
              </w:rPr>
              <w:t>23,619,164.00</w:t>
            </w:r>
          </w:p>
        </w:tc>
        <w:tc>
          <w:tcPr>
            <w:tcW w:w="1620" w:type="dxa"/>
            <w:vAlign w:val="center"/>
          </w:tcPr>
          <w:p w:rsidR="005D6D7D" w:rsidRDefault="00A92815">
            <w:pPr>
              <w:jc w:val="right"/>
            </w:pPr>
            <w:r>
              <w:rPr>
                <w:sz w:val="24"/>
              </w:rPr>
              <w:t>6.36</w:t>
            </w:r>
          </w:p>
        </w:tc>
      </w:tr>
      <w:tr w:rsidR="005D6D7D">
        <w:tc>
          <w:tcPr>
            <w:tcW w:w="869" w:type="dxa"/>
            <w:vAlign w:val="center"/>
          </w:tcPr>
          <w:p w:rsidR="005D6D7D" w:rsidRDefault="00A92815">
            <w:pPr>
              <w:jc w:val="center"/>
            </w:pPr>
            <w:r>
              <w:rPr>
                <w:sz w:val="24"/>
              </w:rPr>
              <w:t>3</w:t>
            </w:r>
          </w:p>
        </w:tc>
        <w:tc>
          <w:tcPr>
            <w:tcW w:w="1650" w:type="dxa"/>
            <w:vAlign w:val="center"/>
          </w:tcPr>
          <w:p w:rsidR="005D6D7D" w:rsidRDefault="00A92815">
            <w:pPr>
              <w:jc w:val="center"/>
            </w:pPr>
            <w:r>
              <w:rPr>
                <w:sz w:val="24"/>
              </w:rPr>
              <w:t>002304</w:t>
            </w:r>
          </w:p>
        </w:tc>
        <w:tc>
          <w:tcPr>
            <w:tcW w:w="1980" w:type="dxa"/>
            <w:vAlign w:val="center"/>
          </w:tcPr>
          <w:p w:rsidR="005D6D7D" w:rsidRDefault="00A92815">
            <w:pPr>
              <w:jc w:val="center"/>
            </w:pPr>
            <w:r>
              <w:rPr>
                <w:sz w:val="24"/>
              </w:rPr>
              <w:t>洋河股份</w:t>
            </w:r>
          </w:p>
        </w:tc>
        <w:tc>
          <w:tcPr>
            <w:tcW w:w="2879" w:type="dxa"/>
            <w:vAlign w:val="center"/>
          </w:tcPr>
          <w:p w:rsidR="005D6D7D" w:rsidRDefault="00A92815">
            <w:pPr>
              <w:jc w:val="right"/>
            </w:pPr>
            <w:r>
              <w:rPr>
                <w:sz w:val="24"/>
              </w:rPr>
              <w:t>19,992,758.05</w:t>
            </w:r>
          </w:p>
        </w:tc>
        <w:tc>
          <w:tcPr>
            <w:tcW w:w="1620" w:type="dxa"/>
            <w:vAlign w:val="center"/>
          </w:tcPr>
          <w:p w:rsidR="005D6D7D" w:rsidRDefault="00A92815">
            <w:pPr>
              <w:jc w:val="right"/>
            </w:pPr>
            <w:r>
              <w:rPr>
                <w:sz w:val="24"/>
              </w:rPr>
              <w:t>5.38</w:t>
            </w:r>
          </w:p>
        </w:tc>
      </w:tr>
      <w:tr w:rsidR="005D6D7D">
        <w:tc>
          <w:tcPr>
            <w:tcW w:w="869" w:type="dxa"/>
            <w:vAlign w:val="center"/>
          </w:tcPr>
          <w:p w:rsidR="005D6D7D" w:rsidRDefault="00A92815">
            <w:pPr>
              <w:jc w:val="center"/>
            </w:pPr>
            <w:r>
              <w:rPr>
                <w:sz w:val="24"/>
              </w:rPr>
              <w:t>4</w:t>
            </w:r>
          </w:p>
        </w:tc>
        <w:tc>
          <w:tcPr>
            <w:tcW w:w="1650" w:type="dxa"/>
            <w:vAlign w:val="center"/>
          </w:tcPr>
          <w:p w:rsidR="005D6D7D" w:rsidRDefault="00A92815">
            <w:pPr>
              <w:jc w:val="center"/>
            </w:pPr>
            <w:r>
              <w:rPr>
                <w:sz w:val="24"/>
              </w:rPr>
              <w:t>000858</w:t>
            </w:r>
          </w:p>
        </w:tc>
        <w:tc>
          <w:tcPr>
            <w:tcW w:w="1980" w:type="dxa"/>
            <w:vAlign w:val="center"/>
          </w:tcPr>
          <w:p w:rsidR="005D6D7D" w:rsidRDefault="00A92815">
            <w:pPr>
              <w:jc w:val="center"/>
            </w:pPr>
            <w:r>
              <w:rPr>
                <w:sz w:val="24"/>
              </w:rPr>
              <w:t>五粮液</w:t>
            </w:r>
          </w:p>
        </w:tc>
        <w:tc>
          <w:tcPr>
            <w:tcW w:w="2879" w:type="dxa"/>
            <w:vAlign w:val="center"/>
          </w:tcPr>
          <w:p w:rsidR="005D6D7D" w:rsidRDefault="00A92815">
            <w:pPr>
              <w:jc w:val="right"/>
            </w:pPr>
            <w:r>
              <w:rPr>
                <w:sz w:val="24"/>
              </w:rPr>
              <w:t>16,773,103.18</w:t>
            </w:r>
          </w:p>
        </w:tc>
        <w:tc>
          <w:tcPr>
            <w:tcW w:w="1620" w:type="dxa"/>
            <w:vAlign w:val="center"/>
          </w:tcPr>
          <w:p w:rsidR="005D6D7D" w:rsidRDefault="00A92815">
            <w:pPr>
              <w:jc w:val="right"/>
            </w:pPr>
            <w:r>
              <w:rPr>
                <w:sz w:val="24"/>
              </w:rPr>
              <w:t>4.52</w:t>
            </w:r>
          </w:p>
        </w:tc>
      </w:tr>
      <w:tr w:rsidR="005D6D7D">
        <w:tc>
          <w:tcPr>
            <w:tcW w:w="869" w:type="dxa"/>
            <w:vAlign w:val="center"/>
          </w:tcPr>
          <w:p w:rsidR="005D6D7D" w:rsidRDefault="00A92815">
            <w:pPr>
              <w:jc w:val="center"/>
            </w:pPr>
            <w:r>
              <w:rPr>
                <w:sz w:val="24"/>
              </w:rPr>
              <w:t>5</w:t>
            </w:r>
          </w:p>
        </w:tc>
        <w:tc>
          <w:tcPr>
            <w:tcW w:w="1650" w:type="dxa"/>
            <w:vAlign w:val="center"/>
          </w:tcPr>
          <w:p w:rsidR="005D6D7D" w:rsidRDefault="00A92815">
            <w:pPr>
              <w:jc w:val="center"/>
            </w:pPr>
            <w:r>
              <w:rPr>
                <w:sz w:val="24"/>
              </w:rPr>
              <w:t>000568</w:t>
            </w:r>
          </w:p>
        </w:tc>
        <w:tc>
          <w:tcPr>
            <w:tcW w:w="1980" w:type="dxa"/>
            <w:vAlign w:val="center"/>
          </w:tcPr>
          <w:p w:rsidR="005D6D7D" w:rsidRDefault="00A92815">
            <w:pPr>
              <w:jc w:val="center"/>
            </w:pPr>
            <w:r>
              <w:rPr>
                <w:sz w:val="24"/>
              </w:rPr>
              <w:t>泸州老窖</w:t>
            </w:r>
          </w:p>
        </w:tc>
        <w:tc>
          <w:tcPr>
            <w:tcW w:w="2879" w:type="dxa"/>
            <w:vAlign w:val="center"/>
          </w:tcPr>
          <w:p w:rsidR="005D6D7D" w:rsidRDefault="00A92815">
            <w:pPr>
              <w:jc w:val="right"/>
            </w:pPr>
            <w:r>
              <w:rPr>
                <w:sz w:val="24"/>
              </w:rPr>
              <w:t>16,599,745.76</w:t>
            </w:r>
          </w:p>
        </w:tc>
        <w:tc>
          <w:tcPr>
            <w:tcW w:w="1620" w:type="dxa"/>
            <w:vAlign w:val="center"/>
          </w:tcPr>
          <w:p w:rsidR="005D6D7D" w:rsidRDefault="00A92815">
            <w:pPr>
              <w:jc w:val="right"/>
            </w:pPr>
            <w:r>
              <w:rPr>
                <w:sz w:val="24"/>
              </w:rPr>
              <w:t>4.47</w:t>
            </w:r>
          </w:p>
        </w:tc>
      </w:tr>
      <w:tr w:rsidR="005D6D7D">
        <w:tc>
          <w:tcPr>
            <w:tcW w:w="869" w:type="dxa"/>
            <w:vAlign w:val="center"/>
          </w:tcPr>
          <w:p w:rsidR="005D6D7D" w:rsidRDefault="00A92815">
            <w:pPr>
              <w:jc w:val="center"/>
            </w:pPr>
            <w:r>
              <w:rPr>
                <w:sz w:val="24"/>
              </w:rPr>
              <w:lastRenderedPageBreak/>
              <w:t>6</w:t>
            </w:r>
          </w:p>
        </w:tc>
        <w:tc>
          <w:tcPr>
            <w:tcW w:w="1650" w:type="dxa"/>
            <w:vAlign w:val="center"/>
          </w:tcPr>
          <w:p w:rsidR="005D6D7D" w:rsidRDefault="00A92815">
            <w:pPr>
              <w:jc w:val="center"/>
            </w:pPr>
            <w:r>
              <w:rPr>
                <w:sz w:val="24"/>
              </w:rPr>
              <w:t>002094</w:t>
            </w:r>
          </w:p>
        </w:tc>
        <w:tc>
          <w:tcPr>
            <w:tcW w:w="1980" w:type="dxa"/>
            <w:vAlign w:val="center"/>
          </w:tcPr>
          <w:p w:rsidR="005D6D7D" w:rsidRDefault="00A92815">
            <w:pPr>
              <w:jc w:val="center"/>
            </w:pPr>
            <w:r>
              <w:rPr>
                <w:sz w:val="24"/>
              </w:rPr>
              <w:t>青岛金王</w:t>
            </w:r>
          </w:p>
        </w:tc>
        <w:tc>
          <w:tcPr>
            <w:tcW w:w="2879" w:type="dxa"/>
            <w:vAlign w:val="center"/>
          </w:tcPr>
          <w:p w:rsidR="005D6D7D" w:rsidRDefault="00A92815">
            <w:pPr>
              <w:jc w:val="right"/>
            </w:pPr>
            <w:r>
              <w:rPr>
                <w:sz w:val="24"/>
              </w:rPr>
              <w:t>14,590,011.50</w:t>
            </w:r>
          </w:p>
        </w:tc>
        <w:tc>
          <w:tcPr>
            <w:tcW w:w="1620" w:type="dxa"/>
            <w:vAlign w:val="center"/>
          </w:tcPr>
          <w:p w:rsidR="005D6D7D" w:rsidRDefault="00A92815">
            <w:pPr>
              <w:jc w:val="right"/>
            </w:pPr>
            <w:r>
              <w:rPr>
                <w:sz w:val="24"/>
              </w:rPr>
              <w:t>3.93</w:t>
            </w:r>
          </w:p>
        </w:tc>
      </w:tr>
      <w:tr w:rsidR="005D6D7D">
        <w:tc>
          <w:tcPr>
            <w:tcW w:w="869" w:type="dxa"/>
            <w:vAlign w:val="center"/>
          </w:tcPr>
          <w:p w:rsidR="005D6D7D" w:rsidRDefault="00A92815">
            <w:pPr>
              <w:jc w:val="center"/>
            </w:pPr>
            <w:r>
              <w:rPr>
                <w:sz w:val="24"/>
              </w:rPr>
              <w:t>7</w:t>
            </w:r>
          </w:p>
        </w:tc>
        <w:tc>
          <w:tcPr>
            <w:tcW w:w="1650" w:type="dxa"/>
            <w:vAlign w:val="center"/>
          </w:tcPr>
          <w:p w:rsidR="005D6D7D" w:rsidRDefault="00A92815">
            <w:pPr>
              <w:jc w:val="center"/>
            </w:pPr>
            <w:r>
              <w:rPr>
                <w:sz w:val="24"/>
              </w:rPr>
              <w:t>000002</w:t>
            </w:r>
          </w:p>
        </w:tc>
        <w:tc>
          <w:tcPr>
            <w:tcW w:w="1980" w:type="dxa"/>
            <w:vAlign w:val="center"/>
          </w:tcPr>
          <w:p w:rsidR="005D6D7D" w:rsidRDefault="00A92815">
            <w:pPr>
              <w:jc w:val="center"/>
            </w:pPr>
            <w:r>
              <w:rPr>
                <w:sz w:val="24"/>
              </w:rPr>
              <w:t>万科</w:t>
            </w:r>
            <w:r>
              <w:rPr>
                <w:sz w:val="24"/>
              </w:rPr>
              <w:t>A</w:t>
            </w:r>
          </w:p>
        </w:tc>
        <w:tc>
          <w:tcPr>
            <w:tcW w:w="2879" w:type="dxa"/>
            <w:vAlign w:val="center"/>
          </w:tcPr>
          <w:p w:rsidR="005D6D7D" w:rsidRDefault="00A92815">
            <w:pPr>
              <w:jc w:val="right"/>
            </w:pPr>
            <w:r>
              <w:rPr>
                <w:sz w:val="24"/>
              </w:rPr>
              <w:t>14,449,191.97</w:t>
            </w:r>
          </w:p>
        </w:tc>
        <w:tc>
          <w:tcPr>
            <w:tcW w:w="1620" w:type="dxa"/>
            <w:vAlign w:val="center"/>
          </w:tcPr>
          <w:p w:rsidR="005D6D7D" w:rsidRDefault="00A92815">
            <w:pPr>
              <w:jc w:val="right"/>
            </w:pPr>
            <w:r>
              <w:rPr>
                <w:sz w:val="24"/>
              </w:rPr>
              <w:t>3.89</w:t>
            </w:r>
          </w:p>
        </w:tc>
      </w:tr>
      <w:tr w:rsidR="005D6D7D">
        <w:tc>
          <w:tcPr>
            <w:tcW w:w="869" w:type="dxa"/>
            <w:vAlign w:val="center"/>
          </w:tcPr>
          <w:p w:rsidR="005D6D7D" w:rsidRDefault="00A92815">
            <w:pPr>
              <w:jc w:val="center"/>
            </w:pPr>
            <w:r>
              <w:rPr>
                <w:sz w:val="24"/>
              </w:rPr>
              <w:t>8</w:t>
            </w:r>
          </w:p>
        </w:tc>
        <w:tc>
          <w:tcPr>
            <w:tcW w:w="1650" w:type="dxa"/>
            <w:vAlign w:val="center"/>
          </w:tcPr>
          <w:p w:rsidR="005D6D7D" w:rsidRDefault="00A92815">
            <w:pPr>
              <w:jc w:val="center"/>
            </w:pPr>
            <w:r>
              <w:rPr>
                <w:sz w:val="24"/>
              </w:rPr>
              <w:t>600048</w:t>
            </w:r>
          </w:p>
        </w:tc>
        <w:tc>
          <w:tcPr>
            <w:tcW w:w="1980" w:type="dxa"/>
            <w:vAlign w:val="center"/>
          </w:tcPr>
          <w:p w:rsidR="005D6D7D" w:rsidRDefault="00A92815">
            <w:pPr>
              <w:jc w:val="center"/>
            </w:pPr>
            <w:r>
              <w:rPr>
                <w:sz w:val="24"/>
              </w:rPr>
              <w:t>保利地产</w:t>
            </w:r>
          </w:p>
        </w:tc>
        <w:tc>
          <w:tcPr>
            <w:tcW w:w="2879" w:type="dxa"/>
            <w:vAlign w:val="center"/>
          </w:tcPr>
          <w:p w:rsidR="005D6D7D" w:rsidRDefault="00A92815">
            <w:pPr>
              <w:jc w:val="right"/>
            </w:pPr>
            <w:r>
              <w:rPr>
                <w:sz w:val="24"/>
              </w:rPr>
              <w:t>14,381,811.00</w:t>
            </w:r>
          </w:p>
        </w:tc>
        <w:tc>
          <w:tcPr>
            <w:tcW w:w="1620" w:type="dxa"/>
            <w:vAlign w:val="center"/>
          </w:tcPr>
          <w:p w:rsidR="005D6D7D" w:rsidRDefault="00A92815">
            <w:pPr>
              <w:jc w:val="right"/>
            </w:pPr>
            <w:r>
              <w:rPr>
                <w:sz w:val="24"/>
              </w:rPr>
              <w:t>3.87</w:t>
            </w:r>
          </w:p>
        </w:tc>
      </w:tr>
      <w:tr w:rsidR="005D6D7D">
        <w:tc>
          <w:tcPr>
            <w:tcW w:w="869" w:type="dxa"/>
            <w:vAlign w:val="center"/>
          </w:tcPr>
          <w:p w:rsidR="005D6D7D" w:rsidRDefault="00A92815">
            <w:pPr>
              <w:jc w:val="center"/>
            </w:pPr>
            <w:r>
              <w:rPr>
                <w:sz w:val="24"/>
              </w:rPr>
              <w:t>9</w:t>
            </w:r>
          </w:p>
        </w:tc>
        <w:tc>
          <w:tcPr>
            <w:tcW w:w="1650" w:type="dxa"/>
            <w:vAlign w:val="center"/>
          </w:tcPr>
          <w:p w:rsidR="005D6D7D" w:rsidRDefault="00A92815">
            <w:pPr>
              <w:jc w:val="center"/>
            </w:pPr>
            <w:r>
              <w:rPr>
                <w:sz w:val="24"/>
              </w:rPr>
              <w:t>600519</w:t>
            </w:r>
          </w:p>
        </w:tc>
        <w:tc>
          <w:tcPr>
            <w:tcW w:w="1980" w:type="dxa"/>
            <w:vAlign w:val="center"/>
          </w:tcPr>
          <w:p w:rsidR="005D6D7D" w:rsidRDefault="00A92815">
            <w:pPr>
              <w:jc w:val="center"/>
            </w:pPr>
            <w:r>
              <w:rPr>
                <w:sz w:val="24"/>
              </w:rPr>
              <w:t>贵州茅台</w:t>
            </w:r>
          </w:p>
        </w:tc>
        <w:tc>
          <w:tcPr>
            <w:tcW w:w="2879" w:type="dxa"/>
            <w:vAlign w:val="center"/>
          </w:tcPr>
          <w:p w:rsidR="005D6D7D" w:rsidRDefault="00A92815">
            <w:pPr>
              <w:jc w:val="right"/>
            </w:pPr>
            <w:r>
              <w:rPr>
                <w:sz w:val="24"/>
              </w:rPr>
              <w:t>13,479,356.33</w:t>
            </w:r>
          </w:p>
        </w:tc>
        <w:tc>
          <w:tcPr>
            <w:tcW w:w="1620" w:type="dxa"/>
            <w:vAlign w:val="center"/>
          </w:tcPr>
          <w:p w:rsidR="005D6D7D" w:rsidRDefault="00A92815">
            <w:pPr>
              <w:jc w:val="right"/>
            </w:pPr>
            <w:r>
              <w:rPr>
                <w:sz w:val="24"/>
              </w:rPr>
              <w:t>3.63</w:t>
            </w:r>
          </w:p>
        </w:tc>
      </w:tr>
      <w:tr w:rsidR="005D6D7D">
        <w:tc>
          <w:tcPr>
            <w:tcW w:w="869" w:type="dxa"/>
            <w:vAlign w:val="center"/>
          </w:tcPr>
          <w:p w:rsidR="005D6D7D" w:rsidRDefault="00A92815">
            <w:pPr>
              <w:jc w:val="center"/>
            </w:pPr>
            <w:r>
              <w:rPr>
                <w:sz w:val="24"/>
              </w:rPr>
              <w:t>10</w:t>
            </w:r>
          </w:p>
        </w:tc>
        <w:tc>
          <w:tcPr>
            <w:tcW w:w="1650" w:type="dxa"/>
            <w:vAlign w:val="center"/>
          </w:tcPr>
          <w:p w:rsidR="005D6D7D" w:rsidRDefault="00A92815">
            <w:pPr>
              <w:jc w:val="center"/>
            </w:pPr>
            <w:r>
              <w:rPr>
                <w:sz w:val="24"/>
              </w:rPr>
              <w:t>002027</w:t>
            </w:r>
          </w:p>
        </w:tc>
        <w:tc>
          <w:tcPr>
            <w:tcW w:w="1980" w:type="dxa"/>
            <w:vAlign w:val="center"/>
          </w:tcPr>
          <w:p w:rsidR="005D6D7D" w:rsidRDefault="00A92815">
            <w:pPr>
              <w:jc w:val="center"/>
            </w:pPr>
            <w:r>
              <w:rPr>
                <w:sz w:val="24"/>
              </w:rPr>
              <w:t>分众传媒</w:t>
            </w:r>
          </w:p>
        </w:tc>
        <w:tc>
          <w:tcPr>
            <w:tcW w:w="2879" w:type="dxa"/>
            <w:vAlign w:val="center"/>
          </w:tcPr>
          <w:p w:rsidR="005D6D7D" w:rsidRDefault="00A92815">
            <w:pPr>
              <w:jc w:val="right"/>
            </w:pPr>
            <w:r>
              <w:rPr>
                <w:sz w:val="24"/>
              </w:rPr>
              <w:t>12,827,391.20</w:t>
            </w:r>
          </w:p>
        </w:tc>
        <w:tc>
          <w:tcPr>
            <w:tcW w:w="1620" w:type="dxa"/>
            <w:vAlign w:val="center"/>
          </w:tcPr>
          <w:p w:rsidR="005D6D7D" w:rsidRDefault="00A92815">
            <w:pPr>
              <w:jc w:val="right"/>
            </w:pPr>
            <w:r>
              <w:rPr>
                <w:sz w:val="24"/>
              </w:rPr>
              <w:t>3.45</w:t>
            </w:r>
          </w:p>
        </w:tc>
      </w:tr>
      <w:tr w:rsidR="005D6D7D">
        <w:tc>
          <w:tcPr>
            <w:tcW w:w="869" w:type="dxa"/>
            <w:vAlign w:val="center"/>
          </w:tcPr>
          <w:p w:rsidR="005D6D7D" w:rsidRDefault="00A92815">
            <w:pPr>
              <w:jc w:val="center"/>
            </w:pPr>
            <w:r>
              <w:rPr>
                <w:sz w:val="24"/>
              </w:rPr>
              <w:t>11</w:t>
            </w:r>
          </w:p>
        </w:tc>
        <w:tc>
          <w:tcPr>
            <w:tcW w:w="1650" w:type="dxa"/>
            <w:vAlign w:val="center"/>
          </w:tcPr>
          <w:p w:rsidR="005D6D7D" w:rsidRDefault="00A92815">
            <w:pPr>
              <w:jc w:val="center"/>
            </w:pPr>
            <w:r>
              <w:rPr>
                <w:sz w:val="24"/>
              </w:rPr>
              <w:t>002024</w:t>
            </w:r>
          </w:p>
        </w:tc>
        <w:tc>
          <w:tcPr>
            <w:tcW w:w="1980" w:type="dxa"/>
            <w:vAlign w:val="center"/>
          </w:tcPr>
          <w:p w:rsidR="005D6D7D" w:rsidRDefault="00A92815">
            <w:pPr>
              <w:jc w:val="center"/>
            </w:pPr>
            <w:r>
              <w:rPr>
                <w:sz w:val="24"/>
              </w:rPr>
              <w:t>苏宁易购</w:t>
            </w:r>
          </w:p>
        </w:tc>
        <w:tc>
          <w:tcPr>
            <w:tcW w:w="2879" w:type="dxa"/>
            <w:vAlign w:val="center"/>
          </w:tcPr>
          <w:p w:rsidR="005D6D7D" w:rsidRDefault="00A92815">
            <w:pPr>
              <w:jc w:val="right"/>
            </w:pPr>
            <w:r>
              <w:rPr>
                <w:sz w:val="24"/>
              </w:rPr>
              <w:t>11,257,398.00</w:t>
            </w:r>
          </w:p>
        </w:tc>
        <w:tc>
          <w:tcPr>
            <w:tcW w:w="1620" w:type="dxa"/>
            <w:vAlign w:val="center"/>
          </w:tcPr>
          <w:p w:rsidR="005D6D7D" w:rsidRDefault="00A92815">
            <w:pPr>
              <w:jc w:val="right"/>
            </w:pPr>
            <w:r>
              <w:rPr>
                <w:sz w:val="24"/>
              </w:rPr>
              <w:t>3.03</w:t>
            </w:r>
          </w:p>
        </w:tc>
      </w:tr>
      <w:tr w:rsidR="005D6D7D">
        <w:tc>
          <w:tcPr>
            <w:tcW w:w="869" w:type="dxa"/>
            <w:vAlign w:val="center"/>
          </w:tcPr>
          <w:p w:rsidR="005D6D7D" w:rsidRDefault="00A92815">
            <w:pPr>
              <w:jc w:val="center"/>
            </w:pPr>
            <w:r>
              <w:rPr>
                <w:sz w:val="24"/>
              </w:rPr>
              <w:t>12</w:t>
            </w:r>
          </w:p>
        </w:tc>
        <w:tc>
          <w:tcPr>
            <w:tcW w:w="1650" w:type="dxa"/>
            <w:vAlign w:val="center"/>
          </w:tcPr>
          <w:p w:rsidR="005D6D7D" w:rsidRDefault="00A92815">
            <w:pPr>
              <w:jc w:val="center"/>
            </w:pPr>
            <w:r>
              <w:rPr>
                <w:sz w:val="24"/>
              </w:rPr>
              <w:t>600030</w:t>
            </w:r>
          </w:p>
        </w:tc>
        <w:tc>
          <w:tcPr>
            <w:tcW w:w="1980" w:type="dxa"/>
            <w:vAlign w:val="center"/>
          </w:tcPr>
          <w:p w:rsidR="005D6D7D" w:rsidRDefault="00A92815">
            <w:pPr>
              <w:jc w:val="center"/>
            </w:pPr>
            <w:r>
              <w:rPr>
                <w:sz w:val="24"/>
              </w:rPr>
              <w:t>中信证券</w:t>
            </w:r>
          </w:p>
        </w:tc>
        <w:tc>
          <w:tcPr>
            <w:tcW w:w="2879" w:type="dxa"/>
            <w:vAlign w:val="center"/>
          </w:tcPr>
          <w:p w:rsidR="005D6D7D" w:rsidRDefault="00A92815">
            <w:pPr>
              <w:jc w:val="right"/>
            </w:pPr>
            <w:r>
              <w:rPr>
                <w:sz w:val="24"/>
              </w:rPr>
              <w:t>11,175,618.00</w:t>
            </w:r>
          </w:p>
        </w:tc>
        <w:tc>
          <w:tcPr>
            <w:tcW w:w="1620" w:type="dxa"/>
            <w:vAlign w:val="center"/>
          </w:tcPr>
          <w:p w:rsidR="005D6D7D" w:rsidRDefault="00A92815">
            <w:pPr>
              <w:jc w:val="right"/>
            </w:pPr>
            <w:r>
              <w:rPr>
                <w:sz w:val="24"/>
              </w:rPr>
              <w:t>3.01</w:t>
            </w:r>
          </w:p>
        </w:tc>
      </w:tr>
      <w:tr w:rsidR="005D6D7D">
        <w:tc>
          <w:tcPr>
            <w:tcW w:w="869" w:type="dxa"/>
            <w:vAlign w:val="center"/>
          </w:tcPr>
          <w:p w:rsidR="005D6D7D" w:rsidRDefault="00A92815">
            <w:pPr>
              <w:jc w:val="center"/>
            </w:pPr>
            <w:r>
              <w:rPr>
                <w:sz w:val="24"/>
              </w:rPr>
              <w:t>13</w:t>
            </w:r>
          </w:p>
        </w:tc>
        <w:tc>
          <w:tcPr>
            <w:tcW w:w="1650" w:type="dxa"/>
            <w:vAlign w:val="center"/>
          </w:tcPr>
          <w:p w:rsidR="005D6D7D" w:rsidRDefault="00A92815">
            <w:pPr>
              <w:jc w:val="center"/>
            </w:pPr>
            <w:r>
              <w:rPr>
                <w:sz w:val="24"/>
              </w:rPr>
              <w:t>600315</w:t>
            </w:r>
          </w:p>
        </w:tc>
        <w:tc>
          <w:tcPr>
            <w:tcW w:w="1980" w:type="dxa"/>
            <w:vAlign w:val="center"/>
          </w:tcPr>
          <w:p w:rsidR="005D6D7D" w:rsidRDefault="00A92815">
            <w:pPr>
              <w:jc w:val="center"/>
            </w:pPr>
            <w:r>
              <w:rPr>
                <w:sz w:val="24"/>
              </w:rPr>
              <w:t>上海家化</w:t>
            </w:r>
          </w:p>
        </w:tc>
        <w:tc>
          <w:tcPr>
            <w:tcW w:w="2879" w:type="dxa"/>
            <w:vAlign w:val="center"/>
          </w:tcPr>
          <w:p w:rsidR="005D6D7D" w:rsidRDefault="00A92815">
            <w:pPr>
              <w:jc w:val="right"/>
            </w:pPr>
            <w:r>
              <w:rPr>
                <w:sz w:val="24"/>
              </w:rPr>
              <w:t>10,985,017.48</w:t>
            </w:r>
          </w:p>
        </w:tc>
        <w:tc>
          <w:tcPr>
            <w:tcW w:w="1620" w:type="dxa"/>
            <w:vAlign w:val="center"/>
          </w:tcPr>
          <w:p w:rsidR="005D6D7D" w:rsidRDefault="00A92815">
            <w:pPr>
              <w:jc w:val="right"/>
            </w:pPr>
            <w:r>
              <w:rPr>
                <w:sz w:val="24"/>
              </w:rPr>
              <w:t>2.96</w:t>
            </w:r>
          </w:p>
        </w:tc>
      </w:tr>
      <w:tr w:rsidR="005D6D7D">
        <w:tc>
          <w:tcPr>
            <w:tcW w:w="869" w:type="dxa"/>
            <w:vAlign w:val="center"/>
          </w:tcPr>
          <w:p w:rsidR="005D6D7D" w:rsidRDefault="00A92815">
            <w:pPr>
              <w:jc w:val="center"/>
            </w:pPr>
            <w:r>
              <w:rPr>
                <w:sz w:val="24"/>
              </w:rPr>
              <w:t>14</w:t>
            </w:r>
          </w:p>
        </w:tc>
        <w:tc>
          <w:tcPr>
            <w:tcW w:w="1650" w:type="dxa"/>
            <w:vAlign w:val="center"/>
          </w:tcPr>
          <w:p w:rsidR="005D6D7D" w:rsidRDefault="00A92815">
            <w:pPr>
              <w:jc w:val="center"/>
            </w:pPr>
            <w:r>
              <w:rPr>
                <w:sz w:val="24"/>
              </w:rPr>
              <w:t>600028</w:t>
            </w:r>
          </w:p>
        </w:tc>
        <w:tc>
          <w:tcPr>
            <w:tcW w:w="1980" w:type="dxa"/>
            <w:vAlign w:val="center"/>
          </w:tcPr>
          <w:p w:rsidR="005D6D7D" w:rsidRDefault="00A92815">
            <w:pPr>
              <w:jc w:val="center"/>
            </w:pPr>
            <w:r>
              <w:rPr>
                <w:sz w:val="24"/>
              </w:rPr>
              <w:t>中国石化</w:t>
            </w:r>
          </w:p>
        </w:tc>
        <w:tc>
          <w:tcPr>
            <w:tcW w:w="2879" w:type="dxa"/>
            <w:vAlign w:val="center"/>
          </w:tcPr>
          <w:p w:rsidR="005D6D7D" w:rsidRDefault="00A92815">
            <w:pPr>
              <w:jc w:val="right"/>
            </w:pPr>
            <w:r>
              <w:rPr>
                <w:sz w:val="24"/>
              </w:rPr>
              <w:t>10,932,709.00</w:t>
            </w:r>
          </w:p>
        </w:tc>
        <w:tc>
          <w:tcPr>
            <w:tcW w:w="1620" w:type="dxa"/>
            <w:vAlign w:val="center"/>
          </w:tcPr>
          <w:p w:rsidR="005D6D7D" w:rsidRDefault="00A92815">
            <w:pPr>
              <w:jc w:val="right"/>
            </w:pPr>
            <w:r>
              <w:rPr>
                <w:sz w:val="24"/>
              </w:rPr>
              <w:t>2.94</w:t>
            </w:r>
          </w:p>
        </w:tc>
      </w:tr>
      <w:tr w:rsidR="005D6D7D">
        <w:tc>
          <w:tcPr>
            <w:tcW w:w="869" w:type="dxa"/>
            <w:vAlign w:val="center"/>
          </w:tcPr>
          <w:p w:rsidR="005D6D7D" w:rsidRDefault="00A92815">
            <w:pPr>
              <w:jc w:val="center"/>
            </w:pPr>
            <w:r>
              <w:rPr>
                <w:sz w:val="24"/>
              </w:rPr>
              <w:t>15</w:t>
            </w:r>
          </w:p>
        </w:tc>
        <w:tc>
          <w:tcPr>
            <w:tcW w:w="1650" w:type="dxa"/>
            <w:vAlign w:val="center"/>
          </w:tcPr>
          <w:p w:rsidR="005D6D7D" w:rsidRDefault="00A92815">
            <w:pPr>
              <w:jc w:val="center"/>
            </w:pPr>
            <w:r>
              <w:rPr>
                <w:sz w:val="24"/>
              </w:rPr>
              <w:t>000596</w:t>
            </w:r>
          </w:p>
        </w:tc>
        <w:tc>
          <w:tcPr>
            <w:tcW w:w="1980" w:type="dxa"/>
            <w:vAlign w:val="center"/>
          </w:tcPr>
          <w:p w:rsidR="005D6D7D" w:rsidRDefault="00A92815">
            <w:pPr>
              <w:jc w:val="center"/>
            </w:pPr>
            <w:r>
              <w:rPr>
                <w:sz w:val="24"/>
              </w:rPr>
              <w:t>古井贡酒</w:t>
            </w:r>
          </w:p>
        </w:tc>
        <w:tc>
          <w:tcPr>
            <w:tcW w:w="2879" w:type="dxa"/>
            <w:vAlign w:val="center"/>
          </w:tcPr>
          <w:p w:rsidR="005D6D7D" w:rsidRDefault="00A92815">
            <w:pPr>
              <w:jc w:val="right"/>
            </w:pPr>
            <w:r>
              <w:rPr>
                <w:sz w:val="24"/>
              </w:rPr>
              <w:t>10,872,985.00</w:t>
            </w:r>
          </w:p>
        </w:tc>
        <w:tc>
          <w:tcPr>
            <w:tcW w:w="1620" w:type="dxa"/>
            <w:vAlign w:val="center"/>
          </w:tcPr>
          <w:p w:rsidR="005D6D7D" w:rsidRDefault="00A92815">
            <w:pPr>
              <w:jc w:val="right"/>
            </w:pPr>
            <w:r>
              <w:rPr>
                <w:sz w:val="24"/>
              </w:rPr>
              <w:t>2.93</w:t>
            </w:r>
          </w:p>
        </w:tc>
      </w:tr>
      <w:tr w:rsidR="005D6D7D">
        <w:tc>
          <w:tcPr>
            <w:tcW w:w="869" w:type="dxa"/>
            <w:vAlign w:val="center"/>
          </w:tcPr>
          <w:p w:rsidR="005D6D7D" w:rsidRDefault="00A92815">
            <w:pPr>
              <w:jc w:val="center"/>
            </w:pPr>
            <w:r>
              <w:rPr>
                <w:sz w:val="24"/>
              </w:rPr>
              <w:t>16</w:t>
            </w:r>
          </w:p>
        </w:tc>
        <w:tc>
          <w:tcPr>
            <w:tcW w:w="1650" w:type="dxa"/>
            <w:vAlign w:val="center"/>
          </w:tcPr>
          <w:p w:rsidR="005D6D7D" w:rsidRDefault="00A92815">
            <w:pPr>
              <w:jc w:val="center"/>
            </w:pPr>
            <w:r>
              <w:rPr>
                <w:sz w:val="24"/>
              </w:rPr>
              <w:t>002537</w:t>
            </w:r>
          </w:p>
        </w:tc>
        <w:tc>
          <w:tcPr>
            <w:tcW w:w="1980" w:type="dxa"/>
            <w:vAlign w:val="center"/>
          </w:tcPr>
          <w:p w:rsidR="005D6D7D" w:rsidRDefault="00A92815">
            <w:pPr>
              <w:jc w:val="center"/>
            </w:pPr>
            <w:r>
              <w:rPr>
                <w:sz w:val="24"/>
              </w:rPr>
              <w:t>海联金汇</w:t>
            </w:r>
          </w:p>
        </w:tc>
        <w:tc>
          <w:tcPr>
            <w:tcW w:w="2879" w:type="dxa"/>
            <w:vAlign w:val="center"/>
          </w:tcPr>
          <w:p w:rsidR="005D6D7D" w:rsidRDefault="00A92815">
            <w:pPr>
              <w:jc w:val="right"/>
            </w:pPr>
            <w:r>
              <w:rPr>
                <w:sz w:val="24"/>
              </w:rPr>
              <w:t>10,423,588.79</w:t>
            </w:r>
          </w:p>
        </w:tc>
        <w:tc>
          <w:tcPr>
            <w:tcW w:w="1620" w:type="dxa"/>
            <w:vAlign w:val="center"/>
          </w:tcPr>
          <w:p w:rsidR="005D6D7D" w:rsidRDefault="00A92815">
            <w:pPr>
              <w:jc w:val="right"/>
            </w:pPr>
            <w:r>
              <w:rPr>
                <w:sz w:val="24"/>
              </w:rPr>
              <w:t>2.81</w:t>
            </w:r>
          </w:p>
        </w:tc>
      </w:tr>
      <w:tr w:rsidR="005D6D7D">
        <w:tc>
          <w:tcPr>
            <w:tcW w:w="869" w:type="dxa"/>
            <w:vAlign w:val="center"/>
          </w:tcPr>
          <w:p w:rsidR="005D6D7D" w:rsidRDefault="00A92815">
            <w:pPr>
              <w:jc w:val="center"/>
            </w:pPr>
            <w:r>
              <w:rPr>
                <w:sz w:val="24"/>
              </w:rPr>
              <w:t>17</w:t>
            </w:r>
          </w:p>
        </w:tc>
        <w:tc>
          <w:tcPr>
            <w:tcW w:w="1650" w:type="dxa"/>
            <w:vAlign w:val="center"/>
          </w:tcPr>
          <w:p w:rsidR="005D6D7D" w:rsidRDefault="00A92815">
            <w:pPr>
              <w:jc w:val="center"/>
            </w:pPr>
            <w:r>
              <w:rPr>
                <w:sz w:val="24"/>
              </w:rPr>
              <w:t>603108</w:t>
            </w:r>
          </w:p>
        </w:tc>
        <w:tc>
          <w:tcPr>
            <w:tcW w:w="1980" w:type="dxa"/>
            <w:vAlign w:val="center"/>
          </w:tcPr>
          <w:p w:rsidR="005D6D7D" w:rsidRDefault="00A92815">
            <w:pPr>
              <w:jc w:val="center"/>
            </w:pPr>
            <w:r>
              <w:rPr>
                <w:sz w:val="24"/>
              </w:rPr>
              <w:t>润达医疗</w:t>
            </w:r>
          </w:p>
        </w:tc>
        <w:tc>
          <w:tcPr>
            <w:tcW w:w="2879" w:type="dxa"/>
            <w:vAlign w:val="center"/>
          </w:tcPr>
          <w:p w:rsidR="005D6D7D" w:rsidRDefault="00A92815">
            <w:pPr>
              <w:jc w:val="right"/>
            </w:pPr>
            <w:r>
              <w:rPr>
                <w:sz w:val="24"/>
              </w:rPr>
              <w:t>8,079,095.29</w:t>
            </w:r>
          </w:p>
        </w:tc>
        <w:tc>
          <w:tcPr>
            <w:tcW w:w="1620" w:type="dxa"/>
            <w:vAlign w:val="center"/>
          </w:tcPr>
          <w:p w:rsidR="005D6D7D" w:rsidRDefault="00A92815">
            <w:pPr>
              <w:jc w:val="right"/>
            </w:pPr>
            <w:r>
              <w:rPr>
                <w:sz w:val="24"/>
              </w:rPr>
              <w:t>2.18</w:t>
            </w:r>
          </w:p>
        </w:tc>
      </w:tr>
      <w:tr w:rsidR="005D6D7D">
        <w:tc>
          <w:tcPr>
            <w:tcW w:w="869" w:type="dxa"/>
            <w:vAlign w:val="center"/>
          </w:tcPr>
          <w:p w:rsidR="005D6D7D" w:rsidRDefault="00A92815">
            <w:pPr>
              <w:jc w:val="center"/>
            </w:pPr>
            <w:r>
              <w:rPr>
                <w:sz w:val="24"/>
              </w:rPr>
              <w:t>18</w:t>
            </w:r>
          </w:p>
        </w:tc>
        <w:tc>
          <w:tcPr>
            <w:tcW w:w="1650" w:type="dxa"/>
            <w:vAlign w:val="center"/>
          </w:tcPr>
          <w:p w:rsidR="005D6D7D" w:rsidRDefault="00A92815">
            <w:pPr>
              <w:jc w:val="center"/>
            </w:pPr>
            <w:r>
              <w:rPr>
                <w:sz w:val="24"/>
              </w:rPr>
              <w:t>600690</w:t>
            </w:r>
          </w:p>
        </w:tc>
        <w:tc>
          <w:tcPr>
            <w:tcW w:w="1980" w:type="dxa"/>
            <w:vAlign w:val="center"/>
          </w:tcPr>
          <w:p w:rsidR="005D6D7D" w:rsidRDefault="00A92815">
            <w:pPr>
              <w:jc w:val="center"/>
            </w:pPr>
            <w:r>
              <w:rPr>
                <w:sz w:val="24"/>
              </w:rPr>
              <w:t>青岛海尔</w:t>
            </w:r>
          </w:p>
        </w:tc>
        <w:tc>
          <w:tcPr>
            <w:tcW w:w="2879" w:type="dxa"/>
            <w:vAlign w:val="center"/>
          </w:tcPr>
          <w:p w:rsidR="005D6D7D" w:rsidRDefault="00A92815">
            <w:pPr>
              <w:jc w:val="right"/>
            </w:pPr>
            <w:r>
              <w:rPr>
                <w:sz w:val="24"/>
              </w:rPr>
              <w:t>7,970,663.00</w:t>
            </w:r>
          </w:p>
        </w:tc>
        <w:tc>
          <w:tcPr>
            <w:tcW w:w="1620" w:type="dxa"/>
            <w:vAlign w:val="center"/>
          </w:tcPr>
          <w:p w:rsidR="005D6D7D" w:rsidRDefault="00A92815">
            <w:pPr>
              <w:jc w:val="right"/>
            </w:pPr>
            <w:r>
              <w:rPr>
                <w:sz w:val="24"/>
              </w:rPr>
              <w:t>2.15</w:t>
            </w:r>
          </w:p>
        </w:tc>
      </w:tr>
      <w:tr w:rsidR="005D6D7D">
        <w:tc>
          <w:tcPr>
            <w:tcW w:w="869" w:type="dxa"/>
            <w:vAlign w:val="center"/>
          </w:tcPr>
          <w:p w:rsidR="005D6D7D" w:rsidRDefault="00A92815">
            <w:pPr>
              <w:jc w:val="center"/>
            </w:pPr>
            <w:r>
              <w:rPr>
                <w:sz w:val="24"/>
              </w:rPr>
              <w:t>19</w:t>
            </w:r>
          </w:p>
        </w:tc>
        <w:tc>
          <w:tcPr>
            <w:tcW w:w="1650" w:type="dxa"/>
            <w:vAlign w:val="center"/>
          </w:tcPr>
          <w:p w:rsidR="005D6D7D" w:rsidRDefault="00A92815">
            <w:pPr>
              <w:jc w:val="center"/>
            </w:pPr>
            <w:r>
              <w:rPr>
                <w:sz w:val="24"/>
              </w:rPr>
              <w:t>600029</w:t>
            </w:r>
          </w:p>
        </w:tc>
        <w:tc>
          <w:tcPr>
            <w:tcW w:w="1980" w:type="dxa"/>
            <w:vAlign w:val="center"/>
          </w:tcPr>
          <w:p w:rsidR="005D6D7D" w:rsidRDefault="00A92815">
            <w:pPr>
              <w:jc w:val="center"/>
            </w:pPr>
            <w:r>
              <w:rPr>
                <w:sz w:val="24"/>
              </w:rPr>
              <w:t>南方航空</w:t>
            </w:r>
          </w:p>
        </w:tc>
        <w:tc>
          <w:tcPr>
            <w:tcW w:w="2879" w:type="dxa"/>
            <w:vAlign w:val="center"/>
          </w:tcPr>
          <w:p w:rsidR="005D6D7D" w:rsidRDefault="00A92815">
            <w:pPr>
              <w:jc w:val="right"/>
            </w:pPr>
            <w:r>
              <w:rPr>
                <w:sz w:val="24"/>
              </w:rPr>
              <w:t>7,969,549.00</w:t>
            </w:r>
          </w:p>
        </w:tc>
        <w:tc>
          <w:tcPr>
            <w:tcW w:w="1620" w:type="dxa"/>
            <w:vAlign w:val="center"/>
          </w:tcPr>
          <w:p w:rsidR="005D6D7D" w:rsidRDefault="00A92815">
            <w:pPr>
              <w:jc w:val="right"/>
            </w:pPr>
            <w:r>
              <w:rPr>
                <w:sz w:val="24"/>
              </w:rPr>
              <w:t>2.15</w:t>
            </w:r>
          </w:p>
        </w:tc>
      </w:tr>
      <w:tr w:rsidR="005D6D7D">
        <w:tc>
          <w:tcPr>
            <w:tcW w:w="869" w:type="dxa"/>
            <w:vAlign w:val="center"/>
          </w:tcPr>
          <w:p w:rsidR="005D6D7D" w:rsidRDefault="00A92815">
            <w:pPr>
              <w:jc w:val="center"/>
            </w:pPr>
            <w:r>
              <w:rPr>
                <w:sz w:val="24"/>
              </w:rPr>
              <w:t>20</w:t>
            </w:r>
          </w:p>
        </w:tc>
        <w:tc>
          <w:tcPr>
            <w:tcW w:w="1650" w:type="dxa"/>
            <w:vAlign w:val="center"/>
          </w:tcPr>
          <w:p w:rsidR="005D6D7D" w:rsidRDefault="00A92815">
            <w:pPr>
              <w:jc w:val="center"/>
            </w:pPr>
            <w:r>
              <w:rPr>
                <w:sz w:val="24"/>
              </w:rPr>
              <w:t>601111</w:t>
            </w:r>
          </w:p>
        </w:tc>
        <w:tc>
          <w:tcPr>
            <w:tcW w:w="1980" w:type="dxa"/>
            <w:vAlign w:val="center"/>
          </w:tcPr>
          <w:p w:rsidR="005D6D7D" w:rsidRDefault="00A92815">
            <w:pPr>
              <w:jc w:val="center"/>
            </w:pPr>
            <w:r>
              <w:rPr>
                <w:sz w:val="24"/>
              </w:rPr>
              <w:t>中国国航</w:t>
            </w:r>
          </w:p>
        </w:tc>
        <w:tc>
          <w:tcPr>
            <w:tcW w:w="2879" w:type="dxa"/>
            <w:vAlign w:val="center"/>
          </w:tcPr>
          <w:p w:rsidR="005D6D7D" w:rsidRDefault="00A92815">
            <w:pPr>
              <w:jc w:val="right"/>
            </w:pPr>
            <w:r>
              <w:rPr>
                <w:sz w:val="24"/>
              </w:rPr>
              <w:t>7,793,771.16</w:t>
            </w:r>
          </w:p>
        </w:tc>
        <w:tc>
          <w:tcPr>
            <w:tcW w:w="1620" w:type="dxa"/>
            <w:vAlign w:val="center"/>
          </w:tcPr>
          <w:p w:rsidR="005D6D7D" w:rsidRDefault="00A92815">
            <w:pPr>
              <w:jc w:val="right"/>
            </w:pPr>
            <w:r>
              <w:rPr>
                <w:sz w:val="24"/>
              </w:rPr>
              <w:t>2.10</w:t>
            </w:r>
          </w:p>
        </w:tc>
      </w:tr>
      <w:tr w:rsidR="005D6D7D">
        <w:tc>
          <w:tcPr>
            <w:tcW w:w="869" w:type="dxa"/>
            <w:vAlign w:val="center"/>
          </w:tcPr>
          <w:p w:rsidR="005D6D7D" w:rsidRDefault="00A92815">
            <w:pPr>
              <w:jc w:val="center"/>
            </w:pPr>
            <w:r>
              <w:rPr>
                <w:sz w:val="24"/>
              </w:rPr>
              <w:t>21</w:t>
            </w:r>
          </w:p>
        </w:tc>
        <w:tc>
          <w:tcPr>
            <w:tcW w:w="1650" w:type="dxa"/>
            <w:vAlign w:val="center"/>
          </w:tcPr>
          <w:p w:rsidR="005D6D7D" w:rsidRDefault="00A92815">
            <w:pPr>
              <w:jc w:val="center"/>
            </w:pPr>
            <w:r>
              <w:rPr>
                <w:sz w:val="24"/>
              </w:rPr>
              <w:t>600197</w:t>
            </w:r>
          </w:p>
        </w:tc>
        <w:tc>
          <w:tcPr>
            <w:tcW w:w="1980" w:type="dxa"/>
            <w:vAlign w:val="center"/>
          </w:tcPr>
          <w:p w:rsidR="005D6D7D" w:rsidRDefault="00A92815">
            <w:pPr>
              <w:jc w:val="center"/>
            </w:pPr>
            <w:r>
              <w:rPr>
                <w:sz w:val="24"/>
              </w:rPr>
              <w:t>伊力特</w:t>
            </w:r>
          </w:p>
        </w:tc>
        <w:tc>
          <w:tcPr>
            <w:tcW w:w="2879" w:type="dxa"/>
            <w:vAlign w:val="center"/>
          </w:tcPr>
          <w:p w:rsidR="005D6D7D" w:rsidRDefault="00A92815">
            <w:pPr>
              <w:jc w:val="right"/>
            </w:pPr>
            <w:r>
              <w:rPr>
                <w:sz w:val="24"/>
              </w:rPr>
              <w:t>7,565,203.13</w:t>
            </w:r>
          </w:p>
        </w:tc>
        <w:tc>
          <w:tcPr>
            <w:tcW w:w="1620" w:type="dxa"/>
            <w:vAlign w:val="center"/>
          </w:tcPr>
          <w:p w:rsidR="005D6D7D" w:rsidRDefault="00A92815">
            <w:pPr>
              <w:jc w:val="right"/>
            </w:pPr>
            <w:r>
              <w:rPr>
                <w:sz w:val="24"/>
              </w:rPr>
              <w:t>2.04</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本期累计买入金额</w:t>
      </w:r>
      <w:r w:rsidRPr="005312D8">
        <w:rPr>
          <w:kern w:val="0"/>
          <w:sz w:val="24"/>
        </w:rPr>
        <w:t>”</w:t>
      </w:r>
      <w:r w:rsidRPr="005312D8">
        <w:rPr>
          <w:kern w:val="0"/>
          <w:sz w:val="24"/>
        </w:rPr>
        <w:t>按买入成交金额（成交单价乘以成交数量）填列，不考虑相关交易费用。</w:t>
      </w:r>
    </w:p>
    <w:p w:rsidR="001548F9" w:rsidRPr="005312D8" w:rsidRDefault="001548F9" w:rsidP="0048308E">
      <w:pPr>
        <w:pStyle w:val="aff1"/>
        <w:spacing w:before="29" w:beforeAutospacing="0" w:after="0" w:afterAutospacing="0" w:line="288" w:lineRule="auto"/>
        <w:rPr>
          <w:rFonts w:ascii="Times New Roman" w:hAnsi="Times New Roman"/>
          <w:color w:val="000000"/>
        </w:rPr>
      </w:pPr>
    </w:p>
    <w:p w:rsidR="001548F9" w:rsidRPr="005312D8" w:rsidRDefault="001548F9" w:rsidP="0048308E">
      <w:pPr>
        <w:spacing w:before="29" w:line="288" w:lineRule="auto"/>
        <w:rPr>
          <w:b/>
          <w:bCs/>
          <w:color w:val="000000"/>
          <w:sz w:val="24"/>
        </w:rPr>
      </w:pPr>
      <w:r w:rsidRPr="005312D8">
        <w:rPr>
          <w:b/>
          <w:color w:val="000000"/>
          <w:sz w:val="24"/>
        </w:rPr>
        <w:t xml:space="preserve">7.4.2 </w:t>
      </w:r>
      <w:r w:rsidRPr="005312D8">
        <w:rPr>
          <w:b/>
          <w:bCs/>
          <w:color w:val="000000"/>
          <w:sz w:val="24"/>
        </w:rPr>
        <w:t>累计卖出金额超出</w:t>
      </w:r>
      <w:r w:rsidR="000F144F" w:rsidRPr="005312D8">
        <w:rPr>
          <w:b/>
          <w:bCs/>
          <w:color w:val="000000"/>
          <w:sz w:val="24"/>
        </w:rPr>
        <w:t>期初</w:t>
      </w:r>
      <w:r w:rsidRPr="005312D8">
        <w:rPr>
          <w:b/>
          <w:bCs/>
          <w:color w:val="000000"/>
          <w:sz w:val="24"/>
        </w:rPr>
        <w:t>基金资产净值</w:t>
      </w:r>
      <w:r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5312D8" w:rsidRDefault="007A5457"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312D8" w:rsidTr="00334D52">
        <w:tc>
          <w:tcPr>
            <w:tcW w:w="869"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165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股票代码</w:t>
            </w:r>
          </w:p>
        </w:tc>
        <w:tc>
          <w:tcPr>
            <w:tcW w:w="198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股票名称</w:t>
            </w:r>
          </w:p>
        </w:tc>
        <w:tc>
          <w:tcPr>
            <w:tcW w:w="2879"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本期累计卖出金额</w:t>
            </w:r>
          </w:p>
        </w:tc>
        <w:tc>
          <w:tcPr>
            <w:tcW w:w="1620" w:type="dxa"/>
            <w:vAlign w:val="center"/>
          </w:tcPr>
          <w:p w:rsidR="001548F9" w:rsidRPr="005312D8" w:rsidRDefault="001548F9" w:rsidP="0048308E">
            <w:pPr>
              <w:spacing w:before="29" w:line="288" w:lineRule="auto"/>
              <w:jc w:val="center"/>
              <w:rPr>
                <w:color w:val="000000"/>
                <w:sz w:val="24"/>
              </w:rPr>
            </w:pPr>
            <w:r w:rsidRPr="005312D8">
              <w:rPr>
                <w:color w:val="000000"/>
                <w:sz w:val="24"/>
              </w:rPr>
              <w:t>占期初基金资产净值比例（％）</w:t>
            </w:r>
          </w:p>
        </w:tc>
      </w:tr>
      <w:tr w:rsidR="005D6D7D">
        <w:tc>
          <w:tcPr>
            <w:tcW w:w="869" w:type="dxa"/>
            <w:vAlign w:val="center"/>
          </w:tcPr>
          <w:p w:rsidR="005D6D7D" w:rsidRDefault="00A92815">
            <w:pPr>
              <w:jc w:val="center"/>
            </w:pPr>
            <w:r>
              <w:rPr>
                <w:color w:val="000000"/>
                <w:sz w:val="24"/>
              </w:rPr>
              <w:t>1</w:t>
            </w:r>
          </w:p>
        </w:tc>
        <w:tc>
          <w:tcPr>
            <w:tcW w:w="1650" w:type="dxa"/>
            <w:vAlign w:val="center"/>
          </w:tcPr>
          <w:p w:rsidR="005D6D7D" w:rsidRDefault="00A92815">
            <w:pPr>
              <w:jc w:val="center"/>
            </w:pPr>
            <w:r>
              <w:rPr>
                <w:color w:val="000000"/>
                <w:sz w:val="24"/>
              </w:rPr>
              <w:t>002304</w:t>
            </w:r>
          </w:p>
        </w:tc>
        <w:tc>
          <w:tcPr>
            <w:tcW w:w="1980" w:type="dxa"/>
            <w:vAlign w:val="center"/>
          </w:tcPr>
          <w:p w:rsidR="005D6D7D" w:rsidRDefault="00A92815">
            <w:pPr>
              <w:jc w:val="center"/>
            </w:pPr>
            <w:r>
              <w:rPr>
                <w:color w:val="000000"/>
                <w:sz w:val="24"/>
              </w:rPr>
              <w:t>洋河股份</w:t>
            </w:r>
          </w:p>
        </w:tc>
        <w:tc>
          <w:tcPr>
            <w:tcW w:w="2879" w:type="dxa"/>
            <w:vAlign w:val="center"/>
          </w:tcPr>
          <w:p w:rsidR="005D6D7D" w:rsidRDefault="00A92815">
            <w:pPr>
              <w:jc w:val="right"/>
            </w:pPr>
            <w:r>
              <w:rPr>
                <w:color w:val="000000"/>
                <w:sz w:val="24"/>
              </w:rPr>
              <w:t>22,029,474.30</w:t>
            </w:r>
          </w:p>
        </w:tc>
        <w:tc>
          <w:tcPr>
            <w:tcW w:w="1620" w:type="dxa"/>
            <w:vAlign w:val="center"/>
          </w:tcPr>
          <w:p w:rsidR="005D6D7D" w:rsidRDefault="00A92815">
            <w:pPr>
              <w:jc w:val="right"/>
            </w:pPr>
            <w:r>
              <w:rPr>
                <w:color w:val="000000"/>
                <w:sz w:val="24"/>
              </w:rPr>
              <w:t>5.93</w:t>
            </w:r>
          </w:p>
        </w:tc>
      </w:tr>
      <w:tr w:rsidR="005D6D7D">
        <w:tc>
          <w:tcPr>
            <w:tcW w:w="869" w:type="dxa"/>
            <w:vAlign w:val="center"/>
          </w:tcPr>
          <w:p w:rsidR="005D6D7D" w:rsidRDefault="00A92815">
            <w:pPr>
              <w:jc w:val="center"/>
            </w:pPr>
            <w:r>
              <w:rPr>
                <w:color w:val="000000"/>
                <w:sz w:val="24"/>
              </w:rPr>
              <w:t>2</w:t>
            </w:r>
          </w:p>
        </w:tc>
        <w:tc>
          <w:tcPr>
            <w:tcW w:w="1650" w:type="dxa"/>
            <w:vAlign w:val="center"/>
          </w:tcPr>
          <w:p w:rsidR="005D6D7D" w:rsidRDefault="00A92815">
            <w:pPr>
              <w:jc w:val="center"/>
            </w:pPr>
            <w:r>
              <w:rPr>
                <w:color w:val="000000"/>
                <w:sz w:val="24"/>
              </w:rPr>
              <w:t>000651</w:t>
            </w:r>
          </w:p>
        </w:tc>
        <w:tc>
          <w:tcPr>
            <w:tcW w:w="1980" w:type="dxa"/>
            <w:vAlign w:val="center"/>
          </w:tcPr>
          <w:p w:rsidR="005D6D7D" w:rsidRDefault="00A92815">
            <w:pPr>
              <w:jc w:val="center"/>
            </w:pPr>
            <w:r>
              <w:rPr>
                <w:color w:val="000000"/>
                <w:sz w:val="24"/>
              </w:rPr>
              <w:t>格力电器</w:t>
            </w:r>
          </w:p>
        </w:tc>
        <w:tc>
          <w:tcPr>
            <w:tcW w:w="2879" w:type="dxa"/>
            <w:vAlign w:val="center"/>
          </w:tcPr>
          <w:p w:rsidR="005D6D7D" w:rsidRDefault="00A92815">
            <w:pPr>
              <w:jc w:val="right"/>
            </w:pPr>
            <w:r>
              <w:rPr>
                <w:color w:val="000000"/>
                <w:sz w:val="24"/>
              </w:rPr>
              <w:t>20,125,777.50</w:t>
            </w:r>
          </w:p>
        </w:tc>
        <w:tc>
          <w:tcPr>
            <w:tcW w:w="1620" w:type="dxa"/>
            <w:vAlign w:val="center"/>
          </w:tcPr>
          <w:p w:rsidR="005D6D7D" w:rsidRDefault="00A92815">
            <w:pPr>
              <w:jc w:val="right"/>
            </w:pPr>
            <w:r>
              <w:rPr>
                <w:color w:val="000000"/>
                <w:sz w:val="24"/>
              </w:rPr>
              <w:t>5.42</w:t>
            </w:r>
          </w:p>
        </w:tc>
      </w:tr>
      <w:tr w:rsidR="005D6D7D">
        <w:tc>
          <w:tcPr>
            <w:tcW w:w="869" w:type="dxa"/>
            <w:vAlign w:val="center"/>
          </w:tcPr>
          <w:p w:rsidR="005D6D7D" w:rsidRDefault="00A92815">
            <w:pPr>
              <w:jc w:val="center"/>
            </w:pPr>
            <w:r>
              <w:rPr>
                <w:color w:val="000000"/>
                <w:sz w:val="24"/>
              </w:rPr>
              <w:t>3</w:t>
            </w:r>
          </w:p>
        </w:tc>
        <w:tc>
          <w:tcPr>
            <w:tcW w:w="1650" w:type="dxa"/>
            <w:vAlign w:val="center"/>
          </w:tcPr>
          <w:p w:rsidR="005D6D7D" w:rsidRDefault="00A92815">
            <w:pPr>
              <w:jc w:val="center"/>
            </w:pPr>
            <w:r>
              <w:rPr>
                <w:color w:val="000000"/>
                <w:sz w:val="24"/>
              </w:rPr>
              <w:t>600036</w:t>
            </w:r>
          </w:p>
        </w:tc>
        <w:tc>
          <w:tcPr>
            <w:tcW w:w="1980" w:type="dxa"/>
            <w:vAlign w:val="center"/>
          </w:tcPr>
          <w:p w:rsidR="005D6D7D" w:rsidRDefault="00A92815">
            <w:pPr>
              <w:jc w:val="center"/>
            </w:pPr>
            <w:r>
              <w:rPr>
                <w:color w:val="000000"/>
                <w:sz w:val="24"/>
              </w:rPr>
              <w:t>招商银行</w:t>
            </w:r>
          </w:p>
        </w:tc>
        <w:tc>
          <w:tcPr>
            <w:tcW w:w="2879" w:type="dxa"/>
            <w:vAlign w:val="center"/>
          </w:tcPr>
          <w:p w:rsidR="005D6D7D" w:rsidRDefault="00A92815">
            <w:pPr>
              <w:jc w:val="right"/>
            </w:pPr>
            <w:r>
              <w:rPr>
                <w:color w:val="000000"/>
                <w:sz w:val="24"/>
              </w:rPr>
              <w:t>19,729,906.44</w:t>
            </w:r>
          </w:p>
        </w:tc>
        <w:tc>
          <w:tcPr>
            <w:tcW w:w="1620" w:type="dxa"/>
            <w:vAlign w:val="center"/>
          </w:tcPr>
          <w:p w:rsidR="005D6D7D" w:rsidRDefault="00A92815">
            <w:pPr>
              <w:jc w:val="right"/>
            </w:pPr>
            <w:r>
              <w:rPr>
                <w:color w:val="000000"/>
                <w:sz w:val="24"/>
              </w:rPr>
              <w:t>5.31</w:t>
            </w:r>
          </w:p>
        </w:tc>
      </w:tr>
      <w:tr w:rsidR="005D6D7D">
        <w:tc>
          <w:tcPr>
            <w:tcW w:w="869" w:type="dxa"/>
            <w:vAlign w:val="center"/>
          </w:tcPr>
          <w:p w:rsidR="005D6D7D" w:rsidRDefault="00A92815">
            <w:pPr>
              <w:jc w:val="center"/>
            </w:pPr>
            <w:r>
              <w:rPr>
                <w:color w:val="000000"/>
                <w:sz w:val="24"/>
              </w:rPr>
              <w:t>4</w:t>
            </w:r>
          </w:p>
        </w:tc>
        <w:tc>
          <w:tcPr>
            <w:tcW w:w="1650" w:type="dxa"/>
            <w:vAlign w:val="center"/>
          </w:tcPr>
          <w:p w:rsidR="005D6D7D" w:rsidRDefault="00A92815">
            <w:pPr>
              <w:jc w:val="center"/>
            </w:pPr>
            <w:r>
              <w:rPr>
                <w:color w:val="000000"/>
                <w:sz w:val="24"/>
              </w:rPr>
              <w:t>000895</w:t>
            </w:r>
          </w:p>
        </w:tc>
        <w:tc>
          <w:tcPr>
            <w:tcW w:w="1980" w:type="dxa"/>
            <w:vAlign w:val="center"/>
          </w:tcPr>
          <w:p w:rsidR="005D6D7D" w:rsidRDefault="00A92815">
            <w:pPr>
              <w:jc w:val="center"/>
            </w:pPr>
            <w:r>
              <w:rPr>
                <w:color w:val="000000"/>
                <w:sz w:val="24"/>
              </w:rPr>
              <w:t>双汇发展</w:t>
            </w:r>
          </w:p>
        </w:tc>
        <w:tc>
          <w:tcPr>
            <w:tcW w:w="2879" w:type="dxa"/>
            <w:vAlign w:val="center"/>
          </w:tcPr>
          <w:p w:rsidR="005D6D7D" w:rsidRDefault="00A92815">
            <w:pPr>
              <w:jc w:val="right"/>
            </w:pPr>
            <w:r>
              <w:rPr>
                <w:color w:val="000000"/>
                <w:sz w:val="24"/>
              </w:rPr>
              <w:t>19,458,606.27</w:t>
            </w:r>
          </w:p>
        </w:tc>
        <w:tc>
          <w:tcPr>
            <w:tcW w:w="1620" w:type="dxa"/>
            <w:vAlign w:val="center"/>
          </w:tcPr>
          <w:p w:rsidR="005D6D7D" w:rsidRDefault="00A92815">
            <w:pPr>
              <w:jc w:val="right"/>
            </w:pPr>
            <w:r>
              <w:rPr>
                <w:color w:val="000000"/>
                <w:sz w:val="24"/>
              </w:rPr>
              <w:t>5.24</w:t>
            </w:r>
          </w:p>
        </w:tc>
      </w:tr>
      <w:tr w:rsidR="005D6D7D">
        <w:tc>
          <w:tcPr>
            <w:tcW w:w="869" w:type="dxa"/>
            <w:vAlign w:val="center"/>
          </w:tcPr>
          <w:p w:rsidR="005D6D7D" w:rsidRDefault="00A92815">
            <w:pPr>
              <w:jc w:val="center"/>
            </w:pPr>
            <w:r>
              <w:rPr>
                <w:color w:val="000000"/>
                <w:sz w:val="24"/>
              </w:rPr>
              <w:lastRenderedPageBreak/>
              <w:t>5</w:t>
            </w:r>
          </w:p>
        </w:tc>
        <w:tc>
          <w:tcPr>
            <w:tcW w:w="1650" w:type="dxa"/>
            <w:vAlign w:val="center"/>
          </w:tcPr>
          <w:p w:rsidR="005D6D7D" w:rsidRDefault="00A92815">
            <w:pPr>
              <w:jc w:val="center"/>
            </w:pPr>
            <w:r>
              <w:rPr>
                <w:color w:val="000000"/>
                <w:sz w:val="24"/>
              </w:rPr>
              <w:t>603877</w:t>
            </w:r>
          </w:p>
        </w:tc>
        <w:tc>
          <w:tcPr>
            <w:tcW w:w="1980" w:type="dxa"/>
            <w:vAlign w:val="center"/>
          </w:tcPr>
          <w:p w:rsidR="005D6D7D" w:rsidRDefault="00A92815">
            <w:pPr>
              <w:jc w:val="center"/>
            </w:pPr>
            <w:r>
              <w:rPr>
                <w:color w:val="000000"/>
                <w:sz w:val="24"/>
              </w:rPr>
              <w:t>太平鸟</w:t>
            </w:r>
          </w:p>
        </w:tc>
        <w:tc>
          <w:tcPr>
            <w:tcW w:w="2879" w:type="dxa"/>
            <w:vAlign w:val="center"/>
          </w:tcPr>
          <w:p w:rsidR="005D6D7D" w:rsidRDefault="00A92815">
            <w:pPr>
              <w:jc w:val="right"/>
            </w:pPr>
            <w:r>
              <w:rPr>
                <w:color w:val="000000"/>
                <w:sz w:val="24"/>
              </w:rPr>
              <w:t>16,223,148.98</w:t>
            </w:r>
          </w:p>
        </w:tc>
        <w:tc>
          <w:tcPr>
            <w:tcW w:w="1620" w:type="dxa"/>
            <w:vAlign w:val="center"/>
          </w:tcPr>
          <w:p w:rsidR="005D6D7D" w:rsidRDefault="00A92815">
            <w:pPr>
              <w:jc w:val="right"/>
            </w:pPr>
            <w:r>
              <w:rPr>
                <w:color w:val="000000"/>
                <w:sz w:val="24"/>
              </w:rPr>
              <w:t>4.37</w:t>
            </w:r>
          </w:p>
        </w:tc>
      </w:tr>
      <w:tr w:rsidR="005D6D7D">
        <w:tc>
          <w:tcPr>
            <w:tcW w:w="869" w:type="dxa"/>
            <w:vAlign w:val="center"/>
          </w:tcPr>
          <w:p w:rsidR="005D6D7D" w:rsidRDefault="00A92815">
            <w:pPr>
              <w:jc w:val="center"/>
            </w:pPr>
            <w:r>
              <w:rPr>
                <w:color w:val="000000"/>
                <w:sz w:val="24"/>
              </w:rPr>
              <w:t>6</w:t>
            </w:r>
          </w:p>
        </w:tc>
        <w:tc>
          <w:tcPr>
            <w:tcW w:w="1650" w:type="dxa"/>
            <w:vAlign w:val="center"/>
          </w:tcPr>
          <w:p w:rsidR="005D6D7D" w:rsidRDefault="00A92815">
            <w:pPr>
              <w:jc w:val="center"/>
            </w:pPr>
            <w:r>
              <w:rPr>
                <w:color w:val="000000"/>
                <w:sz w:val="24"/>
              </w:rPr>
              <w:t>600887</w:t>
            </w:r>
          </w:p>
        </w:tc>
        <w:tc>
          <w:tcPr>
            <w:tcW w:w="1980" w:type="dxa"/>
            <w:vAlign w:val="center"/>
          </w:tcPr>
          <w:p w:rsidR="005D6D7D" w:rsidRDefault="00A92815">
            <w:pPr>
              <w:jc w:val="center"/>
            </w:pPr>
            <w:r>
              <w:rPr>
                <w:color w:val="000000"/>
                <w:sz w:val="24"/>
              </w:rPr>
              <w:t>伊利股份</w:t>
            </w:r>
          </w:p>
        </w:tc>
        <w:tc>
          <w:tcPr>
            <w:tcW w:w="2879" w:type="dxa"/>
            <w:vAlign w:val="center"/>
          </w:tcPr>
          <w:p w:rsidR="005D6D7D" w:rsidRDefault="00A92815">
            <w:pPr>
              <w:jc w:val="right"/>
            </w:pPr>
            <w:r>
              <w:rPr>
                <w:color w:val="000000"/>
                <w:sz w:val="24"/>
              </w:rPr>
              <w:t>16,095,805.49</w:t>
            </w:r>
          </w:p>
        </w:tc>
        <w:tc>
          <w:tcPr>
            <w:tcW w:w="1620" w:type="dxa"/>
            <w:vAlign w:val="center"/>
          </w:tcPr>
          <w:p w:rsidR="005D6D7D" w:rsidRDefault="00A92815">
            <w:pPr>
              <w:jc w:val="right"/>
            </w:pPr>
            <w:r>
              <w:rPr>
                <w:color w:val="000000"/>
                <w:sz w:val="24"/>
              </w:rPr>
              <w:t>4.33</w:t>
            </w:r>
          </w:p>
        </w:tc>
      </w:tr>
      <w:tr w:rsidR="005D6D7D">
        <w:tc>
          <w:tcPr>
            <w:tcW w:w="869" w:type="dxa"/>
            <w:vAlign w:val="center"/>
          </w:tcPr>
          <w:p w:rsidR="005D6D7D" w:rsidRDefault="00A92815">
            <w:pPr>
              <w:jc w:val="center"/>
            </w:pPr>
            <w:r>
              <w:rPr>
                <w:color w:val="000000"/>
                <w:sz w:val="24"/>
              </w:rPr>
              <w:t>7</w:t>
            </w:r>
          </w:p>
        </w:tc>
        <w:tc>
          <w:tcPr>
            <w:tcW w:w="1650" w:type="dxa"/>
            <w:vAlign w:val="center"/>
          </w:tcPr>
          <w:p w:rsidR="005D6D7D" w:rsidRDefault="00A92815">
            <w:pPr>
              <w:jc w:val="center"/>
            </w:pPr>
            <w:r>
              <w:rPr>
                <w:color w:val="000000"/>
                <w:sz w:val="24"/>
              </w:rPr>
              <w:t>002027</w:t>
            </w:r>
          </w:p>
        </w:tc>
        <w:tc>
          <w:tcPr>
            <w:tcW w:w="1980" w:type="dxa"/>
            <w:vAlign w:val="center"/>
          </w:tcPr>
          <w:p w:rsidR="005D6D7D" w:rsidRDefault="00A92815">
            <w:pPr>
              <w:jc w:val="center"/>
            </w:pPr>
            <w:r>
              <w:rPr>
                <w:color w:val="000000"/>
                <w:sz w:val="24"/>
              </w:rPr>
              <w:t>分众传媒</w:t>
            </w:r>
          </w:p>
        </w:tc>
        <w:tc>
          <w:tcPr>
            <w:tcW w:w="2879" w:type="dxa"/>
            <w:vAlign w:val="center"/>
          </w:tcPr>
          <w:p w:rsidR="005D6D7D" w:rsidRDefault="00A92815">
            <w:pPr>
              <w:jc w:val="right"/>
            </w:pPr>
            <w:r>
              <w:rPr>
                <w:color w:val="000000"/>
                <w:sz w:val="24"/>
              </w:rPr>
              <w:t>16,089,412.49</w:t>
            </w:r>
          </w:p>
        </w:tc>
        <w:tc>
          <w:tcPr>
            <w:tcW w:w="1620" w:type="dxa"/>
            <w:vAlign w:val="center"/>
          </w:tcPr>
          <w:p w:rsidR="005D6D7D" w:rsidRDefault="00A92815">
            <w:pPr>
              <w:jc w:val="right"/>
            </w:pPr>
            <w:r>
              <w:rPr>
                <w:color w:val="000000"/>
                <w:sz w:val="24"/>
              </w:rPr>
              <w:t>4.33</w:t>
            </w:r>
          </w:p>
        </w:tc>
      </w:tr>
      <w:tr w:rsidR="005D6D7D">
        <w:tc>
          <w:tcPr>
            <w:tcW w:w="869" w:type="dxa"/>
            <w:vAlign w:val="center"/>
          </w:tcPr>
          <w:p w:rsidR="005D6D7D" w:rsidRDefault="00A92815">
            <w:pPr>
              <w:jc w:val="center"/>
            </w:pPr>
            <w:r>
              <w:rPr>
                <w:color w:val="000000"/>
                <w:sz w:val="24"/>
              </w:rPr>
              <w:t>8</w:t>
            </w:r>
          </w:p>
        </w:tc>
        <w:tc>
          <w:tcPr>
            <w:tcW w:w="1650" w:type="dxa"/>
            <w:vAlign w:val="center"/>
          </w:tcPr>
          <w:p w:rsidR="005D6D7D" w:rsidRDefault="00A92815">
            <w:pPr>
              <w:jc w:val="center"/>
            </w:pPr>
            <w:r>
              <w:rPr>
                <w:color w:val="000000"/>
                <w:sz w:val="24"/>
              </w:rPr>
              <w:t>000858</w:t>
            </w:r>
          </w:p>
        </w:tc>
        <w:tc>
          <w:tcPr>
            <w:tcW w:w="1980" w:type="dxa"/>
            <w:vAlign w:val="center"/>
          </w:tcPr>
          <w:p w:rsidR="005D6D7D" w:rsidRDefault="00A92815">
            <w:pPr>
              <w:jc w:val="center"/>
            </w:pPr>
            <w:r>
              <w:rPr>
                <w:color w:val="000000"/>
                <w:sz w:val="24"/>
              </w:rPr>
              <w:t>五粮液</w:t>
            </w:r>
          </w:p>
        </w:tc>
        <w:tc>
          <w:tcPr>
            <w:tcW w:w="2879" w:type="dxa"/>
            <w:vAlign w:val="center"/>
          </w:tcPr>
          <w:p w:rsidR="005D6D7D" w:rsidRDefault="00A92815">
            <w:pPr>
              <w:jc w:val="right"/>
            </w:pPr>
            <w:r>
              <w:rPr>
                <w:color w:val="000000"/>
                <w:sz w:val="24"/>
              </w:rPr>
              <w:t>12,544,912.55</w:t>
            </w:r>
          </w:p>
        </w:tc>
        <w:tc>
          <w:tcPr>
            <w:tcW w:w="1620" w:type="dxa"/>
            <w:vAlign w:val="center"/>
          </w:tcPr>
          <w:p w:rsidR="005D6D7D" w:rsidRDefault="00A92815">
            <w:pPr>
              <w:jc w:val="right"/>
            </w:pPr>
            <w:r>
              <w:rPr>
                <w:color w:val="000000"/>
                <w:sz w:val="24"/>
              </w:rPr>
              <w:t>3.38</w:t>
            </w:r>
          </w:p>
        </w:tc>
      </w:tr>
      <w:tr w:rsidR="005D6D7D">
        <w:tc>
          <w:tcPr>
            <w:tcW w:w="869" w:type="dxa"/>
            <w:vAlign w:val="center"/>
          </w:tcPr>
          <w:p w:rsidR="005D6D7D" w:rsidRDefault="00A92815">
            <w:pPr>
              <w:jc w:val="center"/>
            </w:pPr>
            <w:r>
              <w:rPr>
                <w:color w:val="000000"/>
                <w:sz w:val="24"/>
              </w:rPr>
              <w:t>9</w:t>
            </w:r>
          </w:p>
        </w:tc>
        <w:tc>
          <w:tcPr>
            <w:tcW w:w="1650" w:type="dxa"/>
            <w:vAlign w:val="center"/>
          </w:tcPr>
          <w:p w:rsidR="005D6D7D" w:rsidRDefault="00A92815">
            <w:pPr>
              <w:jc w:val="center"/>
            </w:pPr>
            <w:r>
              <w:rPr>
                <w:color w:val="000000"/>
                <w:sz w:val="24"/>
              </w:rPr>
              <w:t>300482</w:t>
            </w:r>
          </w:p>
        </w:tc>
        <w:tc>
          <w:tcPr>
            <w:tcW w:w="1980" w:type="dxa"/>
            <w:vAlign w:val="center"/>
          </w:tcPr>
          <w:p w:rsidR="005D6D7D" w:rsidRDefault="00A92815">
            <w:pPr>
              <w:jc w:val="center"/>
            </w:pPr>
            <w:r>
              <w:rPr>
                <w:color w:val="000000"/>
                <w:sz w:val="24"/>
              </w:rPr>
              <w:t>万孚生物</w:t>
            </w:r>
          </w:p>
        </w:tc>
        <w:tc>
          <w:tcPr>
            <w:tcW w:w="2879" w:type="dxa"/>
            <w:vAlign w:val="center"/>
          </w:tcPr>
          <w:p w:rsidR="005D6D7D" w:rsidRDefault="00A92815">
            <w:pPr>
              <w:jc w:val="right"/>
            </w:pPr>
            <w:r>
              <w:rPr>
                <w:color w:val="000000"/>
                <w:sz w:val="24"/>
              </w:rPr>
              <w:t>10,172,156.00</w:t>
            </w:r>
          </w:p>
        </w:tc>
        <w:tc>
          <w:tcPr>
            <w:tcW w:w="1620" w:type="dxa"/>
            <w:vAlign w:val="center"/>
          </w:tcPr>
          <w:p w:rsidR="005D6D7D" w:rsidRDefault="00A92815">
            <w:pPr>
              <w:jc w:val="right"/>
            </w:pPr>
            <w:r>
              <w:rPr>
                <w:color w:val="000000"/>
                <w:sz w:val="24"/>
              </w:rPr>
              <w:t>2.74</w:t>
            </w:r>
          </w:p>
        </w:tc>
      </w:tr>
      <w:tr w:rsidR="005D6D7D">
        <w:tc>
          <w:tcPr>
            <w:tcW w:w="869" w:type="dxa"/>
            <w:vAlign w:val="center"/>
          </w:tcPr>
          <w:p w:rsidR="005D6D7D" w:rsidRDefault="00A92815">
            <w:pPr>
              <w:jc w:val="center"/>
            </w:pPr>
            <w:r>
              <w:rPr>
                <w:color w:val="000000"/>
                <w:sz w:val="24"/>
              </w:rPr>
              <w:t>10</w:t>
            </w:r>
          </w:p>
        </w:tc>
        <w:tc>
          <w:tcPr>
            <w:tcW w:w="1650" w:type="dxa"/>
            <w:vAlign w:val="center"/>
          </w:tcPr>
          <w:p w:rsidR="005D6D7D" w:rsidRDefault="00A92815">
            <w:pPr>
              <w:jc w:val="center"/>
            </w:pPr>
            <w:r>
              <w:rPr>
                <w:color w:val="000000"/>
                <w:sz w:val="24"/>
              </w:rPr>
              <w:t>603986</w:t>
            </w:r>
          </w:p>
        </w:tc>
        <w:tc>
          <w:tcPr>
            <w:tcW w:w="1980" w:type="dxa"/>
            <w:vAlign w:val="center"/>
          </w:tcPr>
          <w:p w:rsidR="005D6D7D" w:rsidRDefault="00A92815">
            <w:pPr>
              <w:jc w:val="center"/>
            </w:pPr>
            <w:r>
              <w:rPr>
                <w:color w:val="000000"/>
                <w:sz w:val="24"/>
              </w:rPr>
              <w:t>兆易创新</w:t>
            </w:r>
          </w:p>
        </w:tc>
        <w:tc>
          <w:tcPr>
            <w:tcW w:w="2879" w:type="dxa"/>
            <w:vAlign w:val="center"/>
          </w:tcPr>
          <w:p w:rsidR="005D6D7D" w:rsidRDefault="00A92815">
            <w:pPr>
              <w:jc w:val="right"/>
            </w:pPr>
            <w:r>
              <w:rPr>
                <w:color w:val="000000"/>
                <w:sz w:val="24"/>
              </w:rPr>
              <w:t>10,024,842.92</w:t>
            </w:r>
          </w:p>
        </w:tc>
        <w:tc>
          <w:tcPr>
            <w:tcW w:w="1620" w:type="dxa"/>
            <w:vAlign w:val="center"/>
          </w:tcPr>
          <w:p w:rsidR="005D6D7D" w:rsidRDefault="00A92815">
            <w:pPr>
              <w:jc w:val="right"/>
            </w:pPr>
            <w:r>
              <w:rPr>
                <w:color w:val="000000"/>
                <w:sz w:val="24"/>
              </w:rPr>
              <w:t>2.70</w:t>
            </w:r>
          </w:p>
        </w:tc>
      </w:tr>
      <w:tr w:rsidR="005D6D7D">
        <w:tc>
          <w:tcPr>
            <w:tcW w:w="869" w:type="dxa"/>
            <w:vAlign w:val="center"/>
          </w:tcPr>
          <w:p w:rsidR="005D6D7D" w:rsidRDefault="00A92815">
            <w:pPr>
              <w:jc w:val="center"/>
            </w:pPr>
            <w:r>
              <w:rPr>
                <w:color w:val="000000"/>
                <w:sz w:val="24"/>
              </w:rPr>
              <w:t>11</w:t>
            </w:r>
          </w:p>
        </w:tc>
        <w:tc>
          <w:tcPr>
            <w:tcW w:w="1650" w:type="dxa"/>
            <w:vAlign w:val="center"/>
          </w:tcPr>
          <w:p w:rsidR="005D6D7D" w:rsidRDefault="00A92815">
            <w:pPr>
              <w:jc w:val="center"/>
            </w:pPr>
            <w:r>
              <w:rPr>
                <w:color w:val="000000"/>
                <w:sz w:val="24"/>
              </w:rPr>
              <w:t>600029</w:t>
            </w:r>
          </w:p>
        </w:tc>
        <w:tc>
          <w:tcPr>
            <w:tcW w:w="1980" w:type="dxa"/>
            <w:vAlign w:val="center"/>
          </w:tcPr>
          <w:p w:rsidR="005D6D7D" w:rsidRDefault="00A92815">
            <w:pPr>
              <w:jc w:val="center"/>
            </w:pPr>
            <w:r>
              <w:rPr>
                <w:color w:val="000000"/>
                <w:sz w:val="24"/>
              </w:rPr>
              <w:t>南方航空</w:t>
            </w:r>
          </w:p>
        </w:tc>
        <w:tc>
          <w:tcPr>
            <w:tcW w:w="2879" w:type="dxa"/>
            <w:vAlign w:val="center"/>
          </w:tcPr>
          <w:p w:rsidR="005D6D7D" w:rsidRDefault="00A92815">
            <w:pPr>
              <w:jc w:val="right"/>
            </w:pPr>
            <w:r>
              <w:rPr>
                <w:color w:val="000000"/>
                <w:sz w:val="24"/>
              </w:rPr>
              <w:t>9,321,874.20</w:t>
            </w:r>
          </w:p>
        </w:tc>
        <w:tc>
          <w:tcPr>
            <w:tcW w:w="1620" w:type="dxa"/>
            <w:vAlign w:val="center"/>
          </w:tcPr>
          <w:p w:rsidR="005D6D7D" w:rsidRDefault="00A92815">
            <w:pPr>
              <w:jc w:val="right"/>
            </w:pPr>
            <w:r>
              <w:rPr>
                <w:color w:val="000000"/>
                <w:sz w:val="24"/>
              </w:rPr>
              <w:t>2.51</w:t>
            </w:r>
          </w:p>
        </w:tc>
      </w:tr>
      <w:tr w:rsidR="005D6D7D">
        <w:tc>
          <w:tcPr>
            <w:tcW w:w="869" w:type="dxa"/>
            <w:vAlign w:val="center"/>
          </w:tcPr>
          <w:p w:rsidR="005D6D7D" w:rsidRDefault="00A92815">
            <w:pPr>
              <w:jc w:val="center"/>
            </w:pPr>
            <w:r>
              <w:rPr>
                <w:color w:val="000000"/>
                <w:sz w:val="24"/>
              </w:rPr>
              <w:t>12</w:t>
            </w:r>
          </w:p>
        </w:tc>
        <w:tc>
          <w:tcPr>
            <w:tcW w:w="1650" w:type="dxa"/>
            <w:vAlign w:val="center"/>
          </w:tcPr>
          <w:p w:rsidR="005D6D7D" w:rsidRDefault="00A92815">
            <w:pPr>
              <w:jc w:val="center"/>
            </w:pPr>
            <w:r>
              <w:rPr>
                <w:color w:val="000000"/>
                <w:sz w:val="24"/>
              </w:rPr>
              <w:t>601111</w:t>
            </w:r>
          </w:p>
        </w:tc>
        <w:tc>
          <w:tcPr>
            <w:tcW w:w="1980" w:type="dxa"/>
            <w:vAlign w:val="center"/>
          </w:tcPr>
          <w:p w:rsidR="005D6D7D" w:rsidRDefault="00A92815">
            <w:pPr>
              <w:jc w:val="center"/>
            </w:pPr>
            <w:r>
              <w:rPr>
                <w:color w:val="000000"/>
                <w:sz w:val="24"/>
              </w:rPr>
              <w:t>中国国航</w:t>
            </w:r>
          </w:p>
        </w:tc>
        <w:tc>
          <w:tcPr>
            <w:tcW w:w="2879" w:type="dxa"/>
            <w:vAlign w:val="center"/>
          </w:tcPr>
          <w:p w:rsidR="005D6D7D" w:rsidRDefault="00A92815">
            <w:pPr>
              <w:jc w:val="right"/>
            </w:pPr>
            <w:r>
              <w:rPr>
                <w:color w:val="000000"/>
                <w:sz w:val="24"/>
              </w:rPr>
              <w:t>9,269,408.96</w:t>
            </w:r>
          </w:p>
        </w:tc>
        <w:tc>
          <w:tcPr>
            <w:tcW w:w="1620" w:type="dxa"/>
            <w:vAlign w:val="center"/>
          </w:tcPr>
          <w:p w:rsidR="005D6D7D" w:rsidRDefault="00A92815">
            <w:pPr>
              <w:jc w:val="right"/>
            </w:pPr>
            <w:r>
              <w:rPr>
                <w:color w:val="000000"/>
                <w:sz w:val="24"/>
              </w:rPr>
              <w:t>2.50</w:t>
            </w:r>
          </w:p>
        </w:tc>
      </w:tr>
      <w:tr w:rsidR="005D6D7D">
        <w:tc>
          <w:tcPr>
            <w:tcW w:w="869" w:type="dxa"/>
            <w:vAlign w:val="center"/>
          </w:tcPr>
          <w:p w:rsidR="005D6D7D" w:rsidRDefault="00A92815">
            <w:pPr>
              <w:jc w:val="center"/>
            </w:pPr>
            <w:r>
              <w:rPr>
                <w:color w:val="000000"/>
                <w:sz w:val="24"/>
              </w:rPr>
              <w:t>13</w:t>
            </w:r>
          </w:p>
        </w:tc>
        <w:tc>
          <w:tcPr>
            <w:tcW w:w="1650" w:type="dxa"/>
            <w:vAlign w:val="center"/>
          </w:tcPr>
          <w:p w:rsidR="005D6D7D" w:rsidRDefault="00A92815">
            <w:pPr>
              <w:jc w:val="center"/>
            </w:pPr>
            <w:r>
              <w:rPr>
                <w:color w:val="000000"/>
                <w:sz w:val="24"/>
              </w:rPr>
              <w:t>002410</w:t>
            </w:r>
          </w:p>
        </w:tc>
        <w:tc>
          <w:tcPr>
            <w:tcW w:w="1980" w:type="dxa"/>
            <w:vAlign w:val="center"/>
          </w:tcPr>
          <w:p w:rsidR="005D6D7D" w:rsidRDefault="00A92815">
            <w:pPr>
              <w:jc w:val="center"/>
            </w:pPr>
            <w:r>
              <w:rPr>
                <w:color w:val="000000"/>
                <w:sz w:val="24"/>
              </w:rPr>
              <w:t>广联达</w:t>
            </w:r>
          </w:p>
        </w:tc>
        <w:tc>
          <w:tcPr>
            <w:tcW w:w="2879" w:type="dxa"/>
            <w:vAlign w:val="center"/>
          </w:tcPr>
          <w:p w:rsidR="005D6D7D" w:rsidRDefault="00A92815">
            <w:pPr>
              <w:jc w:val="right"/>
            </w:pPr>
            <w:r>
              <w:rPr>
                <w:color w:val="000000"/>
                <w:sz w:val="24"/>
              </w:rPr>
              <w:t>8,987,710.96</w:t>
            </w:r>
          </w:p>
        </w:tc>
        <w:tc>
          <w:tcPr>
            <w:tcW w:w="1620" w:type="dxa"/>
            <w:vAlign w:val="center"/>
          </w:tcPr>
          <w:p w:rsidR="005D6D7D" w:rsidRDefault="00A92815">
            <w:pPr>
              <w:jc w:val="right"/>
            </w:pPr>
            <w:r>
              <w:rPr>
                <w:color w:val="000000"/>
                <w:sz w:val="24"/>
              </w:rPr>
              <w:t>2.42</w:t>
            </w:r>
          </w:p>
        </w:tc>
      </w:tr>
      <w:tr w:rsidR="005D6D7D">
        <w:tc>
          <w:tcPr>
            <w:tcW w:w="869" w:type="dxa"/>
            <w:vAlign w:val="center"/>
          </w:tcPr>
          <w:p w:rsidR="005D6D7D" w:rsidRDefault="00A92815">
            <w:pPr>
              <w:jc w:val="center"/>
            </w:pPr>
            <w:r>
              <w:rPr>
                <w:color w:val="000000"/>
                <w:sz w:val="24"/>
              </w:rPr>
              <w:t>14</w:t>
            </w:r>
          </w:p>
        </w:tc>
        <w:tc>
          <w:tcPr>
            <w:tcW w:w="1650" w:type="dxa"/>
            <w:vAlign w:val="center"/>
          </w:tcPr>
          <w:p w:rsidR="005D6D7D" w:rsidRDefault="00A92815">
            <w:pPr>
              <w:jc w:val="center"/>
            </w:pPr>
            <w:r>
              <w:rPr>
                <w:color w:val="000000"/>
                <w:sz w:val="24"/>
              </w:rPr>
              <w:t>002624</w:t>
            </w:r>
          </w:p>
        </w:tc>
        <w:tc>
          <w:tcPr>
            <w:tcW w:w="1980" w:type="dxa"/>
            <w:vAlign w:val="center"/>
          </w:tcPr>
          <w:p w:rsidR="005D6D7D" w:rsidRDefault="00A92815">
            <w:pPr>
              <w:jc w:val="center"/>
            </w:pPr>
            <w:r>
              <w:rPr>
                <w:color w:val="000000"/>
                <w:sz w:val="24"/>
              </w:rPr>
              <w:t>完美世界</w:t>
            </w:r>
          </w:p>
        </w:tc>
        <w:tc>
          <w:tcPr>
            <w:tcW w:w="2879" w:type="dxa"/>
            <w:vAlign w:val="center"/>
          </w:tcPr>
          <w:p w:rsidR="005D6D7D" w:rsidRDefault="00A92815">
            <w:pPr>
              <w:jc w:val="right"/>
            </w:pPr>
            <w:r>
              <w:rPr>
                <w:color w:val="000000"/>
                <w:sz w:val="24"/>
              </w:rPr>
              <w:t>8,926,188.40</w:t>
            </w:r>
          </w:p>
        </w:tc>
        <w:tc>
          <w:tcPr>
            <w:tcW w:w="1620" w:type="dxa"/>
            <w:vAlign w:val="center"/>
          </w:tcPr>
          <w:p w:rsidR="005D6D7D" w:rsidRDefault="00A92815">
            <w:pPr>
              <w:jc w:val="right"/>
            </w:pPr>
            <w:r>
              <w:rPr>
                <w:color w:val="000000"/>
                <w:sz w:val="24"/>
              </w:rPr>
              <w:t>2.40</w:t>
            </w:r>
          </w:p>
        </w:tc>
      </w:tr>
      <w:tr w:rsidR="005D6D7D">
        <w:tc>
          <w:tcPr>
            <w:tcW w:w="869" w:type="dxa"/>
            <w:vAlign w:val="center"/>
          </w:tcPr>
          <w:p w:rsidR="005D6D7D" w:rsidRDefault="00A92815">
            <w:pPr>
              <w:jc w:val="center"/>
            </w:pPr>
            <w:r>
              <w:rPr>
                <w:color w:val="000000"/>
                <w:sz w:val="24"/>
              </w:rPr>
              <w:t>15</w:t>
            </w:r>
          </w:p>
        </w:tc>
        <w:tc>
          <w:tcPr>
            <w:tcW w:w="1650" w:type="dxa"/>
            <w:vAlign w:val="center"/>
          </w:tcPr>
          <w:p w:rsidR="005D6D7D" w:rsidRDefault="00A92815">
            <w:pPr>
              <w:jc w:val="center"/>
            </w:pPr>
            <w:r>
              <w:rPr>
                <w:color w:val="000000"/>
                <w:sz w:val="24"/>
              </w:rPr>
              <w:t>000568</w:t>
            </w:r>
          </w:p>
        </w:tc>
        <w:tc>
          <w:tcPr>
            <w:tcW w:w="1980" w:type="dxa"/>
            <w:vAlign w:val="center"/>
          </w:tcPr>
          <w:p w:rsidR="005D6D7D" w:rsidRDefault="00A92815">
            <w:pPr>
              <w:jc w:val="center"/>
            </w:pPr>
            <w:r>
              <w:rPr>
                <w:color w:val="000000"/>
                <w:sz w:val="24"/>
              </w:rPr>
              <w:t>泸州老窖</w:t>
            </w:r>
          </w:p>
        </w:tc>
        <w:tc>
          <w:tcPr>
            <w:tcW w:w="2879" w:type="dxa"/>
            <w:vAlign w:val="center"/>
          </w:tcPr>
          <w:p w:rsidR="005D6D7D" w:rsidRDefault="00A92815">
            <w:pPr>
              <w:jc w:val="right"/>
            </w:pPr>
            <w:r>
              <w:rPr>
                <w:color w:val="000000"/>
                <w:sz w:val="24"/>
              </w:rPr>
              <w:t>8,031,582.64</w:t>
            </w:r>
          </w:p>
        </w:tc>
        <w:tc>
          <w:tcPr>
            <w:tcW w:w="1620" w:type="dxa"/>
            <w:vAlign w:val="center"/>
          </w:tcPr>
          <w:p w:rsidR="005D6D7D" w:rsidRDefault="00A92815">
            <w:pPr>
              <w:jc w:val="right"/>
            </w:pPr>
            <w:r>
              <w:rPr>
                <w:color w:val="000000"/>
                <w:sz w:val="24"/>
              </w:rPr>
              <w:t>2.16</w:t>
            </w:r>
          </w:p>
        </w:tc>
      </w:tr>
      <w:tr w:rsidR="005D6D7D">
        <w:tc>
          <w:tcPr>
            <w:tcW w:w="869" w:type="dxa"/>
            <w:vAlign w:val="center"/>
          </w:tcPr>
          <w:p w:rsidR="005D6D7D" w:rsidRDefault="00A92815">
            <w:pPr>
              <w:jc w:val="center"/>
            </w:pPr>
            <w:r>
              <w:rPr>
                <w:color w:val="000000"/>
                <w:sz w:val="24"/>
              </w:rPr>
              <w:t>16</w:t>
            </w:r>
          </w:p>
        </w:tc>
        <w:tc>
          <w:tcPr>
            <w:tcW w:w="1650" w:type="dxa"/>
            <w:vAlign w:val="center"/>
          </w:tcPr>
          <w:p w:rsidR="005D6D7D" w:rsidRDefault="00A92815">
            <w:pPr>
              <w:jc w:val="center"/>
            </w:pPr>
            <w:r>
              <w:rPr>
                <w:color w:val="000000"/>
                <w:sz w:val="24"/>
              </w:rPr>
              <w:t>600690</w:t>
            </w:r>
          </w:p>
        </w:tc>
        <w:tc>
          <w:tcPr>
            <w:tcW w:w="1980" w:type="dxa"/>
            <w:vAlign w:val="center"/>
          </w:tcPr>
          <w:p w:rsidR="005D6D7D" w:rsidRDefault="00A92815">
            <w:pPr>
              <w:jc w:val="center"/>
            </w:pPr>
            <w:r>
              <w:rPr>
                <w:color w:val="000000"/>
                <w:sz w:val="24"/>
              </w:rPr>
              <w:t>青岛海尔</w:t>
            </w:r>
          </w:p>
        </w:tc>
        <w:tc>
          <w:tcPr>
            <w:tcW w:w="2879" w:type="dxa"/>
            <w:vAlign w:val="center"/>
          </w:tcPr>
          <w:p w:rsidR="005D6D7D" w:rsidRDefault="00A92815">
            <w:pPr>
              <w:jc w:val="right"/>
            </w:pPr>
            <w:r>
              <w:rPr>
                <w:color w:val="000000"/>
                <w:sz w:val="24"/>
              </w:rPr>
              <w:t>7,326,851.00</w:t>
            </w:r>
          </w:p>
        </w:tc>
        <w:tc>
          <w:tcPr>
            <w:tcW w:w="1620" w:type="dxa"/>
            <w:vAlign w:val="center"/>
          </w:tcPr>
          <w:p w:rsidR="005D6D7D" w:rsidRDefault="00A92815">
            <w:pPr>
              <w:jc w:val="right"/>
            </w:pPr>
            <w:r>
              <w:rPr>
                <w:color w:val="000000"/>
                <w:sz w:val="24"/>
              </w:rPr>
              <w:t>1.97</w:t>
            </w:r>
          </w:p>
        </w:tc>
      </w:tr>
      <w:tr w:rsidR="005D6D7D">
        <w:tc>
          <w:tcPr>
            <w:tcW w:w="869" w:type="dxa"/>
            <w:vAlign w:val="center"/>
          </w:tcPr>
          <w:p w:rsidR="005D6D7D" w:rsidRDefault="00A92815">
            <w:pPr>
              <w:jc w:val="center"/>
            </w:pPr>
            <w:r>
              <w:rPr>
                <w:color w:val="000000"/>
                <w:sz w:val="24"/>
              </w:rPr>
              <w:t>17</w:t>
            </w:r>
          </w:p>
        </w:tc>
        <w:tc>
          <w:tcPr>
            <w:tcW w:w="1650" w:type="dxa"/>
            <w:vAlign w:val="center"/>
          </w:tcPr>
          <w:p w:rsidR="005D6D7D" w:rsidRDefault="00A92815">
            <w:pPr>
              <w:jc w:val="center"/>
            </w:pPr>
            <w:r>
              <w:rPr>
                <w:color w:val="000000"/>
                <w:sz w:val="24"/>
              </w:rPr>
              <w:t>600585</w:t>
            </w:r>
          </w:p>
        </w:tc>
        <w:tc>
          <w:tcPr>
            <w:tcW w:w="1980" w:type="dxa"/>
            <w:vAlign w:val="center"/>
          </w:tcPr>
          <w:p w:rsidR="005D6D7D" w:rsidRDefault="00A92815">
            <w:pPr>
              <w:jc w:val="center"/>
            </w:pPr>
            <w:r>
              <w:rPr>
                <w:color w:val="000000"/>
                <w:sz w:val="24"/>
              </w:rPr>
              <w:t>海螺水泥</w:t>
            </w:r>
          </w:p>
        </w:tc>
        <w:tc>
          <w:tcPr>
            <w:tcW w:w="2879" w:type="dxa"/>
            <w:vAlign w:val="center"/>
          </w:tcPr>
          <w:p w:rsidR="005D6D7D" w:rsidRDefault="00A92815">
            <w:pPr>
              <w:jc w:val="right"/>
            </w:pPr>
            <w:r>
              <w:rPr>
                <w:color w:val="000000"/>
                <w:sz w:val="24"/>
              </w:rPr>
              <w:t>7,280,491.00</w:t>
            </w:r>
          </w:p>
        </w:tc>
        <w:tc>
          <w:tcPr>
            <w:tcW w:w="1620" w:type="dxa"/>
            <w:vAlign w:val="center"/>
          </w:tcPr>
          <w:p w:rsidR="005D6D7D" w:rsidRDefault="00A92815">
            <w:pPr>
              <w:jc w:val="right"/>
            </w:pPr>
            <w:r>
              <w:rPr>
                <w:color w:val="000000"/>
                <w:sz w:val="24"/>
              </w:rPr>
              <w:t>1.96</w:t>
            </w:r>
          </w:p>
        </w:tc>
      </w:tr>
      <w:tr w:rsidR="005D6D7D">
        <w:tc>
          <w:tcPr>
            <w:tcW w:w="869" w:type="dxa"/>
            <w:vAlign w:val="center"/>
          </w:tcPr>
          <w:p w:rsidR="005D6D7D" w:rsidRDefault="00A92815">
            <w:pPr>
              <w:jc w:val="center"/>
            </w:pPr>
            <w:r>
              <w:rPr>
                <w:color w:val="000000"/>
                <w:sz w:val="24"/>
              </w:rPr>
              <w:t>18</w:t>
            </w:r>
          </w:p>
        </w:tc>
        <w:tc>
          <w:tcPr>
            <w:tcW w:w="1650" w:type="dxa"/>
            <w:vAlign w:val="center"/>
          </w:tcPr>
          <w:p w:rsidR="005D6D7D" w:rsidRDefault="00A92815">
            <w:pPr>
              <w:jc w:val="center"/>
            </w:pPr>
            <w:r>
              <w:rPr>
                <w:color w:val="000000"/>
                <w:sz w:val="24"/>
              </w:rPr>
              <w:t>601118</w:t>
            </w:r>
          </w:p>
        </w:tc>
        <w:tc>
          <w:tcPr>
            <w:tcW w:w="1980" w:type="dxa"/>
            <w:vAlign w:val="center"/>
          </w:tcPr>
          <w:p w:rsidR="005D6D7D" w:rsidRDefault="00A92815">
            <w:pPr>
              <w:jc w:val="center"/>
            </w:pPr>
            <w:r>
              <w:rPr>
                <w:color w:val="000000"/>
                <w:sz w:val="24"/>
              </w:rPr>
              <w:t>海南橡胶</w:t>
            </w:r>
          </w:p>
        </w:tc>
        <w:tc>
          <w:tcPr>
            <w:tcW w:w="2879" w:type="dxa"/>
            <w:vAlign w:val="center"/>
          </w:tcPr>
          <w:p w:rsidR="005D6D7D" w:rsidRDefault="00A92815">
            <w:pPr>
              <w:jc w:val="right"/>
            </w:pPr>
            <w:r>
              <w:rPr>
                <w:color w:val="000000"/>
                <w:sz w:val="24"/>
              </w:rPr>
              <w:t>7,276,023.08</w:t>
            </w:r>
          </w:p>
        </w:tc>
        <w:tc>
          <w:tcPr>
            <w:tcW w:w="1620" w:type="dxa"/>
            <w:vAlign w:val="center"/>
          </w:tcPr>
          <w:p w:rsidR="005D6D7D" w:rsidRDefault="00A92815">
            <w:pPr>
              <w:jc w:val="right"/>
            </w:pPr>
            <w:r>
              <w:rPr>
                <w:color w:val="000000"/>
                <w:sz w:val="24"/>
              </w:rPr>
              <w:t>1.96</w:t>
            </w:r>
          </w:p>
        </w:tc>
      </w:tr>
      <w:tr w:rsidR="005D6D7D">
        <w:tc>
          <w:tcPr>
            <w:tcW w:w="869" w:type="dxa"/>
            <w:vAlign w:val="center"/>
          </w:tcPr>
          <w:p w:rsidR="005D6D7D" w:rsidRDefault="00A92815">
            <w:pPr>
              <w:jc w:val="center"/>
            </w:pPr>
            <w:r>
              <w:rPr>
                <w:color w:val="000000"/>
                <w:sz w:val="24"/>
              </w:rPr>
              <w:t>19</w:t>
            </w:r>
          </w:p>
        </w:tc>
        <w:tc>
          <w:tcPr>
            <w:tcW w:w="1650" w:type="dxa"/>
            <w:vAlign w:val="center"/>
          </w:tcPr>
          <w:p w:rsidR="005D6D7D" w:rsidRDefault="00A92815">
            <w:pPr>
              <w:jc w:val="center"/>
            </w:pPr>
            <w:r>
              <w:rPr>
                <w:color w:val="000000"/>
                <w:sz w:val="24"/>
              </w:rPr>
              <w:t>300502</w:t>
            </w:r>
          </w:p>
        </w:tc>
        <w:tc>
          <w:tcPr>
            <w:tcW w:w="1980" w:type="dxa"/>
            <w:vAlign w:val="center"/>
          </w:tcPr>
          <w:p w:rsidR="005D6D7D" w:rsidRDefault="00A92815">
            <w:pPr>
              <w:jc w:val="center"/>
            </w:pPr>
            <w:r>
              <w:rPr>
                <w:color w:val="000000"/>
                <w:sz w:val="24"/>
              </w:rPr>
              <w:t>新易盛</w:t>
            </w:r>
          </w:p>
        </w:tc>
        <w:tc>
          <w:tcPr>
            <w:tcW w:w="2879" w:type="dxa"/>
            <w:vAlign w:val="center"/>
          </w:tcPr>
          <w:p w:rsidR="005D6D7D" w:rsidRDefault="00A92815">
            <w:pPr>
              <w:jc w:val="right"/>
            </w:pPr>
            <w:r>
              <w:rPr>
                <w:color w:val="000000"/>
                <w:sz w:val="24"/>
              </w:rPr>
              <w:t>7,112,780.92</w:t>
            </w:r>
          </w:p>
        </w:tc>
        <w:tc>
          <w:tcPr>
            <w:tcW w:w="1620" w:type="dxa"/>
            <w:vAlign w:val="center"/>
          </w:tcPr>
          <w:p w:rsidR="005D6D7D" w:rsidRDefault="00A92815">
            <w:pPr>
              <w:jc w:val="right"/>
            </w:pPr>
            <w:r>
              <w:rPr>
                <w:color w:val="000000"/>
                <w:sz w:val="24"/>
              </w:rPr>
              <w:t>1.92</w:t>
            </w:r>
          </w:p>
        </w:tc>
      </w:tr>
      <w:tr w:rsidR="005D6D7D">
        <w:tc>
          <w:tcPr>
            <w:tcW w:w="869" w:type="dxa"/>
            <w:vAlign w:val="center"/>
          </w:tcPr>
          <w:p w:rsidR="005D6D7D" w:rsidRDefault="00A92815">
            <w:pPr>
              <w:jc w:val="center"/>
            </w:pPr>
            <w:r>
              <w:rPr>
                <w:color w:val="000000"/>
                <w:sz w:val="24"/>
              </w:rPr>
              <w:t>20</w:t>
            </w:r>
          </w:p>
        </w:tc>
        <w:tc>
          <w:tcPr>
            <w:tcW w:w="1650" w:type="dxa"/>
            <w:vAlign w:val="center"/>
          </w:tcPr>
          <w:p w:rsidR="005D6D7D" w:rsidRDefault="00A92815">
            <w:pPr>
              <w:jc w:val="center"/>
            </w:pPr>
            <w:r>
              <w:rPr>
                <w:color w:val="000000"/>
                <w:sz w:val="24"/>
              </w:rPr>
              <w:t>600559</w:t>
            </w:r>
          </w:p>
        </w:tc>
        <w:tc>
          <w:tcPr>
            <w:tcW w:w="1980" w:type="dxa"/>
            <w:vAlign w:val="center"/>
          </w:tcPr>
          <w:p w:rsidR="005D6D7D" w:rsidRDefault="00A92815">
            <w:pPr>
              <w:jc w:val="center"/>
            </w:pPr>
            <w:r>
              <w:rPr>
                <w:color w:val="000000"/>
                <w:sz w:val="24"/>
              </w:rPr>
              <w:t>老白干酒</w:t>
            </w:r>
          </w:p>
        </w:tc>
        <w:tc>
          <w:tcPr>
            <w:tcW w:w="2879" w:type="dxa"/>
            <w:vAlign w:val="center"/>
          </w:tcPr>
          <w:p w:rsidR="005D6D7D" w:rsidRDefault="00A92815">
            <w:pPr>
              <w:jc w:val="right"/>
            </w:pPr>
            <w:r>
              <w:rPr>
                <w:color w:val="000000"/>
                <w:sz w:val="24"/>
              </w:rPr>
              <w:t>7,043,272.25</w:t>
            </w:r>
          </w:p>
        </w:tc>
        <w:tc>
          <w:tcPr>
            <w:tcW w:w="1620" w:type="dxa"/>
            <w:vAlign w:val="center"/>
          </w:tcPr>
          <w:p w:rsidR="005D6D7D" w:rsidRDefault="00A92815">
            <w:pPr>
              <w:jc w:val="right"/>
            </w:pPr>
            <w:r>
              <w:rPr>
                <w:color w:val="000000"/>
                <w:sz w:val="24"/>
              </w:rPr>
              <w:t>1.90</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本期累计卖出金额</w:t>
      </w:r>
      <w:r w:rsidRPr="005312D8">
        <w:rPr>
          <w:kern w:val="0"/>
          <w:sz w:val="24"/>
        </w:rPr>
        <w:t>”</w:t>
      </w:r>
      <w:r w:rsidRPr="005312D8">
        <w:rPr>
          <w:kern w:val="0"/>
          <w:sz w:val="24"/>
        </w:rPr>
        <w:t>按卖出成交金额（成交单价乘以成交数量）填列，不考虑相关交易费用。</w:t>
      </w:r>
    </w:p>
    <w:p w:rsidR="001548F9" w:rsidRPr="005312D8" w:rsidRDefault="001548F9" w:rsidP="0048308E">
      <w:pPr>
        <w:pStyle w:val="aff1"/>
        <w:spacing w:before="29" w:beforeAutospacing="0" w:after="0" w:afterAutospacing="0" w:line="288" w:lineRule="auto"/>
        <w:rPr>
          <w:rFonts w:ascii="Times New Roman" w:hAnsi="Times New Roman"/>
          <w:kern w:val="2"/>
        </w:rPr>
      </w:pPr>
    </w:p>
    <w:p w:rsidR="001548F9" w:rsidRPr="005312D8" w:rsidRDefault="001548F9" w:rsidP="0048308E">
      <w:pPr>
        <w:spacing w:before="29" w:line="288" w:lineRule="auto"/>
        <w:rPr>
          <w:b/>
          <w:bCs/>
          <w:color w:val="000000"/>
          <w:sz w:val="24"/>
        </w:rPr>
      </w:pPr>
      <w:r w:rsidRPr="005312D8">
        <w:rPr>
          <w:b/>
          <w:color w:val="000000"/>
          <w:sz w:val="24"/>
        </w:rPr>
        <w:t xml:space="preserve">7.4.3 </w:t>
      </w:r>
      <w:r w:rsidRPr="005312D8">
        <w:rPr>
          <w:b/>
          <w:bCs/>
          <w:color w:val="000000"/>
          <w:sz w:val="24"/>
        </w:rPr>
        <w:t>买入股票的成本总额及卖出股票的收入总额</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5312D8" w:rsidTr="00065DD6">
        <w:tc>
          <w:tcPr>
            <w:tcW w:w="4500" w:type="dxa"/>
            <w:vAlign w:val="center"/>
          </w:tcPr>
          <w:p w:rsidR="001548F9" w:rsidRPr="005312D8" w:rsidRDefault="001548F9" w:rsidP="0048308E">
            <w:pPr>
              <w:spacing w:before="29" w:line="288" w:lineRule="auto"/>
              <w:rPr>
                <w:color w:val="000000"/>
                <w:sz w:val="24"/>
              </w:rPr>
            </w:pPr>
            <w:r w:rsidRPr="005312D8">
              <w:rPr>
                <w:color w:val="000000"/>
                <w:sz w:val="24"/>
              </w:rPr>
              <w:t>买入股票的成本（成交）总额</w:t>
            </w:r>
          </w:p>
        </w:tc>
        <w:tc>
          <w:tcPr>
            <w:tcW w:w="4500" w:type="dxa"/>
            <w:vAlign w:val="center"/>
          </w:tcPr>
          <w:p w:rsidR="001548F9" w:rsidRPr="005312D8" w:rsidRDefault="001548F9" w:rsidP="0048308E">
            <w:pPr>
              <w:spacing w:before="29" w:line="288" w:lineRule="auto"/>
              <w:jc w:val="right"/>
              <w:rPr>
                <w:sz w:val="24"/>
              </w:rPr>
            </w:pPr>
            <w:r w:rsidRPr="005312D8">
              <w:rPr>
                <w:sz w:val="24"/>
              </w:rPr>
              <w:t>366,858,103.66</w:t>
            </w:r>
          </w:p>
        </w:tc>
      </w:tr>
      <w:tr w:rsidR="001548F9" w:rsidRPr="005312D8" w:rsidTr="00065DD6">
        <w:tc>
          <w:tcPr>
            <w:tcW w:w="4500" w:type="dxa"/>
            <w:vAlign w:val="center"/>
          </w:tcPr>
          <w:p w:rsidR="001548F9" w:rsidRPr="005312D8" w:rsidRDefault="001548F9" w:rsidP="0048308E">
            <w:pPr>
              <w:spacing w:before="29" w:line="288" w:lineRule="auto"/>
              <w:rPr>
                <w:color w:val="000000"/>
                <w:sz w:val="24"/>
              </w:rPr>
            </w:pPr>
            <w:r w:rsidRPr="005312D8">
              <w:rPr>
                <w:color w:val="000000"/>
                <w:sz w:val="24"/>
              </w:rPr>
              <w:t>卖出股票的收入（成交）总额</w:t>
            </w:r>
          </w:p>
        </w:tc>
        <w:tc>
          <w:tcPr>
            <w:tcW w:w="4500" w:type="dxa"/>
            <w:vAlign w:val="center"/>
          </w:tcPr>
          <w:p w:rsidR="001548F9" w:rsidRPr="005312D8" w:rsidRDefault="001548F9" w:rsidP="0048308E">
            <w:pPr>
              <w:spacing w:before="29" w:line="288" w:lineRule="auto"/>
              <w:jc w:val="right"/>
              <w:rPr>
                <w:sz w:val="24"/>
              </w:rPr>
            </w:pPr>
            <w:r w:rsidRPr="005312D8">
              <w:rPr>
                <w:sz w:val="24"/>
              </w:rPr>
              <w:t>351,574,955.78</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买入股票成本</w:t>
      </w:r>
      <w:r w:rsidRPr="005312D8">
        <w:rPr>
          <w:kern w:val="0"/>
          <w:sz w:val="24"/>
        </w:rPr>
        <w:t>”</w:t>
      </w:r>
      <w:r w:rsidRPr="005312D8">
        <w:rPr>
          <w:kern w:val="0"/>
          <w:sz w:val="24"/>
        </w:rPr>
        <w:t>或</w:t>
      </w:r>
      <w:r w:rsidRPr="005312D8">
        <w:rPr>
          <w:kern w:val="0"/>
          <w:sz w:val="24"/>
        </w:rPr>
        <w:t>“</w:t>
      </w:r>
      <w:r w:rsidRPr="005312D8">
        <w:rPr>
          <w:kern w:val="0"/>
          <w:sz w:val="24"/>
        </w:rPr>
        <w:t>卖出股票收入</w:t>
      </w:r>
      <w:r w:rsidRPr="005312D8">
        <w:rPr>
          <w:kern w:val="0"/>
          <w:sz w:val="24"/>
        </w:rPr>
        <w:t>”</w:t>
      </w:r>
      <w:r w:rsidRPr="005312D8">
        <w:rPr>
          <w:kern w:val="0"/>
          <w:sz w:val="24"/>
        </w:rPr>
        <w:t>均按买卖成交金额（成交单价乘以成交数量）填列，不考虑相关交易费用。</w:t>
      </w:r>
    </w:p>
    <w:p w:rsidR="001548F9" w:rsidRPr="005312D8" w:rsidRDefault="001548F9" w:rsidP="0048308E">
      <w:pPr>
        <w:pStyle w:val="aff1"/>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0" w:name="_Toc234814104"/>
      <w:bookmarkStart w:id="71" w:name="_Toc522548489"/>
      <w:r w:rsidRPr="005312D8">
        <w:rPr>
          <w:rFonts w:ascii="Times New Roman" w:hAnsi="Times New Roman"/>
          <w:kern w:val="0"/>
          <w:szCs w:val="24"/>
        </w:rPr>
        <w:t xml:space="preserve">7.5 </w:t>
      </w:r>
      <w:r w:rsidRPr="005312D8">
        <w:rPr>
          <w:rFonts w:ascii="Times New Roman" w:hAnsi="Times New Roman"/>
          <w:kern w:val="0"/>
          <w:szCs w:val="24"/>
        </w:rPr>
        <w:t>期末按债券品种分类的债券投资组合</w:t>
      </w:r>
      <w:bookmarkEnd w:id="70"/>
      <w:bookmarkEnd w:id="71"/>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3440"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债券品种</w:t>
            </w:r>
          </w:p>
        </w:tc>
        <w:tc>
          <w:tcPr>
            <w:tcW w:w="2543"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公允价值</w:t>
            </w:r>
          </w:p>
        </w:tc>
        <w:tc>
          <w:tcPr>
            <w:tcW w:w="2153"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w:t>
            </w:r>
            <w:r w:rsidRPr="005312D8">
              <w:rPr>
                <w:color w:val="000000"/>
                <w:sz w:val="24"/>
              </w:rPr>
              <w:lastRenderedPageBreak/>
              <w:t>例</w:t>
            </w:r>
            <w:r w:rsidR="00980BCF" w:rsidRPr="005312D8">
              <w:rPr>
                <w:color w:val="000000"/>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lastRenderedPageBreak/>
              <w:t>1</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国家债券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2</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央行票据</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3</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金融债券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10,003,000.00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2.80</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其中：政策性金融债</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10,003,000.00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2.80</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4</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企业债券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5</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企业短期融资</w:t>
            </w:r>
            <w:r w:rsidR="004D62FA" w:rsidRPr="005312D8">
              <w:rPr>
                <w:color w:val="000000"/>
                <w:sz w:val="24"/>
              </w:rPr>
              <w:t>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6</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中期票据</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7</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可转债</w:t>
            </w:r>
            <w:r w:rsidR="00A35E1A" w:rsidRPr="005312D8">
              <w:rPr>
                <w:rFonts w:hint="eastAsia"/>
                <w:sz w:val="24"/>
              </w:rPr>
              <w:t>（可交换债）</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B09DB" w:rsidRPr="005312D8" w:rsidTr="001E6232">
        <w:tc>
          <w:tcPr>
            <w:tcW w:w="862" w:type="dxa"/>
            <w:vAlign w:val="center"/>
          </w:tcPr>
          <w:p w:rsidR="001B09DB" w:rsidRPr="005312D8" w:rsidRDefault="001B09DB" w:rsidP="001E6232">
            <w:pPr>
              <w:spacing w:before="29" w:line="288" w:lineRule="auto"/>
              <w:ind w:left="17"/>
              <w:jc w:val="center"/>
              <w:rPr>
                <w:color w:val="000000"/>
                <w:sz w:val="24"/>
              </w:rPr>
            </w:pPr>
            <w:r w:rsidRPr="005312D8">
              <w:rPr>
                <w:color w:val="000000"/>
                <w:sz w:val="24"/>
              </w:rPr>
              <w:t>8</w:t>
            </w:r>
          </w:p>
        </w:tc>
        <w:tc>
          <w:tcPr>
            <w:tcW w:w="3440" w:type="dxa"/>
            <w:vAlign w:val="center"/>
          </w:tcPr>
          <w:p w:rsidR="001B09DB" w:rsidRPr="005312D8" w:rsidRDefault="001B09DB" w:rsidP="001E6232">
            <w:pPr>
              <w:spacing w:before="29" w:line="288" w:lineRule="auto"/>
              <w:ind w:left="17"/>
              <w:rPr>
                <w:color w:val="000000"/>
                <w:sz w:val="24"/>
              </w:rPr>
            </w:pPr>
            <w:r w:rsidRPr="005312D8">
              <w:rPr>
                <w:rFonts w:hint="eastAsia"/>
                <w:color w:val="000000"/>
                <w:sz w:val="24"/>
              </w:rPr>
              <w:t>同业存单</w:t>
            </w:r>
          </w:p>
        </w:tc>
        <w:tc>
          <w:tcPr>
            <w:tcW w:w="2543" w:type="dxa"/>
            <w:vAlign w:val="center"/>
          </w:tcPr>
          <w:p w:rsidR="001B09DB" w:rsidRPr="005312D8" w:rsidRDefault="001B09DB" w:rsidP="001E6232">
            <w:pPr>
              <w:spacing w:before="29" w:line="288" w:lineRule="auto"/>
              <w:ind w:left="17"/>
              <w:jc w:val="right"/>
              <w:rPr>
                <w:sz w:val="24"/>
              </w:rPr>
            </w:pPr>
            <w:r w:rsidRPr="005312D8">
              <w:rPr>
                <w:rFonts w:hint="eastAsia"/>
                <w:sz w:val="24"/>
              </w:rPr>
              <w:t>-</w:t>
            </w:r>
          </w:p>
        </w:tc>
        <w:tc>
          <w:tcPr>
            <w:tcW w:w="2153" w:type="dxa"/>
            <w:vAlign w:val="center"/>
          </w:tcPr>
          <w:p w:rsidR="001B09DB" w:rsidRPr="005312D8" w:rsidRDefault="001B09DB" w:rsidP="001E6232">
            <w:pPr>
              <w:spacing w:before="29" w:line="288" w:lineRule="auto"/>
              <w:ind w:left="17"/>
              <w:jc w:val="right"/>
              <w:rPr>
                <w:sz w:val="24"/>
              </w:rPr>
            </w:pPr>
            <w:r w:rsidRPr="005312D8">
              <w:rPr>
                <w:rFonts w:hint="eastAsia"/>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9</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其他</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10</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合计</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10,003,000.00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2.80</w:t>
            </w:r>
          </w:p>
        </w:tc>
      </w:tr>
    </w:tbl>
    <w:p w:rsidR="001548F9" w:rsidRPr="005312D8" w:rsidRDefault="001548F9" w:rsidP="0048308E">
      <w:pPr>
        <w:pStyle w:val="aff1"/>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2" w:name="_Toc522548490"/>
      <w:r w:rsidRPr="005312D8">
        <w:rPr>
          <w:rFonts w:ascii="Times New Roman" w:hAnsi="Times New Roman"/>
          <w:kern w:val="0"/>
          <w:szCs w:val="24"/>
        </w:rPr>
        <w:t>7.6</w:t>
      </w:r>
      <w:bookmarkStart w:id="73" w:name="_Toc234814105"/>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的前五名债券投资明细</w:t>
      </w:r>
      <w:bookmarkEnd w:id="72"/>
      <w:bookmarkEnd w:id="73"/>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551"/>
        <w:gridCol w:w="1307"/>
        <w:gridCol w:w="1737"/>
        <w:gridCol w:w="1701"/>
      </w:tblGrid>
      <w:tr w:rsidR="001548F9" w:rsidRPr="005312D8" w:rsidTr="001C52CA">
        <w:tc>
          <w:tcPr>
            <w:tcW w:w="1320"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138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债券代码</w:t>
            </w:r>
          </w:p>
        </w:tc>
        <w:tc>
          <w:tcPr>
            <w:tcW w:w="1551"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债券名称</w:t>
            </w:r>
          </w:p>
        </w:tc>
        <w:tc>
          <w:tcPr>
            <w:tcW w:w="1307"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数量</w:t>
            </w:r>
            <w:r w:rsidR="00EE3CAA" w:rsidRPr="005312D8">
              <w:rPr>
                <w:color w:val="000000"/>
                <w:sz w:val="24"/>
              </w:rPr>
              <w:t>（张）</w:t>
            </w:r>
          </w:p>
        </w:tc>
        <w:tc>
          <w:tcPr>
            <w:tcW w:w="1737"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公允价值</w:t>
            </w:r>
          </w:p>
        </w:tc>
        <w:tc>
          <w:tcPr>
            <w:tcW w:w="1701"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EE3CAA" w:rsidRPr="005312D8">
              <w:rPr>
                <w:color w:val="000000"/>
                <w:sz w:val="24"/>
              </w:rPr>
              <w:t>（％）</w:t>
            </w:r>
          </w:p>
        </w:tc>
      </w:tr>
      <w:tr w:rsidR="005D6D7D">
        <w:tc>
          <w:tcPr>
            <w:tcW w:w="1320" w:type="dxa"/>
            <w:vAlign w:val="center"/>
          </w:tcPr>
          <w:p w:rsidR="005D6D7D" w:rsidRDefault="00A92815">
            <w:pPr>
              <w:jc w:val="center"/>
            </w:pPr>
            <w:r>
              <w:rPr>
                <w:color w:val="000000"/>
                <w:sz w:val="24"/>
              </w:rPr>
              <w:t>1</w:t>
            </w:r>
          </w:p>
        </w:tc>
        <w:tc>
          <w:tcPr>
            <w:tcW w:w="1382" w:type="dxa"/>
            <w:vAlign w:val="center"/>
          </w:tcPr>
          <w:p w:rsidR="005D6D7D" w:rsidRDefault="00A92815">
            <w:pPr>
              <w:jc w:val="center"/>
            </w:pPr>
            <w:r>
              <w:rPr>
                <w:color w:val="000000"/>
                <w:sz w:val="24"/>
              </w:rPr>
              <w:t>150418</w:t>
            </w:r>
          </w:p>
        </w:tc>
        <w:tc>
          <w:tcPr>
            <w:tcW w:w="1551" w:type="dxa"/>
            <w:vAlign w:val="center"/>
          </w:tcPr>
          <w:p w:rsidR="005D6D7D" w:rsidRDefault="00A92815">
            <w:pPr>
              <w:jc w:val="center"/>
            </w:pPr>
            <w:r>
              <w:rPr>
                <w:color w:val="000000"/>
                <w:sz w:val="24"/>
              </w:rPr>
              <w:t>15</w:t>
            </w:r>
            <w:r>
              <w:rPr>
                <w:color w:val="000000"/>
                <w:sz w:val="24"/>
              </w:rPr>
              <w:t>农发</w:t>
            </w:r>
            <w:r>
              <w:rPr>
                <w:color w:val="000000"/>
                <w:sz w:val="24"/>
              </w:rPr>
              <w:t>18</w:t>
            </w:r>
          </w:p>
        </w:tc>
        <w:tc>
          <w:tcPr>
            <w:tcW w:w="1307" w:type="dxa"/>
            <w:vAlign w:val="center"/>
          </w:tcPr>
          <w:p w:rsidR="005D6D7D" w:rsidRDefault="00A92815">
            <w:pPr>
              <w:jc w:val="right"/>
            </w:pPr>
            <w:r>
              <w:rPr>
                <w:color w:val="000000"/>
                <w:sz w:val="24"/>
              </w:rPr>
              <w:t>100,000</w:t>
            </w:r>
          </w:p>
        </w:tc>
        <w:tc>
          <w:tcPr>
            <w:tcW w:w="1737" w:type="dxa"/>
            <w:vAlign w:val="center"/>
          </w:tcPr>
          <w:p w:rsidR="005D6D7D" w:rsidRDefault="00A92815">
            <w:pPr>
              <w:jc w:val="right"/>
            </w:pPr>
            <w:r>
              <w:rPr>
                <w:color w:val="000000"/>
                <w:sz w:val="24"/>
              </w:rPr>
              <w:t>10,003,000.00</w:t>
            </w:r>
          </w:p>
        </w:tc>
        <w:tc>
          <w:tcPr>
            <w:tcW w:w="1701" w:type="dxa"/>
            <w:vAlign w:val="center"/>
          </w:tcPr>
          <w:p w:rsidR="005D6D7D" w:rsidRDefault="00A92815">
            <w:pPr>
              <w:jc w:val="right"/>
            </w:pPr>
            <w:r>
              <w:rPr>
                <w:color w:val="000000"/>
                <w:sz w:val="24"/>
              </w:rPr>
              <w:t>2.80</w:t>
            </w:r>
          </w:p>
        </w:tc>
      </w:tr>
    </w:tbl>
    <w:p w:rsidR="00EC48D7" w:rsidRPr="005312D8" w:rsidRDefault="00EC48D7" w:rsidP="0008386C">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74" w:name="_Toc522548491"/>
      <w:r w:rsidRPr="005312D8">
        <w:rPr>
          <w:rFonts w:ascii="Times New Roman" w:hAnsi="Times New Roman"/>
          <w:kern w:val="0"/>
          <w:szCs w:val="24"/>
        </w:rPr>
        <w:t xml:space="preserve">7.7 </w:t>
      </w:r>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的所有资产支持证券投资明细</w:t>
      </w:r>
      <w:bookmarkEnd w:id="74"/>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本基金本报告期末未持有资产支持证券。</w:t>
      </w:r>
    </w:p>
    <w:p w:rsidR="005B7784" w:rsidRPr="005312D8" w:rsidRDefault="005B7784" w:rsidP="0048308E">
      <w:pPr>
        <w:tabs>
          <w:tab w:val="left" w:pos="426"/>
        </w:tabs>
        <w:spacing w:before="29" w:line="288" w:lineRule="auto"/>
        <w:jc w:val="left"/>
        <w:rPr>
          <w:kern w:val="0"/>
          <w:sz w:val="24"/>
        </w:rPr>
      </w:pPr>
    </w:p>
    <w:p w:rsidR="00160806" w:rsidRPr="005312D8" w:rsidRDefault="00160806" w:rsidP="0048308E">
      <w:pPr>
        <w:pStyle w:val="20"/>
        <w:spacing w:before="29" w:after="0" w:line="288" w:lineRule="auto"/>
        <w:rPr>
          <w:rFonts w:ascii="Times New Roman" w:hAnsi="Times New Roman"/>
          <w:kern w:val="0"/>
          <w:szCs w:val="24"/>
        </w:rPr>
      </w:pPr>
      <w:bookmarkStart w:id="75" w:name="_Toc522548492"/>
      <w:r w:rsidRPr="005312D8">
        <w:rPr>
          <w:rFonts w:ascii="Times New Roman" w:hAnsi="Times New Roman"/>
          <w:kern w:val="0"/>
          <w:szCs w:val="24"/>
        </w:rPr>
        <w:t xml:space="preserve">7.8 </w:t>
      </w:r>
      <w:r w:rsidRPr="005312D8">
        <w:rPr>
          <w:rFonts w:ascii="Times New Roman" w:hAnsi="Times New Roman"/>
          <w:kern w:val="0"/>
          <w:szCs w:val="24"/>
        </w:rPr>
        <w:t>报告期末按公允价值占基金资产净值比例大小排序的前五名贵金属投资明细</w:t>
      </w:r>
      <w:bookmarkEnd w:id="75"/>
    </w:p>
    <w:p w:rsidR="00160806" w:rsidRPr="005312D8" w:rsidRDefault="00160806" w:rsidP="0048308E">
      <w:pPr>
        <w:widowControl/>
        <w:spacing w:before="29" w:line="288" w:lineRule="auto"/>
        <w:jc w:val="left"/>
        <w:rPr>
          <w:sz w:val="24"/>
        </w:rPr>
      </w:pPr>
      <w:r w:rsidRPr="005312D8">
        <w:rPr>
          <w:sz w:val="24"/>
        </w:rPr>
        <w:t>本基金本报告期末未持有贵金属。</w:t>
      </w:r>
    </w:p>
    <w:p w:rsidR="001548F9" w:rsidRPr="005312D8" w:rsidRDefault="001548F9" w:rsidP="0048308E">
      <w:pPr>
        <w:pStyle w:val="aff1"/>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6" w:name="_Toc522548493"/>
      <w:r w:rsidRPr="005312D8">
        <w:rPr>
          <w:rFonts w:ascii="Times New Roman" w:hAnsi="Times New Roman"/>
          <w:kern w:val="0"/>
          <w:szCs w:val="24"/>
        </w:rPr>
        <w:t xml:space="preserve">7.9 </w:t>
      </w:r>
      <w:r w:rsidR="00747AE9" w:rsidRPr="005312D8">
        <w:rPr>
          <w:rFonts w:ascii="Times New Roman" w:hAnsi="Times New Roman"/>
          <w:kern w:val="0"/>
          <w:szCs w:val="24"/>
        </w:rPr>
        <w:t>期末按公允价值占基金资产净值比例大小</w:t>
      </w:r>
      <w:r w:rsidR="00747AE9" w:rsidRPr="005312D8">
        <w:rPr>
          <w:rFonts w:ascii="Times New Roman" w:hAnsi="Times New Roman" w:hint="eastAsia"/>
          <w:kern w:val="0"/>
          <w:szCs w:val="24"/>
        </w:rPr>
        <w:t>排序</w:t>
      </w:r>
      <w:r w:rsidRPr="005312D8">
        <w:rPr>
          <w:rFonts w:ascii="Times New Roman" w:hAnsi="Times New Roman"/>
          <w:kern w:val="0"/>
          <w:szCs w:val="24"/>
        </w:rPr>
        <w:t>的前五名权证投资明细</w:t>
      </w:r>
      <w:bookmarkEnd w:id="76"/>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本基金本报告期末未持有权证。</w:t>
      </w:r>
    </w:p>
    <w:p w:rsidR="001548F9" w:rsidRPr="005312D8" w:rsidRDefault="001548F9" w:rsidP="0048308E">
      <w:pPr>
        <w:pStyle w:val="aff1"/>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7" w:name="_Toc522548494"/>
      <w:r w:rsidRPr="005312D8">
        <w:rPr>
          <w:rFonts w:ascii="Times New Roman" w:hAnsi="Times New Roman"/>
          <w:kern w:val="0"/>
          <w:szCs w:val="24"/>
        </w:rPr>
        <w:t xml:space="preserve">7.10 </w:t>
      </w:r>
      <w:r w:rsidRPr="005312D8">
        <w:rPr>
          <w:rFonts w:ascii="Times New Roman" w:hAnsi="Times New Roman"/>
          <w:kern w:val="0"/>
          <w:szCs w:val="24"/>
        </w:rPr>
        <w:t>报告期末本基金投资的股指期货交易情况说明</w:t>
      </w:r>
      <w:bookmarkEnd w:id="77"/>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本基金本报告期末未持有股指期货。</w:t>
      </w:r>
    </w:p>
    <w:p w:rsidR="001548F9" w:rsidRPr="005312D8" w:rsidRDefault="001548F9" w:rsidP="0048308E">
      <w:pPr>
        <w:adjustRightInd w:val="0"/>
        <w:snapToGrid w:val="0"/>
        <w:spacing w:before="29" w:line="288" w:lineRule="auto"/>
        <w:rPr>
          <w:sz w:val="24"/>
        </w:rPr>
      </w:pPr>
    </w:p>
    <w:p w:rsidR="00FB427F" w:rsidRPr="005312D8" w:rsidRDefault="00FB427F" w:rsidP="0048308E">
      <w:pPr>
        <w:pStyle w:val="20"/>
        <w:spacing w:before="29" w:after="0" w:line="288" w:lineRule="auto"/>
        <w:rPr>
          <w:rFonts w:ascii="Times New Roman" w:hAnsi="Times New Roman"/>
          <w:kern w:val="0"/>
          <w:szCs w:val="24"/>
        </w:rPr>
      </w:pPr>
      <w:bookmarkStart w:id="78" w:name="_Toc522548495"/>
      <w:r w:rsidRPr="005312D8">
        <w:rPr>
          <w:rFonts w:ascii="Times New Roman" w:hAnsi="Times New Roman"/>
          <w:kern w:val="0"/>
          <w:szCs w:val="24"/>
        </w:rPr>
        <w:t>7.11</w:t>
      </w:r>
      <w:r w:rsidRPr="005312D8">
        <w:rPr>
          <w:rFonts w:ascii="Times New Roman" w:hAnsi="Times New Roman"/>
          <w:kern w:val="0"/>
          <w:szCs w:val="24"/>
        </w:rPr>
        <w:t>报告期末本基金投资的国债期货交易情况说明</w:t>
      </w:r>
      <w:bookmarkEnd w:id="78"/>
    </w:p>
    <w:p w:rsidR="00FB427F" w:rsidRPr="005312D8" w:rsidRDefault="00FB427F" w:rsidP="0048308E">
      <w:pPr>
        <w:tabs>
          <w:tab w:val="left" w:pos="426"/>
        </w:tabs>
        <w:spacing w:before="29" w:line="288" w:lineRule="auto"/>
        <w:jc w:val="left"/>
        <w:rPr>
          <w:kern w:val="0"/>
          <w:sz w:val="24"/>
        </w:rPr>
      </w:pPr>
      <w:r w:rsidRPr="005312D8">
        <w:rPr>
          <w:kern w:val="0"/>
          <w:sz w:val="24"/>
        </w:rPr>
        <w:t>本基金本报告期末未持有国债期货。</w:t>
      </w:r>
    </w:p>
    <w:p w:rsidR="00D13290" w:rsidRPr="005312D8" w:rsidRDefault="00D13290"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79" w:name="_Toc522548496"/>
      <w:r w:rsidRPr="005312D8">
        <w:rPr>
          <w:rFonts w:ascii="Times New Roman" w:hAnsi="Times New Roman"/>
          <w:kern w:val="0"/>
          <w:szCs w:val="24"/>
        </w:rPr>
        <w:lastRenderedPageBreak/>
        <w:t xml:space="preserve">7.12 </w:t>
      </w:r>
      <w:r w:rsidRPr="005312D8">
        <w:rPr>
          <w:rFonts w:ascii="Times New Roman" w:hAnsi="Times New Roman"/>
          <w:kern w:val="0"/>
          <w:szCs w:val="24"/>
        </w:rPr>
        <w:t>投资组合报告附注</w:t>
      </w:r>
      <w:bookmarkEnd w:id="79"/>
    </w:p>
    <w:p w:rsidR="001548F9" w:rsidRPr="005312D8" w:rsidRDefault="001548F9" w:rsidP="00AA70DB">
      <w:pPr>
        <w:spacing w:before="29" w:line="288" w:lineRule="auto"/>
        <w:rPr>
          <w:color w:val="000000"/>
          <w:sz w:val="24"/>
        </w:rPr>
      </w:pPr>
      <w:r w:rsidRPr="005312D8">
        <w:rPr>
          <w:color w:val="000000"/>
          <w:sz w:val="24"/>
        </w:rPr>
        <w:t>7.12.1</w:t>
      </w:r>
      <w:r w:rsidRPr="005312D8">
        <w:rPr>
          <w:color w:val="000000"/>
          <w:sz w:val="24"/>
        </w:rPr>
        <w:t>报告期内本基金投资的前十名证券的发行主体未被监管部门立案调查，在本报告编制日前一年内本基金投资的前十名证券的发行主体未受到公开谴责和处罚。</w:t>
      </w:r>
    </w:p>
    <w:p w:rsidR="001548F9" w:rsidRPr="005312D8" w:rsidRDefault="001548F9" w:rsidP="00AA70DB">
      <w:pPr>
        <w:spacing w:before="29" w:line="288" w:lineRule="auto"/>
        <w:rPr>
          <w:color w:val="000000"/>
          <w:sz w:val="24"/>
        </w:rPr>
      </w:pPr>
      <w:r w:rsidRPr="005312D8">
        <w:rPr>
          <w:color w:val="000000"/>
          <w:sz w:val="24"/>
        </w:rPr>
        <w:t>7.12.2</w:t>
      </w:r>
      <w:r w:rsidRPr="005312D8">
        <w:rPr>
          <w:color w:val="000000"/>
          <w:sz w:val="24"/>
        </w:rPr>
        <w:t>本基金投资的前十名股票中，没有超出基金合同规定的备选股票库之外的股票。</w:t>
      </w:r>
    </w:p>
    <w:p w:rsidR="00D13290" w:rsidRPr="005312D8" w:rsidRDefault="00D13290"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color w:val="000000"/>
          <w:sz w:val="24"/>
        </w:rPr>
        <w:t>7.12.3</w:t>
      </w:r>
      <w:r w:rsidRPr="005312D8">
        <w:rPr>
          <w:b/>
          <w:bCs/>
          <w:color w:val="000000"/>
          <w:sz w:val="24"/>
        </w:rPr>
        <w:t>期末其他各项资产构成</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117" w:type="dxa"/>
            <w:vAlign w:val="center"/>
          </w:tcPr>
          <w:p w:rsidR="001548F9" w:rsidRPr="005312D8" w:rsidRDefault="001548F9" w:rsidP="0048308E">
            <w:pPr>
              <w:spacing w:before="29" w:line="288" w:lineRule="auto"/>
              <w:jc w:val="center"/>
              <w:rPr>
                <w:color w:val="000000"/>
                <w:sz w:val="24"/>
              </w:rPr>
            </w:pPr>
            <w:r w:rsidRPr="005312D8">
              <w:rPr>
                <w:color w:val="000000"/>
                <w:sz w:val="24"/>
              </w:rPr>
              <w:t>名称</w:t>
            </w:r>
          </w:p>
        </w:tc>
        <w:tc>
          <w:tcPr>
            <w:tcW w:w="4118" w:type="dxa"/>
            <w:vAlign w:val="center"/>
          </w:tcPr>
          <w:p w:rsidR="001548F9" w:rsidRPr="005312D8" w:rsidRDefault="001548F9" w:rsidP="0048308E">
            <w:pPr>
              <w:spacing w:before="29" w:line="288" w:lineRule="auto"/>
              <w:jc w:val="center"/>
              <w:rPr>
                <w:color w:val="000000"/>
                <w:sz w:val="24"/>
              </w:rPr>
            </w:pPr>
            <w:r w:rsidRPr="005312D8">
              <w:rPr>
                <w:color w:val="000000"/>
                <w:sz w:val="24"/>
              </w:rPr>
              <w:t>金额</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1</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存出保证金</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130,444.79</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2</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应收证券清算款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1,452,123.92</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3</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应收股利</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4</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应收利息</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348,158.92</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5</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应收申购款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1,139,636.57</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6</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其他应收款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7</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待摊费用</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8</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9</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合计</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3,070,364.20</w:t>
            </w:r>
          </w:p>
        </w:tc>
      </w:tr>
    </w:tbl>
    <w:p w:rsidR="001548F9" w:rsidRPr="005312D8" w:rsidRDefault="001548F9" w:rsidP="0048308E">
      <w:pPr>
        <w:pStyle w:val="aff1"/>
        <w:spacing w:before="29" w:beforeAutospacing="0" w:after="0" w:afterAutospacing="0" w:line="288" w:lineRule="auto"/>
        <w:rPr>
          <w:rFonts w:ascii="Times New Roman" w:hAnsi="Times New Roman"/>
          <w:b/>
          <w:bCs/>
          <w:color w:val="000000"/>
        </w:rPr>
      </w:pPr>
    </w:p>
    <w:p w:rsidR="001548F9" w:rsidRPr="005312D8" w:rsidRDefault="001548F9" w:rsidP="0048308E">
      <w:pPr>
        <w:spacing w:before="29" w:line="288" w:lineRule="auto"/>
        <w:rPr>
          <w:b/>
          <w:bCs/>
          <w:color w:val="000000"/>
          <w:sz w:val="24"/>
        </w:rPr>
      </w:pPr>
      <w:r w:rsidRPr="005312D8">
        <w:rPr>
          <w:b/>
          <w:color w:val="000000"/>
          <w:sz w:val="24"/>
        </w:rPr>
        <w:t>7.12.4</w:t>
      </w:r>
      <w:r w:rsidRPr="005312D8">
        <w:rPr>
          <w:b/>
          <w:bCs/>
          <w:color w:val="000000"/>
          <w:sz w:val="24"/>
        </w:rPr>
        <w:t>期末持有的处于转股期的可转换债券明细</w:t>
      </w:r>
    </w:p>
    <w:p w:rsidR="001548F9" w:rsidRPr="005312D8" w:rsidRDefault="001548F9" w:rsidP="005664DB">
      <w:pPr>
        <w:tabs>
          <w:tab w:val="left" w:pos="426"/>
        </w:tabs>
        <w:spacing w:before="29" w:line="288" w:lineRule="auto"/>
        <w:jc w:val="left"/>
        <w:rPr>
          <w:kern w:val="0"/>
          <w:sz w:val="24"/>
        </w:rPr>
      </w:pPr>
      <w:r w:rsidRPr="005312D8">
        <w:rPr>
          <w:kern w:val="0"/>
          <w:sz w:val="24"/>
        </w:rPr>
        <w:t>本基金本报告期末未持有处于转股期的可转换债券。</w:t>
      </w:r>
    </w:p>
    <w:p w:rsidR="005664DB" w:rsidRPr="005312D8" w:rsidRDefault="005664DB" w:rsidP="005664DB">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color w:val="000000"/>
          <w:sz w:val="24"/>
        </w:rPr>
        <w:t xml:space="preserve">7.12.5 </w:t>
      </w:r>
      <w:r w:rsidRPr="005312D8">
        <w:rPr>
          <w:b/>
          <w:bCs/>
          <w:color w:val="000000"/>
          <w:sz w:val="24"/>
        </w:rPr>
        <w:t>期末前十名股票中存在流通受限情况的说明</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1145"/>
        <w:gridCol w:w="1376"/>
        <w:gridCol w:w="1375"/>
        <w:gridCol w:w="1908"/>
        <w:gridCol w:w="1426"/>
        <w:gridCol w:w="1768"/>
      </w:tblGrid>
      <w:tr w:rsidR="001548F9" w:rsidRPr="005312D8" w:rsidTr="00314DC5">
        <w:tc>
          <w:tcPr>
            <w:tcW w:w="114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137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股票代码</w:t>
            </w:r>
          </w:p>
        </w:tc>
        <w:tc>
          <w:tcPr>
            <w:tcW w:w="137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股票名称</w:t>
            </w:r>
          </w:p>
        </w:tc>
        <w:tc>
          <w:tcPr>
            <w:tcW w:w="1908"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流通受限部分的公允价值</w:t>
            </w:r>
          </w:p>
        </w:tc>
        <w:tc>
          <w:tcPr>
            <w:tcW w:w="142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B2224C" w:rsidRPr="005312D8">
              <w:rPr>
                <w:color w:val="000000"/>
                <w:sz w:val="24"/>
              </w:rPr>
              <w:t>（％）</w:t>
            </w:r>
          </w:p>
        </w:tc>
        <w:tc>
          <w:tcPr>
            <w:tcW w:w="1768"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流通受限情况说明</w:t>
            </w:r>
          </w:p>
        </w:tc>
      </w:tr>
      <w:tr w:rsidR="005D6D7D">
        <w:tc>
          <w:tcPr>
            <w:tcW w:w="1145" w:type="dxa"/>
            <w:vAlign w:val="center"/>
          </w:tcPr>
          <w:p w:rsidR="005D6D7D" w:rsidRDefault="00A92815">
            <w:pPr>
              <w:jc w:val="center"/>
            </w:pPr>
            <w:r>
              <w:rPr>
                <w:color w:val="000000"/>
                <w:sz w:val="24"/>
              </w:rPr>
              <w:t>1</w:t>
            </w:r>
          </w:p>
        </w:tc>
        <w:tc>
          <w:tcPr>
            <w:tcW w:w="1376" w:type="dxa"/>
            <w:vAlign w:val="center"/>
          </w:tcPr>
          <w:p w:rsidR="005D6D7D" w:rsidRDefault="00A92815">
            <w:pPr>
              <w:jc w:val="center"/>
            </w:pPr>
            <w:r>
              <w:rPr>
                <w:color w:val="000000"/>
                <w:sz w:val="24"/>
              </w:rPr>
              <w:t>002027</w:t>
            </w:r>
          </w:p>
        </w:tc>
        <w:tc>
          <w:tcPr>
            <w:tcW w:w="1375" w:type="dxa"/>
            <w:vAlign w:val="center"/>
          </w:tcPr>
          <w:p w:rsidR="005D6D7D" w:rsidRDefault="00A92815">
            <w:pPr>
              <w:jc w:val="center"/>
            </w:pPr>
            <w:r>
              <w:rPr>
                <w:color w:val="000000"/>
                <w:sz w:val="24"/>
              </w:rPr>
              <w:t>分众传媒</w:t>
            </w:r>
          </w:p>
        </w:tc>
        <w:tc>
          <w:tcPr>
            <w:tcW w:w="1908" w:type="dxa"/>
            <w:vAlign w:val="center"/>
          </w:tcPr>
          <w:p w:rsidR="005D6D7D" w:rsidRDefault="00A92815">
            <w:pPr>
              <w:jc w:val="right"/>
            </w:pPr>
            <w:r>
              <w:rPr>
                <w:color w:val="000000"/>
                <w:sz w:val="24"/>
              </w:rPr>
              <w:t>4,815,720.00</w:t>
            </w:r>
          </w:p>
        </w:tc>
        <w:tc>
          <w:tcPr>
            <w:tcW w:w="1426" w:type="dxa"/>
            <w:vAlign w:val="center"/>
          </w:tcPr>
          <w:p w:rsidR="005D6D7D" w:rsidRDefault="00A92815">
            <w:pPr>
              <w:jc w:val="right"/>
            </w:pPr>
            <w:r>
              <w:rPr>
                <w:color w:val="000000"/>
                <w:sz w:val="24"/>
              </w:rPr>
              <w:t>1.35</w:t>
            </w:r>
          </w:p>
        </w:tc>
        <w:tc>
          <w:tcPr>
            <w:tcW w:w="1768" w:type="dxa"/>
            <w:vAlign w:val="center"/>
          </w:tcPr>
          <w:p w:rsidR="005D6D7D" w:rsidRDefault="00A92815">
            <w:pPr>
              <w:jc w:val="right"/>
            </w:pPr>
            <w:r>
              <w:rPr>
                <w:color w:val="000000"/>
                <w:sz w:val="24"/>
              </w:rPr>
              <w:t>限售股</w:t>
            </w:r>
          </w:p>
        </w:tc>
      </w:tr>
    </w:tbl>
    <w:p w:rsidR="00EF07F2" w:rsidRPr="005312D8" w:rsidRDefault="00EF07F2"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color w:val="000000"/>
          <w:sz w:val="24"/>
        </w:rPr>
        <w:t xml:space="preserve">7.12.6 </w:t>
      </w:r>
      <w:r w:rsidRPr="005312D8">
        <w:rPr>
          <w:b/>
          <w:color w:val="000000"/>
          <w:sz w:val="24"/>
        </w:rPr>
        <w:t>投资组合报告附注的其他文字描述部分</w:t>
      </w:r>
    </w:p>
    <w:p w:rsidR="001548F9" w:rsidRPr="005312D8" w:rsidRDefault="001548F9" w:rsidP="00AA70DB">
      <w:pPr>
        <w:spacing w:before="29" w:line="288" w:lineRule="auto"/>
        <w:rPr>
          <w:color w:val="000000"/>
          <w:sz w:val="24"/>
        </w:rPr>
      </w:pPr>
      <w:r w:rsidRPr="005312D8">
        <w:rPr>
          <w:color w:val="000000"/>
          <w:sz w:val="24"/>
        </w:rPr>
        <w:t>由于四舍五入的原因，分项之和与合计项之间可能存在尾差。</w:t>
      </w:r>
    </w:p>
    <w:p w:rsidR="006E4313" w:rsidRPr="005312D8" w:rsidRDefault="006E4313" w:rsidP="00035D71">
      <w:pPr>
        <w:spacing w:before="29" w:line="288" w:lineRule="auto"/>
        <w:ind w:firstLineChars="200" w:firstLine="480"/>
        <w:rPr>
          <w:color w:val="00000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80" w:name="_Toc225500050"/>
      <w:bookmarkStart w:id="81" w:name="_Toc522548497"/>
      <w:r w:rsidRPr="005312D8">
        <w:rPr>
          <w:b/>
          <w:bCs/>
          <w:szCs w:val="24"/>
          <w:lang w:val="en-US"/>
        </w:rPr>
        <w:lastRenderedPageBreak/>
        <w:t xml:space="preserve">§8  </w:t>
      </w:r>
      <w:r w:rsidRPr="005312D8">
        <w:rPr>
          <w:b/>
          <w:bCs/>
          <w:szCs w:val="24"/>
          <w:lang w:val="en-US"/>
        </w:rPr>
        <w:t>基金份额持有人信息</w:t>
      </w:r>
      <w:bookmarkEnd w:id="80"/>
      <w:bookmarkEnd w:id="81"/>
    </w:p>
    <w:p w:rsidR="001548F9" w:rsidRPr="005312D8" w:rsidRDefault="001548F9" w:rsidP="0048308E">
      <w:pPr>
        <w:pStyle w:val="20"/>
        <w:spacing w:before="29" w:after="0" w:line="288" w:lineRule="auto"/>
        <w:rPr>
          <w:rFonts w:ascii="Times New Roman" w:hAnsi="Times New Roman"/>
          <w:kern w:val="0"/>
          <w:szCs w:val="24"/>
        </w:rPr>
      </w:pPr>
      <w:bookmarkStart w:id="82" w:name="_Toc225500051"/>
      <w:bookmarkStart w:id="83" w:name="_Toc522548498"/>
      <w:r w:rsidRPr="005312D8">
        <w:rPr>
          <w:rFonts w:ascii="Times New Roman" w:hAnsi="Times New Roman"/>
          <w:kern w:val="0"/>
          <w:szCs w:val="24"/>
        </w:rPr>
        <w:t xml:space="preserve">8.1 </w:t>
      </w:r>
      <w:r w:rsidRPr="005312D8">
        <w:rPr>
          <w:rFonts w:ascii="Times New Roman" w:hAnsi="Times New Roman"/>
          <w:kern w:val="0"/>
          <w:szCs w:val="24"/>
        </w:rPr>
        <w:t>期末基金份额持有人户数及持有人结构</w:t>
      </w:r>
      <w:bookmarkEnd w:id="82"/>
      <w:bookmarkEnd w:id="83"/>
    </w:p>
    <w:p w:rsidR="00DE3E14" w:rsidRPr="005312D8" w:rsidRDefault="00DE3E14" w:rsidP="00D3619E">
      <w:pPr>
        <w:autoSpaceDE w:val="0"/>
        <w:autoSpaceDN w:val="0"/>
        <w:adjustRightInd w:val="0"/>
        <w:spacing w:before="29" w:line="288" w:lineRule="auto"/>
        <w:ind w:left="15"/>
        <w:jc w:val="right"/>
        <w:rPr>
          <w:color w:val="000000"/>
          <w:sz w:val="24"/>
        </w:rPr>
      </w:pPr>
      <w:r w:rsidRPr="005312D8">
        <w:rPr>
          <w:color w:val="000000"/>
          <w:sz w:val="24"/>
        </w:rPr>
        <w:t>份额单位：份</w:t>
      </w:r>
    </w:p>
    <w:tbl>
      <w:tblPr>
        <w:tblW w:w="4989" w:type="pct"/>
        <w:jc w:val="center"/>
        <w:tblLook w:val="00A0" w:firstRow="1" w:lastRow="0" w:firstColumn="1" w:lastColumn="0" w:noHBand="0" w:noVBand="0"/>
      </w:tblPr>
      <w:tblGrid>
        <w:gridCol w:w="1625"/>
        <w:gridCol w:w="1341"/>
        <w:gridCol w:w="1596"/>
        <w:gridCol w:w="1489"/>
        <w:gridCol w:w="1708"/>
        <w:gridCol w:w="1507"/>
      </w:tblGrid>
      <w:tr w:rsidR="00C6615E" w:rsidRPr="005312D8" w:rsidTr="00C6615E">
        <w:trPr>
          <w:jc w:val="center"/>
        </w:trPr>
        <w:tc>
          <w:tcPr>
            <w:tcW w:w="846" w:type="pct"/>
            <w:vMerge w:val="restart"/>
            <w:tcBorders>
              <w:top w:val="single" w:sz="8" w:space="0" w:color="000000"/>
              <w:left w:val="single" w:sz="8" w:space="0" w:color="000000"/>
              <w:bottom w:val="single" w:sz="8" w:space="0" w:color="000000"/>
              <w:right w:val="single" w:sz="8" w:space="0" w:color="000000"/>
            </w:tcBorders>
            <w:vAlign w:val="center"/>
            <w:hideMark/>
          </w:tcPr>
          <w:p w:rsidR="005D6D7D" w:rsidRDefault="00A92815">
            <w:pPr>
              <w:jc w:val="center"/>
            </w:pPr>
            <w:r>
              <w:t>持有人户数</w:t>
            </w:r>
            <w:r>
              <w:t>(</w:t>
            </w:r>
            <w:r>
              <w:t>户</w:t>
            </w:r>
            <w:r>
              <w:t>)</w:t>
            </w:r>
          </w:p>
        </w:tc>
        <w:tc>
          <w:tcPr>
            <w:tcW w:w="712" w:type="pct"/>
            <w:vMerge w:val="restar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户均持有的基金份额</w:t>
            </w:r>
          </w:p>
        </w:tc>
        <w:tc>
          <w:tcPr>
            <w:tcW w:w="2784" w:type="pct"/>
            <w:gridSpan w:val="4"/>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持有人结构</w:t>
            </w:r>
          </w:p>
        </w:tc>
      </w:tr>
      <w:tr w:rsidR="00C6615E" w:rsidRPr="005312D8" w:rsidTr="00C6615E">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5D6D7D" w:rsidRDefault="005D6D7D">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1385"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机构投资者</w:t>
            </w:r>
          </w:p>
        </w:tc>
        <w:tc>
          <w:tcPr>
            <w:tcW w:w="1400"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个人投资者</w:t>
            </w:r>
          </w:p>
        </w:tc>
      </w:tr>
      <w:tr w:rsidR="00C6615E" w:rsidRPr="005312D8" w:rsidTr="00C6615E">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5D6D7D" w:rsidRDefault="005D6D7D">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r>
      <w:tr w:rsidR="00C6615E" w:rsidRPr="005312D8" w:rsidTr="00C6615E">
        <w:trPr>
          <w:jc w:val="center"/>
        </w:trPr>
        <w:tc>
          <w:tcPr>
            <w:tcW w:w="846" w:type="pct"/>
            <w:tcBorders>
              <w:top w:val="single" w:sz="8" w:space="0" w:color="000000"/>
              <w:left w:val="single" w:sz="8" w:space="0" w:color="000000"/>
              <w:bottom w:val="single" w:sz="8" w:space="0" w:color="000000"/>
              <w:right w:val="single" w:sz="8" w:space="0" w:color="000000"/>
            </w:tcBorders>
            <w:vAlign w:val="center"/>
            <w:hideMark/>
          </w:tcPr>
          <w:p w:rsidR="005D6D7D" w:rsidRDefault="00A92815">
            <w:pPr>
              <w:jc w:val="center"/>
            </w:pPr>
            <w:r>
              <w:rPr>
                <w:bCs/>
                <w:color w:val="000000"/>
                <w:sz w:val="24"/>
              </w:rPr>
              <w:t>12,766</w:t>
            </w:r>
          </w:p>
        </w:tc>
        <w:tc>
          <w:tcPr>
            <w:tcW w:w="71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20,273.19</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47,191,355.35</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18.23%</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211,616,212.77</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81.77%</w:t>
            </w:r>
          </w:p>
        </w:tc>
      </w:tr>
    </w:tbl>
    <w:p w:rsidR="00DE3E14" w:rsidRPr="005312D8" w:rsidRDefault="00DE3E14"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84" w:name="_Toc522548499"/>
      <w:r w:rsidRPr="005312D8">
        <w:rPr>
          <w:rFonts w:ascii="Times New Roman" w:hAnsi="Times New Roman"/>
          <w:kern w:val="0"/>
          <w:szCs w:val="24"/>
        </w:rPr>
        <w:t xml:space="preserve">8.2 </w:t>
      </w:r>
      <w:r w:rsidRPr="005312D8">
        <w:rPr>
          <w:rFonts w:ascii="Times New Roman" w:hAnsi="Times New Roman"/>
          <w:kern w:val="0"/>
          <w:szCs w:val="24"/>
        </w:rPr>
        <w:t>期末基金管理人的从业人员持有本基金的情况</w:t>
      </w:r>
      <w:bookmarkEnd w:id="8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2693"/>
        <w:gridCol w:w="2194"/>
      </w:tblGrid>
      <w:tr w:rsidR="00DF5C7F" w:rsidRPr="005312D8" w:rsidTr="00054D4A">
        <w:trPr>
          <w:trHeight w:val="802"/>
        </w:trPr>
        <w:tc>
          <w:tcPr>
            <w:tcW w:w="4111" w:type="dxa"/>
            <w:vAlign w:val="center"/>
          </w:tcPr>
          <w:p w:rsidR="001F3C6E" w:rsidRPr="005312D8" w:rsidRDefault="00DF5C7F" w:rsidP="0048308E">
            <w:pPr>
              <w:widowControl/>
              <w:spacing w:before="29" w:line="288" w:lineRule="auto"/>
              <w:jc w:val="center"/>
              <w:rPr>
                <w:color w:val="000000"/>
                <w:kern w:val="0"/>
                <w:sz w:val="24"/>
              </w:rPr>
            </w:pPr>
            <w:r w:rsidRPr="005312D8">
              <w:rPr>
                <w:color w:val="000000"/>
                <w:kern w:val="0"/>
                <w:sz w:val="24"/>
              </w:rPr>
              <w:t>项目</w:t>
            </w:r>
          </w:p>
          <w:p w:rsidR="00DF5C7F" w:rsidRPr="005312D8" w:rsidRDefault="00DF5C7F" w:rsidP="0048308E">
            <w:pPr>
              <w:widowControl/>
              <w:spacing w:before="29" w:line="288" w:lineRule="auto"/>
              <w:jc w:val="center"/>
              <w:rPr>
                <w:color w:val="000000"/>
                <w:kern w:val="0"/>
                <w:sz w:val="24"/>
              </w:rPr>
            </w:pPr>
          </w:p>
        </w:tc>
        <w:tc>
          <w:tcPr>
            <w:tcW w:w="2693"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持有份额总数（份）</w:t>
            </w:r>
          </w:p>
        </w:tc>
        <w:tc>
          <w:tcPr>
            <w:tcW w:w="2194"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占基金总份额比例</w:t>
            </w:r>
          </w:p>
        </w:tc>
      </w:tr>
      <w:tr w:rsidR="00DF5C7F" w:rsidRPr="005312D8" w:rsidTr="00054D4A">
        <w:trPr>
          <w:trHeight w:val="1196"/>
        </w:trPr>
        <w:tc>
          <w:tcPr>
            <w:tcW w:w="4111" w:type="dxa"/>
            <w:vAlign w:val="center"/>
          </w:tcPr>
          <w:p w:rsidR="00DF5C7F" w:rsidRPr="005312D8" w:rsidRDefault="00DF5C7F" w:rsidP="0048308E">
            <w:pPr>
              <w:spacing w:before="29" w:line="288" w:lineRule="auto"/>
              <w:jc w:val="left"/>
              <w:rPr>
                <w:color w:val="000000"/>
                <w:sz w:val="24"/>
              </w:rPr>
            </w:pPr>
            <w:r w:rsidRPr="005312D8">
              <w:rPr>
                <w:color w:val="000000"/>
                <w:sz w:val="24"/>
              </w:rPr>
              <w:t>基金管理人所有从业人员持有本基金</w:t>
            </w:r>
          </w:p>
        </w:tc>
        <w:tc>
          <w:tcPr>
            <w:tcW w:w="2693"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1,037,678.68</w:t>
            </w:r>
          </w:p>
        </w:tc>
        <w:tc>
          <w:tcPr>
            <w:tcW w:w="2194"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0.40%</w:t>
            </w:r>
          </w:p>
        </w:tc>
      </w:tr>
    </w:tbl>
    <w:p w:rsidR="00705EC3" w:rsidRPr="005312D8" w:rsidRDefault="00705EC3" w:rsidP="0048308E">
      <w:pPr>
        <w:spacing w:before="29" w:line="288" w:lineRule="auto"/>
        <w:rPr>
          <w:color w:val="000000"/>
          <w:sz w:val="24"/>
        </w:rPr>
      </w:pPr>
    </w:p>
    <w:p w:rsidR="004178F9" w:rsidRPr="005312D8" w:rsidRDefault="004178F9" w:rsidP="000F06CE">
      <w:pPr>
        <w:pStyle w:val="20"/>
        <w:spacing w:before="29" w:after="0" w:line="288" w:lineRule="auto"/>
        <w:rPr>
          <w:rFonts w:ascii="宋体" w:hAnsi="宋体"/>
          <w:sz w:val="21"/>
          <w:szCs w:val="21"/>
        </w:rPr>
      </w:pPr>
      <w:bookmarkStart w:id="85" w:name="_Toc522548500"/>
      <w:r w:rsidRPr="005312D8">
        <w:rPr>
          <w:rFonts w:ascii="Times New Roman" w:hAnsi="Times New Roman"/>
          <w:kern w:val="0"/>
          <w:szCs w:val="24"/>
        </w:rPr>
        <w:t>8.3</w:t>
      </w:r>
      <w:r w:rsidRPr="005312D8">
        <w:rPr>
          <w:rFonts w:ascii="Times New Roman" w:hAnsi="Times New Roman" w:hint="eastAsia"/>
          <w:kern w:val="0"/>
          <w:szCs w:val="24"/>
        </w:rPr>
        <w:t>期末基金管理人的从业人员持有本开放式基金份额总量区间的情况</w:t>
      </w:r>
      <w:bookmarkEnd w:id="85"/>
    </w:p>
    <w:tbl>
      <w:tblPr>
        <w:tblW w:w="509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219"/>
        <w:gridCol w:w="5245"/>
      </w:tblGrid>
      <w:tr w:rsidR="004178F9" w:rsidRPr="005312D8" w:rsidTr="00C6615E">
        <w:trPr>
          <w:trHeight w:val="285"/>
        </w:trPr>
        <w:tc>
          <w:tcPr>
            <w:tcW w:w="2229" w:type="pct"/>
            <w:shd w:val="clear" w:color="auto" w:fill="auto"/>
            <w:tcMar>
              <w:top w:w="0" w:type="dxa"/>
              <w:left w:w="108" w:type="dxa"/>
              <w:bottom w:w="0" w:type="dxa"/>
              <w:right w:w="108" w:type="dxa"/>
            </w:tcMar>
            <w:vAlign w:val="center"/>
            <w:hideMark/>
          </w:tcPr>
          <w:p w:rsidR="004178F9" w:rsidRPr="005312D8" w:rsidRDefault="004178F9" w:rsidP="00C6615E">
            <w:pPr>
              <w:widowControl/>
              <w:spacing w:before="29" w:line="288" w:lineRule="auto"/>
              <w:jc w:val="center"/>
              <w:rPr>
                <w:color w:val="000000"/>
                <w:kern w:val="0"/>
                <w:sz w:val="24"/>
              </w:rPr>
            </w:pPr>
            <w:r w:rsidRPr="005312D8">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rsidR="004178F9" w:rsidRPr="005312D8" w:rsidRDefault="004178F9" w:rsidP="005A4F8F">
            <w:pPr>
              <w:widowControl/>
              <w:spacing w:before="29" w:line="288" w:lineRule="auto"/>
              <w:jc w:val="center"/>
              <w:rPr>
                <w:color w:val="000000"/>
                <w:kern w:val="0"/>
                <w:sz w:val="24"/>
              </w:rPr>
            </w:pPr>
            <w:r w:rsidRPr="005312D8">
              <w:rPr>
                <w:rFonts w:hint="eastAsia"/>
                <w:color w:val="000000"/>
                <w:kern w:val="0"/>
                <w:sz w:val="24"/>
              </w:rPr>
              <w:t>持有基金份额总量的数量区间（万份）</w:t>
            </w:r>
          </w:p>
        </w:tc>
      </w:tr>
      <w:tr w:rsidR="004178F9" w:rsidRPr="005312D8" w:rsidTr="00C6615E">
        <w:trPr>
          <w:trHeight w:val="713"/>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50~100</w:t>
            </w:r>
          </w:p>
        </w:tc>
      </w:tr>
      <w:tr w:rsidR="004178F9" w:rsidRPr="005312D8" w:rsidTr="00C6615E">
        <w:trPr>
          <w:trHeight w:val="285"/>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0</w:t>
            </w:r>
          </w:p>
        </w:tc>
      </w:tr>
    </w:tbl>
    <w:p w:rsidR="004178F9" w:rsidRPr="005312D8" w:rsidRDefault="004178F9" w:rsidP="0048308E">
      <w:pPr>
        <w:spacing w:before="29" w:line="288" w:lineRule="auto"/>
        <w:rPr>
          <w:color w:val="000000"/>
          <w:sz w:val="24"/>
        </w:rPr>
      </w:pPr>
    </w:p>
    <w:p w:rsidR="001548F9"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86" w:name="_Toc225500053"/>
      <w:bookmarkStart w:id="87" w:name="_Toc522548501"/>
      <w:r w:rsidRPr="005312D8">
        <w:rPr>
          <w:b/>
          <w:bCs/>
          <w:szCs w:val="24"/>
          <w:lang w:val="en-US"/>
        </w:rPr>
        <w:t>§9</w:t>
      </w:r>
      <w:r w:rsidRPr="005312D8">
        <w:rPr>
          <w:b/>
          <w:bCs/>
          <w:szCs w:val="24"/>
          <w:lang w:val="en-US"/>
        </w:rPr>
        <w:t>开放式基金份额变动</w:t>
      </w:r>
      <w:bookmarkEnd w:id="86"/>
      <w:bookmarkEnd w:id="87"/>
    </w:p>
    <w:p w:rsidR="001548F9" w:rsidRPr="005312D8" w:rsidRDefault="001548F9" w:rsidP="0048308E">
      <w:pPr>
        <w:spacing w:before="29" w:line="288" w:lineRule="auto"/>
        <w:jc w:val="right"/>
        <w:rPr>
          <w:sz w:val="24"/>
        </w:rPr>
      </w:pPr>
      <w:r w:rsidRPr="005312D8">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6"/>
        <w:gridCol w:w="3752"/>
      </w:tblGrid>
      <w:tr w:rsidR="001548F9" w:rsidRPr="005312D8" w:rsidTr="0077454F">
        <w:tc>
          <w:tcPr>
            <w:tcW w:w="2915" w:type="pct"/>
          </w:tcPr>
          <w:p w:rsidR="001548F9" w:rsidRPr="005312D8" w:rsidRDefault="001548F9" w:rsidP="0048308E">
            <w:pPr>
              <w:spacing w:before="29" w:line="288" w:lineRule="auto"/>
              <w:rPr>
                <w:sz w:val="24"/>
              </w:rPr>
            </w:pPr>
            <w:r w:rsidRPr="005312D8">
              <w:rPr>
                <w:sz w:val="24"/>
              </w:rPr>
              <w:t>基金合同生效日（</w:t>
            </w:r>
            <w:r w:rsidRPr="005312D8">
              <w:rPr>
                <w:sz w:val="24"/>
              </w:rPr>
              <w:t>2010</w:t>
            </w:r>
            <w:r w:rsidRPr="005312D8">
              <w:rPr>
                <w:sz w:val="24"/>
              </w:rPr>
              <w:t>年</w:t>
            </w:r>
            <w:r w:rsidRPr="005312D8">
              <w:rPr>
                <w:sz w:val="24"/>
              </w:rPr>
              <w:t>12</w:t>
            </w:r>
            <w:r w:rsidRPr="005312D8">
              <w:rPr>
                <w:sz w:val="24"/>
              </w:rPr>
              <w:t>月</w:t>
            </w:r>
            <w:r w:rsidRPr="005312D8">
              <w:rPr>
                <w:sz w:val="24"/>
              </w:rPr>
              <w:t>22</w:t>
            </w:r>
            <w:r w:rsidRPr="005312D8">
              <w:rPr>
                <w:sz w:val="24"/>
              </w:rPr>
              <w:t>日）基金份额总额</w:t>
            </w:r>
          </w:p>
        </w:tc>
        <w:tc>
          <w:tcPr>
            <w:tcW w:w="2085" w:type="pct"/>
          </w:tcPr>
          <w:p w:rsidR="001548F9" w:rsidRPr="005312D8" w:rsidRDefault="001548F9" w:rsidP="0048308E">
            <w:pPr>
              <w:spacing w:before="29" w:line="288" w:lineRule="auto"/>
              <w:jc w:val="right"/>
              <w:rPr>
                <w:sz w:val="24"/>
              </w:rPr>
            </w:pPr>
            <w:r w:rsidRPr="005312D8">
              <w:rPr>
                <w:sz w:val="24"/>
              </w:rPr>
              <w:t xml:space="preserve">2,659,781,045.37 </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本报告期期初基金份额总额</w:t>
            </w:r>
          </w:p>
        </w:tc>
        <w:tc>
          <w:tcPr>
            <w:tcW w:w="2085" w:type="pct"/>
          </w:tcPr>
          <w:p w:rsidR="001548F9" w:rsidRPr="005312D8" w:rsidRDefault="001548F9" w:rsidP="0048308E">
            <w:pPr>
              <w:spacing w:before="29" w:line="288" w:lineRule="auto"/>
              <w:jc w:val="right"/>
              <w:rPr>
                <w:sz w:val="24"/>
              </w:rPr>
            </w:pPr>
            <w:r w:rsidRPr="005312D8">
              <w:rPr>
                <w:sz w:val="24"/>
              </w:rPr>
              <w:t>255,196,785.71</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本报告期</w:t>
            </w:r>
            <w:r w:rsidR="001548F9" w:rsidRPr="005312D8">
              <w:rPr>
                <w:sz w:val="24"/>
              </w:rPr>
              <w:t>基金总申购份额</w:t>
            </w:r>
          </w:p>
        </w:tc>
        <w:tc>
          <w:tcPr>
            <w:tcW w:w="2085" w:type="pct"/>
          </w:tcPr>
          <w:p w:rsidR="001548F9" w:rsidRPr="005312D8" w:rsidRDefault="001548F9" w:rsidP="0048308E">
            <w:pPr>
              <w:spacing w:before="29" w:line="288" w:lineRule="auto"/>
              <w:jc w:val="right"/>
              <w:rPr>
                <w:sz w:val="24"/>
              </w:rPr>
            </w:pPr>
            <w:r w:rsidRPr="005312D8">
              <w:rPr>
                <w:sz w:val="24"/>
              </w:rPr>
              <w:t>65,961,898.72</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减：</w:t>
            </w:r>
            <w:r w:rsidR="005151E7" w:rsidRPr="005312D8">
              <w:rPr>
                <w:sz w:val="24"/>
              </w:rPr>
              <w:t>本报告期</w:t>
            </w:r>
            <w:r w:rsidRPr="005312D8">
              <w:rPr>
                <w:sz w:val="24"/>
              </w:rPr>
              <w:t>基金总赎回份额</w:t>
            </w:r>
          </w:p>
        </w:tc>
        <w:tc>
          <w:tcPr>
            <w:tcW w:w="2085" w:type="pct"/>
          </w:tcPr>
          <w:p w:rsidR="001548F9" w:rsidRPr="005312D8" w:rsidRDefault="001548F9" w:rsidP="0048308E">
            <w:pPr>
              <w:spacing w:before="29" w:line="288" w:lineRule="auto"/>
              <w:jc w:val="right"/>
              <w:rPr>
                <w:sz w:val="24"/>
              </w:rPr>
            </w:pPr>
            <w:r w:rsidRPr="005312D8">
              <w:rPr>
                <w:sz w:val="24"/>
              </w:rPr>
              <w:t>62,351,116.31</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本报告期</w:t>
            </w:r>
            <w:r w:rsidR="001548F9" w:rsidRPr="005312D8">
              <w:rPr>
                <w:sz w:val="24"/>
              </w:rPr>
              <w:t>基金拆分变动份额</w:t>
            </w:r>
          </w:p>
        </w:tc>
        <w:tc>
          <w:tcPr>
            <w:tcW w:w="2085" w:type="pct"/>
          </w:tcPr>
          <w:p w:rsidR="001548F9" w:rsidRPr="005312D8" w:rsidRDefault="001548F9" w:rsidP="0048308E">
            <w:pPr>
              <w:spacing w:before="29" w:line="288" w:lineRule="auto"/>
              <w:jc w:val="right"/>
              <w:rPr>
                <w:sz w:val="24"/>
              </w:rPr>
            </w:pPr>
            <w:r w:rsidRPr="005312D8">
              <w:rPr>
                <w:sz w:val="24"/>
              </w:rPr>
              <w:t>-</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本报告期期末基金份额总额</w:t>
            </w:r>
          </w:p>
        </w:tc>
        <w:tc>
          <w:tcPr>
            <w:tcW w:w="2085" w:type="pct"/>
          </w:tcPr>
          <w:p w:rsidR="001548F9" w:rsidRPr="005312D8" w:rsidRDefault="001548F9" w:rsidP="0048308E">
            <w:pPr>
              <w:spacing w:before="29" w:line="288" w:lineRule="auto"/>
              <w:jc w:val="right"/>
              <w:rPr>
                <w:sz w:val="24"/>
              </w:rPr>
            </w:pPr>
            <w:r w:rsidRPr="005312D8">
              <w:rPr>
                <w:sz w:val="24"/>
              </w:rPr>
              <w:t>258,807,568.12</w:t>
            </w:r>
          </w:p>
        </w:tc>
      </w:tr>
    </w:tbl>
    <w:p w:rsidR="005D6D7D" w:rsidRDefault="00A92815">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5A09F2" w:rsidRPr="005312D8" w:rsidRDefault="005A09F2" w:rsidP="0048308E">
      <w:pPr>
        <w:tabs>
          <w:tab w:val="left" w:pos="426"/>
        </w:tabs>
        <w:spacing w:before="29" w:line="288" w:lineRule="auto"/>
        <w:jc w:val="left"/>
        <w:rPr>
          <w:kern w:val="0"/>
          <w:sz w:val="24"/>
        </w:rPr>
      </w:pPr>
      <w:r w:rsidRPr="005312D8">
        <w:rPr>
          <w:kern w:val="0"/>
          <w:sz w:val="24"/>
        </w:rPr>
        <w:lastRenderedPageBreak/>
        <w:t xml:space="preserve">    2</w:t>
      </w:r>
      <w:r w:rsidRPr="005312D8">
        <w:rPr>
          <w:kern w:val="0"/>
          <w:sz w:val="24"/>
        </w:rPr>
        <w:t>、如果本报告期间发生转换出业务，则总赎回份额中包含该业务。</w:t>
      </w:r>
    </w:p>
    <w:p w:rsidR="0075563C" w:rsidRPr="005312D8" w:rsidRDefault="0075563C" w:rsidP="0048308E">
      <w:pPr>
        <w:tabs>
          <w:tab w:val="left" w:pos="426"/>
        </w:tabs>
        <w:spacing w:before="29" w:line="288" w:lineRule="auto"/>
        <w:jc w:val="left"/>
        <w:rPr>
          <w:kern w:val="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88" w:name="_Toc225500054"/>
      <w:bookmarkStart w:id="89" w:name="_Toc522548502"/>
      <w:r w:rsidRPr="005312D8">
        <w:rPr>
          <w:b/>
          <w:bCs/>
          <w:szCs w:val="24"/>
          <w:lang w:val="en-US"/>
        </w:rPr>
        <w:t xml:space="preserve">§10  </w:t>
      </w:r>
      <w:r w:rsidRPr="005312D8">
        <w:rPr>
          <w:b/>
          <w:bCs/>
          <w:szCs w:val="24"/>
          <w:lang w:val="en-US"/>
        </w:rPr>
        <w:t>重大事件揭示</w:t>
      </w:r>
      <w:bookmarkEnd w:id="88"/>
      <w:bookmarkEnd w:id="89"/>
    </w:p>
    <w:p w:rsidR="001548F9" w:rsidRPr="005312D8" w:rsidRDefault="001548F9" w:rsidP="0048308E">
      <w:pPr>
        <w:pStyle w:val="20"/>
        <w:spacing w:before="29" w:after="0" w:line="288" w:lineRule="auto"/>
        <w:rPr>
          <w:rFonts w:ascii="Times New Roman" w:hAnsi="Times New Roman"/>
          <w:kern w:val="0"/>
          <w:szCs w:val="24"/>
        </w:rPr>
      </w:pPr>
      <w:bookmarkStart w:id="90" w:name="_Toc522548503"/>
      <w:r w:rsidRPr="005312D8">
        <w:rPr>
          <w:rFonts w:ascii="Times New Roman" w:hAnsi="Times New Roman"/>
          <w:kern w:val="0"/>
          <w:szCs w:val="24"/>
        </w:rPr>
        <w:t xml:space="preserve">10.1 </w:t>
      </w:r>
      <w:r w:rsidRPr="005312D8">
        <w:rPr>
          <w:rFonts w:ascii="Times New Roman" w:hAnsi="Times New Roman"/>
          <w:kern w:val="0"/>
          <w:szCs w:val="24"/>
        </w:rPr>
        <w:t>基金份额持有人大会决议</w:t>
      </w:r>
      <w:bookmarkEnd w:id="90"/>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本基金本报告期内未召开基金份额持有人大会。</w:t>
      </w:r>
    </w:p>
    <w:p w:rsidR="00AA77D4" w:rsidRPr="005312D8" w:rsidRDefault="00AA77D4"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91" w:name="_Toc522548504"/>
      <w:r w:rsidRPr="005312D8">
        <w:rPr>
          <w:rFonts w:ascii="Times New Roman" w:hAnsi="Times New Roman"/>
          <w:kern w:val="0"/>
          <w:szCs w:val="24"/>
        </w:rPr>
        <w:t xml:space="preserve">10.2 </w:t>
      </w:r>
      <w:r w:rsidRPr="005312D8">
        <w:rPr>
          <w:rFonts w:ascii="Times New Roman" w:hAnsi="Times New Roman"/>
          <w:kern w:val="0"/>
          <w:szCs w:val="24"/>
        </w:rPr>
        <w:t>基金管理人、基金托管人的专门基金托管部门的重大人事变动</w:t>
      </w:r>
      <w:bookmarkEnd w:id="91"/>
    </w:p>
    <w:p w:rsidR="005D6D7D" w:rsidRDefault="00A92815">
      <w:pPr>
        <w:spacing w:before="29" w:line="288" w:lineRule="auto"/>
        <w:ind w:firstLineChars="200" w:firstLine="480"/>
        <w:rPr>
          <w:color w:val="000000"/>
          <w:sz w:val="24"/>
        </w:rPr>
      </w:pPr>
      <w:r>
        <w:rPr>
          <w:color w:val="000000"/>
          <w:sz w:val="24"/>
        </w:rPr>
        <w:t>1</w:t>
      </w:r>
      <w:r>
        <w:rPr>
          <w:color w:val="000000"/>
          <w:sz w:val="24"/>
        </w:rPr>
        <w:t>、基金管理人的重大人事变动：</w:t>
      </w:r>
      <w:r>
        <w:rPr>
          <w:color w:val="000000"/>
          <w:sz w:val="24"/>
        </w:rPr>
        <w:t>2018</w:t>
      </w:r>
      <w:r>
        <w:rPr>
          <w:color w:val="000000"/>
          <w:sz w:val="24"/>
        </w:rPr>
        <w:t>年</w:t>
      </w:r>
      <w:r>
        <w:rPr>
          <w:color w:val="000000"/>
          <w:sz w:val="24"/>
        </w:rPr>
        <w:t>6</w:t>
      </w:r>
      <w:r>
        <w:rPr>
          <w:color w:val="000000"/>
          <w:sz w:val="24"/>
        </w:rPr>
        <w:t>月</w:t>
      </w:r>
      <w:r>
        <w:rPr>
          <w:color w:val="000000"/>
          <w:sz w:val="24"/>
        </w:rPr>
        <w:t>30</w:t>
      </w:r>
      <w:r>
        <w:rPr>
          <w:color w:val="000000"/>
          <w:sz w:val="24"/>
        </w:rPr>
        <w:t>日本基金管理人发布公告，经公司第四届董事会第三十二次会议审议通过，同意苏奋先生辞去公司督察长职务，并决定由公司总经理阮红女士代为履行公司督察长职务。期后变动（如有）敬请关注基金管理人发布的相关公告。</w:t>
      </w:r>
      <w:r>
        <w:rPr>
          <w:color w:val="000000"/>
          <w:sz w:val="24"/>
        </w:rPr>
        <w:t xml:space="preserve"> </w:t>
      </w:r>
    </w:p>
    <w:p w:rsidR="001548F9" w:rsidRPr="005312D8" w:rsidRDefault="001548F9" w:rsidP="00035D71">
      <w:pPr>
        <w:spacing w:before="29" w:line="288" w:lineRule="auto"/>
        <w:ind w:firstLineChars="200" w:firstLine="480"/>
        <w:rPr>
          <w:color w:val="000000"/>
          <w:sz w:val="24"/>
        </w:rPr>
      </w:pPr>
      <w:r w:rsidRPr="005312D8">
        <w:rPr>
          <w:color w:val="000000"/>
          <w:sz w:val="24"/>
        </w:rPr>
        <w:t>2</w:t>
      </w:r>
      <w:r w:rsidRPr="005312D8">
        <w:rPr>
          <w:color w:val="000000"/>
          <w:sz w:val="24"/>
        </w:rPr>
        <w:t>、基金托管人的基金托管部门的重大人事变动：本基金托管人的专门基金托管部门本报告期内未发生重大人事变动。</w:t>
      </w:r>
    </w:p>
    <w:p w:rsidR="00AA77D4" w:rsidRPr="005312D8" w:rsidRDefault="00AA77D4"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92" w:name="_Toc522548505"/>
      <w:r w:rsidRPr="005312D8">
        <w:rPr>
          <w:rFonts w:ascii="Times New Roman" w:hAnsi="Times New Roman"/>
          <w:kern w:val="0"/>
          <w:szCs w:val="24"/>
        </w:rPr>
        <w:t xml:space="preserve">10.3 </w:t>
      </w:r>
      <w:r w:rsidRPr="005312D8">
        <w:rPr>
          <w:rFonts w:ascii="Times New Roman" w:hAnsi="Times New Roman"/>
          <w:kern w:val="0"/>
          <w:szCs w:val="24"/>
        </w:rPr>
        <w:t>涉及基金管理人、基金财产、基金托管业务的诉讼</w:t>
      </w:r>
      <w:bookmarkEnd w:id="92"/>
    </w:p>
    <w:p w:rsidR="001548F9" w:rsidRPr="005312D8" w:rsidRDefault="001548F9" w:rsidP="00035D71">
      <w:pPr>
        <w:spacing w:before="29" w:line="288" w:lineRule="auto"/>
        <w:ind w:firstLineChars="200" w:firstLine="480"/>
        <w:rPr>
          <w:color w:val="000000"/>
          <w:sz w:val="24"/>
        </w:rPr>
      </w:pPr>
      <w:r w:rsidRPr="005312D8">
        <w:rPr>
          <w:color w:val="000000"/>
          <w:sz w:val="24"/>
        </w:rPr>
        <w:t>本报告期内未发生涉及本基金管理人、基金财产、基金托管业务的诉讼事项。</w:t>
      </w:r>
    </w:p>
    <w:p w:rsidR="00AA77D4" w:rsidRPr="005312D8" w:rsidRDefault="00AA77D4"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93" w:name="_Toc522548506"/>
      <w:r w:rsidRPr="005312D8">
        <w:rPr>
          <w:rFonts w:ascii="Times New Roman" w:hAnsi="Times New Roman"/>
          <w:kern w:val="0"/>
          <w:szCs w:val="24"/>
        </w:rPr>
        <w:t xml:space="preserve">10.4 </w:t>
      </w:r>
      <w:r w:rsidRPr="005312D8">
        <w:rPr>
          <w:rFonts w:ascii="Times New Roman" w:hAnsi="Times New Roman"/>
          <w:kern w:val="0"/>
          <w:szCs w:val="24"/>
        </w:rPr>
        <w:t>基金投资策略的改变</w:t>
      </w:r>
      <w:bookmarkEnd w:id="93"/>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本基金本报告期内投资策略未发生改变。</w:t>
      </w:r>
    </w:p>
    <w:p w:rsidR="00AA77D4" w:rsidRPr="005312D8" w:rsidRDefault="00AA77D4" w:rsidP="00035D71">
      <w:pPr>
        <w:spacing w:before="29" w:line="288" w:lineRule="auto"/>
        <w:ind w:firstLineChars="200" w:firstLine="480"/>
        <w:rPr>
          <w:color w:val="000000"/>
          <w:sz w:val="24"/>
        </w:rPr>
      </w:pPr>
    </w:p>
    <w:p w:rsidR="0057207F" w:rsidRDefault="0057207F" w:rsidP="0057207F">
      <w:pPr>
        <w:pStyle w:val="20"/>
        <w:spacing w:before="0" w:after="0"/>
        <w:rPr>
          <w:rFonts w:ascii="Times New Roman" w:eastAsiaTheme="minorEastAsia" w:hAnsi="Times New Roman"/>
          <w:szCs w:val="24"/>
        </w:rPr>
      </w:pPr>
      <w:bookmarkStart w:id="94" w:name="_Toc522548507"/>
      <w:r w:rsidRPr="005312D8">
        <w:rPr>
          <w:rFonts w:ascii="Times New Roman" w:eastAsiaTheme="minorEastAsia" w:hAnsi="Times New Roman"/>
          <w:szCs w:val="24"/>
        </w:rPr>
        <w:t>10.5</w:t>
      </w:r>
      <w:r w:rsidRPr="005312D8">
        <w:rPr>
          <w:rFonts w:ascii="Times New Roman" w:eastAsiaTheme="minorEastAsia" w:hAnsi="Times New Roman" w:hint="eastAsia"/>
          <w:szCs w:val="24"/>
        </w:rPr>
        <w:t xml:space="preserve"> </w:t>
      </w:r>
      <w:r w:rsidRPr="005312D8">
        <w:rPr>
          <w:rFonts w:ascii="Times New Roman" w:eastAsiaTheme="minorEastAsia" w:hAnsi="Times New Roman" w:hint="eastAsia"/>
          <w:szCs w:val="24"/>
        </w:rPr>
        <w:t>本报告期持有的基金发生的重大影响事件</w:t>
      </w:r>
      <w:bookmarkEnd w:id="94"/>
    </w:p>
    <w:p w:rsidR="007869F8" w:rsidRDefault="007869F8" w:rsidP="007869F8">
      <w:pPr>
        <w:spacing w:before="29" w:line="288" w:lineRule="auto"/>
        <w:ind w:firstLineChars="200" w:firstLine="480"/>
        <w:rPr>
          <w:color w:val="000000"/>
          <w:sz w:val="24"/>
        </w:rPr>
      </w:pPr>
      <w:r>
        <w:rPr>
          <w:rFonts w:hint="eastAsia"/>
          <w:color w:val="000000"/>
          <w:sz w:val="24"/>
        </w:rPr>
        <w:t>无。</w:t>
      </w:r>
    </w:p>
    <w:p w:rsidR="007869F8" w:rsidRPr="007869F8" w:rsidRDefault="007869F8" w:rsidP="007869F8">
      <w:pPr>
        <w:pStyle w:val="a0"/>
      </w:pPr>
    </w:p>
    <w:p w:rsidR="0057207F" w:rsidRPr="005312D8" w:rsidRDefault="0057207F" w:rsidP="0057207F">
      <w:pPr>
        <w:pStyle w:val="20"/>
        <w:spacing w:before="0" w:after="0"/>
        <w:rPr>
          <w:rFonts w:ascii="Times New Roman" w:eastAsiaTheme="minorEastAsia" w:hAnsi="Times New Roman"/>
          <w:kern w:val="0"/>
          <w:szCs w:val="24"/>
        </w:rPr>
      </w:pPr>
      <w:bookmarkStart w:id="95" w:name="_Toc361324898"/>
      <w:bookmarkStart w:id="96" w:name="_Toc409100466"/>
      <w:bookmarkStart w:id="97" w:name="_Toc409100103"/>
      <w:bookmarkStart w:id="98" w:name="_Toc522548508"/>
      <w:r w:rsidRPr="005312D8">
        <w:rPr>
          <w:rFonts w:ascii="Times New Roman" w:eastAsiaTheme="minorEastAsia" w:hAnsi="Times New Roman"/>
          <w:kern w:val="0"/>
          <w:szCs w:val="24"/>
        </w:rPr>
        <w:t>10.</w:t>
      </w:r>
      <w:bookmarkEnd w:id="95"/>
      <w:r w:rsidRPr="005312D8">
        <w:rPr>
          <w:rFonts w:ascii="Times New Roman" w:eastAsiaTheme="minorEastAsia" w:hAnsi="Times New Roman" w:hint="eastAsia"/>
          <w:kern w:val="0"/>
          <w:szCs w:val="24"/>
        </w:rPr>
        <w:t>6</w:t>
      </w:r>
      <w:r w:rsidRPr="005312D8">
        <w:rPr>
          <w:rFonts w:ascii="Times New Roman" w:eastAsiaTheme="minorEastAsia" w:hAnsi="Times New Roman"/>
          <w:szCs w:val="24"/>
        </w:rPr>
        <w:t>为基金进行审计的会计师事务所情况</w:t>
      </w:r>
      <w:bookmarkEnd w:id="96"/>
      <w:bookmarkEnd w:id="97"/>
      <w:bookmarkEnd w:id="98"/>
    </w:p>
    <w:p w:rsidR="0057207F" w:rsidRPr="005312D8" w:rsidRDefault="0057207F" w:rsidP="0057207F">
      <w:pPr>
        <w:spacing w:line="360" w:lineRule="auto"/>
        <w:ind w:firstLineChars="200" w:firstLine="480"/>
        <w:rPr>
          <w:rFonts w:eastAsiaTheme="minorEastAsia"/>
          <w:sz w:val="24"/>
        </w:rPr>
      </w:pPr>
      <w:bookmarkStart w:id="99" w:name="OLE_LINK3"/>
      <w:r w:rsidRPr="005312D8">
        <w:rPr>
          <w:rFonts w:eastAsiaTheme="minorEastAsia"/>
          <w:sz w:val="24"/>
        </w:rPr>
        <w:t>本基金自基金合同生效日起聘请普华永道中天会计事务所（特殊普通合伙）为本基金提供审计服务</w:t>
      </w:r>
    </w:p>
    <w:p w:rsidR="0057207F" w:rsidRPr="005312D8" w:rsidRDefault="0057207F" w:rsidP="0057207F">
      <w:pPr>
        <w:pStyle w:val="20"/>
        <w:spacing w:before="0" w:after="0"/>
        <w:rPr>
          <w:rFonts w:ascii="Times New Roman" w:eastAsiaTheme="minorEastAsia" w:hAnsi="Times New Roman"/>
          <w:kern w:val="0"/>
          <w:szCs w:val="24"/>
        </w:rPr>
      </w:pPr>
      <w:bookmarkStart w:id="100" w:name="_Toc409100104"/>
      <w:bookmarkStart w:id="101" w:name="_Toc409100467"/>
      <w:bookmarkStart w:id="102" w:name="_Toc361324899"/>
      <w:bookmarkStart w:id="103" w:name="_Toc522548509"/>
      <w:bookmarkEnd w:id="99"/>
      <w:r w:rsidRPr="005312D8">
        <w:rPr>
          <w:rFonts w:ascii="Times New Roman" w:eastAsiaTheme="minorEastAsia" w:hAnsi="Times New Roman"/>
          <w:kern w:val="0"/>
          <w:szCs w:val="24"/>
        </w:rPr>
        <w:t>10.</w:t>
      </w:r>
      <w:r w:rsidRPr="005312D8">
        <w:rPr>
          <w:rFonts w:ascii="Times New Roman" w:eastAsiaTheme="minorEastAsia" w:hAnsi="Times New Roman" w:hint="eastAsia"/>
          <w:kern w:val="0"/>
          <w:szCs w:val="24"/>
        </w:rPr>
        <w:t>7</w:t>
      </w:r>
      <w:r w:rsidRPr="005312D8">
        <w:rPr>
          <w:rFonts w:ascii="Times New Roman" w:eastAsiaTheme="minorEastAsia" w:hAnsi="Times New Roman"/>
          <w:kern w:val="0"/>
          <w:szCs w:val="24"/>
        </w:rPr>
        <w:t xml:space="preserve"> </w:t>
      </w:r>
      <w:r w:rsidRPr="005312D8">
        <w:rPr>
          <w:rFonts w:ascii="Times New Roman" w:eastAsiaTheme="minorEastAsia" w:hAnsi="Times New Roman"/>
          <w:kern w:val="0"/>
          <w:szCs w:val="24"/>
        </w:rPr>
        <w:t>管理人、托管人及其高级管理人员受稽查或处罚等情况</w:t>
      </w:r>
      <w:bookmarkEnd w:id="100"/>
      <w:bookmarkEnd w:id="101"/>
      <w:bookmarkEnd w:id="102"/>
      <w:bookmarkEnd w:id="103"/>
    </w:p>
    <w:p w:rsidR="005D6D7D" w:rsidRDefault="00A92815">
      <w:pPr>
        <w:spacing w:line="360" w:lineRule="auto"/>
        <w:ind w:firstLineChars="200" w:firstLine="480"/>
        <w:rPr>
          <w:rFonts w:eastAsiaTheme="minorEastAsia"/>
          <w:sz w:val="24"/>
        </w:rPr>
      </w:pPr>
      <w:r>
        <w:rPr>
          <w:rFonts w:eastAsiaTheme="minorEastAsia"/>
          <w:sz w:val="24"/>
        </w:rPr>
        <w:t>1</w:t>
      </w:r>
      <w:r>
        <w:rPr>
          <w:rFonts w:eastAsiaTheme="minorEastAsia"/>
          <w:sz w:val="24"/>
        </w:rPr>
        <w:t>、管理人及其高级管理人员受稽查或处罚等情况</w:t>
      </w:r>
    </w:p>
    <w:p w:rsidR="005D6D7D" w:rsidRDefault="00A92815">
      <w:pPr>
        <w:spacing w:line="360" w:lineRule="auto"/>
        <w:ind w:firstLineChars="200" w:firstLine="480"/>
        <w:rPr>
          <w:rFonts w:eastAsiaTheme="minorEastAsia"/>
          <w:sz w:val="24"/>
        </w:rPr>
      </w:pPr>
      <w:r>
        <w:rPr>
          <w:rFonts w:eastAsiaTheme="minorEastAsia"/>
          <w:sz w:val="24"/>
        </w:rPr>
        <w:t>基金管理人及其高级管理人员本报告期内未受监管部门稽查或处罚。</w:t>
      </w:r>
    </w:p>
    <w:p w:rsidR="005D6D7D" w:rsidRDefault="00A92815">
      <w:pPr>
        <w:spacing w:line="360" w:lineRule="auto"/>
        <w:ind w:firstLineChars="200" w:firstLine="480"/>
        <w:rPr>
          <w:rFonts w:eastAsiaTheme="minorEastAsia"/>
          <w:sz w:val="24"/>
        </w:rPr>
      </w:pPr>
      <w:r>
        <w:rPr>
          <w:rFonts w:eastAsiaTheme="minorEastAsia"/>
          <w:sz w:val="24"/>
        </w:rPr>
        <w:t>2</w:t>
      </w:r>
      <w:r>
        <w:rPr>
          <w:rFonts w:eastAsiaTheme="minorEastAsia"/>
          <w:sz w:val="24"/>
        </w:rPr>
        <w:t>、托管人及其高级管理人员受稽查或处罚等情况</w:t>
      </w:r>
    </w:p>
    <w:p w:rsidR="0057207F" w:rsidRPr="005312D8" w:rsidRDefault="0057207F" w:rsidP="0057207F">
      <w:pPr>
        <w:spacing w:line="360" w:lineRule="auto"/>
        <w:ind w:firstLineChars="200" w:firstLine="480"/>
        <w:rPr>
          <w:rFonts w:eastAsiaTheme="minorEastAsia"/>
          <w:sz w:val="24"/>
        </w:rPr>
      </w:pPr>
      <w:r w:rsidRPr="005312D8">
        <w:rPr>
          <w:rFonts w:eastAsiaTheme="minorEastAsia"/>
          <w:sz w:val="24"/>
        </w:rPr>
        <w:t>基金托管人及其高级管理人员本报告期内未受监管部门稽查或处罚。</w:t>
      </w:r>
    </w:p>
    <w:p w:rsidR="0057207F" w:rsidRPr="005312D8" w:rsidRDefault="0057207F" w:rsidP="0057207F">
      <w:pPr>
        <w:pStyle w:val="20"/>
        <w:spacing w:before="0" w:after="0"/>
        <w:rPr>
          <w:rFonts w:ascii="Times New Roman" w:eastAsiaTheme="minorEastAsia" w:hAnsi="Times New Roman"/>
          <w:kern w:val="0"/>
          <w:szCs w:val="24"/>
        </w:rPr>
      </w:pPr>
      <w:bookmarkStart w:id="104" w:name="_Toc361324900"/>
      <w:bookmarkStart w:id="105" w:name="_Toc409100468"/>
      <w:bookmarkStart w:id="106" w:name="_Toc409100105"/>
      <w:bookmarkStart w:id="107" w:name="_Toc522548510"/>
      <w:r w:rsidRPr="005312D8">
        <w:rPr>
          <w:rFonts w:ascii="Times New Roman" w:eastAsiaTheme="minorEastAsia" w:hAnsi="Times New Roman"/>
          <w:kern w:val="0"/>
          <w:szCs w:val="24"/>
        </w:rPr>
        <w:lastRenderedPageBreak/>
        <w:t>10.</w:t>
      </w:r>
      <w:r w:rsidRPr="005312D8">
        <w:rPr>
          <w:rFonts w:ascii="Times New Roman" w:eastAsiaTheme="minorEastAsia" w:hAnsi="Times New Roman" w:hint="eastAsia"/>
          <w:kern w:val="0"/>
          <w:szCs w:val="24"/>
        </w:rPr>
        <w:t>8</w:t>
      </w:r>
      <w:r w:rsidRPr="005312D8">
        <w:rPr>
          <w:rFonts w:ascii="Times New Roman" w:eastAsiaTheme="minorEastAsia" w:hAnsi="Times New Roman"/>
          <w:kern w:val="0"/>
          <w:szCs w:val="24"/>
        </w:rPr>
        <w:t xml:space="preserve"> </w:t>
      </w:r>
      <w:r w:rsidRPr="005312D8">
        <w:rPr>
          <w:rFonts w:ascii="Times New Roman" w:eastAsiaTheme="minorEastAsia" w:hAnsi="Times New Roman"/>
          <w:kern w:val="0"/>
          <w:szCs w:val="24"/>
        </w:rPr>
        <w:t>基金租用证券公司交易单元的有关情况</w:t>
      </w:r>
      <w:bookmarkEnd w:id="104"/>
      <w:bookmarkEnd w:id="105"/>
      <w:bookmarkEnd w:id="106"/>
      <w:bookmarkEnd w:id="107"/>
    </w:p>
    <w:p w:rsidR="0057207F" w:rsidRPr="005312D8" w:rsidRDefault="0057207F" w:rsidP="0057207F">
      <w:pPr>
        <w:spacing w:line="360" w:lineRule="auto"/>
        <w:rPr>
          <w:rFonts w:eastAsiaTheme="minorEastAsia"/>
          <w:b/>
          <w:sz w:val="24"/>
        </w:rPr>
      </w:pPr>
      <w:bookmarkStart w:id="108" w:name="_Toc249760070"/>
      <w:r w:rsidRPr="005312D8">
        <w:rPr>
          <w:rFonts w:eastAsiaTheme="minorEastAsia"/>
          <w:b/>
          <w:sz w:val="24"/>
        </w:rPr>
        <w:t>10.</w:t>
      </w:r>
      <w:r w:rsidRPr="005312D8">
        <w:rPr>
          <w:rFonts w:eastAsiaTheme="minorEastAsia" w:hint="eastAsia"/>
          <w:b/>
          <w:sz w:val="24"/>
        </w:rPr>
        <w:t>8</w:t>
      </w:r>
      <w:r w:rsidRPr="005312D8">
        <w:rPr>
          <w:rFonts w:eastAsiaTheme="minorEastAsia"/>
          <w:b/>
          <w:sz w:val="24"/>
        </w:rPr>
        <w:t>.1</w:t>
      </w:r>
      <w:r w:rsidRPr="005312D8">
        <w:rPr>
          <w:rFonts w:eastAsiaTheme="minorEastAsia"/>
          <w:b/>
          <w:sz w:val="24"/>
        </w:rPr>
        <w:t>基金租用证券公司交易单元进行股票投资及佣金支付情况</w:t>
      </w:r>
      <w:bookmarkEnd w:id="108"/>
    </w:p>
    <w:p w:rsidR="0057207F" w:rsidRPr="005312D8" w:rsidRDefault="0057207F" w:rsidP="0057207F">
      <w:pPr>
        <w:pStyle w:val="a0"/>
        <w:spacing w:line="360" w:lineRule="auto"/>
        <w:ind w:firstLineChars="2600" w:firstLine="6240"/>
        <w:jc w:val="right"/>
        <w:rPr>
          <w:rFonts w:eastAsiaTheme="minorEastAsia"/>
          <w:sz w:val="24"/>
        </w:rPr>
      </w:pPr>
      <w:r w:rsidRPr="005312D8">
        <w:rPr>
          <w:rFonts w:eastAsiaTheme="minorEastAsia"/>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57207F" w:rsidRPr="005312D8" w:rsidTr="001E6232">
        <w:tc>
          <w:tcPr>
            <w:tcW w:w="1560" w:type="dxa"/>
            <w:vMerge w:val="restart"/>
            <w:vAlign w:val="center"/>
          </w:tcPr>
          <w:p w:rsidR="0057207F" w:rsidRPr="005312D8" w:rsidRDefault="0057207F" w:rsidP="001E6232">
            <w:pPr>
              <w:spacing w:line="276" w:lineRule="auto"/>
              <w:jc w:val="center"/>
              <w:rPr>
                <w:rFonts w:eastAsiaTheme="minorEastAsia"/>
                <w:sz w:val="24"/>
              </w:rPr>
            </w:pPr>
            <w:bookmarkStart w:id="109" w:name="_Toc249760071"/>
            <w:r w:rsidRPr="005312D8">
              <w:rPr>
                <w:rFonts w:eastAsiaTheme="minorEastAsia"/>
                <w:sz w:val="24"/>
              </w:rPr>
              <w:t>券商名称</w:t>
            </w:r>
          </w:p>
        </w:tc>
        <w:tc>
          <w:tcPr>
            <w:tcW w:w="780" w:type="dxa"/>
            <w:vMerge w:val="restart"/>
            <w:vAlign w:val="center"/>
          </w:tcPr>
          <w:p w:rsidR="0057207F" w:rsidRPr="005312D8" w:rsidRDefault="0057207F" w:rsidP="001E6232">
            <w:pPr>
              <w:spacing w:line="276" w:lineRule="auto"/>
              <w:jc w:val="center"/>
              <w:rPr>
                <w:rFonts w:eastAsiaTheme="minorEastAsia"/>
                <w:sz w:val="24"/>
              </w:rPr>
            </w:pPr>
            <w:r w:rsidRPr="005312D8">
              <w:rPr>
                <w:rFonts w:eastAsiaTheme="minorEastAsia"/>
                <w:sz w:val="24"/>
              </w:rPr>
              <w:t>交易单元数量</w:t>
            </w:r>
          </w:p>
        </w:tc>
        <w:tc>
          <w:tcPr>
            <w:tcW w:w="2880" w:type="dxa"/>
            <w:gridSpan w:val="2"/>
            <w:vAlign w:val="center"/>
          </w:tcPr>
          <w:p w:rsidR="0057207F" w:rsidRPr="005312D8" w:rsidRDefault="0057207F" w:rsidP="001E6232">
            <w:pPr>
              <w:spacing w:line="276" w:lineRule="auto"/>
              <w:jc w:val="center"/>
              <w:rPr>
                <w:rFonts w:eastAsiaTheme="minorEastAsia"/>
                <w:sz w:val="24"/>
              </w:rPr>
            </w:pPr>
            <w:r w:rsidRPr="005312D8">
              <w:rPr>
                <w:rFonts w:eastAsiaTheme="minorEastAsia"/>
                <w:sz w:val="24"/>
              </w:rPr>
              <w:t>股票交易</w:t>
            </w:r>
          </w:p>
        </w:tc>
        <w:tc>
          <w:tcPr>
            <w:tcW w:w="2700" w:type="dxa"/>
            <w:gridSpan w:val="2"/>
            <w:vAlign w:val="center"/>
          </w:tcPr>
          <w:p w:rsidR="0057207F" w:rsidRPr="005312D8" w:rsidRDefault="0057207F" w:rsidP="001E6232">
            <w:pPr>
              <w:spacing w:line="276" w:lineRule="auto"/>
              <w:jc w:val="center"/>
              <w:rPr>
                <w:rFonts w:eastAsiaTheme="minorEastAsia"/>
                <w:sz w:val="24"/>
              </w:rPr>
            </w:pPr>
            <w:r w:rsidRPr="005312D8">
              <w:rPr>
                <w:rFonts w:eastAsiaTheme="minorEastAsia"/>
                <w:sz w:val="24"/>
              </w:rPr>
              <w:t>应支付该券商的佣金</w:t>
            </w:r>
          </w:p>
        </w:tc>
        <w:tc>
          <w:tcPr>
            <w:tcW w:w="1080" w:type="dxa"/>
            <w:vMerge w:val="restart"/>
            <w:vAlign w:val="center"/>
          </w:tcPr>
          <w:p w:rsidR="0057207F" w:rsidRPr="005312D8" w:rsidRDefault="0057207F" w:rsidP="001E6232">
            <w:pPr>
              <w:spacing w:line="276" w:lineRule="auto"/>
              <w:jc w:val="center"/>
              <w:rPr>
                <w:rFonts w:eastAsiaTheme="minorEastAsia"/>
                <w:kern w:val="0"/>
                <w:sz w:val="24"/>
              </w:rPr>
            </w:pPr>
            <w:r w:rsidRPr="005312D8">
              <w:rPr>
                <w:rFonts w:eastAsiaTheme="minorEastAsia"/>
                <w:kern w:val="0"/>
                <w:sz w:val="24"/>
              </w:rPr>
              <w:t>备注</w:t>
            </w:r>
          </w:p>
        </w:tc>
      </w:tr>
      <w:tr w:rsidR="0057207F" w:rsidRPr="005312D8" w:rsidTr="001E6232">
        <w:tc>
          <w:tcPr>
            <w:tcW w:w="1560" w:type="dxa"/>
            <w:vMerge/>
            <w:vAlign w:val="center"/>
          </w:tcPr>
          <w:p w:rsidR="0057207F" w:rsidRPr="005312D8" w:rsidRDefault="0057207F" w:rsidP="001E6232">
            <w:pPr>
              <w:widowControl/>
              <w:spacing w:line="276" w:lineRule="auto"/>
              <w:jc w:val="left"/>
              <w:rPr>
                <w:rFonts w:eastAsiaTheme="minorEastAsia"/>
                <w:sz w:val="24"/>
              </w:rPr>
            </w:pPr>
          </w:p>
        </w:tc>
        <w:tc>
          <w:tcPr>
            <w:tcW w:w="780" w:type="dxa"/>
            <w:vMerge/>
            <w:vAlign w:val="center"/>
          </w:tcPr>
          <w:p w:rsidR="0057207F" w:rsidRPr="005312D8" w:rsidRDefault="0057207F" w:rsidP="001E6232">
            <w:pPr>
              <w:widowControl/>
              <w:spacing w:line="276" w:lineRule="auto"/>
              <w:jc w:val="left"/>
              <w:rPr>
                <w:rFonts w:eastAsiaTheme="minorEastAsia"/>
                <w:sz w:val="24"/>
              </w:rPr>
            </w:pPr>
          </w:p>
        </w:tc>
        <w:tc>
          <w:tcPr>
            <w:tcW w:w="1800" w:type="dxa"/>
            <w:vAlign w:val="center"/>
          </w:tcPr>
          <w:p w:rsidR="0057207F" w:rsidRPr="005312D8" w:rsidRDefault="0057207F" w:rsidP="001E6232">
            <w:pPr>
              <w:spacing w:line="276" w:lineRule="auto"/>
              <w:jc w:val="center"/>
              <w:rPr>
                <w:rFonts w:eastAsiaTheme="minorEastAsia"/>
                <w:sz w:val="24"/>
              </w:rPr>
            </w:pPr>
            <w:r w:rsidRPr="005312D8">
              <w:rPr>
                <w:rFonts w:eastAsiaTheme="minorEastAsia"/>
                <w:sz w:val="24"/>
              </w:rPr>
              <w:t>成交金额</w:t>
            </w:r>
          </w:p>
        </w:tc>
        <w:tc>
          <w:tcPr>
            <w:tcW w:w="1080" w:type="dxa"/>
            <w:vAlign w:val="center"/>
          </w:tcPr>
          <w:p w:rsidR="0057207F" w:rsidRPr="005312D8" w:rsidRDefault="0057207F" w:rsidP="001E6232">
            <w:pPr>
              <w:spacing w:line="276" w:lineRule="auto"/>
              <w:jc w:val="center"/>
              <w:rPr>
                <w:rFonts w:eastAsiaTheme="minorEastAsia"/>
                <w:sz w:val="24"/>
              </w:rPr>
            </w:pPr>
            <w:r w:rsidRPr="005312D8">
              <w:rPr>
                <w:rFonts w:eastAsiaTheme="minorEastAsia"/>
                <w:sz w:val="24"/>
              </w:rPr>
              <w:t>占当期股票成交总额的比例</w:t>
            </w:r>
          </w:p>
        </w:tc>
        <w:tc>
          <w:tcPr>
            <w:tcW w:w="1620" w:type="dxa"/>
            <w:vAlign w:val="center"/>
          </w:tcPr>
          <w:p w:rsidR="0057207F" w:rsidRPr="005312D8" w:rsidRDefault="0057207F" w:rsidP="001E6232">
            <w:pPr>
              <w:spacing w:line="276" w:lineRule="auto"/>
              <w:jc w:val="center"/>
              <w:rPr>
                <w:rFonts w:eastAsiaTheme="minorEastAsia"/>
                <w:kern w:val="0"/>
                <w:sz w:val="24"/>
              </w:rPr>
            </w:pPr>
            <w:r w:rsidRPr="005312D8">
              <w:rPr>
                <w:rFonts w:eastAsiaTheme="minorEastAsia"/>
                <w:kern w:val="0"/>
                <w:sz w:val="24"/>
              </w:rPr>
              <w:t>佣金</w:t>
            </w:r>
          </w:p>
        </w:tc>
        <w:tc>
          <w:tcPr>
            <w:tcW w:w="1080" w:type="dxa"/>
            <w:vAlign w:val="center"/>
          </w:tcPr>
          <w:p w:rsidR="0057207F" w:rsidRPr="005312D8" w:rsidRDefault="0057207F" w:rsidP="001E6232">
            <w:pPr>
              <w:spacing w:line="276" w:lineRule="auto"/>
              <w:jc w:val="center"/>
              <w:rPr>
                <w:rFonts w:eastAsiaTheme="minorEastAsia"/>
                <w:sz w:val="24"/>
              </w:rPr>
            </w:pPr>
            <w:r w:rsidRPr="005312D8">
              <w:rPr>
                <w:rFonts w:eastAsiaTheme="minorEastAsia"/>
                <w:sz w:val="24"/>
              </w:rPr>
              <w:t>占当期佣金总量的比例</w:t>
            </w:r>
          </w:p>
        </w:tc>
        <w:tc>
          <w:tcPr>
            <w:tcW w:w="1080" w:type="dxa"/>
            <w:vMerge/>
            <w:vAlign w:val="center"/>
          </w:tcPr>
          <w:p w:rsidR="0057207F" w:rsidRPr="005312D8" w:rsidRDefault="0057207F" w:rsidP="001E6232">
            <w:pPr>
              <w:widowControl/>
              <w:spacing w:line="276" w:lineRule="auto"/>
              <w:jc w:val="left"/>
              <w:rPr>
                <w:rFonts w:eastAsiaTheme="minorEastAsia"/>
                <w:kern w:val="0"/>
                <w:sz w:val="24"/>
              </w:rPr>
            </w:pPr>
          </w:p>
        </w:tc>
      </w:tr>
      <w:tr w:rsidR="005D6D7D">
        <w:tc>
          <w:tcPr>
            <w:tcW w:w="1560" w:type="dxa"/>
            <w:vAlign w:val="center"/>
          </w:tcPr>
          <w:p w:rsidR="005D6D7D" w:rsidRDefault="00A92815">
            <w:pPr>
              <w:jc w:val="left"/>
            </w:pPr>
            <w:r>
              <w:rPr>
                <w:rFonts w:eastAsiaTheme="minorEastAsia"/>
                <w:sz w:val="24"/>
              </w:rPr>
              <w:t>瑞银证券有限责任公司</w:t>
            </w:r>
          </w:p>
        </w:tc>
        <w:tc>
          <w:tcPr>
            <w:tcW w:w="780" w:type="dxa"/>
            <w:vAlign w:val="center"/>
          </w:tcPr>
          <w:p w:rsidR="005D6D7D" w:rsidRDefault="00A92815">
            <w:pPr>
              <w:jc w:val="right"/>
            </w:pPr>
            <w:r>
              <w:rPr>
                <w:rFonts w:eastAsiaTheme="minorEastAsia"/>
                <w:sz w:val="24"/>
              </w:rPr>
              <w:t>1</w:t>
            </w:r>
          </w:p>
        </w:tc>
        <w:tc>
          <w:tcPr>
            <w:tcW w:w="1800" w:type="dxa"/>
            <w:vAlign w:val="center"/>
          </w:tcPr>
          <w:p w:rsidR="005D6D7D" w:rsidRDefault="00A92815">
            <w:pPr>
              <w:jc w:val="right"/>
            </w:pPr>
            <w:r>
              <w:rPr>
                <w:rFonts w:eastAsiaTheme="minorEastAsia"/>
                <w:sz w:val="24"/>
              </w:rPr>
              <w:t>84,471,680.81</w:t>
            </w:r>
          </w:p>
        </w:tc>
        <w:tc>
          <w:tcPr>
            <w:tcW w:w="1080" w:type="dxa"/>
            <w:vAlign w:val="center"/>
          </w:tcPr>
          <w:p w:rsidR="005D6D7D" w:rsidRDefault="00A92815">
            <w:pPr>
              <w:jc w:val="right"/>
            </w:pPr>
            <w:r>
              <w:rPr>
                <w:rFonts w:eastAsiaTheme="minorEastAsia"/>
                <w:sz w:val="24"/>
              </w:rPr>
              <w:t>11.80%</w:t>
            </w:r>
          </w:p>
        </w:tc>
        <w:tc>
          <w:tcPr>
            <w:tcW w:w="1620" w:type="dxa"/>
            <w:vAlign w:val="center"/>
          </w:tcPr>
          <w:p w:rsidR="005D6D7D" w:rsidRDefault="00A92815">
            <w:pPr>
              <w:jc w:val="right"/>
            </w:pPr>
            <w:r>
              <w:rPr>
                <w:rFonts w:eastAsiaTheme="minorEastAsia"/>
                <w:sz w:val="24"/>
              </w:rPr>
              <w:t>78,668.47</w:t>
            </w:r>
          </w:p>
        </w:tc>
        <w:tc>
          <w:tcPr>
            <w:tcW w:w="1080" w:type="dxa"/>
            <w:vAlign w:val="center"/>
          </w:tcPr>
          <w:p w:rsidR="005D6D7D" w:rsidRDefault="00A92815">
            <w:pPr>
              <w:jc w:val="right"/>
            </w:pPr>
            <w:r>
              <w:rPr>
                <w:rFonts w:eastAsiaTheme="minorEastAsia"/>
                <w:sz w:val="24"/>
              </w:rPr>
              <w:t>11.79%</w:t>
            </w:r>
          </w:p>
        </w:tc>
        <w:tc>
          <w:tcPr>
            <w:tcW w:w="1080" w:type="dxa"/>
            <w:vAlign w:val="center"/>
          </w:tcPr>
          <w:p w:rsidR="005D6D7D" w:rsidRDefault="00A92815">
            <w:pPr>
              <w:jc w:val="left"/>
            </w:pPr>
            <w:r>
              <w:rPr>
                <w:rFonts w:eastAsiaTheme="minorEastAsia"/>
                <w:sz w:val="24"/>
              </w:rPr>
              <w:t>-</w:t>
            </w:r>
          </w:p>
        </w:tc>
      </w:tr>
      <w:tr w:rsidR="005D6D7D">
        <w:tc>
          <w:tcPr>
            <w:tcW w:w="1560" w:type="dxa"/>
            <w:vAlign w:val="center"/>
          </w:tcPr>
          <w:p w:rsidR="005D6D7D" w:rsidRDefault="00A92815">
            <w:pPr>
              <w:jc w:val="left"/>
            </w:pPr>
            <w:r>
              <w:rPr>
                <w:rFonts w:eastAsiaTheme="minorEastAsia"/>
                <w:sz w:val="24"/>
              </w:rPr>
              <w:t>民生证券股份有限公司</w:t>
            </w:r>
          </w:p>
        </w:tc>
        <w:tc>
          <w:tcPr>
            <w:tcW w:w="780" w:type="dxa"/>
            <w:vAlign w:val="center"/>
          </w:tcPr>
          <w:p w:rsidR="005D6D7D" w:rsidRDefault="00A92815">
            <w:pPr>
              <w:jc w:val="right"/>
            </w:pPr>
            <w:r>
              <w:rPr>
                <w:rFonts w:eastAsiaTheme="minorEastAsia"/>
                <w:sz w:val="24"/>
              </w:rPr>
              <w:t>2</w:t>
            </w:r>
          </w:p>
        </w:tc>
        <w:tc>
          <w:tcPr>
            <w:tcW w:w="1800" w:type="dxa"/>
            <w:vAlign w:val="center"/>
          </w:tcPr>
          <w:p w:rsidR="005D6D7D" w:rsidRDefault="00A92815">
            <w:pPr>
              <w:jc w:val="right"/>
            </w:pPr>
            <w:r>
              <w:rPr>
                <w:rFonts w:eastAsiaTheme="minorEastAsia"/>
                <w:sz w:val="24"/>
              </w:rPr>
              <w:t>8,280,427.60</w:t>
            </w:r>
          </w:p>
        </w:tc>
        <w:tc>
          <w:tcPr>
            <w:tcW w:w="1080" w:type="dxa"/>
            <w:vAlign w:val="center"/>
          </w:tcPr>
          <w:p w:rsidR="005D6D7D" w:rsidRDefault="00A92815">
            <w:pPr>
              <w:jc w:val="right"/>
            </w:pPr>
            <w:r>
              <w:rPr>
                <w:rFonts w:eastAsiaTheme="minorEastAsia"/>
                <w:sz w:val="24"/>
              </w:rPr>
              <w:t>1.16%</w:t>
            </w:r>
          </w:p>
        </w:tc>
        <w:tc>
          <w:tcPr>
            <w:tcW w:w="1620" w:type="dxa"/>
            <w:vAlign w:val="center"/>
          </w:tcPr>
          <w:p w:rsidR="005D6D7D" w:rsidRDefault="00A92815">
            <w:pPr>
              <w:jc w:val="right"/>
            </w:pPr>
            <w:r>
              <w:rPr>
                <w:rFonts w:eastAsiaTheme="minorEastAsia"/>
                <w:sz w:val="24"/>
              </w:rPr>
              <w:t>7,711.53</w:t>
            </w:r>
          </w:p>
        </w:tc>
        <w:tc>
          <w:tcPr>
            <w:tcW w:w="1080" w:type="dxa"/>
            <w:vAlign w:val="center"/>
          </w:tcPr>
          <w:p w:rsidR="005D6D7D" w:rsidRDefault="00A92815">
            <w:pPr>
              <w:jc w:val="right"/>
            </w:pPr>
            <w:r>
              <w:rPr>
                <w:rFonts w:eastAsiaTheme="minorEastAsia"/>
                <w:sz w:val="24"/>
              </w:rPr>
              <w:t>1.16%</w:t>
            </w:r>
          </w:p>
        </w:tc>
        <w:tc>
          <w:tcPr>
            <w:tcW w:w="1080" w:type="dxa"/>
            <w:vAlign w:val="center"/>
          </w:tcPr>
          <w:p w:rsidR="005D6D7D" w:rsidRDefault="00A92815">
            <w:pPr>
              <w:jc w:val="left"/>
            </w:pPr>
            <w:r>
              <w:rPr>
                <w:rFonts w:eastAsiaTheme="minorEastAsia"/>
                <w:sz w:val="24"/>
              </w:rPr>
              <w:t>-</w:t>
            </w:r>
          </w:p>
        </w:tc>
      </w:tr>
      <w:tr w:rsidR="005D6D7D">
        <w:tc>
          <w:tcPr>
            <w:tcW w:w="1560" w:type="dxa"/>
            <w:vAlign w:val="center"/>
          </w:tcPr>
          <w:p w:rsidR="005D6D7D" w:rsidRDefault="00A92815">
            <w:pPr>
              <w:jc w:val="left"/>
            </w:pPr>
            <w:r>
              <w:rPr>
                <w:rFonts w:eastAsiaTheme="minorEastAsia"/>
                <w:sz w:val="24"/>
              </w:rPr>
              <w:t>长江证券股份有限公司</w:t>
            </w:r>
          </w:p>
        </w:tc>
        <w:tc>
          <w:tcPr>
            <w:tcW w:w="780" w:type="dxa"/>
            <w:vAlign w:val="center"/>
          </w:tcPr>
          <w:p w:rsidR="005D6D7D" w:rsidRDefault="00A92815">
            <w:pPr>
              <w:jc w:val="right"/>
            </w:pPr>
            <w:r>
              <w:rPr>
                <w:rFonts w:eastAsiaTheme="minorEastAsia"/>
                <w:sz w:val="24"/>
              </w:rPr>
              <w:t>1</w:t>
            </w:r>
          </w:p>
        </w:tc>
        <w:tc>
          <w:tcPr>
            <w:tcW w:w="1800" w:type="dxa"/>
            <w:vAlign w:val="center"/>
          </w:tcPr>
          <w:p w:rsidR="005D6D7D" w:rsidRDefault="00A92815">
            <w:pPr>
              <w:jc w:val="right"/>
            </w:pPr>
            <w:r>
              <w:rPr>
                <w:rFonts w:eastAsiaTheme="minorEastAsia"/>
                <w:sz w:val="24"/>
              </w:rPr>
              <w:t>70,756,045.28</w:t>
            </w:r>
          </w:p>
        </w:tc>
        <w:tc>
          <w:tcPr>
            <w:tcW w:w="1080" w:type="dxa"/>
            <w:vAlign w:val="center"/>
          </w:tcPr>
          <w:p w:rsidR="005D6D7D" w:rsidRDefault="00A92815">
            <w:pPr>
              <w:jc w:val="right"/>
            </w:pPr>
            <w:r>
              <w:rPr>
                <w:rFonts w:eastAsiaTheme="minorEastAsia"/>
                <w:sz w:val="24"/>
              </w:rPr>
              <w:t>9.88%</w:t>
            </w:r>
          </w:p>
        </w:tc>
        <w:tc>
          <w:tcPr>
            <w:tcW w:w="1620" w:type="dxa"/>
            <w:vAlign w:val="center"/>
          </w:tcPr>
          <w:p w:rsidR="005D6D7D" w:rsidRDefault="00A92815">
            <w:pPr>
              <w:jc w:val="right"/>
            </w:pPr>
            <w:r>
              <w:rPr>
                <w:rFonts w:eastAsiaTheme="minorEastAsia"/>
                <w:sz w:val="24"/>
              </w:rPr>
              <w:t>66,025.64</w:t>
            </w:r>
          </w:p>
        </w:tc>
        <w:tc>
          <w:tcPr>
            <w:tcW w:w="1080" w:type="dxa"/>
            <w:vAlign w:val="center"/>
          </w:tcPr>
          <w:p w:rsidR="005D6D7D" w:rsidRDefault="00A92815">
            <w:pPr>
              <w:jc w:val="right"/>
            </w:pPr>
            <w:r>
              <w:rPr>
                <w:rFonts w:eastAsiaTheme="minorEastAsia"/>
                <w:sz w:val="24"/>
              </w:rPr>
              <w:t>9.90%</w:t>
            </w:r>
          </w:p>
        </w:tc>
        <w:tc>
          <w:tcPr>
            <w:tcW w:w="1080" w:type="dxa"/>
            <w:vAlign w:val="center"/>
          </w:tcPr>
          <w:p w:rsidR="005D6D7D" w:rsidRDefault="00A92815">
            <w:pPr>
              <w:jc w:val="left"/>
            </w:pPr>
            <w:r>
              <w:rPr>
                <w:rFonts w:eastAsiaTheme="minorEastAsia"/>
                <w:sz w:val="24"/>
              </w:rPr>
              <w:t>-</w:t>
            </w:r>
          </w:p>
        </w:tc>
      </w:tr>
      <w:tr w:rsidR="005D6D7D">
        <w:tc>
          <w:tcPr>
            <w:tcW w:w="1560" w:type="dxa"/>
            <w:vAlign w:val="center"/>
          </w:tcPr>
          <w:p w:rsidR="005D6D7D" w:rsidRDefault="00A92815">
            <w:pPr>
              <w:jc w:val="left"/>
            </w:pPr>
            <w:r>
              <w:rPr>
                <w:rFonts w:eastAsiaTheme="minorEastAsia"/>
                <w:sz w:val="24"/>
              </w:rPr>
              <w:t>广发证券股份有限公司</w:t>
            </w:r>
          </w:p>
        </w:tc>
        <w:tc>
          <w:tcPr>
            <w:tcW w:w="780" w:type="dxa"/>
            <w:vAlign w:val="center"/>
          </w:tcPr>
          <w:p w:rsidR="005D6D7D" w:rsidRDefault="00A92815">
            <w:pPr>
              <w:jc w:val="right"/>
            </w:pPr>
            <w:r>
              <w:rPr>
                <w:rFonts w:eastAsiaTheme="minorEastAsia"/>
                <w:sz w:val="24"/>
              </w:rPr>
              <w:t>1</w:t>
            </w:r>
          </w:p>
        </w:tc>
        <w:tc>
          <w:tcPr>
            <w:tcW w:w="1800" w:type="dxa"/>
            <w:vAlign w:val="center"/>
          </w:tcPr>
          <w:p w:rsidR="005D6D7D" w:rsidRDefault="00A92815">
            <w:pPr>
              <w:jc w:val="right"/>
            </w:pPr>
            <w:r>
              <w:rPr>
                <w:rFonts w:eastAsiaTheme="minorEastAsia"/>
                <w:sz w:val="24"/>
              </w:rPr>
              <w:t>70,165,056.12</w:t>
            </w:r>
          </w:p>
        </w:tc>
        <w:tc>
          <w:tcPr>
            <w:tcW w:w="1080" w:type="dxa"/>
            <w:vAlign w:val="center"/>
          </w:tcPr>
          <w:p w:rsidR="005D6D7D" w:rsidRDefault="00A92815">
            <w:pPr>
              <w:jc w:val="right"/>
            </w:pPr>
            <w:r>
              <w:rPr>
                <w:rFonts w:eastAsiaTheme="minorEastAsia"/>
                <w:sz w:val="24"/>
              </w:rPr>
              <w:t>9.80%</w:t>
            </w:r>
          </w:p>
        </w:tc>
        <w:tc>
          <w:tcPr>
            <w:tcW w:w="1620" w:type="dxa"/>
            <w:vAlign w:val="center"/>
          </w:tcPr>
          <w:p w:rsidR="005D6D7D" w:rsidRDefault="00A92815">
            <w:pPr>
              <w:jc w:val="right"/>
            </w:pPr>
            <w:r>
              <w:rPr>
                <w:rFonts w:eastAsiaTheme="minorEastAsia"/>
                <w:sz w:val="24"/>
              </w:rPr>
              <w:t>65,344.78</w:t>
            </w:r>
          </w:p>
        </w:tc>
        <w:tc>
          <w:tcPr>
            <w:tcW w:w="1080" w:type="dxa"/>
            <w:vAlign w:val="center"/>
          </w:tcPr>
          <w:p w:rsidR="005D6D7D" w:rsidRDefault="00A92815">
            <w:pPr>
              <w:jc w:val="right"/>
            </w:pPr>
            <w:r>
              <w:rPr>
                <w:rFonts w:eastAsiaTheme="minorEastAsia"/>
                <w:sz w:val="24"/>
              </w:rPr>
              <w:t>9.80%</w:t>
            </w:r>
          </w:p>
        </w:tc>
        <w:tc>
          <w:tcPr>
            <w:tcW w:w="1080" w:type="dxa"/>
            <w:vAlign w:val="center"/>
          </w:tcPr>
          <w:p w:rsidR="005D6D7D" w:rsidRDefault="00A92815">
            <w:pPr>
              <w:jc w:val="left"/>
            </w:pPr>
            <w:r>
              <w:rPr>
                <w:rFonts w:eastAsiaTheme="minorEastAsia"/>
                <w:sz w:val="24"/>
              </w:rPr>
              <w:t>-</w:t>
            </w:r>
          </w:p>
        </w:tc>
      </w:tr>
      <w:tr w:rsidR="005D6D7D">
        <w:tc>
          <w:tcPr>
            <w:tcW w:w="1560" w:type="dxa"/>
            <w:vAlign w:val="center"/>
          </w:tcPr>
          <w:p w:rsidR="005D6D7D" w:rsidRDefault="00A92815">
            <w:pPr>
              <w:jc w:val="left"/>
            </w:pPr>
            <w:r>
              <w:rPr>
                <w:rFonts w:eastAsiaTheme="minorEastAsia"/>
                <w:sz w:val="24"/>
              </w:rPr>
              <w:t>西藏东方财富证券股份有限公司</w:t>
            </w:r>
          </w:p>
        </w:tc>
        <w:tc>
          <w:tcPr>
            <w:tcW w:w="780" w:type="dxa"/>
            <w:vAlign w:val="center"/>
          </w:tcPr>
          <w:p w:rsidR="005D6D7D" w:rsidRDefault="00A92815">
            <w:pPr>
              <w:jc w:val="right"/>
            </w:pPr>
            <w:r>
              <w:rPr>
                <w:rFonts w:eastAsiaTheme="minorEastAsia"/>
                <w:sz w:val="24"/>
              </w:rPr>
              <w:t>1</w:t>
            </w:r>
          </w:p>
        </w:tc>
        <w:tc>
          <w:tcPr>
            <w:tcW w:w="1800" w:type="dxa"/>
            <w:vAlign w:val="center"/>
          </w:tcPr>
          <w:p w:rsidR="005D6D7D" w:rsidRDefault="00A92815">
            <w:pPr>
              <w:jc w:val="right"/>
            </w:pPr>
            <w:r>
              <w:rPr>
                <w:rFonts w:eastAsiaTheme="minorEastAsia"/>
                <w:sz w:val="24"/>
              </w:rPr>
              <w:t>67,243,724.48</w:t>
            </w:r>
          </w:p>
        </w:tc>
        <w:tc>
          <w:tcPr>
            <w:tcW w:w="1080" w:type="dxa"/>
            <w:vAlign w:val="center"/>
          </w:tcPr>
          <w:p w:rsidR="005D6D7D" w:rsidRDefault="00A92815">
            <w:pPr>
              <w:jc w:val="right"/>
            </w:pPr>
            <w:r>
              <w:rPr>
                <w:rFonts w:eastAsiaTheme="minorEastAsia"/>
                <w:sz w:val="24"/>
              </w:rPr>
              <w:t>9.39%</w:t>
            </w:r>
          </w:p>
        </w:tc>
        <w:tc>
          <w:tcPr>
            <w:tcW w:w="1620" w:type="dxa"/>
            <w:vAlign w:val="center"/>
          </w:tcPr>
          <w:p w:rsidR="005D6D7D" w:rsidRDefault="00A92815">
            <w:pPr>
              <w:jc w:val="right"/>
            </w:pPr>
            <w:r>
              <w:rPr>
                <w:rFonts w:eastAsiaTheme="minorEastAsia"/>
                <w:sz w:val="24"/>
              </w:rPr>
              <w:t>62,625.02</w:t>
            </w:r>
          </w:p>
        </w:tc>
        <w:tc>
          <w:tcPr>
            <w:tcW w:w="1080" w:type="dxa"/>
            <w:vAlign w:val="center"/>
          </w:tcPr>
          <w:p w:rsidR="005D6D7D" w:rsidRDefault="00A92815">
            <w:pPr>
              <w:jc w:val="right"/>
            </w:pPr>
            <w:r>
              <w:rPr>
                <w:rFonts w:eastAsiaTheme="minorEastAsia"/>
                <w:sz w:val="24"/>
              </w:rPr>
              <w:t>9.39%</w:t>
            </w:r>
          </w:p>
        </w:tc>
        <w:tc>
          <w:tcPr>
            <w:tcW w:w="1080" w:type="dxa"/>
            <w:vAlign w:val="center"/>
          </w:tcPr>
          <w:p w:rsidR="005D6D7D" w:rsidRDefault="00A92815">
            <w:pPr>
              <w:jc w:val="left"/>
            </w:pPr>
            <w:r>
              <w:rPr>
                <w:rFonts w:eastAsiaTheme="minorEastAsia"/>
                <w:sz w:val="24"/>
              </w:rPr>
              <w:t>-</w:t>
            </w:r>
          </w:p>
        </w:tc>
      </w:tr>
      <w:tr w:rsidR="005D6D7D">
        <w:tc>
          <w:tcPr>
            <w:tcW w:w="1560" w:type="dxa"/>
            <w:vAlign w:val="center"/>
          </w:tcPr>
          <w:p w:rsidR="005D6D7D" w:rsidRDefault="00A92815">
            <w:pPr>
              <w:jc w:val="left"/>
            </w:pPr>
            <w:r>
              <w:rPr>
                <w:rFonts w:eastAsiaTheme="minorEastAsia"/>
                <w:sz w:val="24"/>
              </w:rPr>
              <w:t>国开证券股份有限公司</w:t>
            </w:r>
          </w:p>
        </w:tc>
        <w:tc>
          <w:tcPr>
            <w:tcW w:w="780" w:type="dxa"/>
            <w:vAlign w:val="center"/>
          </w:tcPr>
          <w:p w:rsidR="005D6D7D" w:rsidRDefault="00A92815">
            <w:pPr>
              <w:jc w:val="right"/>
            </w:pPr>
            <w:r>
              <w:rPr>
                <w:rFonts w:eastAsiaTheme="minorEastAsia"/>
                <w:sz w:val="24"/>
              </w:rPr>
              <w:t>1</w:t>
            </w:r>
          </w:p>
        </w:tc>
        <w:tc>
          <w:tcPr>
            <w:tcW w:w="1800" w:type="dxa"/>
            <w:vAlign w:val="center"/>
          </w:tcPr>
          <w:p w:rsidR="005D6D7D" w:rsidRDefault="00A92815">
            <w:pPr>
              <w:jc w:val="right"/>
            </w:pPr>
            <w:r>
              <w:rPr>
                <w:rFonts w:eastAsiaTheme="minorEastAsia"/>
                <w:sz w:val="24"/>
              </w:rPr>
              <w:t>59,563,116.04</w:t>
            </w:r>
          </w:p>
        </w:tc>
        <w:tc>
          <w:tcPr>
            <w:tcW w:w="1080" w:type="dxa"/>
            <w:vAlign w:val="center"/>
          </w:tcPr>
          <w:p w:rsidR="005D6D7D" w:rsidRDefault="00A92815">
            <w:pPr>
              <w:jc w:val="right"/>
            </w:pPr>
            <w:r>
              <w:rPr>
                <w:rFonts w:eastAsiaTheme="minorEastAsia"/>
                <w:sz w:val="24"/>
              </w:rPr>
              <w:t>8.32%</w:t>
            </w:r>
          </w:p>
        </w:tc>
        <w:tc>
          <w:tcPr>
            <w:tcW w:w="1620" w:type="dxa"/>
            <w:vAlign w:val="center"/>
          </w:tcPr>
          <w:p w:rsidR="005D6D7D" w:rsidRDefault="00A92815">
            <w:pPr>
              <w:jc w:val="right"/>
            </w:pPr>
            <w:r>
              <w:rPr>
                <w:rFonts w:eastAsiaTheme="minorEastAsia"/>
                <w:sz w:val="24"/>
              </w:rPr>
              <w:t>55,471.21</w:t>
            </w:r>
          </w:p>
        </w:tc>
        <w:tc>
          <w:tcPr>
            <w:tcW w:w="1080" w:type="dxa"/>
            <w:vAlign w:val="center"/>
          </w:tcPr>
          <w:p w:rsidR="005D6D7D" w:rsidRDefault="00A92815">
            <w:pPr>
              <w:jc w:val="right"/>
            </w:pPr>
            <w:r>
              <w:rPr>
                <w:rFonts w:eastAsiaTheme="minorEastAsia"/>
                <w:sz w:val="24"/>
              </w:rPr>
              <w:t>8.32%</w:t>
            </w:r>
          </w:p>
        </w:tc>
        <w:tc>
          <w:tcPr>
            <w:tcW w:w="1080" w:type="dxa"/>
            <w:vAlign w:val="center"/>
          </w:tcPr>
          <w:p w:rsidR="005D6D7D" w:rsidRDefault="00A92815">
            <w:pPr>
              <w:jc w:val="left"/>
            </w:pPr>
            <w:r>
              <w:rPr>
                <w:rFonts w:eastAsiaTheme="minorEastAsia"/>
                <w:sz w:val="24"/>
              </w:rPr>
              <w:t>-</w:t>
            </w:r>
          </w:p>
        </w:tc>
      </w:tr>
      <w:tr w:rsidR="005D6D7D">
        <w:tc>
          <w:tcPr>
            <w:tcW w:w="1560" w:type="dxa"/>
            <w:vAlign w:val="center"/>
          </w:tcPr>
          <w:p w:rsidR="005D6D7D" w:rsidRDefault="00A92815">
            <w:pPr>
              <w:jc w:val="left"/>
            </w:pPr>
            <w:r>
              <w:rPr>
                <w:rFonts w:eastAsiaTheme="minorEastAsia"/>
                <w:sz w:val="24"/>
              </w:rPr>
              <w:t>北京高华证券有限责任公司</w:t>
            </w:r>
          </w:p>
        </w:tc>
        <w:tc>
          <w:tcPr>
            <w:tcW w:w="780" w:type="dxa"/>
            <w:vAlign w:val="center"/>
          </w:tcPr>
          <w:p w:rsidR="005D6D7D" w:rsidRDefault="00A92815">
            <w:pPr>
              <w:jc w:val="right"/>
            </w:pPr>
            <w:r>
              <w:rPr>
                <w:rFonts w:eastAsiaTheme="minorEastAsia"/>
                <w:sz w:val="24"/>
              </w:rPr>
              <w:t>1</w:t>
            </w:r>
          </w:p>
        </w:tc>
        <w:tc>
          <w:tcPr>
            <w:tcW w:w="1800" w:type="dxa"/>
            <w:vAlign w:val="center"/>
          </w:tcPr>
          <w:p w:rsidR="005D6D7D" w:rsidRDefault="00A92815">
            <w:pPr>
              <w:jc w:val="right"/>
            </w:pPr>
            <w:r>
              <w:rPr>
                <w:rFonts w:eastAsiaTheme="minorEastAsia"/>
                <w:sz w:val="24"/>
              </w:rPr>
              <w:t>5,011,700.00</w:t>
            </w:r>
          </w:p>
        </w:tc>
        <w:tc>
          <w:tcPr>
            <w:tcW w:w="1080" w:type="dxa"/>
            <w:vAlign w:val="center"/>
          </w:tcPr>
          <w:p w:rsidR="005D6D7D" w:rsidRDefault="00A92815">
            <w:pPr>
              <w:jc w:val="right"/>
            </w:pPr>
            <w:r>
              <w:rPr>
                <w:rFonts w:eastAsiaTheme="minorEastAsia"/>
                <w:sz w:val="24"/>
              </w:rPr>
              <w:t>0.70%</w:t>
            </w:r>
          </w:p>
        </w:tc>
        <w:tc>
          <w:tcPr>
            <w:tcW w:w="1620" w:type="dxa"/>
            <w:vAlign w:val="center"/>
          </w:tcPr>
          <w:p w:rsidR="005D6D7D" w:rsidRDefault="00A92815">
            <w:pPr>
              <w:jc w:val="right"/>
            </w:pPr>
            <w:r>
              <w:rPr>
                <w:rFonts w:eastAsiaTheme="minorEastAsia"/>
                <w:sz w:val="24"/>
              </w:rPr>
              <w:t>4,740.62</w:t>
            </w:r>
          </w:p>
        </w:tc>
        <w:tc>
          <w:tcPr>
            <w:tcW w:w="1080" w:type="dxa"/>
            <w:vAlign w:val="center"/>
          </w:tcPr>
          <w:p w:rsidR="005D6D7D" w:rsidRDefault="00A92815">
            <w:pPr>
              <w:jc w:val="right"/>
            </w:pPr>
            <w:r>
              <w:rPr>
                <w:rFonts w:eastAsiaTheme="minorEastAsia"/>
                <w:sz w:val="24"/>
              </w:rPr>
              <w:t>0.71%</w:t>
            </w:r>
          </w:p>
        </w:tc>
        <w:tc>
          <w:tcPr>
            <w:tcW w:w="1080" w:type="dxa"/>
            <w:vAlign w:val="center"/>
          </w:tcPr>
          <w:p w:rsidR="005D6D7D" w:rsidRDefault="00A92815">
            <w:pPr>
              <w:jc w:val="left"/>
            </w:pPr>
            <w:r>
              <w:rPr>
                <w:rFonts w:eastAsiaTheme="minorEastAsia"/>
                <w:sz w:val="24"/>
              </w:rPr>
              <w:t>-</w:t>
            </w:r>
          </w:p>
        </w:tc>
      </w:tr>
      <w:tr w:rsidR="005D6D7D">
        <w:tc>
          <w:tcPr>
            <w:tcW w:w="1560" w:type="dxa"/>
            <w:vAlign w:val="center"/>
          </w:tcPr>
          <w:p w:rsidR="005D6D7D" w:rsidRDefault="00A92815">
            <w:pPr>
              <w:jc w:val="left"/>
            </w:pPr>
            <w:r>
              <w:rPr>
                <w:rFonts w:eastAsiaTheme="minorEastAsia"/>
                <w:sz w:val="24"/>
              </w:rPr>
              <w:t>中泰证券股份有限公司</w:t>
            </w:r>
          </w:p>
        </w:tc>
        <w:tc>
          <w:tcPr>
            <w:tcW w:w="780" w:type="dxa"/>
            <w:vAlign w:val="center"/>
          </w:tcPr>
          <w:p w:rsidR="005D6D7D" w:rsidRDefault="00A92815">
            <w:pPr>
              <w:jc w:val="right"/>
            </w:pPr>
            <w:r>
              <w:rPr>
                <w:rFonts w:eastAsiaTheme="minorEastAsia"/>
                <w:sz w:val="24"/>
              </w:rPr>
              <w:t>2</w:t>
            </w:r>
          </w:p>
        </w:tc>
        <w:tc>
          <w:tcPr>
            <w:tcW w:w="1800" w:type="dxa"/>
            <w:vAlign w:val="center"/>
          </w:tcPr>
          <w:p w:rsidR="005D6D7D" w:rsidRDefault="00A92815">
            <w:pPr>
              <w:jc w:val="right"/>
            </w:pPr>
            <w:r>
              <w:rPr>
                <w:rFonts w:eastAsiaTheme="minorEastAsia"/>
                <w:sz w:val="24"/>
              </w:rPr>
              <w:t>32,385,048.90</w:t>
            </w:r>
          </w:p>
        </w:tc>
        <w:tc>
          <w:tcPr>
            <w:tcW w:w="1080" w:type="dxa"/>
            <w:vAlign w:val="center"/>
          </w:tcPr>
          <w:p w:rsidR="005D6D7D" w:rsidRDefault="00A92815">
            <w:pPr>
              <w:jc w:val="right"/>
            </w:pPr>
            <w:r>
              <w:rPr>
                <w:rFonts w:eastAsiaTheme="minorEastAsia"/>
                <w:sz w:val="24"/>
              </w:rPr>
              <w:t>4.52%</w:t>
            </w:r>
          </w:p>
        </w:tc>
        <w:tc>
          <w:tcPr>
            <w:tcW w:w="1620" w:type="dxa"/>
            <w:vAlign w:val="center"/>
          </w:tcPr>
          <w:p w:rsidR="005D6D7D" w:rsidRDefault="00A92815">
            <w:pPr>
              <w:jc w:val="right"/>
            </w:pPr>
            <w:r>
              <w:rPr>
                <w:rFonts w:eastAsiaTheme="minorEastAsia"/>
                <w:sz w:val="24"/>
              </w:rPr>
              <w:t>30,159.66</w:t>
            </w:r>
          </w:p>
        </w:tc>
        <w:tc>
          <w:tcPr>
            <w:tcW w:w="1080" w:type="dxa"/>
            <w:vAlign w:val="center"/>
          </w:tcPr>
          <w:p w:rsidR="005D6D7D" w:rsidRDefault="00A92815">
            <w:pPr>
              <w:jc w:val="right"/>
            </w:pPr>
            <w:r>
              <w:rPr>
                <w:rFonts w:eastAsiaTheme="minorEastAsia"/>
                <w:sz w:val="24"/>
              </w:rPr>
              <w:t>4.52%</w:t>
            </w:r>
          </w:p>
        </w:tc>
        <w:tc>
          <w:tcPr>
            <w:tcW w:w="1080" w:type="dxa"/>
            <w:vAlign w:val="center"/>
          </w:tcPr>
          <w:p w:rsidR="005D6D7D" w:rsidRDefault="00A92815">
            <w:pPr>
              <w:jc w:val="left"/>
            </w:pPr>
            <w:r>
              <w:rPr>
                <w:rFonts w:eastAsiaTheme="minorEastAsia"/>
                <w:sz w:val="24"/>
              </w:rPr>
              <w:t>-</w:t>
            </w:r>
          </w:p>
        </w:tc>
      </w:tr>
      <w:tr w:rsidR="005D6D7D">
        <w:tc>
          <w:tcPr>
            <w:tcW w:w="1560" w:type="dxa"/>
            <w:vAlign w:val="center"/>
          </w:tcPr>
          <w:p w:rsidR="005D6D7D" w:rsidRDefault="00A92815">
            <w:pPr>
              <w:jc w:val="left"/>
            </w:pPr>
            <w:r>
              <w:rPr>
                <w:rFonts w:eastAsiaTheme="minorEastAsia"/>
                <w:sz w:val="24"/>
              </w:rPr>
              <w:t>华创证券有限责任公司</w:t>
            </w:r>
          </w:p>
        </w:tc>
        <w:tc>
          <w:tcPr>
            <w:tcW w:w="780" w:type="dxa"/>
            <w:vAlign w:val="center"/>
          </w:tcPr>
          <w:p w:rsidR="005D6D7D" w:rsidRDefault="00A92815">
            <w:pPr>
              <w:jc w:val="right"/>
            </w:pPr>
            <w:r>
              <w:rPr>
                <w:rFonts w:eastAsiaTheme="minorEastAsia"/>
                <w:sz w:val="24"/>
              </w:rPr>
              <w:t>3</w:t>
            </w:r>
          </w:p>
        </w:tc>
        <w:tc>
          <w:tcPr>
            <w:tcW w:w="1800" w:type="dxa"/>
            <w:vAlign w:val="center"/>
          </w:tcPr>
          <w:p w:rsidR="005D6D7D" w:rsidRDefault="00A92815">
            <w:pPr>
              <w:jc w:val="right"/>
            </w:pPr>
            <w:r>
              <w:rPr>
                <w:rFonts w:eastAsiaTheme="minorEastAsia"/>
                <w:sz w:val="24"/>
              </w:rPr>
              <w:t>161,210,440.15</w:t>
            </w:r>
          </w:p>
        </w:tc>
        <w:tc>
          <w:tcPr>
            <w:tcW w:w="1080" w:type="dxa"/>
            <w:vAlign w:val="center"/>
          </w:tcPr>
          <w:p w:rsidR="005D6D7D" w:rsidRDefault="00A92815">
            <w:pPr>
              <w:jc w:val="right"/>
            </w:pPr>
            <w:r>
              <w:rPr>
                <w:rFonts w:eastAsiaTheme="minorEastAsia"/>
                <w:sz w:val="24"/>
              </w:rPr>
              <w:t>22.51%</w:t>
            </w:r>
          </w:p>
        </w:tc>
        <w:tc>
          <w:tcPr>
            <w:tcW w:w="1620" w:type="dxa"/>
            <w:vAlign w:val="center"/>
          </w:tcPr>
          <w:p w:rsidR="005D6D7D" w:rsidRDefault="00A92815">
            <w:pPr>
              <w:jc w:val="right"/>
            </w:pPr>
            <w:r>
              <w:rPr>
                <w:rFonts w:eastAsiaTheme="minorEastAsia"/>
                <w:sz w:val="24"/>
              </w:rPr>
              <w:t>150,135.45</w:t>
            </w:r>
          </w:p>
        </w:tc>
        <w:tc>
          <w:tcPr>
            <w:tcW w:w="1080" w:type="dxa"/>
            <w:vAlign w:val="center"/>
          </w:tcPr>
          <w:p w:rsidR="005D6D7D" w:rsidRDefault="00A92815">
            <w:pPr>
              <w:jc w:val="right"/>
            </w:pPr>
            <w:r>
              <w:rPr>
                <w:rFonts w:eastAsiaTheme="minorEastAsia"/>
                <w:sz w:val="24"/>
              </w:rPr>
              <w:t>22.51%</w:t>
            </w:r>
          </w:p>
        </w:tc>
        <w:tc>
          <w:tcPr>
            <w:tcW w:w="1080" w:type="dxa"/>
            <w:vAlign w:val="center"/>
          </w:tcPr>
          <w:p w:rsidR="005D6D7D" w:rsidRDefault="00A92815">
            <w:pPr>
              <w:jc w:val="left"/>
            </w:pPr>
            <w:r>
              <w:rPr>
                <w:rFonts w:eastAsiaTheme="minorEastAsia"/>
                <w:sz w:val="24"/>
              </w:rPr>
              <w:t>-</w:t>
            </w:r>
          </w:p>
        </w:tc>
      </w:tr>
      <w:tr w:rsidR="005D6D7D">
        <w:tc>
          <w:tcPr>
            <w:tcW w:w="1560" w:type="dxa"/>
            <w:vAlign w:val="center"/>
          </w:tcPr>
          <w:p w:rsidR="005D6D7D" w:rsidRDefault="00A92815">
            <w:pPr>
              <w:jc w:val="left"/>
            </w:pPr>
            <w:r>
              <w:rPr>
                <w:rFonts w:eastAsiaTheme="minorEastAsia"/>
                <w:sz w:val="24"/>
              </w:rPr>
              <w:t>东方证券股份有限公司</w:t>
            </w:r>
          </w:p>
        </w:tc>
        <w:tc>
          <w:tcPr>
            <w:tcW w:w="780" w:type="dxa"/>
            <w:vAlign w:val="center"/>
          </w:tcPr>
          <w:p w:rsidR="005D6D7D" w:rsidRDefault="00A92815">
            <w:pPr>
              <w:jc w:val="right"/>
            </w:pPr>
            <w:r>
              <w:rPr>
                <w:rFonts w:eastAsiaTheme="minorEastAsia"/>
                <w:sz w:val="24"/>
              </w:rPr>
              <w:t>1</w:t>
            </w:r>
          </w:p>
        </w:tc>
        <w:tc>
          <w:tcPr>
            <w:tcW w:w="1800" w:type="dxa"/>
            <w:vAlign w:val="center"/>
          </w:tcPr>
          <w:p w:rsidR="005D6D7D" w:rsidRDefault="00A92815">
            <w:pPr>
              <w:jc w:val="right"/>
            </w:pPr>
            <w:r>
              <w:rPr>
                <w:rFonts w:eastAsiaTheme="minorEastAsia"/>
                <w:sz w:val="24"/>
              </w:rPr>
              <w:t>157,002,065.45</w:t>
            </w:r>
          </w:p>
        </w:tc>
        <w:tc>
          <w:tcPr>
            <w:tcW w:w="1080" w:type="dxa"/>
            <w:vAlign w:val="center"/>
          </w:tcPr>
          <w:p w:rsidR="005D6D7D" w:rsidRDefault="00A92815">
            <w:pPr>
              <w:jc w:val="right"/>
            </w:pPr>
            <w:r>
              <w:rPr>
                <w:rFonts w:eastAsiaTheme="minorEastAsia"/>
                <w:sz w:val="24"/>
              </w:rPr>
              <w:t>21.92%</w:t>
            </w:r>
          </w:p>
        </w:tc>
        <w:tc>
          <w:tcPr>
            <w:tcW w:w="1620" w:type="dxa"/>
            <w:vAlign w:val="center"/>
          </w:tcPr>
          <w:p w:rsidR="005D6D7D" w:rsidRDefault="00A92815">
            <w:pPr>
              <w:jc w:val="right"/>
            </w:pPr>
            <w:r>
              <w:rPr>
                <w:rFonts w:eastAsiaTheme="minorEastAsia"/>
                <w:sz w:val="24"/>
              </w:rPr>
              <w:t>146,216.15</w:t>
            </w:r>
          </w:p>
        </w:tc>
        <w:tc>
          <w:tcPr>
            <w:tcW w:w="1080" w:type="dxa"/>
            <w:vAlign w:val="center"/>
          </w:tcPr>
          <w:p w:rsidR="005D6D7D" w:rsidRDefault="00A92815">
            <w:pPr>
              <w:jc w:val="right"/>
            </w:pPr>
            <w:r>
              <w:rPr>
                <w:rFonts w:eastAsiaTheme="minorEastAsia"/>
                <w:sz w:val="24"/>
              </w:rPr>
              <w:t>21.92%</w:t>
            </w:r>
          </w:p>
        </w:tc>
        <w:tc>
          <w:tcPr>
            <w:tcW w:w="1080" w:type="dxa"/>
            <w:vAlign w:val="center"/>
          </w:tcPr>
          <w:p w:rsidR="005D6D7D" w:rsidRDefault="00A92815">
            <w:pPr>
              <w:jc w:val="left"/>
            </w:pPr>
            <w:r>
              <w:rPr>
                <w:rFonts w:eastAsiaTheme="minorEastAsia"/>
                <w:sz w:val="24"/>
              </w:rPr>
              <w:t>-</w:t>
            </w:r>
          </w:p>
        </w:tc>
      </w:tr>
      <w:tr w:rsidR="005D6D7D">
        <w:tc>
          <w:tcPr>
            <w:tcW w:w="1560" w:type="dxa"/>
            <w:vAlign w:val="center"/>
          </w:tcPr>
          <w:p w:rsidR="005D6D7D" w:rsidRDefault="00A92815">
            <w:pPr>
              <w:jc w:val="left"/>
            </w:pPr>
            <w:r>
              <w:rPr>
                <w:rFonts w:eastAsiaTheme="minorEastAsia"/>
                <w:sz w:val="24"/>
              </w:rPr>
              <w:t>东吴证券股份有限公司</w:t>
            </w:r>
          </w:p>
        </w:tc>
        <w:tc>
          <w:tcPr>
            <w:tcW w:w="780" w:type="dxa"/>
            <w:vAlign w:val="center"/>
          </w:tcPr>
          <w:p w:rsidR="005D6D7D" w:rsidRDefault="00A92815">
            <w:pPr>
              <w:jc w:val="right"/>
            </w:pPr>
            <w:r>
              <w:rPr>
                <w:rFonts w:eastAsiaTheme="minorEastAsia"/>
                <w:sz w:val="24"/>
              </w:rPr>
              <w:t>1</w:t>
            </w:r>
          </w:p>
        </w:tc>
        <w:tc>
          <w:tcPr>
            <w:tcW w:w="1800" w:type="dxa"/>
            <w:vAlign w:val="center"/>
          </w:tcPr>
          <w:p w:rsidR="005D6D7D" w:rsidRDefault="00A92815">
            <w:pPr>
              <w:jc w:val="right"/>
            </w:pPr>
            <w:r>
              <w:rPr>
                <w:rFonts w:eastAsiaTheme="minorEastAsia"/>
                <w:sz w:val="24"/>
              </w:rPr>
              <w:t>-</w:t>
            </w:r>
          </w:p>
        </w:tc>
        <w:tc>
          <w:tcPr>
            <w:tcW w:w="1080" w:type="dxa"/>
            <w:vAlign w:val="center"/>
          </w:tcPr>
          <w:p w:rsidR="005D6D7D" w:rsidRDefault="00A92815">
            <w:pPr>
              <w:jc w:val="right"/>
            </w:pPr>
            <w:r>
              <w:rPr>
                <w:rFonts w:eastAsiaTheme="minorEastAsia"/>
                <w:sz w:val="24"/>
              </w:rPr>
              <w:t>-</w:t>
            </w:r>
          </w:p>
        </w:tc>
        <w:tc>
          <w:tcPr>
            <w:tcW w:w="1620" w:type="dxa"/>
            <w:vAlign w:val="center"/>
          </w:tcPr>
          <w:p w:rsidR="005D6D7D" w:rsidRDefault="00A92815">
            <w:pPr>
              <w:jc w:val="right"/>
            </w:pPr>
            <w:r>
              <w:rPr>
                <w:rFonts w:eastAsiaTheme="minorEastAsia"/>
                <w:sz w:val="24"/>
              </w:rPr>
              <w:t>-</w:t>
            </w:r>
          </w:p>
        </w:tc>
        <w:tc>
          <w:tcPr>
            <w:tcW w:w="1080" w:type="dxa"/>
            <w:vAlign w:val="center"/>
          </w:tcPr>
          <w:p w:rsidR="005D6D7D" w:rsidRDefault="00A92815">
            <w:pPr>
              <w:jc w:val="right"/>
            </w:pPr>
            <w:r>
              <w:rPr>
                <w:rFonts w:eastAsiaTheme="minorEastAsia"/>
                <w:sz w:val="24"/>
              </w:rPr>
              <w:t>-</w:t>
            </w:r>
          </w:p>
        </w:tc>
        <w:tc>
          <w:tcPr>
            <w:tcW w:w="1080" w:type="dxa"/>
            <w:vAlign w:val="center"/>
          </w:tcPr>
          <w:p w:rsidR="005D6D7D" w:rsidRDefault="00A92815">
            <w:pPr>
              <w:jc w:val="left"/>
            </w:pPr>
            <w:r>
              <w:rPr>
                <w:rFonts w:eastAsiaTheme="minorEastAsia"/>
                <w:sz w:val="24"/>
              </w:rPr>
              <w:t>-</w:t>
            </w:r>
          </w:p>
        </w:tc>
      </w:tr>
      <w:tr w:rsidR="005D6D7D">
        <w:tc>
          <w:tcPr>
            <w:tcW w:w="1560" w:type="dxa"/>
            <w:vAlign w:val="center"/>
          </w:tcPr>
          <w:p w:rsidR="005D6D7D" w:rsidRDefault="00A92815">
            <w:pPr>
              <w:jc w:val="left"/>
            </w:pPr>
            <w:r>
              <w:rPr>
                <w:rFonts w:eastAsiaTheme="minorEastAsia"/>
                <w:sz w:val="24"/>
              </w:rPr>
              <w:t>国盛证券有限责任公司</w:t>
            </w:r>
          </w:p>
        </w:tc>
        <w:tc>
          <w:tcPr>
            <w:tcW w:w="780" w:type="dxa"/>
            <w:vAlign w:val="center"/>
          </w:tcPr>
          <w:p w:rsidR="005D6D7D" w:rsidRDefault="00A92815">
            <w:pPr>
              <w:jc w:val="right"/>
            </w:pPr>
            <w:r>
              <w:rPr>
                <w:rFonts w:eastAsiaTheme="minorEastAsia"/>
                <w:sz w:val="24"/>
              </w:rPr>
              <w:t>1</w:t>
            </w:r>
          </w:p>
        </w:tc>
        <w:tc>
          <w:tcPr>
            <w:tcW w:w="1800" w:type="dxa"/>
            <w:vAlign w:val="center"/>
          </w:tcPr>
          <w:p w:rsidR="005D6D7D" w:rsidRDefault="00A92815">
            <w:pPr>
              <w:jc w:val="right"/>
            </w:pPr>
            <w:r>
              <w:rPr>
                <w:rFonts w:eastAsiaTheme="minorEastAsia"/>
                <w:sz w:val="24"/>
              </w:rPr>
              <w:t>-</w:t>
            </w:r>
          </w:p>
        </w:tc>
        <w:tc>
          <w:tcPr>
            <w:tcW w:w="1080" w:type="dxa"/>
            <w:vAlign w:val="center"/>
          </w:tcPr>
          <w:p w:rsidR="005D6D7D" w:rsidRDefault="00A92815">
            <w:pPr>
              <w:jc w:val="right"/>
            </w:pPr>
            <w:r>
              <w:rPr>
                <w:rFonts w:eastAsiaTheme="minorEastAsia"/>
                <w:sz w:val="24"/>
              </w:rPr>
              <w:t>-</w:t>
            </w:r>
          </w:p>
        </w:tc>
        <w:tc>
          <w:tcPr>
            <w:tcW w:w="1620" w:type="dxa"/>
            <w:vAlign w:val="center"/>
          </w:tcPr>
          <w:p w:rsidR="005D6D7D" w:rsidRDefault="00A92815">
            <w:pPr>
              <w:jc w:val="right"/>
            </w:pPr>
            <w:r>
              <w:rPr>
                <w:rFonts w:eastAsiaTheme="minorEastAsia"/>
                <w:sz w:val="24"/>
              </w:rPr>
              <w:t>-</w:t>
            </w:r>
          </w:p>
        </w:tc>
        <w:tc>
          <w:tcPr>
            <w:tcW w:w="1080" w:type="dxa"/>
            <w:vAlign w:val="center"/>
          </w:tcPr>
          <w:p w:rsidR="005D6D7D" w:rsidRDefault="00A92815">
            <w:pPr>
              <w:jc w:val="right"/>
            </w:pPr>
            <w:r>
              <w:rPr>
                <w:rFonts w:eastAsiaTheme="minorEastAsia"/>
                <w:sz w:val="24"/>
              </w:rPr>
              <w:t>-</w:t>
            </w:r>
          </w:p>
        </w:tc>
        <w:tc>
          <w:tcPr>
            <w:tcW w:w="1080" w:type="dxa"/>
            <w:vAlign w:val="center"/>
          </w:tcPr>
          <w:p w:rsidR="005D6D7D" w:rsidRDefault="00A92815">
            <w:pPr>
              <w:jc w:val="left"/>
            </w:pPr>
            <w:r>
              <w:rPr>
                <w:rFonts w:eastAsiaTheme="minorEastAsia"/>
                <w:sz w:val="24"/>
              </w:rPr>
              <w:t>-</w:t>
            </w:r>
          </w:p>
        </w:tc>
      </w:tr>
    </w:tbl>
    <w:p w:rsidR="003D5111" w:rsidRDefault="003D5111" w:rsidP="003D5111">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sidR="008A304A" w:rsidRPr="008A304A">
        <w:rPr>
          <w:rFonts w:eastAsiaTheme="minorEastAsia" w:hint="eastAsia"/>
          <w:color w:val="000000" w:themeColor="text1"/>
          <w:sz w:val="24"/>
        </w:rPr>
        <w:t>1</w:t>
      </w:r>
      <w:r w:rsidR="008A304A" w:rsidRPr="008A304A">
        <w:rPr>
          <w:rFonts w:eastAsiaTheme="minorEastAsia" w:hint="eastAsia"/>
          <w:color w:val="000000" w:themeColor="text1"/>
          <w:sz w:val="24"/>
        </w:rPr>
        <w:t>、报告期内，本基金新增加交易单元为国盛证券有限责任公司，其它交易单元未发生变化；</w:t>
      </w:r>
    </w:p>
    <w:p w:rsidR="003D5111" w:rsidRDefault="003D5111" w:rsidP="003D5111">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3D5111" w:rsidRPr="001424A7" w:rsidRDefault="003D5111" w:rsidP="001424A7">
      <w:pPr>
        <w:autoSpaceDE w:val="0"/>
        <w:autoSpaceDN w:val="0"/>
        <w:adjustRightInd w:val="0"/>
        <w:spacing w:line="360" w:lineRule="auto"/>
        <w:ind w:firstLineChars="200" w:firstLine="480"/>
        <w:jc w:val="left"/>
        <w:rPr>
          <w:rFonts w:eastAsiaTheme="minorEastAsia"/>
          <w:color w:val="000000" w:themeColor="text1"/>
          <w:sz w:val="24"/>
        </w:rPr>
      </w:pPr>
      <w:r w:rsidRPr="005312D8">
        <w:rPr>
          <w:rFonts w:eastAsiaTheme="minorEastAsia"/>
          <w:color w:val="000000" w:themeColor="text1"/>
          <w:sz w:val="24"/>
        </w:rPr>
        <w:t xml:space="preserve">    3</w:t>
      </w:r>
      <w:r w:rsidRPr="005312D8">
        <w:rPr>
          <w:rFonts w:eastAsiaTheme="minorEastAsia"/>
          <w:color w:val="000000" w:themeColor="text1"/>
          <w:sz w:val="24"/>
        </w:rPr>
        <w:t>、租用证券公司交易单元的程序：首先根据租用证券公司交易单元的选择标</w:t>
      </w:r>
      <w:r w:rsidRPr="005312D8">
        <w:rPr>
          <w:rFonts w:eastAsiaTheme="minorEastAsia"/>
          <w:color w:val="000000" w:themeColor="text1"/>
          <w:sz w:val="24"/>
        </w:rPr>
        <w:lastRenderedPageBreak/>
        <w:t>准进行综合评价，然后根据评价选择基金交易单元。研究部提交方案，并上报公司批准。</w:t>
      </w:r>
    </w:p>
    <w:p w:rsidR="0057207F" w:rsidRPr="005312D8" w:rsidRDefault="0057207F" w:rsidP="005312D8">
      <w:pPr>
        <w:spacing w:beforeLines="100" w:before="312" w:line="360" w:lineRule="auto"/>
        <w:rPr>
          <w:rFonts w:eastAsiaTheme="minorEastAsia"/>
          <w:b/>
          <w:sz w:val="24"/>
        </w:rPr>
      </w:pPr>
      <w:r w:rsidRPr="005312D8">
        <w:rPr>
          <w:rFonts w:eastAsiaTheme="minorEastAsia"/>
          <w:b/>
          <w:sz w:val="24"/>
        </w:rPr>
        <w:t xml:space="preserve">10.8.2 </w:t>
      </w:r>
      <w:r w:rsidRPr="005312D8">
        <w:rPr>
          <w:rFonts w:eastAsiaTheme="minorEastAsia"/>
          <w:b/>
          <w:sz w:val="24"/>
        </w:rPr>
        <w:t>基金租用证券公司交易单元进行其他证券投资的情况</w:t>
      </w:r>
      <w:bookmarkEnd w:id="109"/>
    </w:p>
    <w:p w:rsidR="0057207F" w:rsidRPr="005312D8" w:rsidRDefault="003D5111" w:rsidP="0057207F">
      <w:pPr>
        <w:autoSpaceDE w:val="0"/>
        <w:autoSpaceDN w:val="0"/>
        <w:adjustRightInd w:val="0"/>
        <w:spacing w:line="360" w:lineRule="auto"/>
        <w:jc w:val="left"/>
        <w:rPr>
          <w:rFonts w:eastAsiaTheme="minorEastAsia"/>
          <w:sz w:val="24"/>
        </w:rPr>
      </w:pPr>
      <w:r>
        <w:rPr>
          <w:rFonts w:eastAsiaTheme="minorEastAsia"/>
          <w:sz w:val="24"/>
        </w:rPr>
        <w:t>无</w:t>
      </w:r>
      <w:r w:rsidR="001424A7">
        <w:rPr>
          <w:rFonts w:eastAsiaTheme="minorEastAsia" w:hint="eastAsia"/>
          <w:sz w:val="24"/>
        </w:rPr>
        <w:t>。</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10" w:name="_Toc522548511"/>
      <w:r w:rsidRPr="005312D8">
        <w:rPr>
          <w:rFonts w:ascii="Times New Roman" w:hAnsi="Times New Roman"/>
          <w:szCs w:val="24"/>
        </w:rPr>
        <w:t xml:space="preserve">10.9 </w:t>
      </w:r>
      <w:r w:rsidRPr="005312D8">
        <w:rPr>
          <w:rFonts w:ascii="Times New Roman" w:hAnsi="Times New Roman"/>
          <w:kern w:val="0"/>
          <w:szCs w:val="24"/>
        </w:rPr>
        <w:t>其他重大事件</w:t>
      </w:r>
      <w:bookmarkEnd w:id="1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5312D8" w:rsidTr="00472203">
        <w:tc>
          <w:tcPr>
            <w:tcW w:w="72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319" w:type="dxa"/>
            <w:vAlign w:val="center"/>
          </w:tcPr>
          <w:p w:rsidR="001548F9" w:rsidRPr="005312D8" w:rsidRDefault="001548F9" w:rsidP="0048308E">
            <w:pPr>
              <w:spacing w:before="29" w:line="288" w:lineRule="auto"/>
              <w:jc w:val="center"/>
              <w:rPr>
                <w:color w:val="000000"/>
                <w:sz w:val="24"/>
              </w:rPr>
            </w:pPr>
            <w:r w:rsidRPr="005312D8">
              <w:rPr>
                <w:color w:val="000000"/>
                <w:sz w:val="24"/>
              </w:rPr>
              <w:t>公告事项</w:t>
            </w:r>
          </w:p>
        </w:tc>
        <w:tc>
          <w:tcPr>
            <w:tcW w:w="2519"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法定披露方式</w:t>
            </w:r>
          </w:p>
        </w:tc>
        <w:tc>
          <w:tcPr>
            <w:tcW w:w="1440"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法定披露日期</w:t>
            </w:r>
          </w:p>
        </w:tc>
      </w:tr>
      <w:tr w:rsidR="005D6D7D">
        <w:tc>
          <w:tcPr>
            <w:tcW w:w="720" w:type="dxa"/>
            <w:vAlign w:val="center"/>
          </w:tcPr>
          <w:p w:rsidR="005D6D7D" w:rsidRDefault="00A92815">
            <w:pPr>
              <w:jc w:val="center"/>
            </w:pPr>
            <w:r>
              <w:rPr>
                <w:color w:val="000000"/>
                <w:sz w:val="24"/>
              </w:rPr>
              <w:t>1</w:t>
            </w:r>
          </w:p>
        </w:tc>
        <w:tc>
          <w:tcPr>
            <w:tcW w:w="4319" w:type="dxa"/>
            <w:vAlign w:val="center"/>
          </w:tcPr>
          <w:p w:rsidR="005D6D7D" w:rsidRDefault="00A92815">
            <w:r>
              <w:rPr>
                <w:color w:val="000000"/>
                <w:sz w:val="24"/>
              </w:rPr>
              <w:t>交银施罗德基金管理有限公司关于旗下基金缴纳增值税的提示性公告</w:t>
            </w:r>
          </w:p>
        </w:tc>
        <w:tc>
          <w:tcPr>
            <w:tcW w:w="2519" w:type="dxa"/>
            <w:vAlign w:val="center"/>
          </w:tcPr>
          <w:p w:rsidR="005D6D7D" w:rsidRDefault="00A92815">
            <w:r>
              <w:rPr>
                <w:color w:val="000000"/>
                <w:sz w:val="24"/>
              </w:rPr>
              <w:t>中国证券报、上海证券报、证券时报</w:t>
            </w:r>
          </w:p>
        </w:tc>
        <w:tc>
          <w:tcPr>
            <w:tcW w:w="1440" w:type="dxa"/>
            <w:vAlign w:val="center"/>
          </w:tcPr>
          <w:p w:rsidR="005D6D7D" w:rsidRDefault="00A92815">
            <w:pPr>
              <w:jc w:val="center"/>
            </w:pPr>
            <w:r>
              <w:rPr>
                <w:color w:val="000000"/>
                <w:sz w:val="24"/>
              </w:rPr>
              <w:t>2018-01-03</w:t>
            </w:r>
          </w:p>
        </w:tc>
      </w:tr>
      <w:tr w:rsidR="005D6D7D">
        <w:tc>
          <w:tcPr>
            <w:tcW w:w="720" w:type="dxa"/>
            <w:vAlign w:val="center"/>
          </w:tcPr>
          <w:p w:rsidR="005D6D7D" w:rsidRDefault="00A92815">
            <w:pPr>
              <w:jc w:val="center"/>
            </w:pPr>
            <w:r>
              <w:rPr>
                <w:color w:val="000000"/>
                <w:sz w:val="24"/>
              </w:rPr>
              <w:t>2</w:t>
            </w:r>
          </w:p>
        </w:tc>
        <w:tc>
          <w:tcPr>
            <w:tcW w:w="4319" w:type="dxa"/>
            <w:vAlign w:val="center"/>
          </w:tcPr>
          <w:p w:rsidR="005D6D7D" w:rsidRDefault="00A92815">
            <w:r>
              <w:rPr>
                <w:color w:val="000000"/>
                <w:sz w:val="24"/>
              </w:rPr>
              <w:t>交银施罗德基金管理有限公司关于旗下部分基金参与中国农业银行股份有限公司基金交易费率优惠活动的公告</w:t>
            </w:r>
          </w:p>
        </w:tc>
        <w:tc>
          <w:tcPr>
            <w:tcW w:w="2519" w:type="dxa"/>
            <w:vAlign w:val="center"/>
          </w:tcPr>
          <w:p w:rsidR="005D6D7D" w:rsidRDefault="00A92815">
            <w:r>
              <w:rPr>
                <w:color w:val="000000"/>
                <w:sz w:val="24"/>
              </w:rPr>
              <w:t>中国证券报、上海证券报、证券时报</w:t>
            </w:r>
          </w:p>
        </w:tc>
        <w:tc>
          <w:tcPr>
            <w:tcW w:w="1440" w:type="dxa"/>
            <w:vAlign w:val="center"/>
          </w:tcPr>
          <w:p w:rsidR="005D6D7D" w:rsidRDefault="00A92815">
            <w:pPr>
              <w:jc w:val="center"/>
            </w:pPr>
            <w:r>
              <w:rPr>
                <w:color w:val="000000"/>
                <w:sz w:val="24"/>
              </w:rPr>
              <w:t>2018-01-09</w:t>
            </w:r>
          </w:p>
        </w:tc>
      </w:tr>
      <w:tr w:rsidR="005D6D7D">
        <w:tc>
          <w:tcPr>
            <w:tcW w:w="720" w:type="dxa"/>
            <w:vAlign w:val="center"/>
          </w:tcPr>
          <w:p w:rsidR="005D6D7D" w:rsidRDefault="00A92815">
            <w:pPr>
              <w:jc w:val="center"/>
            </w:pPr>
            <w:r>
              <w:rPr>
                <w:color w:val="000000"/>
                <w:sz w:val="24"/>
              </w:rPr>
              <w:t>3</w:t>
            </w:r>
          </w:p>
        </w:tc>
        <w:tc>
          <w:tcPr>
            <w:tcW w:w="4319" w:type="dxa"/>
            <w:vAlign w:val="center"/>
          </w:tcPr>
          <w:p w:rsidR="005D6D7D" w:rsidRDefault="00A92815">
            <w:r>
              <w:rPr>
                <w:color w:val="000000"/>
                <w:sz w:val="24"/>
              </w:rPr>
              <w:t>交银施罗德趋势优先混合型证券投资基金</w:t>
            </w:r>
            <w:r>
              <w:rPr>
                <w:color w:val="000000"/>
                <w:sz w:val="24"/>
              </w:rPr>
              <w:t>2017</w:t>
            </w:r>
            <w:r>
              <w:rPr>
                <w:color w:val="000000"/>
                <w:sz w:val="24"/>
              </w:rPr>
              <w:t>年第</w:t>
            </w:r>
            <w:r>
              <w:rPr>
                <w:color w:val="000000"/>
                <w:sz w:val="24"/>
              </w:rPr>
              <w:t>4</w:t>
            </w:r>
            <w:r>
              <w:rPr>
                <w:color w:val="000000"/>
                <w:sz w:val="24"/>
              </w:rPr>
              <w:t>季度报告</w:t>
            </w:r>
          </w:p>
        </w:tc>
        <w:tc>
          <w:tcPr>
            <w:tcW w:w="2519" w:type="dxa"/>
            <w:vAlign w:val="center"/>
          </w:tcPr>
          <w:p w:rsidR="005D6D7D" w:rsidRDefault="00A92815">
            <w:r>
              <w:rPr>
                <w:color w:val="000000"/>
                <w:sz w:val="24"/>
              </w:rPr>
              <w:t>中国证券报、上海证券报、证券时报</w:t>
            </w:r>
          </w:p>
        </w:tc>
        <w:tc>
          <w:tcPr>
            <w:tcW w:w="1440" w:type="dxa"/>
            <w:vAlign w:val="center"/>
          </w:tcPr>
          <w:p w:rsidR="005D6D7D" w:rsidRDefault="00A92815">
            <w:pPr>
              <w:jc w:val="center"/>
            </w:pPr>
            <w:r>
              <w:rPr>
                <w:color w:val="000000"/>
                <w:sz w:val="24"/>
              </w:rPr>
              <w:t>2018-01-22</w:t>
            </w:r>
          </w:p>
        </w:tc>
      </w:tr>
      <w:tr w:rsidR="005D6D7D">
        <w:tc>
          <w:tcPr>
            <w:tcW w:w="720" w:type="dxa"/>
            <w:vAlign w:val="center"/>
          </w:tcPr>
          <w:p w:rsidR="005D6D7D" w:rsidRDefault="00A92815">
            <w:pPr>
              <w:jc w:val="center"/>
            </w:pPr>
            <w:r>
              <w:rPr>
                <w:color w:val="000000"/>
                <w:sz w:val="24"/>
              </w:rPr>
              <w:t>4</w:t>
            </w:r>
          </w:p>
        </w:tc>
        <w:tc>
          <w:tcPr>
            <w:tcW w:w="4319" w:type="dxa"/>
            <w:vAlign w:val="center"/>
          </w:tcPr>
          <w:p w:rsidR="005D6D7D" w:rsidRDefault="00A92815">
            <w:r>
              <w:rPr>
                <w:color w:val="000000"/>
                <w:sz w:val="24"/>
              </w:rPr>
              <w:t>交银施罗德基金管理有限公司关于旗下基金所持停牌股票估值调整的公告</w:t>
            </w:r>
          </w:p>
        </w:tc>
        <w:tc>
          <w:tcPr>
            <w:tcW w:w="2519" w:type="dxa"/>
            <w:vAlign w:val="center"/>
          </w:tcPr>
          <w:p w:rsidR="005D6D7D" w:rsidRDefault="00A92815">
            <w:r>
              <w:rPr>
                <w:color w:val="000000"/>
                <w:sz w:val="24"/>
              </w:rPr>
              <w:t>中国证券报、上海证券报、证券时报</w:t>
            </w:r>
          </w:p>
        </w:tc>
        <w:tc>
          <w:tcPr>
            <w:tcW w:w="1440" w:type="dxa"/>
            <w:vAlign w:val="center"/>
          </w:tcPr>
          <w:p w:rsidR="005D6D7D" w:rsidRDefault="00A92815">
            <w:pPr>
              <w:jc w:val="center"/>
            </w:pPr>
            <w:r>
              <w:rPr>
                <w:color w:val="000000"/>
                <w:sz w:val="24"/>
              </w:rPr>
              <w:t>2018-01-30</w:t>
            </w:r>
          </w:p>
        </w:tc>
      </w:tr>
      <w:tr w:rsidR="005D6D7D">
        <w:tc>
          <w:tcPr>
            <w:tcW w:w="720" w:type="dxa"/>
            <w:vAlign w:val="center"/>
          </w:tcPr>
          <w:p w:rsidR="005D6D7D" w:rsidRDefault="00A92815">
            <w:pPr>
              <w:jc w:val="center"/>
            </w:pPr>
            <w:r>
              <w:rPr>
                <w:color w:val="000000"/>
                <w:sz w:val="24"/>
              </w:rPr>
              <w:t>5</w:t>
            </w:r>
          </w:p>
        </w:tc>
        <w:tc>
          <w:tcPr>
            <w:tcW w:w="4319" w:type="dxa"/>
            <w:vAlign w:val="center"/>
          </w:tcPr>
          <w:p w:rsidR="005D6D7D" w:rsidRDefault="00A92815">
            <w:r>
              <w:rPr>
                <w:color w:val="000000"/>
                <w:sz w:val="24"/>
              </w:rPr>
              <w:t>交银施罗德基金管理有限公司关于增加嘉实财富管理有限公司为旗下部分基金的场外销售机构并参与其基金前端申购（含定期定额投资）费率优惠活动的公告</w:t>
            </w:r>
          </w:p>
        </w:tc>
        <w:tc>
          <w:tcPr>
            <w:tcW w:w="2519" w:type="dxa"/>
            <w:vAlign w:val="center"/>
          </w:tcPr>
          <w:p w:rsidR="005D6D7D" w:rsidRDefault="00A92815">
            <w:r>
              <w:rPr>
                <w:color w:val="000000"/>
                <w:sz w:val="24"/>
              </w:rPr>
              <w:t>中国证券报、上海证券报、证券时报</w:t>
            </w:r>
          </w:p>
        </w:tc>
        <w:tc>
          <w:tcPr>
            <w:tcW w:w="1440" w:type="dxa"/>
            <w:vAlign w:val="center"/>
          </w:tcPr>
          <w:p w:rsidR="005D6D7D" w:rsidRDefault="00A92815">
            <w:pPr>
              <w:jc w:val="center"/>
            </w:pPr>
            <w:r>
              <w:rPr>
                <w:color w:val="000000"/>
                <w:sz w:val="24"/>
              </w:rPr>
              <w:t>2018-01-31</w:t>
            </w:r>
          </w:p>
        </w:tc>
      </w:tr>
      <w:tr w:rsidR="005D6D7D">
        <w:tc>
          <w:tcPr>
            <w:tcW w:w="720" w:type="dxa"/>
            <w:vAlign w:val="center"/>
          </w:tcPr>
          <w:p w:rsidR="005D6D7D" w:rsidRDefault="00A92815">
            <w:pPr>
              <w:jc w:val="center"/>
            </w:pPr>
            <w:r>
              <w:rPr>
                <w:color w:val="000000"/>
                <w:sz w:val="24"/>
              </w:rPr>
              <w:t>6</w:t>
            </w:r>
          </w:p>
        </w:tc>
        <w:tc>
          <w:tcPr>
            <w:tcW w:w="4319" w:type="dxa"/>
            <w:vAlign w:val="center"/>
          </w:tcPr>
          <w:p w:rsidR="005D6D7D" w:rsidRDefault="00A92815">
            <w:r>
              <w:rPr>
                <w:color w:val="000000"/>
                <w:sz w:val="24"/>
              </w:rPr>
              <w:t>交银施罗德趋势优先混合型证券投资基金（更新）招募说明书摘要（</w:t>
            </w:r>
            <w:r>
              <w:rPr>
                <w:color w:val="000000"/>
                <w:sz w:val="24"/>
              </w:rPr>
              <w:t>2017</w:t>
            </w:r>
            <w:r>
              <w:rPr>
                <w:color w:val="000000"/>
                <w:sz w:val="24"/>
              </w:rPr>
              <w:t>年第</w:t>
            </w:r>
            <w:r>
              <w:rPr>
                <w:color w:val="000000"/>
                <w:sz w:val="24"/>
              </w:rPr>
              <w:t>2</w:t>
            </w:r>
            <w:r>
              <w:rPr>
                <w:color w:val="000000"/>
                <w:sz w:val="24"/>
              </w:rPr>
              <w:t>号）</w:t>
            </w:r>
          </w:p>
        </w:tc>
        <w:tc>
          <w:tcPr>
            <w:tcW w:w="2519" w:type="dxa"/>
            <w:vAlign w:val="center"/>
          </w:tcPr>
          <w:p w:rsidR="005D6D7D" w:rsidRDefault="00A92815">
            <w:r>
              <w:rPr>
                <w:color w:val="000000"/>
                <w:sz w:val="24"/>
              </w:rPr>
              <w:t>中国证券报、上海证券报、证券时报</w:t>
            </w:r>
          </w:p>
        </w:tc>
        <w:tc>
          <w:tcPr>
            <w:tcW w:w="1440" w:type="dxa"/>
            <w:vAlign w:val="center"/>
          </w:tcPr>
          <w:p w:rsidR="005D6D7D" w:rsidRDefault="00A92815">
            <w:pPr>
              <w:jc w:val="center"/>
            </w:pPr>
            <w:r>
              <w:rPr>
                <w:color w:val="000000"/>
                <w:sz w:val="24"/>
              </w:rPr>
              <w:t>2018-02-05</w:t>
            </w:r>
          </w:p>
        </w:tc>
      </w:tr>
      <w:tr w:rsidR="005D6D7D">
        <w:tc>
          <w:tcPr>
            <w:tcW w:w="720" w:type="dxa"/>
            <w:vAlign w:val="center"/>
          </w:tcPr>
          <w:p w:rsidR="005D6D7D" w:rsidRDefault="00A92815">
            <w:pPr>
              <w:jc w:val="center"/>
            </w:pPr>
            <w:r>
              <w:rPr>
                <w:color w:val="000000"/>
                <w:sz w:val="24"/>
              </w:rPr>
              <w:t>7</w:t>
            </w:r>
          </w:p>
        </w:tc>
        <w:tc>
          <w:tcPr>
            <w:tcW w:w="4319" w:type="dxa"/>
            <w:vAlign w:val="center"/>
          </w:tcPr>
          <w:p w:rsidR="005D6D7D" w:rsidRDefault="00A92815">
            <w:r>
              <w:rPr>
                <w:color w:val="000000"/>
                <w:sz w:val="24"/>
              </w:rPr>
              <w:t>交银施罗德基金管理有限公司关于交银施罗德趋势优先混合型证券投资基金修改基金合同的公告</w:t>
            </w:r>
          </w:p>
        </w:tc>
        <w:tc>
          <w:tcPr>
            <w:tcW w:w="2519" w:type="dxa"/>
            <w:vAlign w:val="center"/>
          </w:tcPr>
          <w:p w:rsidR="005D6D7D" w:rsidRDefault="00A92815">
            <w:r>
              <w:rPr>
                <w:color w:val="000000"/>
                <w:sz w:val="24"/>
              </w:rPr>
              <w:t>中国证券报、上海证券报、证券时报</w:t>
            </w:r>
          </w:p>
        </w:tc>
        <w:tc>
          <w:tcPr>
            <w:tcW w:w="1440" w:type="dxa"/>
            <w:vAlign w:val="center"/>
          </w:tcPr>
          <w:p w:rsidR="005D6D7D" w:rsidRDefault="00A92815">
            <w:pPr>
              <w:jc w:val="center"/>
            </w:pPr>
            <w:r>
              <w:rPr>
                <w:color w:val="000000"/>
                <w:sz w:val="24"/>
              </w:rPr>
              <w:t>2018-03-22</w:t>
            </w:r>
          </w:p>
        </w:tc>
      </w:tr>
      <w:tr w:rsidR="005D6D7D">
        <w:tc>
          <w:tcPr>
            <w:tcW w:w="720" w:type="dxa"/>
            <w:vAlign w:val="center"/>
          </w:tcPr>
          <w:p w:rsidR="005D6D7D" w:rsidRDefault="00A92815">
            <w:pPr>
              <w:jc w:val="center"/>
            </w:pPr>
            <w:r>
              <w:rPr>
                <w:color w:val="000000"/>
                <w:sz w:val="24"/>
              </w:rPr>
              <w:t>8</w:t>
            </w:r>
          </w:p>
        </w:tc>
        <w:tc>
          <w:tcPr>
            <w:tcW w:w="4319" w:type="dxa"/>
            <w:vAlign w:val="center"/>
          </w:tcPr>
          <w:p w:rsidR="005D6D7D" w:rsidRDefault="00A92815">
            <w:r>
              <w:rPr>
                <w:color w:val="000000"/>
                <w:sz w:val="24"/>
              </w:rPr>
              <w:t>交银施罗德趋势优先混合型证券投资基金</w:t>
            </w:r>
            <w:r>
              <w:rPr>
                <w:color w:val="000000"/>
                <w:sz w:val="24"/>
              </w:rPr>
              <w:t>2017</w:t>
            </w:r>
            <w:r>
              <w:rPr>
                <w:color w:val="000000"/>
                <w:sz w:val="24"/>
              </w:rPr>
              <w:t>年年度报告摘要</w:t>
            </w:r>
          </w:p>
        </w:tc>
        <w:tc>
          <w:tcPr>
            <w:tcW w:w="2519" w:type="dxa"/>
            <w:vAlign w:val="center"/>
          </w:tcPr>
          <w:p w:rsidR="005D6D7D" w:rsidRDefault="00A92815">
            <w:r>
              <w:rPr>
                <w:color w:val="000000"/>
                <w:sz w:val="24"/>
              </w:rPr>
              <w:t>中国证券报、上海证券报、证券时报</w:t>
            </w:r>
          </w:p>
        </w:tc>
        <w:tc>
          <w:tcPr>
            <w:tcW w:w="1440" w:type="dxa"/>
            <w:vAlign w:val="center"/>
          </w:tcPr>
          <w:p w:rsidR="005D6D7D" w:rsidRDefault="00A92815">
            <w:pPr>
              <w:jc w:val="center"/>
            </w:pPr>
            <w:r>
              <w:rPr>
                <w:color w:val="000000"/>
                <w:sz w:val="24"/>
              </w:rPr>
              <w:t>2018-03-28</w:t>
            </w:r>
          </w:p>
        </w:tc>
      </w:tr>
      <w:tr w:rsidR="005D6D7D">
        <w:tc>
          <w:tcPr>
            <w:tcW w:w="720" w:type="dxa"/>
            <w:vAlign w:val="center"/>
          </w:tcPr>
          <w:p w:rsidR="005D6D7D" w:rsidRDefault="00A92815">
            <w:pPr>
              <w:jc w:val="center"/>
            </w:pPr>
            <w:r>
              <w:rPr>
                <w:color w:val="000000"/>
                <w:sz w:val="24"/>
              </w:rPr>
              <w:t>9</w:t>
            </w:r>
          </w:p>
        </w:tc>
        <w:tc>
          <w:tcPr>
            <w:tcW w:w="4319" w:type="dxa"/>
            <w:vAlign w:val="center"/>
          </w:tcPr>
          <w:p w:rsidR="005D6D7D" w:rsidRDefault="00A92815">
            <w:r>
              <w:rPr>
                <w:color w:val="000000"/>
                <w:sz w:val="24"/>
              </w:rPr>
              <w:t>交银施罗德基金管理有限公司关于旗下部分基金参与中国工商银行股份有限公司个人电子银行申购费率优惠活动的公告</w:t>
            </w:r>
          </w:p>
        </w:tc>
        <w:tc>
          <w:tcPr>
            <w:tcW w:w="2519" w:type="dxa"/>
            <w:vAlign w:val="center"/>
          </w:tcPr>
          <w:p w:rsidR="005D6D7D" w:rsidRDefault="00A92815">
            <w:r>
              <w:rPr>
                <w:color w:val="000000"/>
                <w:sz w:val="24"/>
              </w:rPr>
              <w:t>中国证券报、上海证券报、证券时报</w:t>
            </w:r>
          </w:p>
        </w:tc>
        <w:tc>
          <w:tcPr>
            <w:tcW w:w="1440" w:type="dxa"/>
            <w:vAlign w:val="center"/>
          </w:tcPr>
          <w:p w:rsidR="005D6D7D" w:rsidRDefault="00A92815">
            <w:pPr>
              <w:jc w:val="center"/>
            </w:pPr>
            <w:r>
              <w:rPr>
                <w:color w:val="000000"/>
                <w:sz w:val="24"/>
              </w:rPr>
              <w:t>2018-03-30</w:t>
            </w:r>
          </w:p>
        </w:tc>
      </w:tr>
      <w:tr w:rsidR="005D6D7D">
        <w:tc>
          <w:tcPr>
            <w:tcW w:w="720" w:type="dxa"/>
            <w:vAlign w:val="center"/>
          </w:tcPr>
          <w:p w:rsidR="005D6D7D" w:rsidRDefault="00A92815">
            <w:pPr>
              <w:jc w:val="center"/>
            </w:pPr>
            <w:r>
              <w:rPr>
                <w:color w:val="000000"/>
                <w:sz w:val="24"/>
              </w:rPr>
              <w:t>10</w:t>
            </w:r>
          </w:p>
        </w:tc>
        <w:tc>
          <w:tcPr>
            <w:tcW w:w="4319" w:type="dxa"/>
            <w:vAlign w:val="center"/>
          </w:tcPr>
          <w:p w:rsidR="005D6D7D" w:rsidRDefault="00A92815">
            <w:r>
              <w:rPr>
                <w:color w:val="000000"/>
                <w:sz w:val="24"/>
              </w:rPr>
              <w:t>交银施罗德基金管理有限公司关于旗下部分基金参加交通银行股份有限公司手机银行基金前端申购（含定期定额投资业务）费率优惠活动的公告</w:t>
            </w:r>
          </w:p>
        </w:tc>
        <w:tc>
          <w:tcPr>
            <w:tcW w:w="2519" w:type="dxa"/>
            <w:vAlign w:val="center"/>
          </w:tcPr>
          <w:p w:rsidR="005D6D7D" w:rsidRDefault="00A92815">
            <w:r>
              <w:rPr>
                <w:color w:val="000000"/>
                <w:sz w:val="24"/>
              </w:rPr>
              <w:t>中国证券报、上海证券报、证券时报</w:t>
            </w:r>
          </w:p>
        </w:tc>
        <w:tc>
          <w:tcPr>
            <w:tcW w:w="1440" w:type="dxa"/>
            <w:vAlign w:val="center"/>
          </w:tcPr>
          <w:p w:rsidR="005D6D7D" w:rsidRDefault="00A92815">
            <w:pPr>
              <w:jc w:val="center"/>
            </w:pPr>
            <w:r>
              <w:rPr>
                <w:color w:val="000000"/>
                <w:sz w:val="24"/>
              </w:rPr>
              <w:t>2018-03-30</w:t>
            </w:r>
          </w:p>
        </w:tc>
      </w:tr>
      <w:tr w:rsidR="005D6D7D">
        <w:tc>
          <w:tcPr>
            <w:tcW w:w="720" w:type="dxa"/>
            <w:vAlign w:val="center"/>
          </w:tcPr>
          <w:p w:rsidR="005D6D7D" w:rsidRDefault="00A92815">
            <w:pPr>
              <w:jc w:val="center"/>
            </w:pPr>
            <w:r>
              <w:rPr>
                <w:color w:val="000000"/>
                <w:sz w:val="24"/>
              </w:rPr>
              <w:t>11</w:t>
            </w:r>
          </w:p>
        </w:tc>
        <w:tc>
          <w:tcPr>
            <w:tcW w:w="4319" w:type="dxa"/>
            <w:vAlign w:val="center"/>
          </w:tcPr>
          <w:p w:rsidR="005D6D7D" w:rsidRDefault="00A92815">
            <w:r>
              <w:rPr>
                <w:color w:val="000000"/>
                <w:sz w:val="24"/>
              </w:rPr>
              <w:t>交银施罗德基金管理有限公司关于旗下基金所持停牌股票估值调整的公告</w:t>
            </w:r>
          </w:p>
        </w:tc>
        <w:tc>
          <w:tcPr>
            <w:tcW w:w="2519" w:type="dxa"/>
            <w:vAlign w:val="center"/>
          </w:tcPr>
          <w:p w:rsidR="005D6D7D" w:rsidRDefault="00A92815">
            <w:r>
              <w:rPr>
                <w:color w:val="000000"/>
                <w:sz w:val="24"/>
              </w:rPr>
              <w:t>中国证券报、上海证券报、证券时报</w:t>
            </w:r>
          </w:p>
        </w:tc>
        <w:tc>
          <w:tcPr>
            <w:tcW w:w="1440" w:type="dxa"/>
            <w:vAlign w:val="center"/>
          </w:tcPr>
          <w:p w:rsidR="005D6D7D" w:rsidRDefault="00A92815">
            <w:pPr>
              <w:jc w:val="center"/>
            </w:pPr>
            <w:r>
              <w:rPr>
                <w:color w:val="000000"/>
                <w:sz w:val="24"/>
              </w:rPr>
              <w:t>2018-04-21</w:t>
            </w:r>
          </w:p>
        </w:tc>
      </w:tr>
      <w:tr w:rsidR="005D6D7D">
        <w:tc>
          <w:tcPr>
            <w:tcW w:w="720" w:type="dxa"/>
            <w:vAlign w:val="center"/>
          </w:tcPr>
          <w:p w:rsidR="005D6D7D" w:rsidRDefault="00A92815">
            <w:pPr>
              <w:jc w:val="center"/>
            </w:pPr>
            <w:r>
              <w:rPr>
                <w:color w:val="000000"/>
                <w:sz w:val="24"/>
              </w:rPr>
              <w:t>12</w:t>
            </w:r>
          </w:p>
        </w:tc>
        <w:tc>
          <w:tcPr>
            <w:tcW w:w="4319" w:type="dxa"/>
            <w:vAlign w:val="center"/>
          </w:tcPr>
          <w:p w:rsidR="005D6D7D" w:rsidRDefault="00A92815">
            <w:r>
              <w:rPr>
                <w:color w:val="000000"/>
                <w:sz w:val="24"/>
              </w:rPr>
              <w:t>交银施罗德趋势优先混合型证券投资基金</w:t>
            </w:r>
            <w:r>
              <w:rPr>
                <w:color w:val="000000"/>
                <w:sz w:val="24"/>
              </w:rPr>
              <w:t>2018</w:t>
            </w:r>
            <w:r>
              <w:rPr>
                <w:color w:val="000000"/>
                <w:sz w:val="24"/>
              </w:rPr>
              <w:t>年第</w:t>
            </w:r>
            <w:r>
              <w:rPr>
                <w:color w:val="000000"/>
                <w:sz w:val="24"/>
              </w:rPr>
              <w:t>1</w:t>
            </w:r>
            <w:r>
              <w:rPr>
                <w:color w:val="000000"/>
                <w:sz w:val="24"/>
              </w:rPr>
              <w:t>季度报告</w:t>
            </w:r>
          </w:p>
        </w:tc>
        <w:tc>
          <w:tcPr>
            <w:tcW w:w="2519" w:type="dxa"/>
            <w:vAlign w:val="center"/>
          </w:tcPr>
          <w:p w:rsidR="005D6D7D" w:rsidRDefault="00A92815">
            <w:r>
              <w:rPr>
                <w:color w:val="000000"/>
                <w:sz w:val="24"/>
              </w:rPr>
              <w:t>中国证券报、上海证券报、证券时报</w:t>
            </w:r>
          </w:p>
        </w:tc>
        <w:tc>
          <w:tcPr>
            <w:tcW w:w="1440" w:type="dxa"/>
            <w:vAlign w:val="center"/>
          </w:tcPr>
          <w:p w:rsidR="005D6D7D" w:rsidRDefault="00A92815">
            <w:pPr>
              <w:jc w:val="center"/>
            </w:pPr>
            <w:r>
              <w:rPr>
                <w:color w:val="000000"/>
                <w:sz w:val="24"/>
              </w:rPr>
              <w:t>2018-04-21</w:t>
            </w:r>
          </w:p>
        </w:tc>
      </w:tr>
      <w:tr w:rsidR="005D6D7D">
        <w:tc>
          <w:tcPr>
            <w:tcW w:w="720" w:type="dxa"/>
            <w:vAlign w:val="center"/>
          </w:tcPr>
          <w:p w:rsidR="005D6D7D" w:rsidRDefault="00A92815">
            <w:pPr>
              <w:jc w:val="center"/>
            </w:pPr>
            <w:r>
              <w:rPr>
                <w:color w:val="000000"/>
                <w:sz w:val="24"/>
              </w:rPr>
              <w:lastRenderedPageBreak/>
              <w:t>13</w:t>
            </w:r>
          </w:p>
        </w:tc>
        <w:tc>
          <w:tcPr>
            <w:tcW w:w="4319" w:type="dxa"/>
            <w:vAlign w:val="center"/>
          </w:tcPr>
          <w:p w:rsidR="005D6D7D" w:rsidRDefault="00A92815">
            <w:r>
              <w:rPr>
                <w:color w:val="000000"/>
                <w:sz w:val="24"/>
              </w:rPr>
              <w:t>交银施罗德基金管理有限公司关于旗下部分基金参与中国银河证券股份有限公司基金前端申购（含定期定额投资）费率优惠活动的公告</w:t>
            </w:r>
          </w:p>
        </w:tc>
        <w:tc>
          <w:tcPr>
            <w:tcW w:w="2519" w:type="dxa"/>
            <w:vAlign w:val="center"/>
          </w:tcPr>
          <w:p w:rsidR="005D6D7D" w:rsidRDefault="00A92815">
            <w:r>
              <w:rPr>
                <w:color w:val="000000"/>
                <w:sz w:val="24"/>
              </w:rPr>
              <w:t>中国证券报、上海证券报、证券时报</w:t>
            </w:r>
          </w:p>
        </w:tc>
        <w:tc>
          <w:tcPr>
            <w:tcW w:w="1440" w:type="dxa"/>
            <w:vAlign w:val="center"/>
          </w:tcPr>
          <w:p w:rsidR="005D6D7D" w:rsidRDefault="00A92815">
            <w:pPr>
              <w:jc w:val="center"/>
            </w:pPr>
            <w:r>
              <w:rPr>
                <w:color w:val="000000"/>
                <w:sz w:val="24"/>
              </w:rPr>
              <w:t>2018-06-01</w:t>
            </w:r>
          </w:p>
        </w:tc>
      </w:tr>
      <w:tr w:rsidR="005D6D7D">
        <w:tc>
          <w:tcPr>
            <w:tcW w:w="720" w:type="dxa"/>
            <w:vAlign w:val="center"/>
          </w:tcPr>
          <w:p w:rsidR="005D6D7D" w:rsidRDefault="00A92815">
            <w:pPr>
              <w:jc w:val="center"/>
            </w:pPr>
            <w:r>
              <w:rPr>
                <w:color w:val="000000"/>
                <w:sz w:val="24"/>
              </w:rPr>
              <w:t>14</w:t>
            </w:r>
          </w:p>
        </w:tc>
        <w:tc>
          <w:tcPr>
            <w:tcW w:w="4319" w:type="dxa"/>
            <w:vAlign w:val="center"/>
          </w:tcPr>
          <w:p w:rsidR="005D6D7D" w:rsidRDefault="00A92815">
            <w:r>
              <w:rPr>
                <w:color w:val="000000"/>
                <w:sz w:val="24"/>
              </w:rPr>
              <w:t>交银施罗德基金管理有限公司关于高级管理人员变更的公告</w:t>
            </w:r>
          </w:p>
        </w:tc>
        <w:tc>
          <w:tcPr>
            <w:tcW w:w="2519" w:type="dxa"/>
            <w:vAlign w:val="center"/>
          </w:tcPr>
          <w:p w:rsidR="005D6D7D" w:rsidRDefault="00A92815">
            <w:r>
              <w:rPr>
                <w:color w:val="000000"/>
                <w:sz w:val="24"/>
              </w:rPr>
              <w:t>中国证券报、上海证券报、证券时报</w:t>
            </w:r>
          </w:p>
        </w:tc>
        <w:tc>
          <w:tcPr>
            <w:tcW w:w="1440" w:type="dxa"/>
            <w:vAlign w:val="center"/>
          </w:tcPr>
          <w:p w:rsidR="005D6D7D" w:rsidRDefault="00A92815">
            <w:pPr>
              <w:jc w:val="center"/>
            </w:pPr>
            <w:r>
              <w:rPr>
                <w:color w:val="000000"/>
                <w:sz w:val="24"/>
              </w:rPr>
              <w:t>2018-06-30</w:t>
            </w:r>
          </w:p>
        </w:tc>
      </w:tr>
      <w:tr w:rsidR="005D6D7D">
        <w:tc>
          <w:tcPr>
            <w:tcW w:w="720" w:type="dxa"/>
            <w:vAlign w:val="center"/>
          </w:tcPr>
          <w:p w:rsidR="005D6D7D" w:rsidRDefault="00A92815">
            <w:pPr>
              <w:jc w:val="center"/>
            </w:pPr>
            <w:r>
              <w:rPr>
                <w:color w:val="000000"/>
                <w:sz w:val="24"/>
              </w:rPr>
              <w:t>15</w:t>
            </w:r>
          </w:p>
        </w:tc>
        <w:tc>
          <w:tcPr>
            <w:tcW w:w="4319" w:type="dxa"/>
            <w:vAlign w:val="center"/>
          </w:tcPr>
          <w:p w:rsidR="005D6D7D" w:rsidRDefault="00A92815">
            <w:r>
              <w:rPr>
                <w:color w:val="000000"/>
                <w:sz w:val="24"/>
              </w:rPr>
              <w:t>交银施罗德基金管理有限公司关于旗下部分基金参加交通银行股份有限公司手机银行基金前端申购（含定期定额投资）费率优惠活动以及参加网上银行定期定额投资费率优惠活动的公告</w:t>
            </w:r>
          </w:p>
        </w:tc>
        <w:tc>
          <w:tcPr>
            <w:tcW w:w="2519" w:type="dxa"/>
            <w:vAlign w:val="center"/>
          </w:tcPr>
          <w:p w:rsidR="005D6D7D" w:rsidRDefault="00A92815">
            <w:r>
              <w:rPr>
                <w:color w:val="000000"/>
                <w:sz w:val="24"/>
              </w:rPr>
              <w:t>中国证券报、上海证券报、证券时报</w:t>
            </w:r>
          </w:p>
        </w:tc>
        <w:tc>
          <w:tcPr>
            <w:tcW w:w="1440" w:type="dxa"/>
            <w:vAlign w:val="center"/>
          </w:tcPr>
          <w:p w:rsidR="005D6D7D" w:rsidRDefault="00A92815">
            <w:pPr>
              <w:jc w:val="center"/>
            </w:pPr>
            <w:r>
              <w:rPr>
                <w:color w:val="000000"/>
                <w:sz w:val="24"/>
              </w:rPr>
              <w:t>2018-06-30</w:t>
            </w:r>
          </w:p>
        </w:tc>
      </w:tr>
    </w:tbl>
    <w:p w:rsidR="0039076D" w:rsidRPr="005312D8" w:rsidRDefault="0039076D" w:rsidP="0048308E">
      <w:pPr>
        <w:tabs>
          <w:tab w:val="left" w:pos="426"/>
        </w:tabs>
        <w:spacing w:before="29" w:line="288" w:lineRule="auto"/>
        <w:jc w:val="left"/>
        <w:rPr>
          <w:kern w:val="0"/>
          <w:sz w:val="24"/>
        </w:rPr>
      </w:pPr>
    </w:p>
    <w:p w:rsidR="00484419" w:rsidRPr="005312D8" w:rsidRDefault="00942929" w:rsidP="00E204C7">
      <w:pPr>
        <w:pStyle w:val="1"/>
        <w:keepNext/>
        <w:keepLines/>
        <w:widowControl w:val="0"/>
        <w:spacing w:beforeLines="100" w:before="312" w:afterLines="100" w:after="312" w:line="288" w:lineRule="auto"/>
        <w:jc w:val="center"/>
        <w:rPr>
          <w:rFonts w:eastAsiaTheme="minorEastAsia"/>
          <w:b/>
          <w:bCs/>
          <w:sz w:val="21"/>
          <w:szCs w:val="21"/>
          <w:lang w:val="en-US"/>
        </w:rPr>
      </w:pPr>
      <w:bookmarkStart w:id="111" w:name="_Toc522548512"/>
      <w:r w:rsidRPr="005312D8">
        <w:rPr>
          <w:b/>
          <w:bCs/>
          <w:szCs w:val="24"/>
          <w:lang w:val="en-US"/>
        </w:rPr>
        <w:t>§</w:t>
      </w:r>
      <w:r w:rsidR="00484419" w:rsidRPr="00E204C7">
        <w:rPr>
          <w:b/>
          <w:bCs/>
          <w:szCs w:val="24"/>
          <w:lang w:val="en-US"/>
        </w:rPr>
        <w:t xml:space="preserve">11 </w:t>
      </w:r>
      <w:r w:rsidR="00484419" w:rsidRPr="00E204C7">
        <w:rPr>
          <w:b/>
          <w:bCs/>
          <w:szCs w:val="24"/>
          <w:lang w:val="en-US"/>
        </w:rPr>
        <w:t>影响投资者决策的其他重要信息</w:t>
      </w:r>
      <w:bookmarkEnd w:id="111"/>
    </w:p>
    <w:p w:rsidR="00484419" w:rsidRPr="005312D8" w:rsidRDefault="00484419" w:rsidP="00484419">
      <w:pPr>
        <w:autoSpaceDE w:val="0"/>
        <w:autoSpaceDN w:val="0"/>
        <w:adjustRightInd w:val="0"/>
        <w:spacing w:line="360" w:lineRule="auto"/>
        <w:jc w:val="left"/>
        <w:rPr>
          <w:rFonts w:ascii="宋体" w:hAnsi="宋体"/>
          <w:b/>
          <w:bCs/>
          <w:color w:val="000000"/>
          <w:kern w:val="0"/>
          <w:szCs w:val="21"/>
        </w:rPr>
      </w:pPr>
      <w:r w:rsidRPr="005312D8">
        <w:rPr>
          <w:rFonts w:ascii="宋体" w:hAnsi="宋体" w:hint="eastAsia"/>
          <w:b/>
          <w:bCs/>
          <w:color w:val="000000"/>
          <w:kern w:val="0"/>
          <w:szCs w:val="21"/>
        </w:rPr>
        <w:t>11.1 影响投资者决策的其他重要信息</w:t>
      </w:r>
    </w:p>
    <w:p w:rsidR="005D6D7D" w:rsidRDefault="00A92815">
      <w:pPr>
        <w:spacing w:line="360" w:lineRule="auto"/>
        <w:ind w:firstLineChars="200" w:firstLine="420"/>
        <w:rPr>
          <w:rFonts w:ascii="宋体" w:hAnsi="宋体"/>
          <w:color w:val="000000"/>
          <w:szCs w:val="21"/>
        </w:rPr>
      </w:pPr>
      <w:r>
        <w:rPr>
          <w:rFonts w:ascii="宋体" w:hAnsi="宋体"/>
          <w:color w:val="000000"/>
          <w:szCs w:val="21"/>
        </w:rPr>
        <w:t>1、本基金管理人依据国家税收法律、法规、规章及税收规范性文件的规定，对管理的基金产品运营过程中产生的应税收入，计提及缴纳增值税及附加税费，该部分税费由基金资产承担。详情请见有关公告。</w:t>
      </w:r>
    </w:p>
    <w:p w:rsidR="00484419" w:rsidRPr="005312D8" w:rsidRDefault="00484419" w:rsidP="00484419">
      <w:pPr>
        <w:spacing w:line="360" w:lineRule="auto"/>
        <w:ind w:firstLineChars="200" w:firstLine="420"/>
        <w:rPr>
          <w:rFonts w:ascii="宋体" w:hAnsi="宋体"/>
          <w:color w:val="000000"/>
          <w:szCs w:val="21"/>
        </w:rPr>
      </w:pPr>
      <w:r w:rsidRPr="005312D8">
        <w:rPr>
          <w:rFonts w:ascii="宋体" w:hAnsi="宋体"/>
          <w:color w:val="000000"/>
          <w:szCs w:val="21"/>
        </w:rPr>
        <w:t>2、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w:t>
      </w:r>
    </w:p>
    <w:p w:rsidR="00BF7B93" w:rsidRPr="005312D8" w:rsidRDefault="00BF7B93" w:rsidP="00035D71">
      <w:pPr>
        <w:spacing w:before="29" w:line="288" w:lineRule="auto"/>
        <w:ind w:firstLineChars="200" w:firstLine="480"/>
        <w:rPr>
          <w:color w:val="00000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112" w:name="_Toc225500055"/>
      <w:bookmarkStart w:id="113" w:name="_Toc522548513"/>
      <w:r w:rsidRPr="005312D8">
        <w:rPr>
          <w:b/>
          <w:bCs/>
          <w:szCs w:val="24"/>
          <w:lang w:val="en-US"/>
        </w:rPr>
        <w:t xml:space="preserve">§12  </w:t>
      </w:r>
      <w:r w:rsidRPr="005312D8">
        <w:rPr>
          <w:b/>
          <w:bCs/>
          <w:szCs w:val="24"/>
          <w:lang w:val="en-US"/>
        </w:rPr>
        <w:t>备查文件目录</w:t>
      </w:r>
      <w:bookmarkEnd w:id="112"/>
      <w:bookmarkEnd w:id="113"/>
    </w:p>
    <w:p w:rsidR="001548F9" w:rsidRPr="005312D8" w:rsidRDefault="001548F9" w:rsidP="0048308E">
      <w:pPr>
        <w:pStyle w:val="20"/>
        <w:spacing w:before="29" w:after="0" w:line="288" w:lineRule="auto"/>
        <w:rPr>
          <w:rFonts w:ascii="Times New Roman" w:hAnsi="Times New Roman"/>
          <w:kern w:val="0"/>
          <w:szCs w:val="24"/>
        </w:rPr>
      </w:pPr>
      <w:bookmarkStart w:id="114" w:name="_Toc522548514"/>
      <w:r w:rsidRPr="005312D8">
        <w:rPr>
          <w:rFonts w:ascii="Times New Roman" w:hAnsi="Times New Roman"/>
          <w:kern w:val="0"/>
          <w:szCs w:val="24"/>
        </w:rPr>
        <w:t xml:space="preserve">12.1 </w:t>
      </w:r>
      <w:r w:rsidRPr="005312D8">
        <w:rPr>
          <w:rFonts w:ascii="Times New Roman" w:hAnsi="Times New Roman"/>
          <w:kern w:val="0"/>
          <w:szCs w:val="24"/>
        </w:rPr>
        <w:t>备查文件目录</w:t>
      </w:r>
      <w:bookmarkEnd w:id="114"/>
    </w:p>
    <w:p w:rsidR="005D6D7D" w:rsidRDefault="00A92815">
      <w:pPr>
        <w:spacing w:before="29" w:line="288" w:lineRule="auto"/>
        <w:ind w:firstLineChars="200" w:firstLine="480"/>
        <w:rPr>
          <w:color w:val="000000"/>
          <w:sz w:val="24"/>
        </w:rPr>
      </w:pPr>
      <w:r>
        <w:rPr>
          <w:color w:val="000000"/>
          <w:sz w:val="24"/>
        </w:rPr>
        <w:t>1</w:t>
      </w:r>
      <w:r>
        <w:rPr>
          <w:color w:val="000000"/>
          <w:sz w:val="24"/>
        </w:rPr>
        <w:t>、中国证监会核准交银施罗德趋势优先股票证券投资基金募集的文件；</w:t>
      </w:r>
      <w:r>
        <w:rPr>
          <w:color w:val="000000"/>
          <w:sz w:val="24"/>
        </w:rPr>
        <w:t xml:space="preserve"> </w:t>
      </w:r>
    </w:p>
    <w:p w:rsidR="005D6D7D" w:rsidRDefault="00A92815">
      <w:pPr>
        <w:spacing w:before="29" w:line="288" w:lineRule="auto"/>
        <w:ind w:firstLineChars="200" w:firstLine="480"/>
        <w:rPr>
          <w:color w:val="000000"/>
          <w:sz w:val="24"/>
        </w:rPr>
      </w:pPr>
      <w:r>
        <w:rPr>
          <w:color w:val="000000"/>
          <w:sz w:val="24"/>
        </w:rPr>
        <w:t>2</w:t>
      </w:r>
      <w:r>
        <w:rPr>
          <w:color w:val="000000"/>
          <w:sz w:val="24"/>
        </w:rPr>
        <w:t>、《交银施罗德趋势优先混合型证券投资基金基金合同》；</w:t>
      </w:r>
      <w:r>
        <w:rPr>
          <w:color w:val="000000"/>
          <w:sz w:val="24"/>
        </w:rPr>
        <w:t xml:space="preserve"> </w:t>
      </w:r>
    </w:p>
    <w:p w:rsidR="005D6D7D" w:rsidRDefault="00A92815">
      <w:pPr>
        <w:spacing w:before="29" w:line="288" w:lineRule="auto"/>
        <w:ind w:firstLineChars="200" w:firstLine="480"/>
        <w:rPr>
          <w:color w:val="000000"/>
          <w:sz w:val="24"/>
        </w:rPr>
      </w:pPr>
      <w:r>
        <w:rPr>
          <w:color w:val="000000"/>
          <w:sz w:val="24"/>
        </w:rPr>
        <w:t>3</w:t>
      </w:r>
      <w:r>
        <w:rPr>
          <w:color w:val="000000"/>
          <w:sz w:val="24"/>
        </w:rPr>
        <w:t>、《交银施罗德趋势优先混合型证券投资基金招募说明书》；</w:t>
      </w:r>
    </w:p>
    <w:p w:rsidR="005D6D7D" w:rsidRDefault="00A92815">
      <w:pPr>
        <w:spacing w:before="29" w:line="288" w:lineRule="auto"/>
        <w:ind w:firstLineChars="200" w:firstLine="480"/>
        <w:rPr>
          <w:color w:val="000000"/>
          <w:sz w:val="24"/>
        </w:rPr>
      </w:pPr>
      <w:r>
        <w:rPr>
          <w:color w:val="000000"/>
          <w:sz w:val="24"/>
        </w:rPr>
        <w:t>4</w:t>
      </w:r>
      <w:r>
        <w:rPr>
          <w:color w:val="000000"/>
          <w:sz w:val="24"/>
        </w:rPr>
        <w:t>、《交银施罗德趋势优先混合型证券投资基金托管协议》；</w:t>
      </w:r>
      <w:r>
        <w:rPr>
          <w:color w:val="000000"/>
          <w:sz w:val="24"/>
        </w:rPr>
        <w:t xml:space="preserve"> </w:t>
      </w:r>
    </w:p>
    <w:p w:rsidR="005D6D7D" w:rsidRDefault="00A92815">
      <w:pPr>
        <w:spacing w:before="29" w:line="288" w:lineRule="auto"/>
        <w:ind w:firstLineChars="200" w:firstLine="480"/>
        <w:rPr>
          <w:color w:val="000000"/>
          <w:sz w:val="24"/>
        </w:rPr>
      </w:pPr>
      <w:r>
        <w:rPr>
          <w:color w:val="000000"/>
          <w:sz w:val="24"/>
        </w:rPr>
        <w:t>5</w:t>
      </w:r>
      <w:r>
        <w:rPr>
          <w:color w:val="000000"/>
          <w:sz w:val="24"/>
        </w:rPr>
        <w:t>、关于申请募集交银施罗德趋势优先股票证券投资基金之法律意见书；</w:t>
      </w:r>
    </w:p>
    <w:p w:rsidR="005D6D7D" w:rsidRDefault="00A92815">
      <w:pPr>
        <w:spacing w:before="29" w:line="288" w:lineRule="auto"/>
        <w:ind w:firstLineChars="200" w:firstLine="480"/>
        <w:rPr>
          <w:color w:val="000000"/>
          <w:sz w:val="24"/>
        </w:rPr>
      </w:pPr>
      <w:r>
        <w:rPr>
          <w:color w:val="000000"/>
          <w:sz w:val="24"/>
        </w:rPr>
        <w:t>6</w:t>
      </w:r>
      <w:r>
        <w:rPr>
          <w:color w:val="000000"/>
          <w:sz w:val="24"/>
        </w:rPr>
        <w:t>、基金管理人业务资格批件、营业执照；</w:t>
      </w:r>
    </w:p>
    <w:p w:rsidR="005D6D7D" w:rsidRDefault="00A92815">
      <w:pPr>
        <w:spacing w:before="29" w:line="288" w:lineRule="auto"/>
        <w:ind w:firstLineChars="200" w:firstLine="480"/>
        <w:rPr>
          <w:color w:val="000000"/>
          <w:sz w:val="24"/>
        </w:rPr>
      </w:pPr>
      <w:r>
        <w:rPr>
          <w:color w:val="000000"/>
          <w:sz w:val="24"/>
        </w:rPr>
        <w:t>7</w:t>
      </w:r>
      <w:r>
        <w:rPr>
          <w:color w:val="000000"/>
          <w:sz w:val="24"/>
        </w:rPr>
        <w:t>、基金托管人业务资格批件、营业执照；</w:t>
      </w:r>
    </w:p>
    <w:p w:rsidR="001548F9" w:rsidRPr="005312D8" w:rsidRDefault="001548F9" w:rsidP="00035D71">
      <w:pPr>
        <w:spacing w:before="29" w:line="288" w:lineRule="auto"/>
        <w:ind w:firstLineChars="200" w:firstLine="480"/>
        <w:rPr>
          <w:color w:val="000000"/>
          <w:sz w:val="24"/>
        </w:rPr>
      </w:pPr>
      <w:r w:rsidRPr="005312D8">
        <w:rPr>
          <w:color w:val="000000"/>
          <w:sz w:val="24"/>
        </w:rPr>
        <w:t>8</w:t>
      </w:r>
      <w:r w:rsidRPr="005312D8">
        <w:rPr>
          <w:color w:val="000000"/>
          <w:sz w:val="24"/>
        </w:rPr>
        <w:t>、报告期内交银施罗德趋势优先混合型证券投资基金在指定报刊上各项公告的原</w:t>
      </w:r>
      <w:r w:rsidRPr="005312D8">
        <w:rPr>
          <w:color w:val="000000"/>
          <w:sz w:val="24"/>
        </w:rPr>
        <w:lastRenderedPageBreak/>
        <w:t>稿。</w:t>
      </w:r>
    </w:p>
    <w:p w:rsidR="001548F9" w:rsidRPr="005312D8" w:rsidRDefault="001548F9" w:rsidP="00035D71">
      <w:pPr>
        <w:spacing w:before="29" w:line="288" w:lineRule="auto"/>
        <w:ind w:firstLineChars="150" w:firstLine="360"/>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15" w:name="_Toc522548515"/>
      <w:r w:rsidRPr="005312D8">
        <w:rPr>
          <w:rFonts w:ascii="Times New Roman" w:hAnsi="Times New Roman"/>
          <w:kern w:val="0"/>
          <w:szCs w:val="24"/>
        </w:rPr>
        <w:t>12</w:t>
      </w:r>
      <w:r w:rsidRPr="005312D8">
        <w:rPr>
          <w:rFonts w:ascii="Times New Roman" w:hAnsi="Times New Roman"/>
          <w:color w:val="000000"/>
          <w:szCs w:val="24"/>
        </w:rPr>
        <w:t xml:space="preserve">.2 </w:t>
      </w:r>
      <w:r w:rsidRPr="005312D8">
        <w:rPr>
          <w:rFonts w:ascii="Times New Roman" w:hAnsi="Times New Roman"/>
          <w:color w:val="000000"/>
          <w:szCs w:val="24"/>
        </w:rPr>
        <w:t>存放地点</w:t>
      </w:r>
      <w:bookmarkEnd w:id="115"/>
    </w:p>
    <w:p w:rsidR="001548F9" w:rsidRPr="005312D8" w:rsidRDefault="001548F9" w:rsidP="00035D71">
      <w:pPr>
        <w:spacing w:before="29" w:line="288" w:lineRule="auto"/>
        <w:ind w:firstLineChars="200" w:firstLine="480"/>
        <w:rPr>
          <w:color w:val="000000"/>
          <w:sz w:val="24"/>
        </w:rPr>
      </w:pPr>
      <w:r w:rsidRPr="005312D8">
        <w:rPr>
          <w:color w:val="000000"/>
          <w:sz w:val="24"/>
        </w:rPr>
        <w:t>备查文件存放于基金管理人的办公场所。</w:t>
      </w:r>
    </w:p>
    <w:p w:rsidR="001548F9" w:rsidRPr="005312D8" w:rsidRDefault="001548F9" w:rsidP="0048308E">
      <w:pPr>
        <w:spacing w:before="29" w:line="288" w:lineRule="auto"/>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16" w:name="_Toc522548516"/>
      <w:r w:rsidRPr="005312D8">
        <w:rPr>
          <w:rFonts w:ascii="Times New Roman" w:hAnsi="Times New Roman"/>
          <w:kern w:val="0"/>
          <w:szCs w:val="24"/>
        </w:rPr>
        <w:t>12</w:t>
      </w:r>
      <w:r w:rsidRPr="005312D8">
        <w:rPr>
          <w:rFonts w:ascii="Times New Roman" w:hAnsi="Times New Roman"/>
          <w:color w:val="000000"/>
          <w:szCs w:val="24"/>
        </w:rPr>
        <w:t xml:space="preserve">.3 </w:t>
      </w:r>
      <w:r w:rsidRPr="005312D8">
        <w:rPr>
          <w:rFonts w:ascii="Times New Roman" w:hAnsi="Times New Roman"/>
          <w:color w:val="000000"/>
          <w:szCs w:val="24"/>
        </w:rPr>
        <w:t>查阅方式</w:t>
      </w:r>
      <w:bookmarkEnd w:id="116"/>
    </w:p>
    <w:p w:rsidR="005D6D7D" w:rsidRDefault="00A92815">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1548F9" w:rsidRPr="00035D71" w:rsidRDefault="001548F9" w:rsidP="00035D71">
      <w:pPr>
        <w:spacing w:before="29" w:line="288" w:lineRule="auto"/>
        <w:ind w:firstLineChars="200" w:firstLine="480"/>
        <w:rPr>
          <w:color w:val="000000"/>
          <w:sz w:val="24"/>
        </w:rPr>
      </w:pPr>
      <w:r w:rsidRPr="005312D8">
        <w:rPr>
          <w:color w:val="000000"/>
          <w:sz w:val="24"/>
        </w:rPr>
        <w:t>投资者对本报告书如有疑问，可咨询本基金管理人交银施罗德基金管理有限公司。本公司客户服务中心电话：</w:t>
      </w:r>
      <w:r w:rsidRPr="005312D8">
        <w:rPr>
          <w:color w:val="000000"/>
          <w:sz w:val="24"/>
        </w:rPr>
        <w:t>400-700-5000</w:t>
      </w:r>
      <w:r w:rsidRPr="005312D8">
        <w:rPr>
          <w:color w:val="000000"/>
          <w:sz w:val="24"/>
        </w:rPr>
        <w:t>（免长途话费），</w:t>
      </w:r>
      <w:r w:rsidRPr="005312D8">
        <w:rPr>
          <w:color w:val="000000"/>
          <w:sz w:val="24"/>
        </w:rPr>
        <w:t>021-61055000</w:t>
      </w:r>
      <w:r w:rsidRPr="005312D8">
        <w:rPr>
          <w:color w:val="000000"/>
          <w:sz w:val="24"/>
        </w:rPr>
        <w:t>，电子邮件：</w:t>
      </w:r>
      <w:r w:rsidRPr="005312D8">
        <w:rPr>
          <w:color w:val="000000"/>
          <w:sz w:val="24"/>
        </w:rPr>
        <w:t>services@jysld.com</w:t>
      </w:r>
      <w:r w:rsidRPr="005312D8">
        <w:rPr>
          <w:color w:val="000000"/>
          <w:sz w:val="24"/>
        </w:rPr>
        <w:t>。</w:t>
      </w:r>
    </w:p>
    <w:p w:rsidR="00BA7EC2" w:rsidRPr="00035D71" w:rsidRDefault="00BA7EC2" w:rsidP="00035D71">
      <w:pPr>
        <w:spacing w:before="29" w:line="288" w:lineRule="auto"/>
        <w:ind w:firstLineChars="200" w:firstLine="480"/>
        <w:rPr>
          <w:color w:val="000000"/>
          <w:sz w:val="24"/>
        </w:rPr>
      </w:pPr>
    </w:p>
    <w:sectPr w:rsidR="00BA7EC2" w:rsidRPr="00035D71" w:rsidSect="003E4DF1">
      <w:footerReference w:type="even" r:id="rId15"/>
      <w:footerReference w:type="default" r:id="rId16"/>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0E5" w:rsidRDefault="00BD70E5">
      <w:r>
        <w:separator/>
      </w:r>
    </w:p>
  </w:endnote>
  <w:endnote w:type="continuationSeparator" w:id="0">
    <w:p w:rsidR="00BD70E5" w:rsidRDefault="00BD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0E5" w:rsidRDefault="00BD70E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0E5" w:rsidRDefault="00BD70E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0E5" w:rsidRDefault="00BD70E5">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0E5" w:rsidRDefault="00BD70E5"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D70E5" w:rsidRDefault="00BD70E5" w:rsidP="00C03B3A">
    <w:pPr>
      <w:pStyle w:val="a8"/>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0E5" w:rsidRDefault="00BD70E5"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8E796F">
      <w:rPr>
        <w:noProof/>
        <w:kern w:val="0"/>
        <w:szCs w:val="21"/>
      </w:rPr>
      <w:t>18</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8E796F">
      <w:rPr>
        <w:noProof/>
        <w:kern w:val="0"/>
        <w:szCs w:val="21"/>
      </w:rPr>
      <w:t>46</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0E5" w:rsidRDefault="00BD70E5">
      <w:r>
        <w:separator/>
      </w:r>
    </w:p>
  </w:footnote>
  <w:footnote w:type="continuationSeparator" w:id="0">
    <w:p w:rsidR="00BD70E5" w:rsidRDefault="00BD7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0E5" w:rsidRDefault="00BD70E5">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0E5" w:rsidRPr="0095518D" w:rsidRDefault="00BD70E5" w:rsidP="0095518D">
    <w:pPr>
      <w:spacing w:before="29" w:line="288" w:lineRule="auto"/>
      <w:jc w:val="right"/>
      <w:rPr>
        <w:rFonts w:eastAsiaTheme="minorEastAsia"/>
        <w:sz w:val="24"/>
      </w:rPr>
    </w:pPr>
    <w:r w:rsidRPr="00D3445F">
      <w:rPr>
        <w:rFonts w:eastAsiaTheme="minorEastAsia"/>
        <w:sz w:val="24"/>
      </w:rPr>
      <w:t>交银施罗德趋势优先混合型证券投资基金</w:t>
    </w:r>
    <w:r w:rsidRPr="00D3445F">
      <w:rPr>
        <w:rFonts w:eastAsiaTheme="minorEastAsia"/>
        <w:sz w:val="24"/>
      </w:rPr>
      <w:t>2018</w:t>
    </w:r>
    <w:r w:rsidRPr="00D3445F">
      <w:rPr>
        <w:rFonts w:eastAsiaTheme="minorEastAsia"/>
        <w:sz w:val="24"/>
      </w:rPr>
      <w:t>年半年度报告</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0E5" w:rsidRPr="007F74C0" w:rsidRDefault="00BD70E5" w:rsidP="007F74C0">
    <w:pPr>
      <w:spacing w:before="29" w:line="288" w:lineRule="auto"/>
      <w:jc w:val="right"/>
      <w:rPr>
        <w:rFonts w:eastAsiaTheme="minor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7CE"/>
    <w:rsid w:val="00005911"/>
    <w:rsid w:val="0000596D"/>
    <w:rsid w:val="00005F65"/>
    <w:rsid w:val="000102A7"/>
    <w:rsid w:val="000105D7"/>
    <w:rsid w:val="00010918"/>
    <w:rsid w:val="00010A83"/>
    <w:rsid w:val="00010A8E"/>
    <w:rsid w:val="00010AC3"/>
    <w:rsid w:val="00010C1F"/>
    <w:rsid w:val="00010F11"/>
    <w:rsid w:val="00010FC0"/>
    <w:rsid w:val="00010FD1"/>
    <w:rsid w:val="00011081"/>
    <w:rsid w:val="00011EB5"/>
    <w:rsid w:val="0001280C"/>
    <w:rsid w:val="00013CAE"/>
    <w:rsid w:val="00014DD0"/>
    <w:rsid w:val="000162AF"/>
    <w:rsid w:val="000174BF"/>
    <w:rsid w:val="00017581"/>
    <w:rsid w:val="0001767C"/>
    <w:rsid w:val="00017F79"/>
    <w:rsid w:val="00020487"/>
    <w:rsid w:val="00020583"/>
    <w:rsid w:val="0002154E"/>
    <w:rsid w:val="00021813"/>
    <w:rsid w:val="00021990"/>
    <w:rsid w:val="00021DD4"/>
    <w:rsid w:val="000221FE"/>
    <w:rsid w:val="00023BE7"/>
    <w:rsid w:val="0002438A"/>
    <w:rsid w:val="0002453B"/>
    <w:rsid w:val="000247D7"/>
    <w:rsid w:val="00024C15"/>
    <w:rsid w:val="00024C62"/>
    <w:rsid w:val="00024CA0"/>
    <w:rsid w:val="00024E96"/>
    <w:rsid w:val="00025A3F"/>
    <w:rsid w:val="000274FE"/>
    <w:rsid w:val="000276C9"/>
    <w:rsid w:val="00031EE1"/>
    <w:rsid w:val="0003228A"/>
    <w:rsid w:val="000322D5"/>
    <w:rsid w:val="0003271C"/>
    <w:rsid w:val="00032ADD"/>
    <w:rsid w:val="00032FE1"/>
    <w:rsid w:val="00033104"/>
    <w:rsid w:val="000331EA"/>
    <w:rsid w:val="000335CE"/>
    <w:rsid w:val="00033E3C"/>
    <w:rsid w:val="00033EC1"/>
    <w:rsid w:val="00034BA5"/>
    <w:rsid w:val="00034EAD"/>
    <w:rsid w:val="000358FE"/>
    <w:rsid w:val="00035B5A"/>
    <w:rsid w:val="00035D71"/>
    <w:rsid w:val="00036C1D"/>
    <w:rsid w:val="00036DA2"/>
    <w:rsid w:val="00037267"/>
    <w:rsid w:val="000378B3"/>
    <w:rsid w:val="000378BC"/>
    <w:rsid w:val="00037CF2"/>
    <w:rsid w:val="00037FCF"/>
    <w:rsid w:val="000415E6"/>
    <w:rsid w:val="000416D1"/>
    <w:rsid w:val="00041B7D"/>
    <w:rsid w:val="00041BC8"/>
    <w:rsid w:val="00041F20"/>
    <w:rsid w:val="00041FC2"/>
    <w:rsid w:val="000421B8"/>
    <w:rsid w:val="00042656"/>
    <w:rsid w:val="000429DF"/>
    <w:rsid w:val="00042AAD"/>
    <w:rsid w:val="000430CA"/>
    <w:rsid w:val="00043496"/>
    <w:rsid w:val="000435CD"/>
    <w:rsid w:val="0004381B"/>
    <w:rsid w:val="00043ABF"/>
    <w:rsid w:val="00044158"/>
    <w:rsid w:val="000442C5"/>
    <w:rsid w:val="000445E4"/>
    <w:rsid w:val="000471B4"/>
    <w:rsid w:val="00050260"/>
    <w:rsid w:val="00050913"/>
    <w:rsid w:val="00050DE0"/>
    <w:rsid w:val="000510AB"/>
    <w:rsid w:val="000514E0"/>
    <w:rsid w:val="00053091"/>
    <w:rsid w:val="0005346A"/>
    <w:rsid w:val="000534CD"/>
    <w:rsid w:val="0005368D"/>
    <w:rsid w:val="00053E3C"/>
    <w:rsid w:val="00053EED"/>
    <w:rsid w:val="0005448A"/>
    <w:rsid w:val="00054D4A"/>
    <w:rsid w:val="00055823"/>
    <w:rsid w:val="00055AF1"/>
    <w:rsid w:val="00055B6E"/>
    <w:rsid w:val="00056F8E"/>
    <w:rsid w:val="0005728C"/>
    <w:rsid w:val="000573B5"/>
    <w:rsid w:val="00060597"/>
    <w:rsid w:val="00060A2C"/>
    <w:rsid w:val="00060CB4"/>
    <w:rsid w:val="00061167"/>
    <w:rsid w:val="00062997"/>
    <w:rsid w:val="00062AC1"/>
    <w:rsid w:val="0006341D"/>
    <w:rsid w:val="00063554"/>
    <w:rsid w:val="000635D9"/>
    <w:rsid w:val="00063D34"/>
    <w:rsid w:val="0006475F"/>
    <w:rsid w:val="00064AE3"/>
    <w:rsid w:val="00064FC8"/>
    <w:rsid w:val="00065197"/>
    <w:rsid w:val="00065DD6"/>
    <w:rsid w:val="00066524"/>
    <w:rsid w:val="000670D4"/>
    <w:rsid w:val="000671A3"/>
    <w:rsid w:val="0006764D"/>
    <w:rsid w:val="00067CB4"/>
    <w:rsid w:val="00070CD1"/>
    <w:rsid w:val="00071022"/>
    <w:rsid w:val="0007171B"/>
    <w:rsid w:val="000717A1"/>
    <w:rsid w:val="00071E9D"/>
    <w:rsid w:val="000726DE"/>
    <w:rsid w:val="00072DE0"/>
    <w:rsid w:val="00073478"/>
    <w:rsid w:val="00073DB1"/>
    <w:rsid w:val="00073F87"/>
    <w:rsid w:val="00074550"/>
    <w:rsid w:val="00075198"/>
    <w:rsid w:val="00076397"/>
    <w:rsid w:val="000764CB"/>
    <w:rsid w:val="00076CC5"/>
    <w:rsid w:val="000771BB"/>
    <w:rsid w:val="000801D6"/>
    <w:rsid w:val="000801F4"/>
    <w:rsid w:val="00080423"/>
    <w:rsid w:val="0008141B"/>
    <w:rsid w:val="00081A3D"/>
    <w:rsid w:val="00081D05"/>
    <w:rsid w:val="0008221C"/>
    <w:rsid w:val="0008226A"/>
    <w:rsid w:val="00083795"/>
    <w:rsid w:val="0008386C"/>
    <w:rsid w:val="00083BAF"/>
    <w:rsid w:val="00084ADE"/>
    <w:rsid w:val="0008506D"/>
    <w:rsid w:val="00085517"/>
    <w:rsid w:val="00085F3E"/>
    <w:rsid w:val="00086178"/>
    <w:rsid w:val="000861D6"/>
    <w:rsid w:val="0008624A"/>
    <w:rsid w:val="000863CA"/>
    <w:rsid w:val="00086622"/>
    <w:rsid w:val="00086699"/>
    <w:rsid w:val="000866EC"/>
    <w:rsid w:val="00087011"/>
    <w:rsid w:val="000874BC"/>
    <w:rsid w:val="000874F0"/>
    <w:rsid w:val="00087CF7"/>
    <w:rsid w:val="00087D8D"/>
    <w:rsid w:val="00087FC5"/>
    <w:rsid w:val="0009000C"/>
    <w:rsid w:val="000901BB"/>
    <w:rsid w:val="000908ED"/>
    <w:rsid w:val="0009091B"/>
    <w:rsid w:val="00090D33"/>
    <w:rsid w:val="000917D5"/>
    <w:rsid w:val="000919B7"/>
    <w:rsid w:val="00091AB9"/>
    <w:rsid w:val="00092705"/>
    <w:rsid w:val="00094876"/>
    <w:rsid w:val="000951F7"/>
    <w:rsid w:val="000957D9"/>
    <w:rsid w:val="00095912"/>
    <w:rsid w:val="00095CE0"/>
    <w:rsid w:val="00096933"/>
    <w:rsid w:val="00096995"/>
    <w:rsid w:val="00096B18"/>
    <w:rsid w:val="00097230"/>
    <w:rsid w:val="00097B6A"/>
    <w:rsid w:val="00097ED0"/>
    <w:rsid w:val="000A101C"/>
    <w:rsid w:val="000A13A2"/>
    <w:rsid w:val="000A1448"/>
    <w:rsid w:val="000A14B6"/>
    <w:rsid w:val="000A1BD6"/>
    <w:rsid w:val="000A1BFB"/>
    <w:rsid w:val="000A1D5F"/>
    <w:rsid w:val="000A1E82"/>
    <w:rsid w:val="000A2F63"/>
    <w:rsid w:val="000A3022"/>
    <w:rsid w:val="000A38DE"/>
    <w:rsid w:val="000A457E"/>
    <w:rsid w:val="000A4672"/>
    <w:rsid w:val="000A4FEF"/>
    <w:rsid w:val="000A53FD"/>
    <w:rsid w:val="000A549A"/>
    <w:rsid w:val="000A578A"/>
    <w:rsid w:val="000A64DC"/>
    <w:rsid w:val="000A72F2"/>
    <w:rsid w:val="000B0A16"/>
    <w:rsid w:val="000B0C56"/>
    <w:rsid w:val="000B0E46"/>
    <w:rsid w:val="000B2B57"/>
    <w:rsid w:val="000B2C8D"/>
    <w:rsid w:val="000B36CC"/>
    <w:rsid w:val="000B3E43"/>
    <w:rsid w:val="000B417C"/>
    <w:rsid w:val="000B4365"/>
    <w:rsid w:val="000B4F79"/>
    <w:rsid w:val="000B5CC0"/>
    <w:rsid w:val="000B62F8"/>
    <w:rsid w:val="000C01F9"/>
    <w:rsid w:val="000C05AB"/>
    <w:rsid w:val="000C05B2"/>
    <w:rsid w:val="000C0871"/>
    <w:rsid w:val="000C0CA5"/>
    <w:rsid w:val="000C0F55"/>
    <w:rsid w:val="000C11F9"/>
    <w:rsid w:val="000C127D"/>
    <w:rsid w:val="000C15BE"/>
    <w:rsid w:val="000C1723"/>
    <w:rsid w:val="000C1B20"/>
    <w:rsid w:val="000C21ED"/>
    <w:rsid w:val="000C224F"/>
    <w:rsid w:val="000C2453"/>
    <w:rsid w:val="000C2762"/>
    <w:rsid w:val="000C30D6"/>
    <w:rsid w:val="000C3FD9"/>
    <w:rsid w:val="000C4102"/>
    <w:rsid w:val="000C4107"/>
    <w:rsid w:val="000C44C4"/>
    <w:rsid w:val="000C45E7"/>
    <w:rsid w:val="000C45F5"/>
    <w:rsid w:val="000C4CAC"/>
    <w:rsid w:val="000C5E98"/>
    <w:rsid w:val="000C608E"/>
    <w:rsid w:val="000C640F"/>
    <w:rsid w:val="000C698D"/>
    <w:rsid w:val="000C705C"/>
    <w:rsid w:val="000C7AE4"/>
    <w:rsid w:val="000D01F4"/>
    <w:rsid w:val="000D0B89"/>
    <w:rsid w:val="000D1519"/>
    <w:rsid w:val="000D3145"/>
    <w:rsid w:val="000D36D1"/>
    <w:rsid w:val="000D4AAD"/>
    <w:rsid w:val="000D4BB5"/>
    <w:rsid w:val="000D52DC"/>
    <w:rsid w:val="000D55E8"/>
    <w:rsid w:val="000D6054"/>
    <w:rsid w:val="000D619B"/>
    <w:rsid w:val="000D69B2"/>
    <w:rsid w:val="000D6C53"/>
    <w:rsid w:val="000D788B"/>
    <w:rsid w:val="000D7A62"/>
    <w:rsid w:val="000D7BDE"/>
    <w:rsid w:val="000E1288"/>
    <w:rsid w:val="000E21B9"/>
    <w:rsid w:val="000E2603"/>
    <w:rsid w:val="000E2950"/>
    <w:rsid w:val="000E3184"/>
    <w:rsid w:val="000E34ED"/>
    <w:rsid w:val="000E4456"/>
    <w:rsid w:val="000E53C4"/>
    <w:rsid w:val="000E5F0A"/>
    <w:rsid w:val="000E6184"/>
    <w:rsid w:val="000E67FE"/>
    <w:rsid w:val="000F06CE"/>
    <w:rsid w:val="000F0C0A"/>
    <w:rsid w:val="000F144F"/>
    <w:rsid w:val="000F175F"/>
    <w:rsid w:val="000F17D1"/>
    <w:rsid w:val="000F21C4"/>
    <w:rsid w:val="000F254E"/>
    <w:rsid w:val="000F2C75"/>
    <w:rsid w:val="000F32E3"/>
    <w:rsid w:val="000F3506"/>
    <w:rsid w:val="000F593E"/>
    <w:rsid w:val="000F60F3"/>
    <w:rsid w:val="000F60FF"/>
    <w:rsid w:val="000F6255"/>
    <w:rsid w:val="000F635F"/>
    <w:rsid w:val="000F6C61"/>
    <w:rsid w:val="000F715D"/>
    <w:rsid w:val="00100C12"/>
    <w:rsid w:val="00100EA7"/>
    <w:rsid w:val="001013A8"/>
    <w:rsid w:val="00102CC8"/>
    <w:rsid w:val="00102F3B"/>
    <w:rsid w:val="00103084"/>
    <w:rsid w:val="001030B5"/>
    <w:rsid w:val="0010352B"/>
    <w:rsid w:val="001049B6"/>
    <w:rsid w:val="00104DE3"/>
    <w:rsid w:val="001051C6"/>
    <w:rsid w:val="001052BF"/>
    <w:rsid w:val="0010577B"/>
    <w:rsid w:val="00105C9C"/>
    <w:rsid w:val="00106605"/>
    <w:rsid w:val="001067D8"/>
    <w:rsid w:val="00106893"/>
    <w:rsid w:val="001069ED"/>
    <w:rsid w:val="00106C12"/>
    <w:rsid w:val="00106C1F"/>
    <w:rsid w:val="00107893"/>
    <w:rsid w:val="001101D9"/>
    <w:rsid w:val="00111444"/>
    <w:rsid w:val="001116BA"/>
    <w:rsid w:val="0011177A"/>
    <w:rsid w:val="0011179E"/>
    <w:rsid w:val="00111C71"/>
    <w:rsid w:val="00112544"/>
    <w:rsid w:val="001141C0"/>
    <w:rsid w:val="00114251"/>
    <w:rsid w:val="00115975"/>
    <w:rsid w:val="0011640E"/>
    <w:rsid w:val="00116E31"/>
    <w:rsid w:val="00120825"/>
    <w:rsid w:val="00120B49"/>
    <w:rsid w:val="00120EED"/>
    <w:rsid w:val="001212B4"/>
    <w:rsid w:val="00121EC2"/>
    <w:rsid w:val="00121EFD"/>
    <w:rsid w:val="001220E0"/>
    <w:rsid w:val="00122AAC"/>
    <w:rsid w:val="0012304E"/>
    <w:rsid w:val="001239C8"/>
    <w:rsid w:val="00123A56"/>
    <w:rsid w:val="00124393"/>
    <w:rsid w:val="001248BE"/>
    <w:rsid w:val="001248EF"/>
    <w:rsid w:val="001257C7"/>
    <w:rsid w:val="00126502"/>
    <w:rsid w:val="00126AF2"/>
    <w:rsid w:val="00126DDF"/>
    <w:rsid w:val="001270BF"/>
    <w:rsid w:val="00127BAC"/>
    <w:rsid w:val="00127FF5"/>
    <w:rsid w:val="00130F3E"/>
    <w:rsid w:val="001317A2"/>
    <w:rsid w:val="00131EC2"/>
    <w:rsid w:val="00132303"/>
    <w:rsid w:val="00132611"/>
    <w:rsid w:val="00132E7E"/>
    <w:rsid w:val="00132E82"/>
    <w:rsid w:val="00132F71"/>
    <w:rsid w:val="0013374F"/>
    <w:rsid w:val="00133B72"/>
    <w:rsid w:val="00133C97"/>
    <w:rsid w:val="00135467"/>
    <w:rsid w:val="001364D3"/>
    <w:rsid w:val="001366C4"/>
    <w:rsid w:val="0013686A"/>
    <w:rsid w:val="0013714D"/>
    <w:rsid w:val="0013718B"/>
    <w:rsid w:val="00137A25"/>
    <w:rsid w:val="00137BB5"/>
    <w:rsid w:val="00137BB9"/>
    <w:rsid w:val="00137CD1"/>
    <w:rsid w:val="00137D50"/>
    <w:rsid w:val="00140038"/>
    <w:rsid w:val="00140B24"/>
    <w:rsid w:val="00142280"/>
    <w:rsid w:val="0014241E"/>
    <w:rsid w:val="001424A7"/>
    <w:rsid w:val="001424C6"/>
    <w:rsid w:val="00142A56"/>
    <w:rsid w:val="001432A7"/>
    <w:rsid w:val="00143BE5"/>
    <w:rsid w:val="00144418"/>
    <w:rsid w:val="0014483C"/>
    <w:rsid w:val="00144AAD"/>
    <w:rsid w:val="00144DF5"/>
    <w:rsid w:val="001455C7"/>
    <w:rsid w:val="00145A97"/>
    <w:rsid w:val="00146485"/>
    <w:rsid w:val="00146A28"/>
    <w:rsid w:val="00147492"/>
    <w:rsid w:val="00147702"/>
    <w:rsid w:val="001479D8"/>
    <w:rsid w:val="00147C34"/>
    <w:rsid w:val="00147D41"/>
    <w:rsid w:val="001503EB"/>
    <w:rsid w:val="0015080E"/>
    <w:rsid w:val="00150AD6"/>
    <w:rsid w:val="0015140B"/>
    <w:rsid w:val="0015173F"/>
    <w:rsid w:val="001517C4"/>
    <w:rsid w:val="00151B23"/>
    <w:rsid w:val="00152B88"/>
    <w:rsid w:val="001535AE"/>
    <w:rsid w:val="00153B40"/>
    <w:rsid w:val="00153BCF"/>
    <w:rsid w:val="001548F9"/>
    <w:rsid w:val="00154ADA"/>
    <w:rsid w:val="00154B08"/>
    <w:rsid w:val="0015531A"/>
    <w:rsid w:val="00155A51"/>
    <w:rsid w:val="00155BBC"/>
    <w:rsid w:val="0015627D"/>
    <w:rsid w:val="001571C6"/>
    <w:rsid w:val="00157418"/>
    <w:rsid w:val="00157B5A"/>
    <w:rsid w:val="0016050B"/>
    <w:rsid w:val="00160806"/>
    <w:rsid w:val="00160B85"/>
    <w:rsid w:val="00161468"/>
    <w:rsid w:val="0016380C"/>
    <w:rsid w:val="00163816"/>
    <w:rsid w:val="00163A26"/>
    <w:rsid w:val="00163B27"/>
    <w:rsid w:val="0016425E"/>
    <w:rsid w:val="00164BF7"/>
    <w:rsid w:val="00164DAE"/>
    <w:rsid w:val="00165317"/>
    <w:rsid w:val="001657AB"/>
    <w:rsid w:val="00165D62"/>
    <w:rsid w:val="00165DC4"/>
    <w:rsid w:val="00166E42"/>
    <w:rsid w:val="001674E1"/>
    <w:rsid w:val="001674E8"/>
    <w:rsid w:val="001700D6"/>
    <w:rsid w:val="0017073D"/>
    <w:rsid w:val="00170D38"/>
    <w:rsid w:val="00170F55"/>
    <w:rsid w:val="00171484"/>
    <w:rsid w:val="00171BAD"/>
    <w:rsid w:val="00171F2C"/>
    <w:rsid w:val="001728F8"/>
    <w:rsid w:val="00173AF1"/>
    <w:rsid w:val="00173DFD"/>
    <w:rsid w:val="001744B4"/>
    <w:rsid w:val="001745C9"/>
    <w:rsid w:val="001751EF"/>
    <w:rsid w:val="001753FF"/>
    <w:rsid w:val="001756A1"/>
    <w:rsid w:val="001761EE"/>
    <w:rsid w:val="00176B9A"/>
    <w:rsid w:val="00176EAA"/>
    <w:rsid w:val="00177030"/>
    <w:rsid w:val="0017725A"/>
    <w:rsid w:val="00177C4B"/>
    <w:rsid w:val="00177F6A"/>
    <w:rsid w:val="00180C57"/>
    <w:rsid w:val="00180EE7"/>
    <w:rsid w:val="00181293"/>
    <w:rsid w:val="00181D63"/>
    <w:rsid w:val="00181E6C"/>
    <w:rsid w:val="00182A38"/>
    <w:rsid w:val="0018325A"/>
    <w:rsid w:val="00183276"/>
    <w:rsid w:val="00183D7A"/>
    <w:rsid w:val="001843D0"/>
    <w:rsid w:val="001848D4"/>
    <w:rsid w:val="00184CAE"/>
    <w:rsid w:val="0018572D"/>
    <w:rsid w:val="00186199"/>
    <w:rsid w:val="00186797"/>
    <w:rsid w:val="00186BD7"/>
    <w:rsid w:val="00186F7A"/>
    <w:rsid w:val="00190788"/>
    <w:rsid w:val="00190AE2"/>
    <w:rsid w:val="00190E27"/>
    <w:rsid w:val="001916AE"/>
    <w:rsid w:val="001917E0"/>
    <w:rsid w:val="001928F7"/>
    <w:rsid w:val="00193182"/>
    <w:rsid w:val="00193575"/>
    <w:rsid w:val="0019389D"/>
    <w:rsid w:val="00193B62"/>
    <w:rsid w:val="00194537"/>
    <w:rsid w:val="00194D6E"/>
    <w:rsid w:val="0019563C"/>
    <w:rsid w:val="001956CA"/>
    <w:rsid w:val="00195B79"/>
    <w:rsid w:val="00196B32"/>
    <w:rsid w:val="001975C6"/>
    <w:rsid w:val="001A088E"/>
    <w:rsid w:val="001A0F4A"/>
    <w:rsid w:val="001A1B13"/>
    <w:rsid w:val="001A1D38"/>
    <w:rsid w:val="001A21A9"/>
    <w:rsid w:val="001A2688"/>
    <w:rsid w:val="001A2A97"/>
    <w:rsid w:val="001A364F"/>
    <w:rsid w:val="001A39B7"/>
    <w:rsid w:val="001A4219"/>
    <w:rsid w:val="001A42FA"/>
    <w:rsid w:val="001A472D"/>
    <w:rsid w:val="001A4AEC"/>
    <w:rsid w:val="001A4BE3"/>
    <w:rsid w:val="001A59D8"/>
    <w:rsid w:val="001A5D15"/>
    <w:rsid w:val="001A5FA6"/>
    <w:rsid w:val="001A60F0"/>
    <w:rsid w:val="001A668F"/>
    <w:rsid w:val="001A71CC"/>
    <w:rsid w:val="001A7F30"/>
    <w:rsid w:val="001B09DB"/>
    <w:rsid w:val="001B0A93"/>
    <w:rsid w:val="001B195A"/>
    <w:rsid w:val="001B2501"/>
    <w:rsid w:val="001B2F0C"/>
    <w:rsid w:val="001B30CA"/>
    <w:rsid w:val="001B3513"/>
    <w:rsid w:val="001B353A"/>
    <w:rsid w:val="001B359A"/>
    <w:rsid w:val="001B36E6"/>
    <w:rsid w:val="001B3D3E"/>
    <w:rsid w:val="001B50CD"/>
    <w:rsid w:val="001B52FE"/>
    <w:rsid w:val="001B69DE"/>
    <w:rsid w:val="001B6B5E"/>
    <w:rsid w:val="001B73FD"/>
    <w:rsid w:val="001B7890"/>
    <w:rsid w:val="001B7A97"/>
    <w:rsid w:val="001B7ACC"/>
    <w:rsid w:val="001C005A"/>
    <w:rsid w:val="001C00A0"/>
    <w:rsid w:val="001C00CF"/>
    <w:rsid w:val="001C0806"/>
    <w:rsid w:val="001C09AC"/>
    <w:rsid w:val="001C14ED"/>
    <w:rsid w:val="001C2F9C"/>
    <w:rsid w:val="001C3399"/>
    <w:rsid w:val="001C37F6"/>
    <w:rsid w:val="001C4D9F"/>
    <w:rsid w:val="001C4F54"/>
    <w:rsid w:val="001C4F81"/>
    <w:rsid w:val="001C5289"/>
    <w:rsid w:val="001C52CA"/>
    <w:rsid w:val="001C6288"/>
    <w:rsid w:val="001C67A1"/>
    <w:rsid w:val="001C708F"/>
    <w:rsid w:val="001C7325"/>
    <w:rsid w:val="001C79B8"/>
    <w:rsid w:val="001C7C6D"/>
    <w:rsid w:val="001C7F70"/>
    <w:rsid w:val="001D0538"/>
    <w:rsid w:val="001D0634"/>
    <w:rsid w:val="001D0A78"/>
    <w:rsid w:val="001D0F6A"/>
    <w:rsid w:val="001D21BC"/>
    <w:rsid w:val="001D295A"/>
    <w:rsid w:val="001D2E47"/>
    <w:rsid w:val="001D2FA5"/>
    <w:rsid w:val="001D3263"/>
    <w:rsid w:val="001D35E0"/>
    <w:rsid w:val="001D36F0"/>
    <w:rsid w:val="001D42EA"/>
    <w:rsid w:val="001D5045"/>
    <w:rsid w:val="001D5494"/>
    <w:rsid w:val="001D5A44"/>
    <w:rsid w:val="001D6213"/>
    <w:rsid w:val="001D724B"/>
    <w:rsid w:val="001D7517"/>
    <w:rsid w:val="001D753D"/>
    <w:rsid w:val="001D797D"/>
    <w:rsid w:val="001D79C3"/>
    <w:rsid w:val="001D7F45"/>
    <w:rsid w:val="001D7FEB"/>
    <w:rsid w:val="001E03BE"/>
    <w:rsid w:val="001E0AAA"/>
    <w:rsid w:val="001E0BE3"/>
    <w:rsid w:val="001E0F28"/>
    <w:rsid w:val="001E11D3"/>
    <w:rsid w:val="001E15F1"/>
    <w:rsid w:val="001E1C4F"/>
    <w:rsid w:val="001E287E"/>
    <w:rsid w:val="001E2A6A"/>
    <w:rsid w:val="001E3488"/>
    <w:rsid w:val="001E3536"/>
    <w:rsid w:val="001E3DC2"/>
    <w:rsid w:val="001E4F60"/>
    <w:rsid w:val="001E56FF"/>
    <w:rsid w:val="001E5C6B"/>
    <w:rsid w:val="001E6232"/>
    <w:rsid w:val="001E6EBF"/>
    <w:rsid w:val="001E6FB0"/>
    <w:rsid w:val="001E7505"/>
    <w:rsid w:val="001E7C94"/>
    <w:rsid w:val="001F0307"/>
    <w:rsid w:val="001F03E1"/>
    <w:rsid w:val="001F051A"/>
    <w:rsid w:val="001F09FB"/>
    <w:rsid w:val="001F221F"/>
    <w:rsid w:val="001F2CBD"/>
    <w:rsid w:val="001F3C6E"/>
    <w:rsid w:val="001F3CC6"/>
    <w:rsid w:val="001F3F50"/>
    <w:rsid w:val="001F4121"/>
    <w:rsid w:val="001F4530"/>
    <w:rsid w:val="001F45B6"/>
    <w:rsid w:val="001F47C0"/>
    <w:rsid w:val="001F5CE2"/>
    <w:rsid w:val="001F5DBA"/>
    <w:rsid w:val="001F5DE3"/>
    <w:rsid w:val="001F5F74"/>
    <w:rsid w:val="001F69AA"/>
    <w:rsid w:val="002010DE"/>
    <w:rsid w:val="002011E5"/>
    <w:rsid w:val="0020175B"/>
    <w:rsid w:val="00201962"/>
    <w:rsid w:val="00201B58"/>
    <w:rsid w:val="00202968"/>
    <w:rsid w:val="00202C32"/>
    <w:rsid w:val="00202C83"/>
    <w:rsid w:val="00202DCE"/>
    <w:rsid w:val="00203973"/>
    <w:rsid w:val="00203AEF"/>
    <w:rsid w:val="0020412E"/>
    <w:rsid w:val="002045E7"/>
    <w:rsid w:val="00205180"/>
    <w:rsid w:val="00207A46"/>
    <w:rsid w:val="002101B3"/>
    <w:rsid w:val="002101B9"/>
    <w:rsid w:val="002103D8"/>
    <w:rsid w:val="00211A26"/>
    <w:rsid w:val="00212249"/>
    <w:rsid w:val="002125F7"/>
    <w:rsid w:val="0021397C"/>
    <w:rsid w:val="00214418"/>
    <w:rsid w:val="00214463"/>
    <w:rsid w:val="00214756"/>
    <w:rsid w:val="00215CF2"/>
    <w:rsid w:val="00215D9F"/>
    <w:rsid w:val="00216310"/>
    <w:rsid w:val="00216BCE"/>
    <w:rsid w:val="00217867"/>
    <w:rsid w:val="00217AE3"/>
    <w:rsid w:val="00217C6C"/>
    <w:rsid w:val="002203FE"/>
    <w:rsid w:val="00220416"/>
    <w:rsid w:val="00220542"/>
    <w:rsid w:val="00220D7F"/>
    <w:rsid w:val="002210EB"/>
    <w:rsid w:val="00221174"/>
    <w:rsid w:val="00221394"/>
    <w:rsid w:val="002228F8"/>
    <w:rsid w:val="00222DE3"/>
    <w:rsid w:val="002233F0"/>
    <w:rsid w:val="002243A3"/>
    <w:rsid w:val="002248B3"/>
    <w:rsid w:val="0022498A"/>
    <w:rsid w:val="00224A15"/>
    <w:rsid w:val="00225756"/>
    <w:rsid w:val="00225ADC"/>
    <w:rsid w:val="00225CEB"/>
    <w:rsid w:val="0022692D"/>
    <w:rsid w:val="0022799C"/>
    <w:rsid w:val="002279AA"/>
    <w:rsid w:val="00231610"/>
    <w:rsid w:val="002318F3"/>
    <w:rsid w:val="00231E15"/>
    <w:rsid w:val="00231E39"/>
    <w:rsid w:val="0023323F"/>
    <w:rsid w:val="00234202"/>
    <w:rsid w:val="002359EB"/>
    <w:rsid w:val="00235BC2"/>
    <w:rsid w:val="00235C3C"/>
    <w:rsid w:val="002363AB"/>
    <w:rsid w:val="00236933"/>
    <w:rsid w:val="0023724E"/>
    <w:rsid w:val="0023727B"/>
    <w:rsid w:val="0023730B"/>
    <w:rsid w:val="00237579"/>
    <w:rsid w:val="00237675"/>
    <w:rsid w:val="00237C6D"/>
    <w:rsid w:val="0024096B"/>
    <w:rsid w:val="002410C4"/>
    <w:rsid w:val="00241582"/>
    <w:rsid w:val="00241B45"/>
    <w:rsid w:val="00241F7A"/>
    <w:rsid w:val="002420CE"/>
    <w:rsid w:val="002424D7"/>
    <w:rsid w:val="0024260D"/>
    <w:rsid w:val="00242657"/>
    <w:rsid w:val="002428F6"/>
    <w:rsid w:val="00242FA2"/>
    <w:rsid w:val="00243FA0"/>
    <w:rsid w:val="0024494E"/>
    <w:rsid w:val="00245012"/>
    <w:rsid w:val="0024504E"/>
    <w:rsid w:val="00245236"/>
    <w:rsid w:val="0024562D"/>
    <w:rsid w:val="00245761"/>
    <w:rsid w:val="0024651F"/>
    <w:rsid w:val="00247729"/>
    <w:rsid w:val="00250499"/>
    <w:rsid w:val="0025158D"/>
    <w:rsid w:val="00251C7E"/>
    <w:rsid w:val="00251D48"/>
    <w:rsid w:val="00252697"/>
    <w:rsid w:val="0025281A"/>
    <w:rsid w:val="00253D3C"/>
    <w:rsid w:val="002544D7"/>
    <w:rsid w:val="00255292"/>
    <w:rsid w:val="0025560F"/>
    <w:rsid w:val="002565CE"/>
    <w:rsid w:val="00257359"/>
    <w:rsid w:val="00257578"/>
    <w:rsid w:val="00257B95"/>
    <w:rsid w:val="00260200"/>
    <w:rsid w:val="002606D6"/>
    <w:rsid w:val="002607DD"/>
    <w:rsid w:val="00260B06"/>
    <w:rsid w:val="00260BC7"/>
    <w:rsid w:val="002615F9"/>
    <w:rsid w:val="00261D93"/>
    <w:rsid w:val="00262029"/>
    <w:rsid w:val="00262985"/>
    <w:rsid w:val="00263075"/>
    <w:rsid w:val="00263BBD"/>
    <w:rsid w:val="00264867"/>
    <w:rsid w:val="002648D8"/>
    <w:rsid w:val="00265AFB"/>
    <w:rsid w:val="00265D58"/>
    <w:rsid w:val="00267EE3"/>
    <w:rsid w:val="00267F59"/>
    <w:rsid w:val="002700E9"/>
    <w:rsid w:val="00270CE9"/>
    <w:rsid w:val="002713B1"/>
    <w:rsid w:val="0027235A"/>
    <w:rsid w:val="00273F86"/>
    <w:rsid w:val="00274009"/>
    <w:rsid w:val="002741BE"/>
    <w:rsid w:val="002752EA"/>
    <w:rsid w:val="00275399"/>
    <w:rsid w:val="0027576E"/>
    <w:rsid w:val="00275BFC"/>
    <w:rsid w:val="00275EAD"/>
    <w:rsid w:val="0027693F"/>
    <w:rsid w:val="00276A37"/>
    <w:rsid w:val="00276B03"/>
    <w:rsid w:val="002773FB"/>
    <w:rsid w:val="002774F0"/>
    <w:rsid w:val="00277722"/>
    <w:rsid w:val="00277FEB"/>
    <w:rsid w:val="002803A7"/>
    <w:rsid w:val="00280D8B"/>
    <w:rsid w:val="002813C5"/>
    <w:rsid w:val="00282C23"/>
    <w:rsid w:val="00282CCF"/>
    <w:rsid w:val="00283088"/>
    <w:rsid w:val="0028315D"/>
    <w:rsid w:val="00283885"/>
    <w:rsid w:val="002839A4"/>
    <w:rsid w:val="002841A9"/>
    <w:rsid w:val="0028459B"/>
    <w:rsid w:val="00284C5F"/>
    <w:rsid w:val="00284E1C"/>
    <w:rsid w:val="0028507E"/>
    <w:rsid w:val="00285867"/>
    <w:rsid w:val="00285F4D"/>
    <w:rsid w:val="00285FED"/>
    <w:rsid w:val="002860BA"/>
    <w:rsid w:val="00286183"/>
    <w:rsid w:val="002873F0"/>
    <w:rsid w:val="00287762"/>
    <w:rsid w:val="00290793"/>
    <w:rsid w:val="00290ACF"/>
    <w:rsid w:val="002916E3"/>
    <w:rsid w:val="00291A70"/>
    <w:rsid w:val="00291F6F"/>
    <w:rsid w:val="002922FE"/>
    <w:rsid w:val="0029379A"/>
    <w:rsid w:val="00293C0D"/>
    <w:rsid w:val="00293C97"/>
    <w:rsid w:val="0029429F"/>
    <w:rsid w:val="002942CB"/>
    <w:rsid w:val="00294D8F"/>
    <w:rsid w:val="002952A5"/>
    <w:rsid w:val="00295593"/>
    <w:rsid w:val="0029576F"/>
    <w:rsid w:val="00295D5A"/>
    <w:rsid w:val="00295E0F"/>
    <w:rsid w:val="002964F9"/>
    <w:rsid w:val="002967E8"/>
    <w:rsid w:val="002968D6"/>
    <w:rsid w:val="0029690F"/>
    <w:rsid w:val="002969CC"/>
    <w:rsid w:val="00297BC2"/>
    <w:rsid w:val="00297D85"/>
    <w:rsid w:val="002A07F4"/>
    <w:rsid w:val="002A090A"/>
    <w:rsid w:val="002A0B47"/>
    <w:rsid w:val="002A0D65"/>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4F72"/>
    <w:rsid w:val="002B5C8E"/>
    <w:rsid w:val="002B6793"/>
    <w:rsid w:val="002B68A5"/>
    <w:rsid w:val="002B780B"/>
    <w:rsid w:val="002C07C2"/>
    <w:rsid w:val="002C07EF"/>
    <w:rsid w:val="002C1260"/>
    <w:rsid w:val="002C1704"/>
    <w:rsid w:val="002C1726"/>
    <w:rsid w:val="002C1B31"/>
    <w:rsid w:val="002C1B94"/>
    <w:rsid w:val="002C1EEF"/>
    <w:rsid w:val="002C21A6"/>
    <w:rsid w:val="002C26D5"/>
    <w:rsid w:val="002C26F2"/>
    <w:rsid w:val="002C5777"/>
    <w:rsid w:val="002C5889"/>
    <w:rsid w:val="002C5F0A"/>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8CF"/>
    <w:rsid w:val="002D3CBD"/>
    <w:rsid w:val="002D3E47"/>
    <w:rsid w:val="002D52AD"/>
    <w:rsid w:val="002D58D8"/>
    <w:rsid w:val="002D5EB1"/>
    <w:rsid w:val="002E0394"/>
    <w:rsid w:val="002E041E"/>
    <w:rsid w:val="002E0644"/>
    <w:rsid w:val="002E0FEB"/>
    <w:rsid w:val="002E171B"/>
    <w:rsid w:val="002E2E3E"/>
    <w:rsid w:val="002E319D"/>
    <w:rsid w:val="002E4AD5"/>
    <w:rsid w:val="002E4C2D"/>
    <w:rsid w:val="002E51EA"/>
    <w:rsid w:val="002E53D2"/>
    <w:rsid w:val="002E5A14"/>
    <w:rsid w:val="002E5E56"/>
    <w:rsid w:val="002E7B37"/>
    <w:rsid w:val="002F0381"/>
    <w:rsid w:val="002F0F79"/>
    <w:rsid w:val="002F1C9E"/>
    <w:rsid w:val="002F1E0A"/>
    <w:rsid w:val="002F1EB2"/>
    <w:rsid w:val="002F1FCD"/>
    <w:rsid w:val="002F25C3"/>
    <w:rsid w:val="002F280E"/>
    <w:rsid w:val="002F2A9B"/>
    <w:rsid w:val="002F2CBB"/>
    <w:rsid w:val="002F3470"/>
    <w:rsid w:val="002F3709"/>
    <w:rsid w:val="002F3A6C"/>
    <w:rsid w:val="002F4296"/>
    <w:rsid w:val="002F43E4"/>
    <w:rsid w:val="002F5777"/>
    <w:rsid w:val="002F60EA"/>
    <w:rsid w:val="002F680E"/>
    <w:rsid w:val="002F7854"/>
    <w:rsid w:val="00300120"/>
    <w:rsid w:val="00300128"/>
    <w:rsid w:val="00300951"/>
    <w:rsid w:val="00300B4E"/>
    <w:rsid w:val="00300E8A"/>
    <w:rsid w:val="003011BD"/>
    <w:rsid w:val="003023C9"/>
    <w:rsid w:val="00302CA8"/>
    <w:rsid w:val="00302DE9"/>
    <w:rsid w:val="00302EB8"/>
    <w:rsid w:val="00304860"/>
    <w:rsid w:val="00304E23"/>
    <w:rsid w:val="00305084"/>
    <w:rsid w:val="0030522C"/>
    <w:rsid w:val="00305F57"/>
    <w:rsid w:val="00306408"/>
    <w:rsid w:val="00307249"/>
    <w:rsid w:val="00307919"/>
    <w:rsid w:val="00307B32"/>
    <w:rsid w:val="00312C47"/>
    <w:rsid w:val="00312DAE"/>
    <w:rsid w:val="003132DB"/>
    <w:rsid w:val="00313336"/>
    <w:rsid w:val="003137CA"/>
    <w:rsid w:val="00313918"/>
    <w:rsid w:val="00314DC5"/>
    <w:rsid w:val="0031502C"/>
    <w:rsid w:val="003153CB"/>
    <w:rsid w:val="00315865"/>
    <w:rsid w:val="003166DE"/>
    <w:rsid w:val="00316A6A"/>
    <w:rsid w:val="003171A3"/>
    <w:rsid w:val="00317226"/>
    <w:rsid w:val="00317782"/>
    <w:rsid w:val="003201F9"/>
    <w:rsid w:val="003204E9"/>
    <w:rsid w:val="0032050A"/>
    <w:rsid w:val="00320AF3"/>
    <w:rsid w:val="00320B7B"/>
    <w:rsid w:val="0032160D"/>
    <w:rsid w:val="00321618"/>
    <w:rsid w:val="00321E8C"/>
    <w:rsid w:val="00321FDA"/>
    <w:rsid w:val="00322318"/>
    <w:rsid w:val="00322A86"/>
    <w:rsid w:val="00322CFC"/>
    <w:rsid w:val="00323041"/>
    <w:rsid w:val="00323958"/>
    <w:rsid w:val="00323AE8"/>
    <w:rsid w:val="00323B32"/>
    <w:rsid w:val="00324236"/>
    <w:rsid w:val="00324548"/>
    <w:rsid w:val="00324C73"/>
    <w:rsid w:val="00324E60"/>
    <w:rsid w:val="00324FB6"/>
    <w:rsid w:val="003251F4"/>
    <w:rsid w:val="00325408"/>
    <w:rsid w:val="00325A78"/>
    <w:rsid w:val="00325EF2"/>
    <w:rsid w:val="00326927"/>
    <w:rsid w:val="003303E3"/>
    <w:rsid w:val="00330651"/>
    <w:rsid w:val="00331A7A"/>
    <w:rsid w:val="00331A88"/>
    <w:rsid w:val="003328CB"/>
    <w:rsid w:val="003329EA"/>
    <w:rsid w:val="00332C6E"/>
    <w:rsid w:val="00332D73"/>
    <w:rsid w:val="003336FF"/>
    <w:rsid w:val="003338BE"/>
    <w:rsid w:val="00334300"/>
    <w:rsid w:val="00334691"/>
    <w:rsid w:val="00334D52"/>
    <w:rsid w:val="00336AA2"/>
    <w:rsid w:val="00337B1B"/>
    <w:rsid w:val="00337F17"/>
    <w:rsid w:val="003405DA"/>
    <w:rsid w:val="003407A5"/>
    <w:rsid w:val="0034096C"/>
    <w:rsid w:val="003410A1"/>
    <w:rsid w:val="00341188"/>
    <w:rsid w:val="0034147B"/>
    <w:rsid w:val="003415BD"/>
    <w:rsid w:val="003424CB"/>
    <w:rsid w:val="0034349C"/>
    <w:rsid w:val="003439DB"/>
    <w:rsid w:val="00344FBE"/>
    <w:rsid w:val="00345432"/>
    <w:rsid w:val="00345605"/>
    <w:rsid w:val="00345991"/>
    <w:rsid w:val="00346759"/>
    <w:rsid w:val="00347C4F"/>
    <w:rsid w:val="00350238"/>
    <w:rsid w:val="0035109C"/>
    <w:rsid w:val="00351752"/>
    <w:rsid w:val="00351F0A"/>
    <w:rsid w:val="00352648"/>
    <w:rsid w:val="003532D5"/>
    <w:rsid w:val="00353958"/>
    <w:rsid w:val="00353AC6"/>
    <w:rsid w:val="003542B7"/>
    <w:rsid w:val="0035432B"/>
    <w:rsid w:val="0035456A"/>
    <w:rsid w:val="00354765"/>
    <w:rsid w:val="00354E10"/>
    <w:rsid w:val="0035703B"/>
    <w:rsid w:val="00357B15"/>
    <w:rsid w:val="00357BB3"/>
    <w:rsid w:val="003602EA"/>
    <w:rsid w:val="003609DD"/>
    <w:rsid w:val="00360F81"/>
    <w:rsid w:val="00361E7E"/>
    <w:rsid w:val="00362D32"/>
    <w:rsid w:val="0036346F"/>
    <w:rsid w:val="003634F0"/>
    <w:rsid w:val="00363D25"/>
    <w:rsid w:val="003648F2"/>
    <w:rsid w:val="00364F5E"/>
    <w:rsid w:val="00364FA1"/>
    <w:rsid w:val="00366A11"/>
    <w:rsid w:val="00366B02"/>
    <w:rsid w:val="003671F5"/>
    <w:rsid w:val="00370AA4"/>
    <w:rsid w:val="003711F2"/>
    <w:rsid w:val="003712AA"/>
    <w:rsid w:val="003717FC"/>
    <w:rsid w:val="00371F48"/>
    <w:rsid w:val="00371FF4"/>
    <w:rsid w:val="003723C0"/>
    <w:rsid w:val="003723C2"/>
    <w:rsid w:val="0037275D"/>
    <w:rsid w:val="00372797"/>
    <w:rsid w:val="00373FD0"/>
    <w:rsid w:val="00374674"/>
    <w:rsid w:val="0037470E"/>
    <w:rsid w:val="00375510"/>
    <w:rsid w:val="00375CC4"/>
    <w:rsid w:val="00375DE9"/>
    <w:rsid w:val="00376103"/>
    <w:rsid w:val="0037665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633"/>
    <w:rsid w:val="00386A6C"/>
    <w:rsid w:val="00386B4B"/>
    <w:rsid w:val="00387301"/>
    <w:rsid w:val="003874B6"/>
    <w:rsid w:val="00387876"/>
    <w:rsid w:val="00387C92"/>
    <w:rsid w:val="00387D43"/>
    <w:rsid w:val="00390254"/>
    <w:rsid w:val="00390379"/>
    <w:rsid w:val="00390741"/>
    <w:rsid w:val="0039076D"/>
    <w:rsid w:val="003909FB"/>
    <w:rsid w:val="00390B25"/>
    <w:rsid w:val="00390C48"/>
    <w:rsid w:val="00390DD9"/>
    <w:rsid w:val="00392958"/>
    <w:rsid w:val="00392AE5"/>
    <w:rsid w:val="003941F6"/>
    <w:rsid w:val="00394DCB"/>
    <w:rsid w:val="0039558A"/>
    <w:rsid w:val="003957C9"/>
    <w:rsid w:val="00395B99"/>
    <w:rsid w:val="00395CAA"/>
    <w:rsid w:val="003962E0"/>
    <w:rsid w:val="00396339"/>
    <w:rsid w:val="00396588"/>
    <w:rsid w:val="00396863"/>
    <w:rsid w:val="00396C33"/>
    <w:rsid w:val="00396C62"/>
    <w:rsid w:val="00396C75"/>
    <w:rsid w:val="003970B5"/>
    <w:rsid w:val="00397156"/>
    <w:rsid w:val="00397960"/>
    <w:rsid w:val="00397F39"/>
    <w:rsid w:val="003A006E"/>
    <w:rsid w:val="003A0663"/>
    <w:rsid w:val="003A0C63"/>
    <w:rsid w:val="003A1B11"/>
    <w:rsid w:val="003A1FE0"/>
    <w:rsid w:val="003A340B"/>
    <w:rsid w:val="003A3BC4"/>
    <w:rsid w:val="003A458A"/>
    <w:rsid w:val="003A46C9"/>
    <w:rsid w:val="003A4FE2"/>
    <w:rsid w:val="003A5119"/>
    <w:rsid w:val="003A53D1"/>
    <w:rsid w:val="003A551D"/>
    <w:rsid w:val="003A5A01"/>
    <w:rsid w:val="003A5E19"/>
    <w:rsid w:val="003A7D27"/>
    <w:rsid w:val="003A7E6F"/>
    <w:rsid w:val="003B05F2"/>
    <w:rsid w:val="003B0E3B"/>
    <w:rsid w:val="003B2F13"/>
    <w:rsid w:val="003B3353"/>
    <w:rsid w:val="003B405E"/>
    <w:rsid w:val="003B4712"/>
    <w:rsid w:val="003B47EB"/>
    <w:rsid w:val="003B48BA"/>
    <w:rsid w:val="003B57D3"/>
    <w:rsid w:val="003B59CA"/>
    <w:rsid w:val="003B5DA8"/>
    <w:rsid w:val="003B6067"/>
    <w:rsid w:val="003B61A4"/>
    <w:rsid w:val="003B62FE"/>
    <w:rsid w:val="003B6862"/>
    <w:rsid w:val="003C0022"/>
    <w:rsid w:val="003C0892"/>
    <w:rsid w:val="003C08E3"/>
    <w:rsid w:val="003C09B5"/>
    <w:rsid w:val="003C0ECA"/>
    <w:rsid w:val="003C0F62"/>
    <w:rsid w:val="003C1176"/>
    <w:rsid w:val="003C1272"/>
    <w:rsid w:val="003C18FD"/>
    <w:rsid w:val="003C1D9A"/>
    <w:rsid w:val="003C1F58"/>
    <w:rsid w:val="003C48B1"/>
    <w:rsid w:val="003C4E6D"/>
    <w:rsid w:val="003C57A7"/>
    <w:rsid w:val="003C5C2B"/>
    <w:rsid w:val="003C6457"/>
    <w:rsid w:val="003C6943"/>
    <w:rsid w:val="003C6BD2"/>
    <w:rsid w:val="003C7294"/>
    <w:rsid w:val="003C792F"/>
    <w:rsid w:val="003C7ABD"/>
    <w:rsid w:val="003C7C3D"/>
    <w:rsid w:val="003D0679"/>
    <w:rsid w:val="003D08F8"/>
    <w:rsid w:val="003D124B"/>
    <w:rsid w:val="003D18F3"/>
    <w:rsid w:val="003D1C06"/>
    <w:rsid w:val="003D2CC1"/>
    <w:rsid w:val="003D317A"/>
    <w:rsid w:val="003D369D"/>
    <w:rsid w:val="003D4FFC"/>
    <w:rsid w:val="003D5111"/>
    <w:rsid w:val="003D51ED"/>
    <w:rsid w:val="003D569B"/>
    <w:rsid w:val="003D6B40"/>
    <w:rsid w:val="003D78B5"/>
    <w:rsid w:val="003E03F6"/>
    <w:rsid w:val="003E099F"/>
    <w:rsid w:val="003E19FF"/>
    <w:rsid w:val="003E244F"/>
    <w:rsid w:val="003E2C1C"/>
    <w:rsid w:val="003E3651"/>
    <w:rsid w:val="003E372A"/>
    <w:rsid w:val="003E37AE"/>
    <w:rsid w:val="003E3AB5"/>
    <w:rsid w:val="003E3DFA"/>
    <w:rsid w:val="003E4DF1"/>
    <w:rsid w:val="003E501C"/>
    <w:rsid w:val="003E5165"/>
    <w:rsid w:val="003E572C"/>
    <w:rsid w:val="003E574D"/>
    <w:rsid w:val="003E5A8B"/>
    <w:rsid w:val="003E62A6"/>
    <w:rsid w:val="003E6572"/>
    <w:rsid w:val="003E695F"/>
    <w:rsid w:val="003E6BDE"/>
    <w:rsid w:val="003E6C9B"/>
    <w:rsid w:val="003E6D39"/>
    <w:rsid w:val="003E700E"/>
    <w:rsid w:val="003E709C"/>
    <w:rsid w:val="003E712E"/>
    <w:rsid w:val="003E726D"/>
    <w:rsid w:val="003E7543"/>
    <w:rsid w:val="003E76FF"/>
    <w:rsid w:val="003E798B"/>
    <w:rsid w:val="003E7A5A"/>
    <w:rsid w:val="003E7B89"/>
    <w:rsid w:val="003E7E15"/>
    <w:rsid w:val="003F03DC"/>
    <w:rsid w:val="003F0B30"/>
    <w:rsid w:val="003F0FA3"/>
    <w:rsid w:val="003F13E3"/>
    <w:rsid w:val="003F2158"/>
    <w:rsid w:val="003F276B"/>
    <w:rsid w:val="003F4241"/>
    <w:rsid w:val="003F4B8A"/>
    <w:rsid w:val="003F4C20"/>
    <w:rsid w:val="003F62BB"/>
    <w:rsid w:val="003F6FEC"/>
    <w:rsid w:val="003F7C45"/>
    <w:rsid w:val="00400241"/>
    <w:rsid w:val="0040132C"/>
    <w:rsid w:val="00401DE0"/>
    <w:rsid w:val="00401EFD"/>
    <w:rsid w:val="0040207B"/>
    <w:rsid w:val="0040231A"/>
    <w:rsid w:val="00402489"/>
    <w:rsid w:val="004031DE"/>
    <w:rsid w:val="00403AA2"/>
    <w:rsid w:val="00403ED7"/>
    <w:rsid w:val="004049BD"/>
    <w:rsid w:val="00404EB5"/>
    <w:rsid w:val="00405085"/>
    <w:rsid w:val="00405D28"/>
    <w:rsid w:val="004066FC"/>
    <w:rsid w:val="00406AF4"/>
    <w:rsid w:val="00407481"/>
    <w:rsid w:val="00407C10"/>
    <w:rsid w:val="00407E90"/>
    <w:rsid w:val="004113B4"/>
    <w:rsid w:val="00411F11"/>
    <w:rsid w:val="0041201F"/>
    <w:rsid w:val="004121D6"/>
    <w:rsid w:val="00413323"/>
    <w:rsid w:val="00414503"/>
    <w:rsid w:val="00414827"/>
    <w:rsid w:val="004153B3"/>
    <w:rsid w:val="00415772"/>
    <w:rsid w:val="004163FD"/>
    <w:rsid w:val="0041683D"/>
    <w:rsid w:val="00416C10"/>
    <w:rsid w:val="004178F9"/>
    <w:rsid w:val="00417976"/>
    <w:rsid w:val="00417A0E"/>
    <w:rsid w:val="0042053A"/>
    <w:rsid w:val="00420F32"/>
    <w:rsid w:val="004213D6"/>
    <w:rsid w:val="0042198A"/>
    <w:rsid w:val="00421C75"/>
    <w:rsid w:val="00421CC1"/>
    <w:rsid w:val="00422440"/>
    <w:rsid w:val="00422916"/>
    <w:rsid w:val="00422DF1"/>
    <w:rsid w:val="0042388D"/>
    <w:rsid w:val="00423BA3"/>
    <w:rsid w:val="00424213"/>
    <w:rsid w:val="00424EF3"/>
    <w:rsid w:val="004267DB"/>
    <w:rsid w:val="004268BB"/>
    <w:rsid w:val="00426A4B"/>
    <w:rsid w:val="00427DE6"/>
    <w:rsid w:val="00430724"/>
    <w:rsid w:val="00431047"/>
    <w:rsid w:val="004318B6"/>
    <w:rsid w:val="00431B86"/>
    <w:rsid w:val="00432B7F"/>
    <w:rsid w:val="004338D4"/>
    <w:rsid w:val="00433EED"/>
    <w:rsid w:val="004344CD"/>
    <w:rsid w:val="0043505F"/>
    <w:rsid w:val="00437C96"/>
    <w:rsid w:val="004408EC"/>
    <w:rsid w:val="00441084"/>
    <w:rsid w:val="004416A4"/>
    <w:rsid w:val="00441E6A"/>
    <w:rsid w:val="00442AD6"/>
    <w:rsid w:val="00442AEE"/>
    <w:rsid w:val="00443C8F"/>
    <w:rsid w:val="00444C60"/>
    <w:rsid w:val="00444E35"/>
    <w:rsid w:val="0044502D"/>
    <w:rsid w:val="00445783"/>
    <w:rsid w:val="00445F6B"/>
    <w:rsid w:val="00446684"/>
    <w:rsid w:val="00447C0A"/>
    <w:rsid w:val="00447CEF"/>
    <w:rsid w:val="00447E28"/>
    <w:rsid w:val="00450BA9"/>
    <w:rsid w:val="00450FD9"/>
    <w:rsid w:val="00452481"/>
    <w:rsid w:val="004528FA"/>
    <w:rsid w:val="00452F58"/>
    <w:rsid w:val="004539E4"/>
    <w:rsid w:val="00453ACA"/>
    <w:rsid w:val="00453DC8"/>
    <w:rsid w:val="00453EC2"/>
    <w:rsid w:val="00454B25"/>
    <w:rsid w:val="00455165"/>
    <w:rsid w:val="00457804"/>
    <w:rsid w:val="00457E99"/>
    <w:rsid w:val="00460AEF"/>
    <w:rsid w:val="00460C52"/>
    <w:rsid w:val="0046135C"/>
    <w:rsid w:val="00462279"/>
    <w:rsid w:val="0046244A"/>
    <w:rsid w:val="004646BF"/>
    <w:rsid w:val="00464744"/>
    <w:rsid w:val="00465CC2"/>
    <w:rsid w:val="004665E3"/>
    <w:rsid w:val="00466F64"/>
    <w:rsid w:val="0046760F"/>
    <w:rsid w:val="004678E0"/>
    <w:rsid w:val="00467985"/>
    <w:rsid w:val="0047029D"/>
    <w:rsid w:val="00472203"/>
    <w:rsid w:val="0047237D"/>
    <w:rsid w:val="00472561"/>
    <w:rsid w:val="00472AC9"/>
    <w:rsid w:val="004731F1"/>
    <w:rsid w:val="00473EB5"/>
    <w:rsid w:val="00474035"/>
    <w:rsid w:val="0047456B"/>
    <w:rsid w:val="00475251"/>
    <w:rsid w:val="004755BD"/>
    <w:rsid w:val="00477213"/>
    <w:rsid w:val="00477400"/>
    <w:rsid w:val="00480BC8"/>
    <w:rsid w:val="00481265"/>
    <w:rsid w:val="004814BF"/>
    <w:rsid w:val="00482649"/>
    <w:rsid w:val="004826B2"/>
    <w:rsid w:val="00482BDC"/>
    <w:rsid w:val="00482C6F"/>
    <w:rsid w:val="0048308E"/>
    <w:rsid w:val="00483630"/>
    <w:rsid w:val="004836EA"/>
    <w:rsid w:val="00483F72"/>
    <w:rsid w:val="00484419"/>
    <w:rsid w:val="00485215"/>
    <w:rsid w:val="00485340"/>
    <w:rsid w:val="0048587E"/>
    <w:rsid w:val="00485F0A"/>
    <w:rsid w:val="00486B68"/>
    <w:rsid w:val="00486F95"/>
    <w:rsid w:val="0048712F"/>
    <w:rsid w:val="004878BD"/>
    <w:rsid w:val="00487C2B"/>
    <w:rsid w:val="004900FF"/>
    <w:rsid w:val="004903AA"/>
    <w:rsid w:val="0049125B"/>
    <w:rsid w:val="00491C58"/>
    <w:rsid w:val="00491FAB"/>
    <w:rsid w:val="00492081"/>
    <w:rsid w:val="0049227D"/>
    <w:rsid w:val="0049297D"/>
    <w:rsid w:val="004929F2"/>
    <w:rsid w:val="00492F5E"/>
    <w:rsid w:val="00493395"/>
    <w:rsid w:val="004937C0"/>
    <w:rsid w:val="00495A03"/>
    <w:rsid w:val="00495E28"/>
    <w:rsid w:val="00495EF6"/>
    <w:rsid w:val="00497079"/>
    <w:rsid w:val="00497450"/>
    <w:rsid w:val="004976A0"/>
    <w:rsid w:val="00497F30"/>
    <w:rsid w:val="00497F49"/>
    <w:rsid w:val="004A03A2"/>
    <w:rsid w:val="004A1BBA"/>
    <w:rsid w:val="004A23C2"/>
    <w:rsid w:val="004A3336"/>
    <w:rsid w:val="004A3479"/>
    <w:rsid w:val="004A3E3C"/>
    <w:rsid w:val="004A4069"/>
    <w:rsid w:val="004A484E"/>
    <w:rsid w:val="004A54E9"/>
    <w:rsid w:val="004A6513"/>
    <w:rsid w:val="004A6D96"/>
    <w:rsid w:val="004A7118"/>
    <w:rsid w:val="004A755F"/>
    <w:rsid w:val="004B0E6D"/>
    <w:rsid w:val="004B16E8"/>
    <w:rsid w:val="004B19FA"/>
    <w:rsid w:val="004B2CA5"/>
    <w:rsid w:val="004B31F9"/>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3F28"/>
    <w:rsid w:val="004C3F63"/>
    <w:rsid w:val="004C405B"/>
    <w:rsid w:val="004C4550"/>
    <w:rsid w:val="004C54CA"/>
    <w:rsid w:val="004C7235"/>
    <w:rsid w:val="004C723D"/>
    <w:rsid w:val="004C754B"/>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71"/>
    <w:rsid w:val="004D5DB9"/>
    <w:rsid w:val="004D5F4D"/>
    <w:rsid w:val="004D62FA"/>
    <w:rsid w:val="004D64E6"/>
    <w:rsid w:val="004D650F"/>
    <w:rsid w:val="004D7269"/>
    <w:rsid w:val="004D74EE"/>
    <w:rsid w:val="004D76D2"/>
    <w:rsid w:val="004D7F01"/>
    <w:rsid w:val="004E08FC"/>
    <w:rsid w:val="004E0B6E"/>
    <w:rsid w:val="004E15FB"/>
    <w:rsid w:val="004E1AE3"/>
    <w:rsid w:val="004E2133"/>
    <w:rsid w:val="004E22AA"/>
    <w:rsid w:val="004E282B"/>
    <w:rsid w:val="004E29DE"/>
    <w:rsid w:val="004E2BD2"/>
    <w:rsid w:val="004E2DFC"/>
    <w:rsid w:val="004E395B"/>
    <w:rsid w:val="004E5575"/>
    <w:rsid w:val="004E5EDB"/>
    <w:rsid w:val="004E5F51"/>
    <w:rsid w:val="004E60FB"/>
    <w:rsid w:val="004E73A5"/>
    <w:rsid w:val="004E758A"/>
    <w:rsid w:val="004E7AA8"/>
    <w:rsid w:val="004F0D3D"/>
    <w:rsid w:val="004F1C42"/>
    <w:rsid w:val="004F23CE"/>
    <w:rsid w:val="004F2456"/>
    <w:rsid w:val="004F281A"/>
    <w:rsid w:val="004F2C5A"/>
    <w:rsid w:val="004F2C82"/>
    <w:rsid w:val="004F2ECD"/>
    <w:rsid w:val="004F31EA"/>
    <w:rsid w:val="004F32A9"/>
    <w:rsid w:val="004F4601"/>
    <w:rsid w:val="004F4BB3"/>
    <w:rsid w:val="004F4D36"/>
    <w:rsid w:val="004F56FD"/>
    <w:rsid w:val="004F5871"/>
    <w:rsid w:val="004F6D56"/>
    <w:rsid w:val="004F7572"/>
    <w:rsid w:val="004F779C"/>
    <w:rsid w:val="004F77ED"/>
    <w:rsid w:val="004F7846"/>
    <w:rsid w:val="005000A6"/>
    <w:rsid w:val="005000D4"/>
    <w:rsid w:val="005004EE"/>
    <w:rsid w:val="0050050B"/>
    <w:rsid w:val="005007AB"/>
    <w:rsid w:val="005009EA"/>
    <w:rsid w:val="00500B1E"/>
    <w:rsid w:val="00500B24"/>
    <w:rsid w:val="00500C17"/>
    <w:rsid w:val="00500E2F"/>
    <w:rsid w:val="005017B6"/>
    <w:rsid w:val="00502416"/>
    <w:rsid w:val="00502553"/>
    <w:rsid w:val="005027F4"/>
    <w:rsid w:val="005036C2"/>
    <w:rsid w:val="00503A03"/>
    <w:rsid w:val="005042C8"/>
    <w:rsid w:val="0050492E"/>
    <w:rsid w:val="00504F21"/>
    <w:rsid w:val="0050506E"/>
    <w:rsid w:val="00505112"/>
    <w:rsid w:val="0050519C"/>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1F4"/>
    <w:rsid w:val="0051478B"/>
    <w:rsid w:val="00514A6B"/>
    <w:rsid w:val="00514C1C"/>
    <w:rsid w:val="005151E7"/>
    <w:rsid w:val="0051524F"/>
    <w:rsid w:val="0051566A"/>
    <w:rsid w:val="00515D7B"/>
    <w:rsid w:val="00515DD8"/>
    <w:rsid w:val="005164BF"/>
    <w:rsid w:val="005166E9"/>
    <w:rsid w:val="00516947"/>
    <w:rsid w:val="005173C3"/>
    <w:rsid w:val="00517917"/>
    <w:rsid w:val="0052009E"/>
    <w:rsid w:val="005200F7"/>
    <w:rsid w:val="00520AB5"/>
    <w:rsid w:val="00521596"/>
    <w:rsid w:val="00522066"/>
    <w:rsid w:val="005222FA"/>
    <w:rsid w:val="00524022"/>
    <w:rsid w:val="005247E6"/>
    <w:rsid w:val="00524A64"/>
    <w:rsid w:val="00524F8E"/>
    <w:rsid w:val="00524FF2"/>
    <w:rsid w:val="00525740"/>
    <w:rsid w:val="00525E59"/>
    <w:rsid w:val="00526E48"/>
    <w:rsid w:val="00526FB4"/>
    <w:rsid w:val="005278EE"/>
    <w:rsid w:val="005308C9"/>
    <w:rsid w:val="00530A21"/>
    <w:rsid w:val="00531027"/>
    <w:rsid w:val="005310DD"/>
    <w:rsid w:val="005312D8"/>
    <w:rsid w:val="00531851"/>
    <w:rsid w:val="005318CC"/>
    <w:rsid w:val="0053199E"/>
    <w:rsid w:val="00531D65"/>
    <w:rsid w:val="00532DF4"/>
    <w:rsid w:val="005334E4"/>
    <w:rsid w:val="0053477E"/>
    <w:rsid w:val="00534844"/>
    <w:rsid w:val="005349B1"/>
    <w:rsid w:val="00534D38"/>
    <w:rsid w:val="0053503A"/>
    <w:rsid w:val="00535AA4"/>
    <w:rsid w:val="00535DA3"/>
    <w:rsid w:val="005364A6"/>
    <w:rsid w:val="005364AE"/>
    <w:rsid w:val="0053652C"/>
    <w:rsid w:val="0053659B"/>
    <w:rsid w:val="0053676E"/>
    <w:rsid w:val="00536870"/>
    <w:rsid w:val="005368A0"/>
    <w:rsid w:val="00537088"/>
    <w:rsid w:val="0053709D"/>
    <w:rsid w:val="00537191"/>
    <w:rsid w:val="005374BC"/>
    <w:rsid w:val="0054006F"/>
    <w:rsid w:val="00540421"/>
    <w:rsid w:val="00540C2F"/>
    <w:rsid w:val="005411D0"/>
    <w:rsid w:val="005427DC"/>
    <w:rsid w:val="00542AF6"/>
    <w:rsid w:val="00543188"/>
    <w:rsid w:val="005432F0"/>
    <w:rsid w:val="00543367"/>
    <w:rsid w:val="0054384E"/>
    <w:rsid w:val="00543A27"/>
    <w:rsid w:val="00543BC6"/>
    <w:rsid w:val="00543BFA"/>
    <w:rsid w:val="005441EA"/>
    <w:rsid w:val="00544BBB"/>
    <w:rsid w:val="00545457"/>
    <w:rsid w:val="005454DB"/>
    <w:rsid w:val="00545824"/>
    <w:rsid w:val="0054655E"/>
    <w:rsid w:val="00546601"/>
    <w:rsid w:val="00546BEE"/>
    <w:rsid w:val="00547D9C"/>
    <w:rsid w:val="00547DA1"/>
    <w:rsid w:val="005501BC"/>
    <w:rsid w:val="0055068D"/>
    <w:rsid w:val="00550715"/>
    <w:rsid w:val="00550F21"/>
    <w:rsid w:val="005517E4"/>
    <w:rsid w:val="00551BAB"/>
    <w:rsid w:val="00551C53"/>
    <w:rsid w:val="00551F4A"/>
    <w:rsid w:val="00551F9A"/>
    <w:rsid w:val="0055221B"/>
    <w:rsid w:val="005526DC"/>
    <w:rsid w:val="005535B7"/>
    <w:rsid w:val="00553702"/>
    <w:rsid w:val="00553E37"/>
    <w:rsid w:val="00554133"/>
    <w:rsid w:val="00554743"/>
    <w:rsid w:val="005548C7"/>
    <w:rsid w:val="00554CAC"/>
    <w:rsid w:val="00554D3A"/>
    <w:rsid w:val="0055513C"/>
    <w:rsid w:val="00555AF5"/>
    <w:rsid w:val="00556164"/>
    <w:rsid w:val="0055637C"/>
    <w:rsid w:val="00556B00"/>
    <w:rsid w:val="0055753F"/>
    <w:rsid w:val="00557618"/>
    <w:rsid w:val="00557782"/>
    <w:rsid w:val="005577D2"/>
    <w:rsid w:val="00557A32"/>
    <w:rsid w:val="00560A63"/>
    <w:rsid w:val="00560BE5"/>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4DB"/>
    <w:rsid w:val="00566588"/>
    <w:rsid w:val="0056662E"/>
    <w:rsid w:val="0056666F"/>
    <w:rsid w:val="00566A26"/>
    <w:rsid w:val="00566F6B"/>
    <w:rsid w:val="00567012"/>
    <w:rsid w:val="00567A86"/>
    <w:rsid w:val="00567EA5"/>
    <w:rsid w:val="00570050"/>
    <w:rsid w:val="00570514"/>
    <w:rsid w:val="00571A41"/>
    <w:rsid w:val="00571A61"/>
    <w:rsid w:val="00571EE9"/>
    <w:rsid w:val="0057207F"/>
    <w:rsid w:val="005721D0"/>
    <w:rsid w:val="0057275D"/>
    <w:rsid w:val="00572919"/>
    <w:rsid w:val="005734AB"/>
    <w:rsid w:val="0057355D"/>
    <w:rsid w:val="00574103"/>
    <w:rsid w:val="00574335"/>
    <w:rsid w:val="00575AB2"/>
    <w:rsid w:val="00575B68"/>
    <w:rsid w:val="00575DA6"/>
    <w:rsid w:val="00576C4E"/>
    <w:rsid w:val="0057737F"/>
    <w:rsid w:val="0057744D"/>
    <w:rsid w:val="005800A9"/>
    <w:rsid w:val="00580488"/>
    <w:rsid w:val="0058074D"/>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87B2A"/>
    <w:rsid w:val="00590FE4"/>
    <w:rsid w:val="0059116E"/>
    <w:rsid w:val="00591D9C"/>
    <w:rsid w:val="0059282D"/>
    <w:rsid w:val="005932C1"/>
    <w:rsid w:val="00593440"/>
    <w:rsid w:val="005936BF"/>
    <w:rsid w:val="00593DE5"/>
    <w:rsid w:val="00593EE1"/>
    <w:rsid w:val="00594B24"/>
    <w:rsid w:val="00594E3C"/>
    <w:rsid w:val="0059592B"/>
    <w:rsid w:val="00596617"/>
    <w:rsid w:val="0059681A"/>
    <w:rsid w:val="00596CC4"/>
    <w:rsid w:val="00597057"/>
    <w:rsid w:val="005973A6"/>
    <w:rsid w:val="00597657"/>
    <w:rsid w:val="00597AAB"/>
    <w:rsid w:val="00597D8B"/>
    <w:rsid w:val="005A0742"/>
    <w:rsid w:val="005A09F2"/>
    <w:rsid w:val="005A1C30"/>
    <w:rsid w:val="005A22F9"/>
    <w:rsid w:val="005A31C9"/>
    <w:rsid w:val="005A3295"/>
    <w:rsid w:val="005A46FF"/>
    <w:rsid w:val="005A48ED"/>
    <w:rsid w:val="005A4AFF"/>
    <w:rsid w:val="005A4E6A"/>
    <w:rsid w:val="005A4F8F"/>
    <w:rsid w:val="005A50BF"/>
    <w:rsid w:val="005A52BE"/>
    <w:rsid w:val="005A539E"/>
    <w:rsid w:val="005A566F"/>
    <w:rsid w:val="005A65F0"/>
    <w:rsid w:val="005A738D"/>
    <w:rsid w:val="005A76DC"/>
    <w:rsid w:val="005A7758"/>
    <w:rsid w:val="005B011E"/>
    <w:rsid w:val="005B028B"/>
    <w:rsid w:val="005B082B"/>
    <w:rsid w:val="005B124A"/>
    <w:rsid w:val="005B12E3"/>
    <w:rsid w:val="005B19FD"/>
    <w:rsid w:val="005B211A"/>
    <w:rsid w:val="005B2B01"/>
    <w:rsid w:val="005B2E84"/>
    <w:rsid w:val="005B352F"/>
    <w:rsid w:val="005B3E66"/>
    <w:rsid w:val="005B3FE8"/>
    <w:rsid w:val="005B4215"/>
    <w:rsid w:val="005B436C"/>
    <w:rsid w:val="005B4F97"/>
    <w:rsid w:val="005B52A4"/>
    <w:rsid w:val="005B5CA4"/>
    <w:rsid w:val="005B6E01"/>
    <w:rsid w:val="005B710A"/>
    <w:rsid w:val="005B7476"/>
    <w:rsid w:val="005B7688"/>
    <w:rsid w:val="005B7784"/>
    <w:rsid w:val="005B7849"/>
    <w:rsid w:val="005B7B0E"/>
    <w:rsid w:val="005C03DF"/>
    <w:rsid w:val="005C0DFA"/>
    <w:rsid w:val="005C0FF0"/>
    <w:rsid w:val="005C11D2"/>
    <w:rsid w:val="005C1D64"/>
    <w:rsid w:val="005C219B"/>
    <w:rsid w:val="005C402E"/>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0312"/>
    <w:rsid w:val="005D1584"/>
    <w:rsid w:val="005D15AE"/>
    <w:rsid w:val="005D1A7B"/>
    <w:rsid w:val="005D1EDD"/>
    <w:rsid w:val="005D2B38"/>
    <w:rsid w:val="005D2F95"/>
    <w:rsid w:val="005D456F"/>
    <w:rsid w:val="005D45B3"/>
    <w:rsid w:val="005D4AB3"/>
    <w:rsid w:val="005D4CEB"/>
    <w:rsid w:val="005D5344"/>
    <w:rsid w:val="005D5DA8"/>
    <w:rsid w:val="005D61EB"/>
    <w:rsid w:val="005D6733"/>
    <w:rsid w:val="005D6D7D"/>
    <w:rsid w:val="005E022E"/>
    <w:rsid w:val="005E0AE0"/>
    <w:rsid w:val="005E0F4A"/>
    <w:rsid w:val="005E1C0E"/>
    <w:rsid w:val="005E2844"/>
    <w:rsid w:val="005E4016"/>
    <w:rsid w:val="005E40C4"/>
    <w:rsid w:val="005E4373"/>
    <w:rsid w:val="005E5501"/>
    <w:rsid w:val="005E5848"/>
    <w:rsid w:val="005E5FE4"/>
    <w:rsid w:val="005E68EC"/>
    <w:rsid w:val="005E6F8F"/>
    <w:rsid w:val="005E71CA"/>
    <w:rsid w:val="005E74AF"/>
    <w:rsid w:val="005E7983"/>
    <w:rsid w:val="005F04E6"/>
    <w:rsid w:val="005F17EC"/>
    <w:rsid w:val="005F1C2F"/>
    <w:rsid w:val="005F36FA"/>
    <w:rsid w:val="005F39D5"/>
    <w:rsid w:val="005F3AB5"/>
    <w:rsid w:val="005F3E05"/>
    <w:rsid w:val="005F3F98"/>
    <w:rsid w:val="005F42BA"/>
    <w:rsid w:val="005F43B9"/>
    <w:rsid w:val="005F55D6"/>
    <w:rsid w:val="005F5CA9"/>
    <w:rsid w:val="005F68CB"/>
    <w:rsid w:val="005F6BDE"/>
    <w:rsid w:val="005F7101"/>
    <w:rsid w:val="00600242"/>
    <w:rsid w:val="00600F23"/>
    <w:rsid w:val="006033E3"/>
    <w:rsid w:val="00603D90"/>
    <w:rsid w:val="00605FC7"/>
    <w:rsid w:val="00606218"/>
    <w:rsid w:val="006064C5"/>
    <w:rsid w:val="00606CA3"/>
    <w:rsid w:val="00606E91"/>
    <w:rsid w:val="00607018"/>
    <w:rsid w:val="006077ED"/>
    <w:rsid w:val="00610954"/>
    <w:rsid w:val="00610CBE"/>
    <w:rsid w:val="00610E1F"/>
    <w:rsid w:val="0061219E"/>
    <w:rsid w:val="006131F4"/>
    <w:rsid w:val="0061321C"/>
    <w:rsid w:val="00613C5A"/>
    <w:rsid w:val="00613DB2"/>
    <w:rsid w:val="00614894"/>
    <w:rsid w:val="00614CA1"/>
    <w:rsid w:val="00615C2C"/>
    <w:rsid w:val="00615E83"/>
    <w:rsid w:val="006168A6"/>
    <w:rsid w:val="00617A7D"/>
    <w:rsid w:val="00617F98"/>
    <w:rsid w:val="0062038A"/>
    <w:rsid w:val="006203A8"/>
    <w:rsid w:val="00620DA2"/>
    <w:rsid w:val="00620E59"/>
    <w:rsid w:val="00621132"/>
    <w:rsid w:val="00622656"/>
    <w:rsid w:val="0062266B"/>
    <w:rsid w:val="00623567"/>
    <w:rsid w:val="0062386E"/>
    <w:rsid w:val="00623A2D"/>
    <w:rsid w:val="00623D9A"/>
    <w:rsid w:val="00623F01"/>
    <w:rsid w:val="0062419D"/>
    <w:rsid w:val="006242FB"/>
    <w:rsid w:val="00624738"/>
    <w:rsid w:val="00624B45"/>
    <w:rsid w:val="00625A2B"/>
    <w:rsid w:val="006260B3"/>
    <w:rsid w:val="00626E2D"/>
    <w:rsid w:val="006272DE"/>
    <w:rsid w:val="00627D94"/>
    <w:rsid w:val="006304D3"/>
    <w:rsid w:val="00630AB9"/>
    <w:rsid w:val="00630B42"/>
    <w:rsid w:val="00630CE7"/>
    <w:rsid w:val="0063104D"/>
    <w:rsid w:val="006310FC"/>
    <w:rsid w:val="0063134D"/>
    <w:rsid w:val="00631688"/>
    <w:rsid w:val="006320D8"/>
    <w:rsid w:val="00632540"/>
    <w:rsid w:val="00632E88"/>
    <w:rsid w:val="006333E7"/>
    <w:rsid w:val="00633D92"/>
    <w:rsid w:val="006342BB"/>
    <w:rsid w:val="0063454C"/>
    <w:rsid w:val="00634DBB"/>
    <w:rsid w:val="00635255"/>
    <w:rsid w:val="00637C26"/>
    <w:rsid w:val="00640732"/>
    <w:rsid w:val="00642072"/>
    <w:rsid w:val="0064247D"/>
    <w:rsid w:val="006431D0"/>
    <w:rsid w:val="006440ED"/>
    <w:rsid w:val="0064467C"/>
    <w:rsid w:val="00644AB5"/>
    <w:rsid w:val="00645213"/>
    <w:rsid w:val="00645293"/>
    <w:rsid w:val="006452B7"/>
    <w:rsid w:val="006468CB"/>
    <w:rsid w:val="00646C88"/>
    <w:rsid w:val="006475F3"/>
    <w:rsid w:val="0065120C"/>
    <w:rsid w:val="00651B78"/>
    <w:rsid w:val="00652263"/>
    <w:rsid w:val="0065238F"/>
    <w:rsid w:val="0065278C"/>
    <w:rsid w:val="006527E4"/>
    <w:rsid w:val="00652881"/>
    <w:rsid w:val="00652985"/>
    <w:rsid w:val="006533AE"/>
    <w:rsid w:val="0065403B"/>
    <w:rsid w:val="006551AE"/>
    <w:rsid w:val="00655BF5"/>
    <w:rsid w:val="0065686D"/>
    <w:rsid w:val="00660F57"/>
    <w:rsid w:val="00661974"/>
    <w:rsid w:val="006623E2"/>
    <w:rsid w:val="006624E3"/>
    <w:rsid w:val="006640F9"/>
    <w:rsid w:val="00664551"/>
    <w:rsid w:val="00664596"/>
    <w:rsid w:val="00664685"/>
    <w:rsid w:val="00664B95"/>
    <w:rsid w:val="00664E31"/>
    <w:rsid w:val="00665D5F"/>
    <w:rsid w:val="006676A0"/>
    <w:rsid w:val="00667713"/>
    <w:rsid w:val="006704F3"/>
    <w:rsid w:val="00670857"/>
    <w:rsid w:val="00671087"/>
    <w:rsid w:val="00671124"/>
    <w:rsid w:val="0067124D"/>
    <w:rsid w:val="006727B0"/>
    <w:rsid w:val="0067307E"/>
    <w:rsid w:val="006739C0"/>
    <w:rsid w:val="00673F6D"/>
    <w:rsid w:val="00674850"/>
    <w:rsid w:val="00675116"/>
    <w:rsid w:val="00675D03"/>
    <w:rsid w:val="00676016"/>
    <w:rsid w:val="0067623A"/>
    <w:rsid w:val="00676EA7"/>
    <w:rsid w:val="00677CEB"/>
    <w:rsid w:val="00680969"/>
    <w:rsid w:val="00680EA4"/>
    <w:rsid w:val="00681744"/>
    <w:rsid w:val="00683596"/>
    <w:rsid w:val="00683B54"/>
    <w:rsid w:val="00683F61"/>
    <w:rsid w:val="006861FC"/>
    <w:rsid w:val="00686A36"/>
    <w:rsid w:val="00687607"/>
    <w:rsid w:val="00687AD5"/>
    <w:rsid w:val="006905E4"/>
    <w:rsid w:val="00690DCB"/>
    <w:rsid w:val="0069171B"/>
    <w:rsid w:val="0069211A"/>
    <w:rsid w:val="00692908"/>
    <w:rsid w:val="00692B81"/>
    <w:rsid w:val="00692C4F"/>
    <w:rsid w:val="00693FF7"/>
    <w:rsid w:val="006942C3"/>
    <w:rsid w:val="006949D2"/>
    <w:rsid w:val="00694C5F"/>
    <w:rsid w:val="00695251"/>
    <w:rsid w:val="006953EF"/>
    <w:rsid w:val="00695689"/>
    <w:rsid w:val="00695ADE"/>
    <w:rsid w:val="00695C0D"/>
    <w:rsid w:val="00695CAE"/>
    <w:rsid w:val="00695F70"/>
    <w:rsid w:val="00696356"/>
    <w:rsid w:val="00696507"/>
    <w:rsid w:val="00696867"/>
    <w:rsid w:val="006968EA"/>
    <w:rsid w:val="006A015D"/>
    <w:rsid w:val="006A02EC"/>
    <w:rsid w:val="006A0D9D"/>
    <w:rsid w:val="006A1B24"/>
    <w:rsid w:val="006A1B8D"/>
    <w:rsid w:val="006A261F"/>
    <w:rsid w:val="006A27E9"/>
    <w:rsid w:val="006A2B6C"/>
    <w:rsid w:val="006A2EA3"/>
    <w:rsid w:val="006A3B47"/>
    <w:rsid w:val="006A3CC1"/>
    <w:rsid w:val="006A3E73"/>
    <w:rsid w:val="006A4899"/>
    <w:rsid w:val="006A5E20"/>
    <w:rsid w:val="006A5E32"/>
    <w:rsid w:val="006A5FA0"/>
    <w:rsid w:val="006A62E1"/>
    <w:rsid w:val="006A6566"/>
    <w:rsid w:val="006A72C6"/>
    <w:rsid w:val="006A7310"/>
    <w:rsid w:val="006B02DA"/>
    <w:rsid w:val="006B08FB"/>
    <w:rsid w:val="006B164A"/>
    <w:rsid w:val="006B194C"/>
    <w:rsid w:val="006B2065"/>
    <w:rsid w:val="006B22BD"/>
    <w:rsid w:val="006B275B"/>
    <w:rsid w:val="006B2AC0"/>
    <w:rsid w:val="006B30BF"/>
    <w:rsid w:val="006B38C6"/>
    <w:rsid w:val="006B3940"/>
    <w:rsid w:val="006B45A6"/>
    <w:rsid w:val="006B45D7"/>
    <w:rsid w:val="006B4A69"/>
    <w:rsid w:val="006B62F0"/>
    <w:rsid w:val="006B65E8"/>
    <w:rsid w:val="006B684F"/>
    <w:rsid w:val="006B6C6B"/>
    <w:rsid w:val="006B7244"/>
    <w:rsid w:val="006B736A"/>
    <w:rsid w:val="006B78E4"/>
    <w:rsid w:val="006C09B6"/>
    <w:rsid w:val="006C168D"/>
    <w:rsid w:val="006C2BF5"/>
    <w:rsid w:val="006C4A40"/>
    <w:rsid w:val="006C4E56"/>
    <w:rsid w:val="006C572C"/>
    <w:rsid w:val="006C61CD"/>
    <w:rsid w:val="006C6423"/>
    <w:rsid w:val="006C642C"/>
    <w:rsid w:val="006C6545"/>
    <w:rsid w:val="006C6FC6"/>
    <w:rsid w:val="006C7A8C"/>
    <w:rsid w:val="006C7BB9"/>
    <w:rsid w:val="006C7D50"/>
    <w:rsid w:val="006D003B"/>
    <w:rsid w:val="006D0541"/>
    <w:rsid w:val="006D0F32"/>
    <w:rsid w:val="006D10B5"/>
    <w:rsid w:val="006D11EA"/>
    <w:rsid w:val="006D141C"/>
    <w:rsid w:val="006D223F"/>
    <w:rsid w:val="006D2425"/>
    <w:rsid w:val="006D2583"/>
    <w:rsid w:val="006D2CF3"/>
    <w:rsid w:val="006D2D08"/>
    <w:rsid w:val="006D2F35"/>
    <w:rsid w:val="006D3228"/>
    <w:rsid w:val="006D349E"/>
    <w:rsid w:val="006D34C2"/>
    <w:rsid w:val="006D41EF"/>
    <w:rsid w:val="006D4A94"/>
    <w:rsid w:val="006D53AA"/>
    <w:rsid w:val="006D5B25"/>
    <w:rsid w:val="006D60D7"/>
    <w:rsid w:val="006D6166"/>
    <w:rsid w:val="006D65AD"/>
    <w:rsid w:val="006D672F"/>
    <w:rsid w:val="006D6993"/>
    <w:rsid w:val="006D73ED"/>
    <w:rsid w:val="006E0D09"/>
    <w:rsid w:val="006E1DF2"/>
    <w:rsid w:val="006E241F"/>
    <w:rsid w:val="006E24EE"/>
    <w:rsid w:val="006E25BD"/>
    <w:rsid w:val="006E3379"/>
    <w:rsid w:val="006E34B7"/>
    <w:rsid w:val="006E36B8"/>
    <w:rsid w:val="006E3874"/>
    <w:rsid w:val="006E4313"/>
    <w:rsid w:val="006E5585"/>
    <w:rsid w:val="006E5E32"/>
    <w:rsid w:val="006E633A"/>
    <w:rsid w:val="006E6A11"/>
    <w:rsid w:val="006E6A14"/>
    <w:rsid w:val="006E6B16"/>
    <w:rsid w:val="006E6DE8"/>
    <w:rsid w:val="006E76BC"/>
    <w:rsid w:val="006E780C"/>
    <w:rsid w:val="006F0BA7"/>
    <w:rsid w:val="006F0F01"/>
    <w:rsid w:val="006F174D"/>
    <w:rsid w:val="006F1A2F"/>
    <w:rsid w:val="006F1E2A"/>
    <w:rsid w:val="006F1F41"/>
    <w:rsid w:val="006F26CA"/>
    <w:rsid w:val="006F29EE"/>
    <w:rsid w:val="006F2E8E"/>
    <w:rsid w:val="006F32EF"/>
    <w:rsid w:val="006F3615"/>
    <w:rsid w:val="006F3C54"/>
    <w:rsid w:val="006F41B7"/>
    <w:rsid w:val="006F4CD8"/>
    <w:rsid w:val="006F5125"/>
    <w:rsid w:val="006F53D9"/>
    <w:rsid w:val="006F5812"/>
    <w:rsid w:val="006F609A"/>
    <w:rsid w:val="006F680E"/>
    <w:rsid w:val="006F685F"/>
    <w:rsid w:val="006F7EA5"/>
    <w:rsid w:val="007004DC"/>
    <w:rsid w:val="00700698"/>
    <w:rsid w:val="00701093"/>
    <w:rsid w:val="0070132D"/>
    <w:rsid w:val="007015F1"/>
    <w:rsid w:val="0070173B"/>
    <w:rsid w:val="007022C4"/>
    <w:rsid w:val="007026E9"/>
    <w:rsid w:val="007028DC"/>
    <w:rsid w:val="00703C8B"/>
    <w:rsid w:val="00703E8A"/>
    <w:rsid w:val="00703FE9"/>
    <w:rsid w:val="00704A3A"/>
    <w:rsid w:val="00704F60"/>
    <w:rsid w:val="00705EC3"/>
    <w:rsid w:val="0070664A"/>
    <w:rsid w:val="007067FB"/>
    <w:rsid w:val="00706EA3"/>
    <w:rsid w:val="007075EE"/>
    <w:rsid w:val="007078BE"/>
    <w:rsid w:val="00710644"/>
    <w:rsid w:val="007109C5"/>
    <w:rsid w:val="00710BF6"/>
    <w:rsid w:val="007114B8"/>
    <w:rsid w:val="00711522"/>
    <w:rsid w:val="007118A6"/>
    <w:rsid w:val="007124FE"/>
    <w:rsid w:val="00712533"/>
    <w:rsid w:val="00712E85"/>
    <w:rsid w:val="00713186"/>
    <w:rsid w:val="007136E5"/>
    <w:rsid w:val="00713757"/>
    <w:rsid w:val="00713758"/>
    <w:rsid w:val="007137D8"/>
    <w:rsid w:val="00713871"/>
    <w:rsid w:val="00714064"/>
    <w:rsid w:val="0071409E"/>
    <w:rsid w:val="00714489"/>
    <w:rsid w:val="007151DB"/>
    <w:rsid w:val="0071596F"/>
    <w:rsid w:val="00717772"/>
    <w:rsid w:val="00717792"/>
    <w:rsid w:val="007200E5"/>
    <w:rsid w:val="00720371"/>
    <w:rsid w:val="007205A9"/>
    <w:rsid w:val="0072084B"/>
    <w:rsid w:val="00720C17"/>
    <w:rsid w:val="00721AF1"/>
    <w:rsid w:val="0072280F"/>
    <w:rsid w:val="00722B5E"/>
    <w:rsid w:val="00723000"/>
    <w:rsid w:val="007235F5"/>
    <w:rsid w:val="007237E4"/>
    <w:rsid w:val="00723B2C"/>
    <w:rsid w:val="00723CBA"/>
    <w:rsid w:val="007252E9"/>
    <w:rsid w:val="007253CC"/>
    <w:rsid w:val="00726F5A"/>
    <w:rsid w:val="0072708F"/>
    <w:rsid w:val="00730348"/>
    <w:rsid w:val="00730BA2"/>
    <w:rsid w:val="00730E81"/>
    <w:rsid w:val="00731000"/>
    <w:rsid w:val="00731204"/>
    <w:rsid w:val="007319BC"/>
    <w:rsid w:val="00731A36"/>
    <w:rsid w:val="0073222B"/>
    <w:rsid w:val="00732582"/>
    <w:rsid w:val="00732CB1"/>
    <w:rsid w:val="00732D1D"/>
    <w:rsid w:val="007332C4"/>
    <w:rsid w:val="00733480"/>
    <w:rsid w:val="00734321"/>
    <w:rsid w:val="00734381"/>
    <w:rsid w:val="00736034"/>
    <w:rsid w:val="0073681C"/>
    <w:rsid w:val="0073695F"/>
    <w:rsid w:val="00736A13"/>
    <w:rsid w:val="007370B8"/>
    <w:rsid w:val="0073725B"/>
    <w:rsid w:val="0074033C"/>
    <w:rsid w:val="0074050E"/>
    <w:rsid w:val="00740615"/>
    <w:rsid w:val="00740B66"/>
    <w:rsid w:val="00740E57"/>
    <w:rsid w:val="00741AF8"/>
    <w:rsid w:val="00741EBE"/>
    <w:rsid w:val="00742181"/>
    <w:rsid w:val="00742279"/>
    <w:rsid w:val="0074238D"/>
    <w:rsid w:val="007424EC"/>
    <w:rsid w:val="00742EDA"/>
    <w:rsid w:val="00742FC5"/>
    <w:rsid w:val="007433A0"/>
    <w:rsid w:val="007440FA"/>
    <w:rsid w:val="00744201"/>
    <w:rsid w:val="00744B78"/>
    <w:rsid w:val="00745FCE"/>
    <w:rsid w:val="00746130"/>
    <w:rsid w:val="00746A40"/>
    <w:rsid w:val="00746E6A"/>
    <w:rsid w:val="007471E6"/>
    <w:rsid w:val="00747598"/>
    <w:rsid w:val="00747AE9"/>
    <w:rsid w:val="00750358"/>
    <w:rsid w:val="00750F24"/>
    <w:rsid w:val="007514C3"/>
    <w:rsid w:val="007516AE"/>
    <w:rsid w:val="007520A3"/>
    <w:rsid w:val="007526F5"/>
    <w:rsid w:val="00752ACD"/>
    <w:rsid w:val="00753B6E"/>
    <w:rsid w:val="00754717"/>
    <w:rsid w:val="00754836"/>
    <w:rsid w:val="00754FB9"/>
    <w:rsid w:val="007553A9"/>
    <w:rsid w:val="0075563C"/>
    <w:rsid w:val="00755BA2"/>
    <w:rsid w:val="00755CDF"/>
    <w:rsid w:val="0075605D"/>
    <w:rsid w:val="0075623D"/>
    <w:rsid w:val="00757042"/>
    <w:rsid w:val="007578C3"/>
    <w:rsid w:val="00757A3C"/>
    <w:rsid w:val="00757A4C"/>
    <w:rsid w:val="00760895"/>
    <w:rsid w:val="00762ABF"/>
    <w:rsid w:val="007632A5"/>
    <w:rsid w:val="00764A94"/>
    <w:rsid w:val="00764B26"/>
    <w:rsid w:val="00764DAD"/>
    <w:rsid w:val="00764EA6"/>
    <w:rsid w:val="0076503D"/>
    <w:rsid w:val="007651A9"/>
    <w:rsid w:val="007651E5"/>
    <w:rsid w:val="0076524F"/>
    <w:rsid w:val="00765584"/>
    <w:rsid w:val="007662A6"/>
    <w:rsid w:val="007665B2"/>
    <w:rsid w:val="007670DC"/>
    <w:rsid w:val="0076715F"/>
    <w:rsid w:val="00767356"/>
    <w:rsid w:val="00767FCA"/>
    <w:rsid w:val="0077020F"/>
    <w:rsid w:val="00770DC0"/>
    <w:rsid w:val="00770F2A"/>
    <w:rsid w:val="0077111A"/>
    <w:rsid w:val="007717EF"/>
    <w:rsid w:val="0077213A"/>
    <w:rsid w:val="00772272"/>
    <w:rsid w:val="0077369F"/>
    <w:rsid w:val="0077454F"/>
    <w:rsid w:val="0077463A"/>
    <w:rsid w:val="00774AB3"/>
    <w:rsid w:val="00774ABE"/>
    <w:rsid w:val="00774D0F"/>
    <w:rsid w:val="00774D7B"/>
    <w:rsid w:val="007750C0"/>
    <w:rsid w:val="00775478"/>
    <w:rsid w:val="007756ED"/>
    <w:rsid w:val="0077589D"/>
    <w:rsid w:val="0077617F"/>
    <w:rsid w:val="00776288"/>
    <w:rsid w:val="00776863"/>
    <w:rsid w:val="00776899"/>
    <w:rsid w:val="00776A3D"/>
    <w:rsid w:val="0077707A"/>
    <w:rsid w:val="007776BF"/>
    <w:rsid w:val="00777AF7"/>
    <w:rsid w:val="00777C63"/>
    <w:rsid w:val="007819A1"/>
    <w:rsid w:val="00783375"/>
    <w:rsid w:val="00783BA5"/>
    <w:rsid w:val="00784F9E"/>
    <w:rsid w:val="00785001"/>
    <w:rsid w:val="0078533C"/>
    <w:rsid w:val="007856FD"/>
    <w:rsid w:val="007857FB"/>
    <w:rsid w:val="007869F8"/>
    <w:rsid w:val="00786A1F"/>
    <w:rsid w:val="00786D99"/>
    <w:rsid w:val="007870FC"/>
    <w:rsid w:val="00787CD0"/>
    <w:rsid w:val="007905A2"/>
    <w:rsid w:val="00790922"/>
    <w:rsid w:val="00791053"/>
    <w:rsid w:val="00791261"/>
    <w:rsid w:val="007918FE"/>
    <w:rsid w:val="00791A3A"/>
    <w:rsid w:val="0079262D"/>
    <w:rsid w:val="00792A53"/>
    <w:rsid w:val="00794196"/>
    <w:rsid w:val="00794C47"/>
    <w:rsid w:val="00794FFF"/>
    <w:rsid w:val="00796D4D"/>
    <w:rsid w:val="007970D7"/>
    <w:rsid w:val="007971B8"/>
    <w:rsid w:val="007972F9"/>
    <w:rsid w:val="00797637"/>
    <w:rsid w:val="007A0018"/>
    <w:rsid w:val="007A0ADE"/>
    <w:rsid w:val="007A119B"/>
    <w:rsid w:val="007A1B35"/>
    <w:rsid w:val="007A2C84"/>
    <w:rsid w:val="007A2EA6"/>
    <w:rsid w:val="007A2EB0"/>
    <w:rsid w:val="007A3680"/>
    <w:rsid w:val="007A3BCD"/>
    <w:rsid w:val="007A4354"/>
    <w:rsid w:val="007A4C1C"/>
    <w:rsid w:val="007A5214"/>
    <w:rsid w:val="007A5457"/>
    <w:rsid w:val="007A59B8"/>
    <w:rsid w:val="007A655D"/>
    <w:rsid w:val="007A65AF"/>
    <w:rsid w:val="007A68D8"/>
    <w:rsid w:val="007A6E86"/>
    <w:rsid w:val="007A709D"/>
    <w:rsid w:val="007A7682"/>
    <w:rsid w:val="007A7F42"/>
    <w:rsid w:val="007B0878"/>
    <w:rsid w:val="007B1496"/>
    <w:rsid w:val="007B1BC9"/>
    <w:rsid w:val="007B2862"/>
    <w:rsid w:val="007B2FD8"/>
    <w:rsid w:val="007B37A6"/>
    <w:rsid w:val="007B3968"/>
    <w:rsid w:val="007B45AF"/>
    <w:rsid w:val="007B4DD0"/>
    <w:rsid w:val="007B5657"/>
    <w:rsid w:val="007B611E"/>
    <w:rsid w:val="007B662A"/>
    <w:rsid w:val="007B71DC"/>
    <w:rsid w:val="007B7743"/>
    <w:rsid w:val="007C04F4"/>
    <w:rsid w:val="007C0A7F"/>
    <w:rsid w:val="007C1ACF"/>
    <w:rsid w:val="007C1F37"/>
    <w:rsid w:val="007C2139"/>
    <w:rsid w:val="007C27DE"/>
    <w:rsid w:val="007C299E"/>
    <w:rsid w:val="007C31F4"/>
    <w:rsid w:val="007C382F"/>
    <w:rsid w:val="007C525F"/>
    <w:rsid w:val="007C5321"/>
    <w:rsid w:val="007C54DE"/>
    <w:rsid w:val="007C5881"/>
    <w:rsid w:val="007C5E8A"/>
    <w:rsid w:val="007C5F4B"/>
    <w:rsid w:val="007C6AAB"/>
    <w:rsid w:val="007C7394"/>
    <w:rsid w:val="007C7B84"/>
    <w:rsid w:val="007D0C4D"/>
    <w:rsid w:val="007D1FE9"/>
    <w:rsid w:val="007D26C5"/>
    <w:rsid w:val="007D28C9"/>
    <w:rsid w:val="007D2EEC"/>
    <w:rsid w:val="007D326B"/>
    <w:rsid w:val="007D331A"/>
    <w:rsid w:val="007D33E1"/>
    <w:rsid w:val="007D37CD"/>
    <w:rsid w:val="007D38F0"/>
    <w:rsid w:val="007D3CC8"/>
    <w:rsid w:val="007D430A"/>
    <w:rsid w:val="007D47FB"/>
    <w:rsid w:val="007D4DD3"/>
    <w:rsid w:val="007D56DB"/>
    <w:rsid w:val="007D576A"/>
    <w:rsid w:val="007D619E"/>
    <w:rsid w:val="007D62F9"/>
    <w:rsid w:val="007D63A4"/>
    <w:rsid w:val="007D6542"/>
    <w:rsid w:val="007D65C0"/>
    <w:rsid w:val="007D6D12"/>
    <w:rsid w:val="007E10B2"/>
    <w:rsid w:val="007E1829"/>
    <w:rsid w:val="007E1AA2"/>
    <w:rsid w:val="007E1F2C"/>
    <w:rsid w:val="007E223B"/>
    <w:rsid w:val="007E279D"/>
    <w:rsid w:val="007E2D69"/>
    <w:rsid w:val="007E31DC"/>
    <w:rsid w:val="007E3815"/>
    <w:rsid w:val="007E3B9A"/>
    <w:rsid w:val="007E3EEF"/>
    <w:rsid w:val="007E46E8"/>
    <w:rsid w:val="007E470F"/>
    <w:rsid w:val="007E4C1F"/>
    <w:rsid w:val="007E57C9"/>
    <w:rsid w:val="007E5A6D"/>
    <w:rsid w:val="007E5EF0"/>
    <w:rsid w:val="007F01DE"/>
    <w:rsid w:val="007F02E5"/>
    <w:rsid w:val="007F0759"/>
    <w:rsid w:val="007F0BCC"/>
    <w:rsid w:val="007F156E"/>
    <w:rsid w:val="007F1708"/>
    <w:rsid w:val="007F19FF"/>
    <w:rsid w:val="007F1CF3"/>
    <w:rsid w:val="007F25C0"/>
    <w:rsid w:val="007F30BB"/>
    <w:rsid w:val="007F4D5C"/>
    <w:rsid w:val="007F55DB"/>
    <w:rsid w:val="007F5F52"/>
    <w:rsid w:val="007F633D"/>
    <w:rsid w:val="007F66CD"/>
    <w:rsid w:val="007F672A"/>
    <w:rsid w:val="007F6A1D"/>
    <w:rsid w:val="007F6E3D"/>
    <w:rsid w:val="007F74C0"/>
    <w:rsid w:val="007F77C6"/>
    <w:rsid w:val="007F79D4"/>
    <w:rsid w:val="008003A1"/>
    <w:rsid w:val="008006B7"/>
    <w:rsid w:val="00800FDB"/>
    <w:rsid w:val="00801B1E"/>
    <w:rsid w:val="00802081"/>
    <w:rsid w:val="008020F6"/>
    <w:rsid w:val="00802822"/>
    <w:rsid w:val="0080298E"/>
    <w:rsid w:val="0080335D"/>
    <w:rsid w:val="00803833"/>
    <w:rsid w:val="00804316"/>
    <w:rsid w:val="008044F8"/>
    <w:rsid w:val="00805983"/>
    <w:rsid w:val="00805C54"/>
    <w:rsid w:val="00806461"/>
    <w:rsid w:val="008064C1"/>
    <w:rsid w:val="00806E43"/>
    <w:rsid w:val="008077DA"/>
    <w:rsid w:val="0081096D"/>
    <w:rsid w:val="00810EAD"/>
    <w:rsid w:val="00811833"/>
    <w:rsid w:val="008129D3"/>
    <w:rsid w:val="008136FA"/>
    <w:rsid w:val="00813F84"/>
    <w:rsid w:val="008147D0"/>
    <w:rsid w:val="00814BDE"/>
    <w:rsid w:val="00814CE7"/>
    <w:rsid w:val="00814DBC"/>
    <w:rsid w:val="00814E87"/>
    <w:rsid w:val="00815A5C"/>
    <w:rsid w:val="008165DE"/>
    <w:rsid w:val="008174D4"/>
    <w:rsid w:val="0082002E"/>
    <w:rsid w:val="00820613"/>
    <w:rsid w:val="0082083C"/>
    <w:rsid w:val="0082095F"/>
    <w:rsid w:val="00820C54"/>
    <w:rsid w:val="00820F37"/>
    <w:rsid w:val="00820FE6"/>
    <w:rsid w:val="00821A66"/>
    <w:rsid w:val="00822476"/>
    <w:rsid w:val="00822882"/>
    <w:rsid w:val="00822A1E"/>
    <w:rsid w:val="008236BD"/>
    <w:rsid w:val="008238C7"/>
    <w:rsid w:val="00824A06"/>
    <w:rsid w:val="00825268"/>
    <w:rsid w:val="0082571C"/>
    <w:rsid w:val="00825B94"/>
    <w:rsid w:val="00825BB4"/>
    <w:rsid w:val="00825F68"/>
    <w:rsid w:val="00826681"/>
    <w:rsid w:val="008273D2"/>
    <w:rsid w:val="00830E92"/>
    <w:rsid w:val="008318F1"/>
    <w:rsid w:val="008320ED"/>
    <w:rsid w:val="008322AE"/>
    <w:rsid w:val="00832A0F"/>
    <w:rsid w:val="00833205"/>
    <w:rsid w:val="00833724"/>
    <w:rsid w:val="00835179"/>
    <w:rsid w:val="008353D5"/>
    <w:rsid w:val="00835408"/>
    <w:rsid w:val="008358A2"/>
    <w:rsid w:val="008359DA"/>
    <w:rsid w:val="00835C2C"/>
    <w:rsid w:val="008367AF"/>
    <w:rsid w:val="00837CEF"/>
    <w:rsid w:val="00837E2F"/>
    <w:rsid w:val="00840035"/>
    <w:rsid w:val="00840C45"/>
    <w:rsid w:val="00842661"/>
    <w:rsid w:val="008428A9"/>
    <w:rsid w:val="00844112"/>
    <w:rsid w:val="00844F09"/>
    <w:rsid w:val="00845401"/>
    <w:rsid w:val="008456C9"/>
    <w:rsid w:val="0084611D"/>
    <w:rsid w:val="00846177"/>
    <w:rsid w:val="0084654D"/>
    <w:rsid w:val="00846C9F"/>
    <w:rsid w:val="00847BD6"/>
    <w:rsid w:val="00850137"/>
    <w:rsid w:val="008506A9"/>
    <w:rsid w:val="0085081E"/>
    <w:rsid w:val="00850C62"/>
    <w:rsid w:val="00850EF0"/>
    <w:rsid w:val="00852B48"/>
    <w:rsid w:val="008539F6"/>
    <w:rsid w:val="00853EB0"/>
    <w:rsid w:val="00853FD8"/>
    <w:rsid w:val="0085474D"/>
    <w:rsid w:val="00856481"/>
    <w:rsid w:val="008567A2"/>
    <w:rsid w:val="00856E6C"/>
    <w:rsid w:val="00857918"/>
    <w:rsid w:val="00857DE1"/>
    <w:rsid w:val="00860211"/>
    <w:rsid w:val="00860793"/>
    <w:rsid w:val="00861747"/>
    <w:rsid w:val="00863011"/>
    <w:rsid w:val="00863C5B"/>
    <w:rsid w:val="00863D2E"/>
    <w:rsid w:val="0086468B"/>
    <w:rsid w:val="00864E32"/>
    <w:rsid w:val="00865075"/>
    <w:rsid w:val="00865FD5"/>
    <w:rsid w:val="0086615F"/>
    <w:rsid w:val="0086748F"/>
    <w:rsid w:val="008703B7"/>
    <w:rsid w:val="00870BC7"/>
    <w:rsid w:val="00871EA4"/>
    <w:rsid w:val="0087274F"/>
    <w:rsid w:val="00872757"/>
    <w:rsid w:val="00872CE4"/>
    <w:rsid w:val="0087384E"/>
    <w:rsid w:val="00873AA4"/>
    <w:rsid w:val="00873CA8"/>
    <w:rsid w:val="00873F5D"/>
    <w:rsid w:val="0087570C"/>
    <w:rsid w:val="0087720E"/>
    <w:rsid w:val="0087723B"/>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BE0"/>
    <w:rsid w:val="00884DF5"/>
    <w:rsid w:val="00884E00"/>
    <w:rsid w:val="00887BF9"/>
    <w:rsid w:val="00887DE6"/>
    <w:rsid w:val="00887E59"/>
    <w:rsid w:val="00890D0B"/>
    <w:rsid w:val="0089214A"/>
    <w:rsid w:val="008921B7"/>
    <w:rsid w:val="00892226"/>
    <w:rsid w:val="008922FA"/>
    <w:rsid w:val="00892D3E"/>
    <w:rsid w:val="008936DC"/>
    <w:rsid w:val="00893E53"/>
    <w:rsid w:val="008945EB"/>
    <w:rsid w:val="00894A59"/>
    <w:rsid w:val="00894AC1"/>
    <w:rsid w:val="00894C2A"/>
    <w:rsid w:val="00895389"/>
    <w:rsid w:val="00895E35"/>
    <w:rsid w:val="0089690B"/>
    <w:rsid w:val="00896A5F"/>
    <w:rsid w:val="00897064"/>
    <w:rsid w:val="008971E9"/>
    <w:rsid w:val="0089728F"/>
    <w:rsid w:val="008976C0"/>
    <w:rsid w:val="00897708"/>
    <w:rsid w:val="00897D88"/>
    <w:rsid w:val="008A0576"/>
    <w:rsid w:val="008A17AF"/>
    <w:rsid w:val="008A1B95"/>
    <w:rsid w:val="008A1C3C"/>
    <w:rsid w:val="008A1D9D"/>
    <w:rsid w:val="008A1ED9"/>
    <w:rsid w:val="008A268A"/>
    <w:rsid w:val="008A2C65"/>
    <w:rsid w:val="008A2F16"/>
    <w:rsid w:val="008A304A"/>
    <w:rsid w:val="008A3093"/>
    <w:rsid w:val="008A36AE"/>
    <w:rsid w:val="008A48C3"/>
    <w:rsid w:val="008A4E18"/>
    <w:rsid w:val="008A5112"/>
    <w:rsid w:val="008A520C"/>
    <w:rsid w:val="008A5493"/>
    <w:rsid w:val="008A57CC"/>
    <w:rsid w:val="008A596C"/>
    <w:rsid w:val="008A59B9"/>
    <w:rsid w:val="008A64C4"/>
    <w:rsid w:val="008A6BF7"/>
    <w:rsid w:val="008A6CC1"/>
    <w:rsid w:val="008A72FB"/>
    <w:rsid w:val="008A7E8F"/>
    <w:rsid w:val="008A7F03"/>
    <w:rsid w:val="008B01DA"/>
    <w:rsid w:val="008B1823"/>
    <w:rsid w:val="008B1B4E"/>
    <w:rsid w:val="008B1F99"/>
    <w:rsid w:val="008B24DC"/>
    <w:rsid w:val="008B2547"/>
    <w:rsid w:val="008B2BDF"/>
    <w:rsid w:val="008B3802"/>
    <w:rsid w:val="008B391A"/>
    <w:rsid w:val="008B4198"/>
    <w:rsid w:val="008B586A"/>
    <w:rsid w:val="008B5D1C"/>
    <w:rsid w:val="008B6651"/>
    <w:rsid w:val="008B6B0E"/>
    <w:rsid w:val="008B6E16"/>
    <w:rsid w:val="008B7110"/>
    <w:rsid w:val="008B7A20"/>
    <w:rsid w:val="008C0DF9"/>
    <w:rsid w:val="008C12B9"/>
    <w:rsid w:val="008C162F"/>
    <w:rsid w:val="008C2029"/>
    <w:rsid w:val="008C267C"/>
    <w:rsid w:val="008C2E44"/>
    <w:rsid w:val="008C2F4F"/>
    <w:rsid w:val="008C327A"/>
    <w:rsid w:val="008C3427"/>
    <w:rsid w:val="008C3563"/>
    <w:rsid w:val="008C3BC2"/>
    <w:rsid w:val="008C4F76"/>
    <w:rsid w:val="008C55AD"/>
    <w:rsid w:val="008C61D6"/>
    <w:rsid w:val="008C649D"/>
    <w:rsid w:val="008C64F1"/>
    <w:rsid w:val="008C7C1A"/>
    <w:rsid w:val="008D0B2A"/>
    <w:rsid w:val="008D0DC1"/>
    <w:rsid w:val="008D10B6"/>
    <w:rsid w:val="008D1434"/>
    <w:rsid w:val="008D1564"/>
    <w:rsid w:val="008D1BB0"/>
    <w:rsid w:val="008D20FF"/>
    <w:rsid w:val="008D29E4"/>
    <w:rsid w:val="008D2B4B"/>
    <w:rsid w:val="008D2B9A"/>
    <w:rsid w:val="008D338C"/>
    <w:rsid w:val="008D3A3D"/>
    <w:rsid w:val="008D3DE6"/>
    <w:rsid w:val="008D4223"/>
    <w:rsid w:val="008D44CC"/>
    <w:rsid w:val="008D46E3"/>
    <w:rsid w:val="008D4831"/>
    <w:rsid w:val="008D4CED"/>
    <w:rsid w:val="008D50F9"/>
    <w:rsid w:val="008D511C"/>
    <w:rsid w:val="008D5442"/>
    <w:rsid w:val="008D57A9"/>
    <w:rsid w:val="008D5CAF"/>
    <w:rsid w:val="008D5F8E"/>
    <w:rsid w:val="008D64F1"/>
    <w:rsid w:val="008D6709"/>
    <w:rsid w:val="008D7748"/>
    <w:rsid w:val="008E06B7"/>
    <w:rsid w:val="008E083A"/>
    <w:rsid w:val="008E12AD"/>
    <w:rsid w:val="008E15BE"/>
    <w:rsid w:val="008E2152"/>
    <w:rsid w:val="008E22FF"/>
    <w:rsid w:val="008E2450"/>
    <w:rsid w:val="008E26BF"/>
    <w:rsid w:val="008E3F27"/>
    <w:rsid w:val="008E40E4"/>
    <w:rsid w:val="008E4139"/>
    <w:rsid w:val="008E47EF"/>
    <w:rsid w:val="008E4E6E"/>
    <w:rsid w:val="008E5DB7"/>
    <w:rsid w:val="008E61EB"/>
    <w:rsid w:val="008E7896"/>
    <w:rsid w:val="008E796F"/>
    <w:rsid w:val="008E79C7"/>
    <w:rsid w:val="008E7B6F"/>
    <w:rsid w:val="008E7C9D"/>
    <w:rsid w:val="008E7D8A"/>
    <w:rsid w:val="008F064D"/>
    <w:rsid w:val="008F07F5"/>
    <w:rsid w:val="008F0D9F"/>
    <w:rsid w:val="008F14C7"/>
    <w:rsid w:val="008F1E9E"/>
    <w:rsid w:val="008F2165"/>
    <w:rsid w:val="008F2477"/>
    <w:rsid w:val="008F3879"/>
    <w:rsid w:val="008F3D69"/>
    <w:rsid w:val="008F5442"/>
    <w:rsid w:val="008F653E"/>
    <w:rsid w:val="008F7769"/>
    <w:rsid w:val="009004FE"/>
    <w:rsid w:val="009010F0"/>
    <w:rsid w:val="00901162"/>
    <w:rsid w:val="00901683"/>
    <w:rsid w:val="00901B53"/>
    <w:rsid w:val="00902066"/>
    <w:rsid w:val="0090223A"/>
    <w:rsid w:val="009028E2"/>
    <w:rsid w:val="009030E4"/>
    <w:rsid w:val="0090367C"/>
    <w:rsid w:val="009039FE"/>
    <w:rsid w:val="00903E9A"/>
    <w:rsid w:val="00904403"/>
    <w:rsid w:val="009048A5"/>
    <w:rsid w:val="00905404"/>
    <w:rsid w:val="00905551"/>
    <w:rsid w:val="00905ED0"/>
    <w:rsid w:val="00906478"/>
    <w:rsid w:val="00906705"/>
    <w:rsid w:val="00906753"/>
    <w:rsid w:val="00906B28"/>
    <w:rsid w:val="00907264"/>
    <w:rsid w:val="00907378"/>
    <w:rsid w:val="0090765F"/>
    <w:rsid w:val="0091003C"/>
    <w:rsid w:val="00911305"/>
    <w:rsid w:val="00912590"/>
    <w:rsid w:val="00912E8D"/>
    <w:rsid w:val="00913200"/>
    <w:rsid w:val="00914EAB"/>
    <w:rsid w:val="009152D8"/>
    <w:rsid w:val="00915A1D"/>
    <w:rsid w:val="00915AE3"/>
    <w:rsid w:val="00915F45"/>
    <w:rsid w:val="00922300"/>
    <w:rsid w:val="00922567"/>
    <w:rsid w:val="009228DB"/>
    <w:rsid w:val="00922D49"/>
    <w:rsid w:val="009236B9"/>
    <w:rsid w:val="00924E50"/>
    <w:rsid w:val="00925E37"/>
    <w:rsid w:val="00925EDD"/>
    <w:rsid w:val="00925F20"/>
    <w:rsid w:val="00927899"/>
    <w:rsid w:val="0092796D"/>
    <w:rsid w:val="00927D0E"/>
    <w:rsid w:val="00930028"/>
    <w:rsid w:val="00930873"/>
    <w:rsid w:val="009309DA"/>
    <w:rsid w:val="00930FBD"/>
    <w:rsid w:val="00931040"/>
    <w:rsid w:val="00931663"/>
    <w:rsid w:val="0093194E"/>
    <w:rsid w:val="00931D22"/>
    <w:rsid w:val="00932CC7"/>
    <w:rsid w:val="00933CC8"/>
    <w:rsid w:val="00933D06"/>
    <w:rsid w:val="009343E4"/>
    <w:rsid w:val="00935306"/>
    <w:rsid w:val="00936347"/>
    <w:rsid w:val="009365A2"/>
    <w:rsid w:val="00936688"/>
    <w:rsid w:val="00937212"/>
    <w:rsid w:val="00937683"/>
    <w:rsid w:val="00937AC9"/>
    <w:rsid w:val="00937CFA"/>
    <w:rsid w:val="0094003B"/>
    <w:rsid w:val="00940257"/>
    <w:rsid w:val="00940291"/>
    <w:rsid w:val="009406B3"/>
    <w:rsid w:val="009408C3"/>
    <w:rsid w:val="0094127A"/>
    <w:rsid w:val="00941EC1"/>
    <w:rsid w:val="00941EEA"/>
    <w:rsid w:val="00942279"/>
    <w:rsid w:val="00942286"/>
    <w:rsid w:val="009428AD"/>
    <w:rsid w:val="00942929"/>
    <w:rsid w:val="009429AD"/>
    <w:rsid w:val="0094330B"/>
    <w:rsid w:val="00943637"/>
    <w:rsid w:val="00943748"/>
    <w:rsid w:val="00943CEE"/>
    <w:rsid w:val="00943DAB"/>
    <w:rsid w:val="009444F4"/>
    <w:rsid w:val="00944674"/>
    <w:rsid w:val="00945CC4"/>
    <w:rsid w:val="00945CF5"/>
    <w:rsid w:val="0094691C"/>
    <w:rsid w:val="00947C95"/>
    <w:rsid w:val="00947EED"/>
    <w:rsid w:val="009500A1"/>
    <w:rsid w:val="0095037E"/>
    <w:rsid w:val="009506D9"/>
    <w:rsid w:val="00951342"/>
    <w:rsid w:val="00951D97"/>
    <w:rsid w:val="009520B1"/>
    <w:rsid w:val="00952230"/>
    <w:rsid w:val="00952266"/>
    <w:rsid w:val="0095283E"/>
    <w:rsid w:val="00952AAD"/>
    <w:rsid w:val="00952D6E"/>
    <w:rsid w:val="00953B2B"/>
    <w:rsid w:val="00954567"/>
    <w:rsid w:val="009547B3"/>
    <w:rsid w:val="00954A89"/>
    <w:rsid w:val="0095518D"/>
    <w:rsid w:val="00955CB0"/>
    <w:rsid w:val="00955FCB"/>
    <w:rsid w:val="00956671"/>
    <w:rsid w:val="00957466"/>
    <w:rsid w:val="009576F7"/>
    <w:rsid w:val="00957A36"/>
    <w:rsid w:val="009602EE"/>
    <w:rsid w:val="00960722"/>
    <w:rsid w:val="00961272"/>
    <w:rsid w:val="00961356"/>
    <w:rsid w:val="009616CB"/>
    <w:rsid w:val="009617C4"/>
    <w:rsid w:val="00962401"/>
    <w:rsid w:val="00962510"/>
    <w:rsid w:val="0096260B"/>
    <w:rsid w:val="0096275C"/>
    <w:rsid w:val="009627FF"/>
    <w:rsid w:val="00962A27"/>
    <w:rsid w:val="00962B9D"/>
    <w:rsid w:val="00962EDC"/>
    <w:rsid w:val="009640E8"/>
    <w:rsid w:val="00964479"/>
    <w:rsid w:val="00964E3D"/>
    <w:rsid w:val="0096638F"/>
    <w:rsid w:val="009664D5"/>
    <w:rsid w:val="009670C1"/>
    <w:rsid w:val="00967657"/>
    <w:rsid w:val="00970C69"/>
    <w:rsid w:val="00971F1C"/>
    <w:rsid w:val="0097211D"/>
    <w:rsid w:val="009724F9"/>
    <w:rsid w:val="0097263C"/>
    <w:rsid w:val="00972DF9"/>
    <w:rsid w:val="00972E10"/>
    <w:rsid w:val="00972E7B"/>
    <w:rsid w:val="00972ECE"/>
    <w:rsid w:val="009738AD"/>
    <w:rsid w:val="00973C23"/>
    <w:rsid w:val="00973F52"/>
    <w:rsid w:val="0097448A"/>
    <w:rsid w:val="00974694"/>
    <w:rsid w:val="009746CA"/>
    <w:rsid w:val="0097476E"/>
    <w:rsid w:val="00974B8D"/>
    <w:rsid w:val="00974E7C"/>
    <w:rsid w:val="00975268"/>
    <w:rsid w:val="009762C5"/>
    <w:rsid w:val="009767DB"/>
    <w:rsid w:val="00977134"/>
    <w:rsid w:val="009772D6"/>
    <w:rsid w:val="00977499"/>
    <w:rsid w:val="00980013"/>
    <w:rsid w:val="00980BC2"/>
    <w:rsid w:val="00980BCF"/>
    <w:rsid w:val="00980E65"/>
    <w:rsid w:val="00981089"/>
    <w:rsid w:val="0098122D"/>
    <w:rsid w:val="00981927"/>
    <w:rsid w:val="00981963"/>
    <w:rsid w:val="009831B9"/>
    <w:rsid w:val="00983C82"/>
    <w:rsid w:val="009844D6"/>
    <w:rsid w:val="00984520"/>
    <w:rsid w:val="00984675"/>
    <w:rsid w:val="0098472A"/>
    <w:rsid w:val="00984958"/>
    <w:rsid w:val="0098545C"/>
    <w:rsid w:val="009862F1"/>
    <w:rsid w:val="009871EA"/>
    <w:rsid w:val="00987FA6"/>
    <w:rsid w:val="0099056D"/>
    <w:rsid w:val="009910DC"/>
    <w:rsid w:val="0099162C"/>
    <w:rsid w:val="00991675"/>
    <w:rsid w:val="00991E73"/>
    <w:rsid w:val="00992BA2"/>
    <w:rsid w:val="00992F83"/>
    <w:rsid w:val="0099344F"/>
    <w:rsid w:val="009936D2"/>
    <w:rsid w:val="00993A3C"/>
    <w:rsid w:val="0099508A"/>
    <w:rsid w:val="0099633D"/>
    <w:rsid w:val="009974AA"/>
    <w:rsid w:val="009974EB"/>
    <w:rsid w:val="009978F9"/>
    <w:rsid w:val="00997A12"/>
    <w:rsid w:val="00997F34"/>
    <w:rsid w:val="009A1126"/>
    <w:rsid w:val="009A1B37"/>
    <w:rsid w:val="009A239E"/>
    <w:rsid w:val="009A5152"/>
    <w:rsid w:val="009A5564"/>
    <w:rsid w:val="009A62A4"/>
    <w:rsid w:val="009A64D0"/>
    <w:rsid w:val="009A6C5D"/>
    <w:rsid w:val="009A7286"/>
    <w:rsid w:val="009A7469"/>
    <w:rsid w:val="009A75FF"/>
    <w:rsid w:val="009A794D"/>
    <w:rsid w:val="009A7D60"/>
    <w:rsid w:val="009B07EE"/>
    <w:rsid w:val="009B1584"/>
    <w:rsid w:val="009B1B32"/>
    <w:rsid w:val="009B1FB9"/>
    <w:rsid w:val="009B217E"/>
    <w:rsid w:val="009B21CA"/>
    <w:rsid w:val="009B2648"/>
    <w:rsid w:val="009B2FFB"/>
    <w:rsid w:val="009B338F"/>
    <w:rsid w:val="009B424E"/>
    <w:rsid w:val="009B4317"/>
    <w:rsid w:val="009B4754"/>
    <w:rsid w:val="009B4EBB"/>
    <w:rsid w:val="009B529C"/>
    <w:rsid w:val="009B56FC"/>
    <w:rsid w:val="009B65A2"/>
    <w:rsid w:val="009B7332"/>
    <w:rsid w:val="009B7420"/>
    <w:rsid w:val="009B7B46"/>
    <w:rsid w:val="009C00AB"/>
    <w:rsid w:val="009C0294"/>
    <w:rsid w:val="009C03E5"/>
    <w:rsid w:val="009C0836"/>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A70"/>
    <w:rsid w:val="009D0D2D"/>
    <w:rsid w:val="009D14EB"/>
    <w:rsid w:val="009D1B18"/>
    <w:rsid w:val="009D1E70"/>
    <w:rsid w:val="009D1EA4"/>
    <w:rsid w:val="009D2609"/>
    <w:rsid w:val="009D27AA"/>
    <w:rsid w:val="009D2BFD"/>
    <w:rsid w:val="009D2FF8"/>
    <w:rsid w:val="009D3570"/>
    <w:rsid w:val="009D3F20"/>
    <w:rsid w:val="009D428F"/>
    <w:rsid w:val="009D4991"/>
    <w:rsid w:val="009D4B94"/>
    <w:rsid w:val="009D597B"/>
    <w:rsid w:val="009D5BB5"/>
    <w:rsid w:val="009D696D"/>
    <w:rsid w:val="009D6993"/>
    <w:rsid w:val="009D6ED2"/>
    <w:rsid w:val="009E08B3"/>
    <w:rsid w:val="009E0BCD"/>
    <w:rsid w:val="009E0F1A"/>
    <w:rsid w:val="009E100C"/>
    <w:rsid w:val="009E140D"/>
    <w:rsid w:val="009E1F9D"/>
    <w:rsid w:val="009E2013"/>
    <w:rsid w:val="009E2237"/>
    <w:rsid w:val="009E266D"/>
    <w:rsid w:val="009E3F4E"/>
    <w:rsid w:val="009E43DD"/>
    <w:rsid w:val="009E4465"/>
    <w:rsid w:val="009E5318"/>
    <w:rsid w:val="009E6401"/>
    <w:rsid w:val="009E6C54"/>
    <w:rsid w:val="009E77B6"/>
    <w:rsid w:val="009E7A34"/>
    <w:rsid w:val="009F04C8"/>
    <w:rsid w:val="009F0812"/>
    <w:rsid w:val="009F0E02"/>
    <w:rsid w:val="009F1E11"/>
    <w:rsid w:val="009F248B"/>
    <w:rsid w:val="009F2A25"/>
    <w:rsid w:val="009F3A1A"/>
    <w:rsid w:val="009F3D98"/>
    <w:rsid w:val="009F4327"/>
    <w:rsid w:val="009F4C7D"/>
    <w:rsid w:val="009F5235"/>
    <w:rsid w:val="009F531A"/>
    <w:rsid w:val="009F5495"/>
    <w:rsid w:val="009F5B55"/>
    <w:rsid w:val="009F6344"/>
    <w:rsid w:val="009F6550"/>
    <w:rsid w:val="009F6A12"/>
    <w:rsid w:val="009F6B65"/>
    <w:rsid w:val="009F786E"/>
    <w:rsid w:val="009F7CCE"/>
    <w:rsid w:val="00A00902"/>
    <w:rsid w:val="00A0098B"/>
    <w:rsid w:val="00A02929"/>
    <w:rsid w:val="00A0294E"/>
    <w:rsid w:val="00A039FF"/>
    <w:rsid w:val="00A03ACA"/>
    <w:rsid w:val="00A04524"/>
    <w:rsid w:val="00A05ACE"/>
    <w:rsid w:val="00A062B7"/>
    <w:rsid w:val="00A0740C"/>
    <w:rsid w:val="00A07F63"/>
    <w:rsid w:val="00A114B9"/>
    <w:rsid w:val="00A11777"/>
    <w:rsid w:val="00A12829"/>
    <w:rsid w:val="00A12F79"/>
    <w:rsid w:val="00A1308A"/>
    <w:rsid w:val="00A131DE"/>
    <w:rsid w:val="00A13A65"/>
    <w:rsid w:val="00A14589"/>
    <w:rsid w:val="00A14AE3"/>
    <w:rsid w:val="00A14E6A"/>
    <w:rsid w:val="00A15881"/>
    <w:rsid w:val="00A161C2"/>
    <w:rsid w:val="00A16675"/>
    <w:rsid w:val="00A212B9"/>
    <w:rsid w:val="00A214D1"/>
    <w:rsid w:val="00A21955"/>
    <w:rsid w:val="00A22AB2"/>
    <w:rsid w:val="00A22CD6"/>
    <w:rsid w:val="00A234EC"/>
    <w:rsid w:val="00A23A26"/>
    <w:rsid w:val="00A24128"/>
    <w:rsid w:val="00A24136"/>
    <w:rsid w:val="00A2417A"/>
    <w:rsid w:val="00A242EE"/>
    <w:rsid w:val="00A25158"/>
    <w:rsid w:val="00A25642"/>
    <w:rsid w:val="00A260D5"/>
    <w:rsid w:val="00A26668"/>
    <w:rsid w:val="00A2681F"/>
    <w:rsid w:val="00A26EB0"/>
    <w:rsid w:val="00A27565"/>
    <w:rsid w:val="00A277D8"/>
    <w:rsid w:val="00A27804"/>
    <w:rsid w:val="00A27B88"/>
    <w:rsid w:val="00A31F80"/>
    <w:rsid w:val="00A32087"/>
    <w:rsid w:val="00A3276D"/>
    <w:rsid w:val="00A334D1"/>
    <w:rsid w:val="00A34257"/>
    <w:rsid w:val="00A35E1A"/>
    <w:rsid w:val="00A3655D"/>
    <w:rsid w:val="00A36822"/>
    <w:rsid w:val="00A36AB5"/>
    <w:rsid w:val="00A374FD"/>
    <w:rsid w:val="00A3754B"/>
    <w:rsid w:val="00A402DD"/>
    <w:rsid w:val="00A403D2"/>
    <w:rsid w:val="00A4069E"/>
    <w:rsid w:val="00A40735"/>
    <w:rsid w:val="00A40BBF"/>
    <w:rsid w:val="00A40F0C"/>
    <w:rsid w:val="00A411D1"/>
    <w:rsid w:val="00A42AB4"/>
    <w:rsid w:val="00A43357"/>
    <w:rsid w:val="00A43389"/>
    <w:rsid w:val="00A434A7"/>
    <w:rsid w:val="00A43E71"/>
    <w:rsid w:val="00A4422C"/>
    <w:rsid w:val="00A45207"/>
    <w:rsid w:val="00A4526F"/>
    <w:rsid w:val="00A45753"/>
    <w:rsid w:val="00A457B8"/>
    <w:rsid w:val="00A45987"/>
    <w:rsid w:val="00A45DF7"/>
    <w:rsid w:val="00A47B15"/>
    <w:rsid w:val="00A5094A"/>
    <w:rsid w:val="00A50DB9"/>
    <w:rsid w:val="00A51360"/>
    <w:rsid w:val="00A51708"/>
    <w:rsid w:val="00A51D7D"/>
    <w:rsid w:val="00A52180"/>
    <w:rsid w:val="00A52F84"/>
    <w:rsid w:val="00A533CC"/>
    <w:rsid w:val="00A54284"/>
    <w:rsid w:val="00A5465A"/>
    <w:rsid w:val="00A54870"/>
    <w:rsid w:val="00A54FB5"/>
    <w:rsid w:val="00A5500A"/>
    <w:rsid w:val="00A56B05"/>
    <w:rsid w:val="00A56B90"/>
    <w:rsid w:val="00A56C06"/>
    <w:rsid w:val="00A56CD0"/>
    <w:rsid w:val="00A56E50"/>
    <w:rsid w:val="00A57096"/>
    <w:rsid w:val="00A5726C"/>
    <w:rsid w:val="00A57678"/>
    <w:rsid w:val="00A57972"/>
    <w:rsid w:val="00A579F5"/>
    <w:rsid w:val="00A57B21"/>
    <w:rsid w:val="00A57F83"/>
    <w:rsid w:val="00A60640"/>
    <w:rsid w:val="00A606B4"/>
    <w:rsid w:val="00A6087A"/>
    <w:rsid w:val="00A60E2F"/>
    <w:rsid w:val="00A60E81"/>
    <w:rsid w:val="00A60EAD"/>
    <w:rsid w:val="00A6244E"/>
    <w:rsid w:val="00A626F9"/>
    <w:rsid w:val="00A627AD"/>
    <w:rsid w:val="00A62FCD"/>
    <w:rsid w:val="00A63246"/>
    <w:rsid w:val="00A63284"/>
    <w:rsid w:val="00A63458"/>
    <w:rsid w:val="00A6372D"/>
    <w:rsid w:val="00A63A13"/>
    <w:rsid w:val="00A64CB8"/>
    <w:rsid w:val="00A653FA"/>
    <w:rsid w:val="00A65E2A"/>
    <w:rsid w:val="00A66065"/>
    <w:rsid w:val="00A67018"/>
    <w:rsid w:val="00A671D2"/>
    <w:rsid w:val="00A67289"/>
    <w:rsid w:val="00A672F3"/>
    <w:rsid w:val="00A673DC"/>
    <w:rsid w:val="00A7076E"/>
    <w:rsid w:val="00A70935"/>
    <w:rsid w:val="00A709BE"/>
    <w:rsid w:val="00A70C04"/>
    <w:rsid w:val="00A70D85"/>
    <w:rsid w:val="00A7162E"/>
    <w:rsid w:val="00A720C0"/>
    <w:rsid w:val="00A72D71"/>
    <w:rsid w:val="00A73112"/>
    <w:rsid w:val="00A73617"/>
    <w:rsid w:val="00A73BCA"/>
    <w:rsid w:val="00A73C5D"/>
    <w:rsid w:val="00A747D2"/>
    <w:rsid w:val="00A74985"/>
    <w:rsid w:val="00A75123"/>
    <w:rsid w:val="00A75705"/>
    <w:rsid w:val="00A75BB8"/>
    <w:rsid w:val="00A75F35"/>
    <w:rsid w:val="00A765A9"/>
    <w:rsid w:val="00A76DA4"/>
    <w:rsid w:val="00A77C69"/>
    <w:rsid w:val="00A802E0"/>
    <w:rsid w:val="00A812B1"/>
    <w:rsid w:val="00A817A5"/>
    <w:rsid w:val="00A82C61"/>
    <w:rsid w:val="00A82F78"/>
    <w:rsid w:val="00A8301B"/>
    <w:rsid w:val="00A83049"/>
    <w:rsid w:val="00A8368D"/>
    <w:rsid w:val="00A836D4"/>
    <w:rsid w:val="00A83945"/>
    <w:rsid w:val="00A83953"/>
    <w:rsid w:val="00A839D8"/>
    <w:rsid w:val="00A83CAF"/>
    <w:rsid w:val="00A83CD7"/>
    <w:rsid w:val="00A8400B"/>
    <w:rsid w:val="00A8408E"/>
    <w:rsid w:val="00A8416A"/>
    <w:rsid w:val="00A846DA"/>
    <w:rsid w:val="00A853D8"/>
    <w:rsid w:val="00A8543B"/>
    <w:rsid w:val="00A85F05"/>
    <w:rsid w:val="00A8661E"/>
    <w:rsid w:val="00A868C6"/>
    <w:rsid w:val="00A8695A"/>
    <w:rsid w:val="00A86ACF"/>
    <w:rsid w:val="00A86F09"/>
    <w:rsid w:val="00A8708E"/>
    <w:rsid w:val="00A903B6"/>
    <w:rsid w:val="00A90F4F"/>
    <w:rsid w:val="00A91656"/>
    <w:rsid w:val="00A92579"/>
    <w:rsid w:val="00A926C3"/>
    <w:rsid w:val="00A92815"/>
    <w:rsid w:val="00A929DC"/>
    <w:rsid w:val="00A931BC"/>
    <w:rsid w:val="00A936F9"/>
    <w:rsid w:val="00A93D04"/>
    <w:rsid w:val="00A9431A"/>
    <w:rsid w:val="00A947AA"/>
    <w:rsid w:val="00A94888"/>
    <w:rsid w:val="00A955E7"/>
    <w:rsid w:val="00A96570"/>
    <w:rsid w:val="00A9681C"/>
    <w:rsid w:val="00A96867"/>
    <w:rsid w:val="00A96A94"/>
    <w:rsid w:val="00A96B3D"/>
    <w:rsid w:val="00AA0C2D"/>
    <w:rsid w:val="00AA1213"/>
    <w:rsid w:val="00AA1B53"/>
    <w:rsid w:val="00AA1DEA"/>
    <w:rsid w:val="00AA256D"/>
    <w:rsid w:val="00AA311D"/>
    <w:rsid w:val="00AA327F"/>
    <w:rsid w:val="00AA3556"/>
    <w:rsid w:val="00AA35FD"/>
    <w:rsid w:val="00AA3DB7"/>
    <w:rsid w:val="00AA41D3"/>
    <w:rsid w:val="00AA5ADD"/>
    <w:rsid w:val="00AA70DB"/>
    <w:rsid w:val="00AA77D4"/>
    <w:rsid w:val="00AB0039"/>
    <w:rsid w:val="00AB0D96"/>
    <w:rsid w:val="00AB15A3"/>
    <w:rsid w:val="00AB177A"/>
    <w:rsid w:val="00AB1B88"/>
    <w:rsid w:val="00AB1BA3"/>
    <w:rsid w:val="00AB1C66"/>
    <w:rsid w:val="00AB216D"/>
    <w:rsid w:val="00AB3012"/>
    <w:rsid w:val="00AB321C"/>
    <w:rsid w:val="00AB473F"/>
    <w:rsid w:val="00AB4999"/>
    <w:rsid w:val="00AB4A9C"/>
    <w:rsid w:val="00AB4C91"/>
    <w:rsid w:val="00AB4E3B"/>
    <w:rsid w:val="00AB4FF2"/>
    <w:rsid w:val="00AB5381"/>
    <w:rsid w:val="00AB5521"/>
    <w:rsid w:val="00AB5E8A"/>
    <w:rsid w:val="00AB688F"/>
    <w:rsid w:val="00AB69CA"/>
    <w:rsid w:val="00AB6C76"/>
    <w:rsid w:val="00AB75EA"/>
    <w:rsid w:val="00AB7654"/>
    <w:rsid w:val="00AB78C8"/>
    <w:rsid w:val="00AB7AA2"/>
    <w:rsid w:val="00AC0116"/>
    <w:rsid w:val="00AC0A22"/>
    <w:rsid w:val="00AC0A3B"/>
    <w:rsid w:val="00AC1515"/>
    <w:rsid w:val="00AC1941"/>
    <w:rsid w:val="00AC2234"/>
    <w:rsid w:val="00AC2235"/>
    <w:rsid w:val="00AC318B"/>
    <w:rsid w:val="00AC35CA"/>
    <w:rsid w:val="00AC3CDA"/>
    <w:rsid w:val="00AC3EEB"/>
    <w:rsid w:val="00AC3FF3"/>
    <w:rsid w:val="00AC4BC1"/>
    <w:rsid w:val="00AC51A7"/>
    <w:rsid w:val="00AC54B2"/>
    <w:rsid w:val="00AC5715"/>
    <w:rsid w:val="00AC5DF0"/>
    <w:rsid w:val="00AC6D32"/>
    <w:rsid w:val="00AC723F"/>
    <w:rsid w:val="00AC7E06"/>
    <w:rsid w:val="00AD04BD"/>
    <w:rsid w:val="00AD04E3"/>
    <w:rsid w:val="00AD0765"/>
    <w:rsid w:val="00AD0F00"/>
    <w:rsid w:val="00AD102A"/>
    <w:rsid w:val="00AD1469"/>
    <w:rsid w:val="00AD2097"/>
    <w:rsid w:val="00AD2ED7"/>
    <w:rsid w:val="00AD55A8"/>
    <w:rsid w:val="00AD5CA4"/>
    <w:rsid w:val="00AD6A91"/>
    <w:rsid w:val="00AD7214"/>
    <w:rsid w:val="00AD7567"/>
    <w:rsid w:val="00AE04DB"/>
    <w:rsid w:val="00AE1066"/>
    <w:rsid w:val="00AE14DD"/>
    <w:rsid w:val="00AE1E16"/>
    <w:rsid w:val="00AE2FA5"/>
    <w:rsid w:val="00AE31CF"/>
    <w:rsid w:val="00AE3A4F"/>
    <w:rsid w:val="00AE4518"/>
    <w:rsid w:val="00AE5D7F"/>
    <w:rsid w:val="00AE6626"/>
    <w:rsid w:val="00AE79F0"/>
    <w:rsid w:val="00AE7E1A"/>
    <w:rsid w:val="00AF07B0"/>
    <w:rsid w:val="00AF093D"/>
    <w:rsid w:val="00AF0BD9"/>
    <w:rsid w:val="00AF109C"/>
    <w:rsid w:val="00AF1264"/>
    <w:rsid w:val="00AF13F8"/>
    <w:rsid w:val="00AF1752"/>
    <w:rsid w:val="00AF2989"/>
    <w:rsid w:val="00AF42FC"/>
    <w:rsid w:val="00AF4AC5"/>
    <w:rsid w:val="00AF4C2C"/>
    <w:rsid w:val="00AF57AB"/>
    <w:rsid w:val="00AF597D"/>
    <w:rsid w:val="00AF6EC1"/>
    <w:rsid w:val="00AF711F"/>
    <w:rsid w:val="00AF784D"/>
    <w:rsid w:val="00AF7CE9"/>
    <w:rsid w:val="00B0022D"/>
    <w:rsid w:val="00B00331"/>
    <w:rsid w:val="00B00EE3"/>
    <w:rsid w:val="00B01447"/>
    <w:rsid w:val="00B014A1"/>
    <w:rsid w:val="00B01A80"/>
    <w:rsid w:val="00B01C9E"/>
    <w:rsid w:val="00B01E53"/>
    <w:rsid w:val="00B03008"/>
    <w:rsid w:val="00B036E2"/>
    <w:rsid w:val="00B03EE0"/>
    <w:rsid w:val="00B046AF"/>
    <w:rsid w:val="00B05AEE"/>
    <w:rsid w:val="00B06036"/>
    <w:rsid w:val="00B064C7"/>
    <w:rsid w:val="00B0655E"/>
    <w:rsid w:val="00B06D6A"/>
    <w:rsid w:val="00B070DC"/>
    <w:rsid w:val="00B07C27"/>
    <w:rsid w:val="00B07FB2"/>
    <w:rsid w:val="00B10017"/>
    <w:rsid w:val="00B1004A"/>
    <w:rsid w:val="00B101CE"/>
    <w:rsid w:val="00B10DE1"/>
    <w:rsid w:val="00B10FF8"/>
    <w:rsid w:val="00B11860"/>
    <w:rsid w:val="00B11AA6"/>
    <w:rsid w:val="00B11E02"/>
    <w:rsid w:val="00B12F0D"/>
    <w:rsid w:val="00B13A85"/>
    <w:rsid w:val="00B13BC7"/>
    <w:rsid w:val="00B13CD4"/>
    <w:rsid w:val="00B13EA9"/>
    <w:rsid w:val="00B153D8"/>
    <w:rsid w:val="00B154DE"/>
    <w:rsid w:val="00B15814"/>
    <w:rsid w:val="00B16DA1"/>
    <w:rsid w:val="00B179C2"/>
    <w:rsid w:val="00B17B14"/>
    <w:rsid w:val="00B203C4"/>
    <w:rsid w:val="00B20615"/>
    <w:rsid w:val="00B20863"/>
    <w:rsid w:val="00B20BEC"/>
    <w:rsid w:val="00B20CDD"/>
    <w:rsid w:val="00B2224C"/>
    <w:rsid w:val="00B22683"/>
    <w:rsid w:val="00B22BC9"/>
    <w:rsid w:val="00B22E81"/>
    <w:rsid w:val="00B232FE"/>
    <w:rsid w:val="00B2336F"/>
    <w:rsid w:val="00B23996"/>
    <w:rsid w:val="00B23A8A"/>
    <w:rsid w:val="00B23CB2"/>
    <w:rsid w:val="00B240CC"/>
    <w:rsid w:val="00B247C0"/>
    <w:rsid w:val="00B24E14"/>
    <w:rsid w:val="00B2561A"/>
    <w:rsid w:val="00B256C1"/>
    <w:rsid w:val="00B25A64"/>
    <w:rsid w:val="00B25B94"/>
    <w:rsid w:val="00B25CEE"/>
    <w:rsid w:val="00B25E24"/>
    <w:rsid w:val="00B25EED"/>
    <w:rsid w:val="00B271F2"/>
    <w:rsid w:val="00B2737E"/>
    <w:rsid w:val="00B274DE"/>
    <w:rsid w:val="00B27A31"/>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18AD"/>
    <w:rsid w:val="00B4210F"/>
    <w:rsid w:val="00B42512"/>
    <w:rsid w:val="00B42DB8"/>
    <w:rsid w:val="00B42F1A"/>
    <w:rsid w:val="00B43790"/>
    <w:rsid w:val="00B43EE7"/>
    <w:rsid w:val="00B443D9"/>
    <w:rsid w:val="00B44531"/>
    <w:rsid w:val="00B44EBA"/>
    <w:rsid w:val="00B46521"/>
    <w:rsid w:val="00B46587"/>
    <w:rsid w:val="00B466F3"/>
    <w:rsid w:val="00B47AD2"/>
    <w:rsid w:val="00B47CF7"/>
    <w:rsid w:val="00B50686"/>
    <w:rsid w:val="00B50C50"/>
    <w:rsid w:val="00B513C0"/>
    <w:rsid w:val="00B51539"/>
    <w:rsid w:val="00B51971"/>
    <w:rsid w:val="00B523CE"/>
    <w:rsid w:val="00B53708"/>
    <w:rsid w:val="00B53DCB"/>
    <w:rsid w:val="00B5428F"/>
    <w:rsid w:val="00B54370"/>
    <w:rsid w:val="00B54DEA"/>
    <w:rsid w:val="00B54F64"/>
    <w:rsid w:val="00B55185"/>
    <w:rsid w:val="00B55C03"/>
    <w:rsid w:val="00B55DDD"/>
    <w:rsid w:val="00B55F0B"/>
    <w:rsid w:val="00B56418"/>
    <w:rsid w:val="00B56A70"/>
    <w:rsid w:val="00B60087"/>
    <w:rsid w:val="00B60638"/>
    <w:rsid w:val="00B606F8"/>
    <w:rsid w:val="00B615D2"/>
    <w:rsid w:val="00B61923"/>
    <w:rsid w:val="00B61DB9"/>
    <w:rsid w:val="00B621D6"/>
    <w:rsid w:val="00B63AF2"/>
    <w:rsid w:val="00B65747"/>
    <w:rsid w:val="00B65D6F"/>
    <w:rsid w:val="00B65FAD"/>
    <w:rsid w:val="00B66174"/>
    <w:rsid w:val="00B6684B"/>
    <w:rsid w:val="00B67683"/>
    <w:rsid w:val="00B67B37"/>
    <w:rsid w:val="00B67C23"/>
    <w:rsid w:val="00B67F95"/>
    <w:rsid w:val="00B7079B"/>
    <w:rsid w:val="00B70DC7"/>
    <w:rsid w:val="00B71346"/>
    <w:rsid w:val="00B721A4"/>
    <w:rsid w:val="00B72362"/>
    <w:rsid w:val="00B72405"/>
    <w:rsid w:val="00B72B5B"/>
    <w:rsid w:val="00B72EFF"/>
    <w:rsid w:val="00B7371A"/>
    <w:rsid w:val="00B750C2"/>
    <w:rsid w:val="00B756CB"/>
    <w:rsid w:val="00B75735"/>
    <w:rsid w:val="00B75C8B"/>
    <w:rsid w:val="00B765F7"/>
    <w:rsid w:val="00B77142"/>
    <w:rsid w:val="00B77585"/>
    <w:rsid w:val="00B8051E"/>
    <w:rsid w:val="00B80879"/>
    <w:rsid w:val="00B80A2C"/>
    <w:rsid w:val="00B80D3B"/>
    <w:rsid w:val="00B8111F"/>
    <w:rsid w:val="00B8135C"/>
    <w:rsid w:val="00B814BB"/>
    <w:rsid w:val="00B81730"/>
    <w:rsid w:val="00B81F60"/>
    <w:rsid w:val="00B82123"/>
    <w:rsid w:val="00B823D4"/>
    <w:rsid w:val="00B8314A"/>
    <w:rsid w:val="00B832BE"/>
    <w:rsid w:val="00B83679"/>
    <w:rsid w:val="00B837F0"/>
    <w:rsid w:val="00B83D31"/>
    <w:rsid w:val="00B841AC"/>
    <w:rsid w:val="00B84F1D"/>
    <w:rsid w:val="00B85873"/>
    <w:rsid w:val="00B85E95"/>
    <w:rsid w:val="00B865B0"/>
    <w:rsid w:val="00B865DC"/>
    <w:rsid w:val="00B8680B"/>
    <w:rsid w:val="00B870E8"/>
    <w:rsid w:val="00B875C6"/>
    <w:rsid w:val="00B875E3"/>
    <w:rsid w:val="00B87C29"/>
    <w:rsid w:val="00B90780"/>
    <w:rsid w:val="00B90968"/>
    <w:rsid w:val="00B90B4C"/>
    <w:rsid w:val="00B90B4E"/>
    <w:rsid w:val="00B91434"/>
    <w:rsid w:val="00B91BC2"/>
    <w:rsid w:val="00B91D87"/>
    <w:rsid w:val="00B9240D"/>
    <w:rsid w:val="00B9305A"/>
    <w:rsid w:val="00B93266"/>
    <w:rsid w:val="00B932B3"/>
    <w:rsid w:val="00B936DB"/>
    <w:rsid w:val="00B937FC"/>
    <w:rsid w:val="00B93B89"/>
    <w:rsid w:val="00B93BFE"/>
    <w:rsid w:val="00B9459C"/>
    <w:rsid w:val="00B945E3"/>
    <w:rsid w:val="00B94960"/>
    <w:rsid w:val="00B960A7"/>
    <w:rsid w:val="00B96945"/>
    <w:rsid w:val="00B96F6E"/>
    <w:rsid w:val="00BA0A29"/>
    <w:rsid w:val="00BA22A8"/>
    <w:rsid w:val="00BA2A65"/>
    <w:rsid w:val="00BA309F"/>
    <w:rsid w:val="00BA32A0"/>
    <w:rsid w:val="00BA3744"/>
    <w:rsid w:val="00BA3ADE"/>
    <w:rsid w:val="00BA3E48"/>
    <w:rsid w:val="00BA4905"/>
    <w:rsid w:val="00BA4BD3"/>
    <w:rsid w:val="00BA6E49"/>
    <w:rsid w:val="00BA6FF1"/>
    <w:rsid w:val="00BA7EC2"/>
    <w:rsid w:val="00BB0187"/>
    <w:rsid w:val="00BB0E56"/>
    <w:rsid w:val="00BB1A8D"/>
    <w:rsid w:val="00BB1EB3"/>
    <w:rsid w:val="00BB2178"/>
    <w:rsid w:val="00BB236B"/>
    <w:rsid w:val="00BB2678"/>
    <w:rsid w:val="00BB3077"/>
    <w:rsid w:val="00BB313F"/>
    <w:rsid w:val="00BB3394"/>
    <w:rsid w:val="00BB33A8"/>
    <w:rsid w:val="00BB3927"/>
    <w:rsid w:val="00BB3D8C"/>
    <w:rsid w:val="00BB48CF"/>
    <w:rsid w:val="00BB4B39"/>
    <w:rsid w:val="00BB53AF"/>
    <w:rsid w:val="00BB5437"/>
    <w:rsid w:val="00BB5825"/>
    <w:rsid w:val="00BB5C26"/>
    <w:rsid w:val="00BB6679"/>
    <w:rsid w:val="00BB67C7"/>
    <w:rsid w:val="00BB6A40"/>
    <w:rsid w:val="00BB7D4B"/>
    <w:rsid w:val="00BC013A"/>
    <w:rsid w:val="00BC03D1"/>
    <w:rsid w:val="00BC162A"/>
    <w:rsid w:val="00BC173A"/>
    <w:rsid w:val="00BC2343"/>
    <w:rsid w:val="00BC2AEE"/>
    <w:rsid w:val="00BC3A4F"/>
    <w:rsid w:val="00BC3E13"/>
    <w:rsid w:val="00BC3FDD"/>
    <w:rsid w:val="00BC50A1"/>
    <w:rsid w:val="00BC5824"/>
    <w:rsid w:val="00BC6E41"/>
    <w:rsid w:val="00BC702F"/>
    <w:rsid w:val="00BC7719"/>
    <w:rsid w:val="00BC7F45"/>
    <w:rsid w:val="00BD0032"/>
    <w:rsid w:val="00BD0793"/>
    <w:rsid w:val="00BD08D2"/>
    <w:rsid w:val="00BD0ECF"/>
    <w:rsid w:val="00BD1E9F"/>
    <w:rsid w:val="00BD30C8"/>
    <w:rsid w:val="00BD3790"/>
    <w:rsid w:val="00BD38F4"/>
    <w:rsid w:val="00BD3EB4"/>
    <w:rsid w:val="00BD4B5C"/>
    <w:rsid w:val="00BD4C5B"/>
    <w:rsid w:val="00BD5359"/>
    <w:rsid w:val="00BD5C65"/>
    <w:rsid w:val="00BD70E5"/>
    <w:rsid w:val="00BD75DF"/>
    <w:rsid w:val="00BD7BCC"/>
    <w:rsid w:val="00BD7DCB"/>
    <w:rsid w:val="00BE0717"/>
    <w:rsid w:val="00BE10D8"/>
    <w:rsid w:val="00BE12BB"/>
    <w:rsid w:val="00BE16E9"/>
    <w:rsid w:val="00BE1E6F"/>
    <w:rsid w:val="00BE2730"/>
    <w:rsid w:val="00BE2A17"/>
    <w:rsid w:val="00BE31BE"/>
    <w:rsid w:val="00BE3A1D"/>
    <w:rsid w:val="00BE3B92"/>
    <w:rsid w:val="00BE3F38"/>
    <w:rsid w:val="00BE4399"/>
    <w:rsid w:val="00BE45F1"/>
    <w:rsid w:val="00BE487E"/>
    <w:rsid w:val="00BE5649"/>
    <w:rsid w:val="00BE6018"/>
    <w:rsid w:val="00BE61B0"/>
    <w:rsid w:val="00BE6701"/>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6A8D"/>
    <w:rsid w:val="00BF6D83"/>
    <w:rsid w:val="00BF7952"/>
    <w:rsid w:val="00BF7B93"/>
    <w:rsid w:val="00BF7D6A"/>
    <w:rsid w:val="00BF7E89"/>
    <w:rsid w:val="00C0021D"/>
    <w:rsid w:val="00C00300"/>
    <w:rsid w:val="00C00A6C"/>
    <w:rsid w:val="00C00B8B"/>
    <w:rsid w:val="00C00EA7"/>
    <w:rsid w:val="00C013E1"/>
    <w:rsid w:val="00C013E9"/>
    <w:rsid w:val="00C01514"/>
    <w:rsid w:val="00C01552"/>
    <w:rsid w:val="00C01611"/>
    <w:rsid w:val="00C02A8F"/>
    <w:rsid w:val="00C02BDB"/>
    <w:rsid w:val="00C02D59"/>
    <w:rsid w:val="00C02FE3"/>
    <w:rsid w:val="00C030B6"/>
    <w:rsid w:val="00C03284"/>
    <w:rsid w:val="00C03B3A"/>
    <w:rsid w:val="00C03CD4"/>
    <w:rsid w:val="00C04694"/>
    <w:rsid w:val="00C050C4"/>
    <w:rsid w:val="00C050D7"/>
    <w:rsid w:val="00C05B5F"/>
    <w:rsid w:val="00C10086"/>
    <w:rsid w:val="00C104CC"/>
    <w:rsid w:val="00C10B12"/>
    <w:rsid w:val="00C11521"/>
    <w:rsid w:val="00C12483"/>
    <w:rsid w:val="00C12ED5"/>
    <w:rsid w:val="00C12F68"/>
    <w:rsid w:val="00C13C2A"/>
    <w:rsid w:val="00C142AD"/>
    <w:rsid w:val="00C142C1"/>
    <w:rsid w:val="00C14A30"/>
    <w:rsid w:val="00C152FE"/>
    <w:rsid w:val="00C15D1B"/>
    <w:rsid w:val="00C16739"/>
    <w:rsid w:val="00C168DD"/>
    <w:rsid w:val="00C16CCF"/>
    <w:rsid w:val="00C16D37"/>
    <w:rsid w:val="00C170D6"/>
    <w:rsid w:val="00C176CC"/>
    <w:rsid w:val="00C1773D"/>
    <w:rsid w:val="00C20359"/>
    <w:rsid w:val="00C21031"/>
    <w:rsid w:val="00C221B9"/>
    <w:rsid w:val="00C225EA"/>
    <w:rsid w:val="00C22698"/>
    <w:rsid w:val="00C22CCE"/>
    <w:rsid w:val="00C232BC"/>
    <w:rsid w:val="00C239D3"/>
    <w:rsid w:val="00C23BA2"/>
    <w:rsid w:val="00C23F9B"/>
    <w:rsid w:val="00C241B5"/>
    <w:rsid w:val="00C2485F"/>
    <w:rsid w:val="00C248B1"/>
    <w:rsid w:val="00C24B63"/>
    <w:rsid w:val="00C262A0"/>
    <w:rsid w:val="00C26A4E"/>
    <w:rsid w:val="00C26BFA"/>
    <w:rsid w:val="00C30378"/>
    <w:rsid w:val="00C3041A"/>
    <w:rsid w:val="00C31195"/>
    <w:rsid w:val="00C3129F"/>
    <w:rsid w:val="00C31774"/>
    <w:rsid w:val="00C3180E"/>
    <w:rsid w:val="00C32AF2"/>
    <w:rsid w:val="00C33051"/>
    <w:rsid w:val="00C33204"/>
    <w:rsid w:val="00C3350E"/>
    <w:rsid w:val="00C338EB"/>
    <w:rsid w:val="00C33E26"/>
    <w:rsid w:val="00C341C3"/>
    <w:rsid w:val="00C341DD"/>
    <w:rsid w:val="00C34389"/>
    <w:rsid w:val="00C3465D"/>
    <w:rsid w:val="00C347D5"/>
    <w:rsid w:val="00C34D1B"/>
    <w:rsid w:val="00C3588C"/>
    <w:rsid w:val="00C379E9"/>
    <w:rsid w:val="00C37AA3"/>
    <w:rsid w:val="00C403CD"/>
    <w:rsid w:val="00C40F92"/>
    <w:rsid w:val="00C42041"/>
    <w:rsid w:val="00C43934"/>
    <w:rsid w:val="00C439FB"/>
    <w:rsid w:val="00C43AA8"/>
    <w:rsid w:val="00C43F23"/>
    <w:rsid w:val="00C441A4"/>
    <w:rsid w:val="00C44ECA"/>
    <w:rsid w:val="00C457F5"/>
    <w:rsid w:val="00C463C9"/>
    <w:rsid w:val="00C47648"/>
    <w:rsid w:val="00C47852"/>
    <w:rsid w:val="00C50011"/>
    <w:rsid w:val="00C50F61"/>
    <w:rsid w:val="00C5243F"/>
    <w:rsid w:val="00C5254B"/>
    <w:rsid w:val="00C52A40"/>
    <w:rsid w:val="00C53429"/>
    <w:rsid w:val="00C55827"/>
    <w:rsid w:val="00C55D39"/>
    <w:rsid w:val="00C55FBF"/>
    <w:rsid w:val="00C57522"/>
    <w:rsid w:val="00C57E68"/>
    <w:rsid w:val="00C601C9"/>
    <w:rsid w:val="00C61ACB"/>
    <w:rsid w:val="00C61CEE"/>
    <w:rsid w:val="00C623C6"/>
    <w:rsid w:val="00C62C22"/>
    <w:rsid w:val="00C630F4"/>
    <w:rsid w:val="00C631D3"/>
    <w:rsid w:val="00C63F7D"/>
    <w:rsid w:val="00C645E6"/>
    <w:rsid w:val="00C64813"/>
    <w:rsid w:val="00C64BB0"/>
    <w:rsid w:val="00C64D82"/>
    <w:rsid w:val="00C64FBC"/>
    <w:rsid w:val="00C657FD"/>
    <w:rsid w:val="00C65A83"/>
    <w:rsid w:val="00C6615E"/>
    <w:rsid w:val="00C66A00"/>
    <w:rsid w:val="00C66CBE"/>
    <w:rsid w:val="00C67118"/>
    <w:rsid w:val="00C67276"/>
    <w:rsid w:val="00C67DDD"/>
    <w:rsid w:val="00C70139"/>
    <w:rsid w:val="00C70F09"/>
    <w:rsid w:val="00C71192"/>
    <w:rsid w:val="00C712F7"/>
    <w:rsid w:val="00C7191D"/>
    <w:rsid w:val="00C72C6F"/>
    <w:rsid w:val="00C74453"/>
    <w:rsid w:val="00C745DA"/>
    <w:rsid w:val="00C7473A"/>
    <w:rsid w:val="00C74A25"/>
    <w:rsid w:val="00C754D1"/>
    <w:rsid w:val="00C75AB0"/>
    <w:rsid w:val="00C75CC7"/>
    <w:rsid w:val="00C76166"/>
    <w:rsid w:val="00C76B7B"/>
    <w:rsid w:val="00C76BBD"/>
    <w:rsid w:val="00C76DE2"/>
    <w:rsid w:val="00C772BA"/>
    <w:rsid w:val="00C77D2A"/>
    <w:rsid w:val="00C77F19"/>
    <w:rsid w:val="00C80251"/>
    <w:rsid w:val="00C802D1"/>
    <w:rsid w:val="00C8036C"/>
    <w:rsid w:val="00C80CD8"/>
    <w:rsid w:val="00C80F23"/>
    <w:rsid w:val="00C81151"/>
    <w:rsid w:val="00C8236B"/>
    <w:rsid w:val="00C82A91"/>
    <w:rsid w:val="00C82CC6"/>
    <w:rsid w:val="00C839AB"/>
    <w:rsid w:val="00C839CB"/>
    <w:rsid w:val="00C84593"/>
    <w:rsid w:val="00C84953"/>
    <w:rsid w:val="00C850A3"/>
    <w:rsid w:val="00C85670"/>
    <w:rsid w:val="00C858E0"/>
    <w:rsid w:val="00C85C32"/>
    <w:rsid w:val="00C85D62"/>
    <w:rsid w:val="00C85EF2"/>
    <w:rsid w:val="00C85F45"/>
    <w:rsid w:val="00C86293"/>
    <w:rsid w:val="00C86C8C"/>
    <w:rsid w:val="00C872E8"/>
    <w:rsid w:val="00C87568"/>
    <w:rsid w:val="00C87FD0"/>
    <w:rsid w:val="00C90DB6"/>
    <w:rsid w:val="00C9106A"/>
    <w:rsid w:val="00C911B6"/>
    <w:rsid w:val="00C914F1"/>
    <w:rsid w:val="00C92603"/>
    <w:rsid w:val="00C92652"/>
    <w:rsid w:val="00C92A54"/>
    <w:rsid w:val="00C9394F"/>
    <w:rsid w:val="00C93B1A"/>
    <w:rsid w:val="00C9444E"/>
    <w:rsid w:val="00C9534E"/>
    <w:rsid w:val="00C955A2"/>
    <w:rsid w:val="00C955C7"/>
    <w:rsid w:val="00C96F5F"/>
    <w:rsid w:val="00C97055"/>
    <w:rsid w:val="00CA02E8"/>
    <w:rsid w:val="00CA072C"/>
    <w:rsid w:val="00CA0927"/>
    <w:rsid w:val="00CA0EC1"/>
    <w:rsid w:val="00CA1071"/>
    <w:rsid w:val="00CA194C"/>
    <w:rsid w:val="00CA1DDD"/>
    <w:rsid w:val="00CA22A2"/>
    <w:rsid w:val="00CA2B4F"/>
    <w:rsid w:val="00CA30C3"/>
    <w:rsid w:val="00CA576F"/>
    <w:rsid w:val="00CA5927"/>
    <w:rsid w:val="00CA635E"/>
    <w:rsid w:val="00CA6BB0"/>
    <w:rsid w:val="00CA70CE"/>
    <w:rsid w:val="00CA79EC"/>
    <w:rsid w:val="00CB002C"/>
    <w:rsid w:val="00CB046F"/>
    <w:rsid w:val="00CB07FA"/>
    <w:rsid w:val="00CB0BBF"/>
    <w:rsid w:val="00CB0E4B"/>
    <w:rsid w:val="00CB1C35"/>
    <w:rsid w:val="00CB1E4B"/>
    <w:rsid w:val="00CB259F"/>
    <w:rsid w:val="00CB39C2"/>
    <w:rsid w:val="00CB3D2B"/>
    <w:rsid w:val="00CB3E85"/>
    <w:rsid w:val="00CB4C8C"/>
    <w:rsid w:val="00CB4E61"/>
    <w:rsid w:val="00CB4E90"/>
    <w:rsid w:val="00CB5306"/>
    <w:rsid w:val="00CB5850"/>
    <w:rsid w:val="00CB5C99"/>
    <w:rsid w:val="00CB633B"/>
    <w:rsid w:val="00CB6782"/>
    <w:rsid w:val="00CB683C"/>
    <w:rsid w:val="00CB6E3E"/>
    <w:rsid w:val="00CB7057"/>
    <w:rsid w:val="00CC0012"/>
    <w:rsid w:val="00CC080A"/>
    <w:rsid w:val="00CC08FC"/>
    <w:rsid w:val="00CC0B82"/>
    <w:rsid w:val="00CC0D0F"/>
    <w:rsid w:val="00CC1275"/>
    <w:rsid w:val="00CC12EE"/>
    <w:rsid w:val="00CC1BF8"/>
    <w:rsid w:val="00CC265A"/>
    <w:rsid w:val="00CC4B98"/>
    <w:rsid w:val="00CC4BC2"/>
    <w:rsid w:val="00CC5767"/>
    <w:rsid w:val="00CC5D2F"/>
    <w:rsid w:val="00CC68CC"/>
    <w:rsid w:val="00CC69B9"/>
    <w:rsid w:val="00CC701E"/>
    <w:rsid w:val="00CC7735"/>
    <w:rsid w:val="00CD0310"/>
    <w:rsid w:val="00CD0831"/>
    <w:rsid w:val="00CD20F3"/>
    <w:rsid w:val="00CD22D0"/>
    <w:rsid w:val="00CD2E48"/>
    <w:rsid w:val="00CD4826"/>
    <w:rsid w:val="00CD4E19"/>
    <w:rsid w:val="00CD6219"/>
    <w:rsid w:val="00CD700F"/>
    <w:rsid w:val="00CD7319"/>
    <w:rsid w:val="00CD7399"/>
    <w:rsid w:val="00CE148E"/>
    <w:rsid w:val="00CE208D"/>
    <w:rsid w:val="00CE2453"/>
    <w:rsid w:val="00CE3047"/>
    <w:rsid w:val="00CE356D"/>
    <w:rsid w:val="00CE3FA4"/>
    <w:rsid w:val="00CE44F8"/>
    <w:rsid w:val="00CE4729"/>
    <w:rsid w:val="00CE4A90"/>
    <w:rsid w:val="00CE5277"/>
    <w:rsid w:val="00CE5B4D"/>
    <w:rsid w:val="00CE6358"/>
    <w:rsid w:val="00CE6686"/>
    <w:rsid w:val="00CE6E97"/>
    <w:rsid w:val="00CE7632"/>
    <w:rsid w:val="00CE7868"/>
    <w:rsid w:val="00CE796C"/>
    <w:rsid w:val="00CF02F1"/>
    <w:rsid w:val="00CF1B70"/>
    <w:rsid w:val="00CF1DD1"/>
    <w:rsid w:val="00CF1F5C"/>
    <w:rsid w:val="00CF2161"/>
    <w:rsid w:val="00CF2307"/>
    <w:rsid w:val="00CF239B"/>
    <w:rsid w:val="00CF26AE"/>
    <w:rsid w:val="00CF2D54"/>
    <w:rsid w:val="00CF311F"/>
    <w:rsid w:val="00CF4920"/>
    <w:rsid w:val="00CF4A9A"/>
    <w:rsid w:val="00CF5047"/>
    <w:rsid w:val="00CF5051"/>
    <w:rsid w:val="00CF5575"/>
    <w:rsid w:val="00CF6991"/>
    <w:rsid w:val="00CF743C"/>
    <w:rsid w:val="00CF7D91"/>
    <w:rsid w:val="00D01344"/>
    <w:rsid w:val="00D01B90"/>
    <w:rsid w:val="00D024CD"/>
    <w:rsid w:val="00D02F10"/>
    <w:rsid w:val="00D034DA"/>
    <w:rsid w:val="00D03538"/>
    <w:rsid w:val="00D0421D"/>
    <w:rsid w:val="00D046FD"/>
    <w:rsid w:val="00D047F7"/>
    <w:rsid w:val="00D049B8"/>
    <w:rsid w:val="00D04C8A"/>
    <w:rsid w:val="00D04D63"/>
    <w:rsid w:val="00D0516C"/>
    <w:rsid w:val="00D05B56"/>
    <w:rsid w:val="00D05B9C"/>
    <w:rsid w:val="00D05C2F"/>
    <w:rsid w:val="00D05EE7"/>
    <w:rsid w:val="00D063AD"/>
    <w:rsid w:val="00D068D0"/>
    <w:rsid w:val="00D06FE0"/>
    <w:rsid w:val="00D07307"/>
    <w:rsid w:val="00D076A9"/>
    <w:rsid w:val="00D07754"/>
    <w:rsid w:val="00D077FA"/>
    <w:rsid w:val="00D078D1"/>
    <w:rsid w:val="00D07B92"/>
    <w:rsid w:val="00D1045C"/>
    <w:rsid w:val="00D104E7"/>
    <w:rsid w:val="00D105ED"/>
    <w:rsid w:val="00D11034"/>
    <w:rsid w:val="00D11653"/>
    <w:rsid w:val="00D11A5A"/>
    <w:rsid w:val="00D1293B"/>
    <w:rsid w:val="00D129A8"/>
    <w:rsid w:val="00D12EB5"/>
    <w:rsid w:val="00D12FB9"/>
    <w:rsid w:val="00D13290"/>
    <w:rsid w:val="00D135F2"/>
    <w:rsid w:val="00D13B97"/>
    <w:rsid w:val="00D13D00"/>
    <w:rsid w:val="00D141F2"/>
    <w:rsid w:val="00D147C0"/>
    <w:rsid w:val="00D15696"/>
    <w:rsid w:val="00D15C51"/>
    <w:rsid w:val="00D163E6"/>
    <w:rsid w:val="00D16C68"/>
    <w:rsid w:val="00D16F37"/>
    <w:rsid w:val="00D200BD"/>
    <w:rsid w:val="00D201AA"/>
    <w:rsid w:val="00D20295"/>
    <w:rsid w:val="00D204A7"/>
    <w:rsid w:val="00D20AA5"/>
    <w:rsid w:val="00D220C2"/>
    <w:rsid w:val="00D22399"/>
    <w:rsid w:val="00D23062"/>
    <w:rsid w:val="00D2361B"/>
    <w:rsid w:val="00D24C0C"/>
    <w:rsid w:val="00D24CDC"/>
    <w:rsid w:val="00D25134"/>
    <w:rsid w:val="00D2662C"/>
    <w:rsid w:val="00D26CB1"/>
    <w:rsid w:val="00D272EB"/>
    <w:rsid w:val="00D27FA3"/>
    <w:rsid w:val="00D31101"/>
    <w:rsid w:val="00D3176C"/>
    <w:rsid w:val="00D31B3F"/>
    <w:rsid w:val="00D32974"/>
    <w:rsid w:val="00D333F6"/>
    <w:rsid w:val="00D33751"/>
    <w:rsid w:val="00D33A9A"/>
    <w:rsid w:val="00D33BAF"/>
    <w:rsid w:val="00D347D8"/>
    <w:rsid w:val="00D35D4A"/>
    <w:rsid w:val="00D36124"/>
    <w:rsid w:val="00D3619E"/>
    <w:rsid w:val="00D36768"/>
    <w:rsid w:val="00D36F6E"/>
    <w:rsid w:val="00D372B0"/>
    <w:rsid w:val="00D37343"/>
    <w:rsid w:val="00D37602"/>
    <w:rsid w:val="00D4205E"/>
    <w:rsid w:val="00D42F05"/>
    <w:rsid w:val="00D43056"/>
    <w:rsid w:val="00D44D36"/>
    <w:rsid w:val="00D453F2"/>
    <w:rsid w:val="00D462B0"/>
    <w:rsid w:val="00D465B2"/>
    <w:rsid w:val="00D47399"/>
    <w:rsid w:val="00D47A6F"/>
    <w:rsid w:val="00D47BB2"/>
    <w:rsid w:val="00D47D04"/>
    <w:rsid w:val="00D5056A"/>
    <w:rsid w:val="00D510A0"/>
    <w:rsid w:val="00D519DD"/>
    <w:rsid w:val="00D527EE"/>
    <w:rsid w:val="00D5295D"/>
    <w:rsid w:val="00D529C4"/>
    <w:rsid w:val="00D53929"/>
    <w:rsid w:val="00D539D0"/>
    <w:rsid w:val="00D540DC"/>
    <w:rsid w:val="00D55616"/>
    <w:rsid w:val="00D5574C"/>
    <w:rsid w:val="00D55DAC"/>
    <w:rsid w:val="00D55DF0"/>
    <w:rsid w:val="00D55DFE"/>
    <w:rsid w:val="00D56E86"/>
    <w:rsid w:val="00D6153F"/>
    <w:rsid w:val="00D617EF"/>
    <w:rsid w:val="00D61982"/>
    <w:rsid w:val="00D61EA9"/>
    <w:rsid w:val="00D61EFF"/>
    <w:rsid w:val="00D61F47"/>
    <w:rsid w:val="00D62655"/>
    <w:rsid w:val="00D6267A"/>
    <w:rsid w:val="00D62998"/>
    <w:rsid w:val="00D63DBA"/>
    <w:rsid w:val="00D647DE"/>
    <w:rsid w:val="00D649E9"/>
    <w:rsid w:val="00D6501F"/>
    <w:rsid w:val="00D65347"/>
    <w:rsid w:val="00D66C32"/>
    <w:rsid w:val="00D67112"/>
    <w:rsid w:val="00D6742C"/>
    <w:rsid w:val="00D67D12"/>
    <w:rsid w:val="00D705FF"/>
    <w:rsid w:val="00D70B0C"/>
    <w:rsid w:val="00D7145C"/>
    <w:rsid w:val="00D7235E"/>
    <w:rsid w:val="00D73B64"/>
    <w:rsid w:val="00D744BC"/>
    <w:rsid w:val="00D74830"/>
    <w:rsid w:val="00D75700"/>
    <w:rsid w:val="00D7585A"/>
    <w:rsid w:val="00D776A4"/>
    <w:rsid w:val="00D7773F"/>
    <w:rsid w:val="00D77C53"/>
    <w:rsid w:val="00D77E96"/>
    <w:rsid w:val="00D77F79"/>
    <w:rsid w:val="00D80618"/>
    <w:rsid w:val="00D806AE"/>
    <w:rsid w:val="00D807DF"/>
    <w:rsid w:val="00D81F49"/>
    <w:rsid w:val="00D82066"/>
    <w:rsid w:val="00D82339"/>
    <w:rsid w:val="00D82494"/>
    <w:rsid w:val="00D824F4"/>
    <w:rsid w:val="00D8252D"/>
    <w:rsid w:val="00D82580"/>
    <w:rsid w:val="00D82FF2"/>
    <w:rsid w:val="00D82FF6"/>
    <w:rsid w:val="00D8300C"/>
    <w:rsid w:val="00D83774"/>
    <w:rsid w:val="00D84A4B"/>
    <w:rsid w:val="00D85D45"/>
    <w:rsid w:val="00D8622C"/>
    <w:rsid w:val="00D90A81"/>
    <w:rsid w:val="00D90B7D"/>
    <w:rsid w:val="00D90DCE"/>
    <w:rsid w:val="00D912A2"/>
    <w:rsid w:val="00D91B8B"/>
    <w:rsid w:val="00D92168"/>
    <w:rsid w:val="00D9231C"/>
    <w:rsid w:val="00D92A5E"/>
    <w:rsid w:val="00D935BD"/>
    <w:rsid w:val="00D940B5"/>
    <w:rsid w:val="00D943D7"/>
    <w:rsid w:val="00D94744"/>
    <w:rsid w:val="00D9582D"/>
    <w:rsid w:val="00D95CB0"/>
    <w:rsid w:val="00D9654F"/>
    <w:rsid w:val="00D966FE"/>
    <w:rsid w:val="00D977C0"/>
    <w:rsid w:val="00D97A4E"/>
    <w:rsid w:val="00D97D57"/>
    <w:rsid w:val="00D97E14"/>
    <w:rsid w:val="00DA00A3"/>
    <w:rsid w:val="00DA04C1"/>
    <w:rsid w:val="00DA12A3"/>
    <w:rsid w:val="00DA13F3"/>
    <w:rsid w:val="00DA21AE"/>
    <w:rsid w:val="00DA21CF"/>
    <w:rsid w:val="00DA23EB"/>
    <w:rsid w:val="00DA25ED"/>
    <w:rsid w:val="00DA2DE3"/>
    <w:rsid w:val="00DA3633"/>
    <w:rsid w:val="00DA400B"/>
    <w:rsid w:val="00DA6443"/>
    <w:rsid w:val="00DA6B5E"/>
    <w:rsid w:val="00DA7146"/>
    <w:rsid w:val="00DA716A"/>
    <w:rsid w:val="00DA725C"/>
    <w:rsid w:val="00DA7878"/>
    <w:rsid w:val="00DA7A9C"/>
    <w:rsid w:val="00DA7B82"/>
    <w:rsid w:val="00DB021F"/>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668"/>
    <w:rsid w:val="00DB78DC"/>
    <w:rsid w:val="00DB7B69"/>
    <w:rsid w:val="00DC015C"/>
    <w:rsid w:val="00DC0A2F"/>
    <w:rsid w:val="00DC0DBE"/>
    <w:rsid w:val="00DC1520"/>
    <w:rsid w:val="00DC16B8"/>
    <w:rsid w:val="00DC234A"/>
    <w:rsid w:val="00DC41E4"/>
    <w:rsid w:val="00DC48B2"/>
    <w:rsid w:val="00DC496E"/>
    <w:rsid w:val="00DC5110"/>
    <w:rsid w:val="00DC5116"/>
    <w:rsid w:val="00DC686C"/>
    <w:rsid w:val="00DC7C77"/>
    <w:rsid w:val="00DC7FD5"/>
    <w:rsid w:val="00DD01C2"/>
    <w:rsid w:val="00DD02FF"/>
    <w:rsid w:val="00DD0414"/>
    <w:rsid w:val="00DD0CAB"/>
    <w:rsid w:val="00DD24F9"/>
    <w:rsid w:val="00DD26EC"/>
    <w:rsid w:val="00DD2845"/>
    <w:rsid w:val="00DD2DFB"/>
    <w:rsid w:val="00DD2EA3"/>
    <w:rsid w:val="00DD3604"/>
    <w:rsid w:val="00DD3D99"/>
    <w:rsid w:val="00DD3F4D"/>
    <w:rsid w:val="00DD471A"/>
    <w:rsid w:val="00DD48FD"/>
    <w:rsid w:val="00DD66D0"/>
    <w:rsid w:val="00DD6F2E"/>
    <w:rsid w:val="00DD72E1"/>
    <w:rsid w:val="00DD7EA2"/>
    <w:rsid w:val="00DE00F2"/>
    <w:rsid w:val="00DE04C3"/>
    <w:rsid w:val="00DE117F"/>
    <w:rsid w:val="00DE2813"/>
    <w:rsid w:val="00DE2D17"/>
    <w:rsid w:val="00DE353C"/>
    <w:rsid w:val="00DE3E14"/>
    <w:rsid w:val="00DE401C"/>
    <w:rsid w:val="00DE6E2F"/>
    <w:rsid w:val="00DE6F47"/>
    <w:rsid w:val="00DE7163"/>
    <w:rsid w:val="00DE7D13"/>
    <w:rsid w:val="00DE7E78"/>
    <w:rsid w:val="00DE7F31"/>
    <w:rsid w:val="00DE7F7D"/>
    <w:rsid w:val="00DF1C6F"/>
    <w:rsid w:val="00DF1EAE"/>
    <w:rsid w:val="00DF2A14"/>
    <w:rsid w:val="00DF2BD1"/>
    <w:rsid w:val="00DF3816"/>
    <w:rsid w:val="00DF3818"/>
    <w:rsid w:val="00DF398C"/>
    <w:rsid w:val="00DF3F94"/>
    <w:rsid w:val="00DF4369"/>
    <w:rsid w:val="00DF51B9"/>
    <w:rsid w:val="00DF52B5"/>
    <w:rsid w:val="00DF545C"/>
    <w:rsid w:val="00DF5970"/>
    <w:rsid w:val="00DF5B14"/>
    <w:rsid w:val="00DF5C7F"/>
    <w:rsid w:val="00DF5CBE"/>
    <w:rsid w:val="00DF60F6"/>
    <w:rsid w:val="00DF63FA"/>
    <w:rsid w:val="00DF66E2"/>
    <w:rsid w:val="00DF73ED"/>
    <w:rsid w:val="00E00178"/>
    <w:rsid w:val="00E001FD"/>
    <w:rsid w:val="00E00A1C"/>
    <w:rsid w:val="00E00BEC"/>
    <w:rsid w:val="00E00D60"/>
    <w:rsid w:val="00E0103A"/>
    <w:rsid w:val="00E01235"/>
    <w:rsid w:val="00E012CC"/>
    <w:rsid w:val="00E0147A"/>
    <w:rsid w:val="00E01AB2"/>
    <w:rsid w:val="00E0220A"/>
    <w:rsid w:val="00E0220E"/>
    <w:rsid w:val="00E02961"/>
    <w:rsid w:val="00E02A1E"/>
    <w:rsid w:val="00E02B71"/>
    <w:rsid w:val="00E02DEB"/>
    <w:rsid w:val="00E03999"/>
    <w:rsid w:val="00E0399E"/>
    <w:rsid w:val="00E042A1"/>
    <w:rsid w:val="00E05CF4"/>
    <w:rsid w:val="00E05E82"/>
    <w:rsid w:val="00E0689E"/>
    <w:rsid w:val="00E06E5D"/>
    <w:rsid w:val="00E07425"/>
    <w:rsid w:val="00E07C27"/>
    <w:rsid w:val="00E1043E"/>
    <w:rsid w:val="00E104FA"/>
    <w:rsid w:val="00E1082A"/>
    <w:rsid w:val="00E10956"/>
    <w:rsid w:val="00E10B81"/>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6D44"/>
    <w:rsid w:val="00E1738C"/>
    <w:rsid w:val="00E17C92"/>
    <w:rsid w:val="00E201C0"/>
    <w:rsid w:val="00E204C7"/>
    <w:rsid w:val="00E21137"/>
    <w:rsid w:val="00E21ABD"/>
    <w:rsid w:val="00E22775"/>
    <w:rsid w:val="00E227A3"/>
    <w:rsid w:val="00E22BF2"/>
    <w:rsid w:val="00E22D28"/>
    <w:rsid w:val="00E22F81"/>
    <w:rsid w:val="00E22F87"/>
    <w:rsid w:val="00E230E3"/>
    <w:rsid w:val="00E23C97"/>
    <w:rsid w:val="00E24727"/>
    <w:rsid w:val="00E24A68"/>
    <w:rsid w:val="00E24E76"/>
    <w:rsid w:val="00E265A7"/>
    <w:rsid w:val="00E26705"/>
    <w:rsid w:val="00E27455"/>
    <w:rsid w:val="00E27B80"/>
    <w:rsid w:val="00E27E98"/>
    <w:rsid w:val="00E3027D"/>
    <w:rsid w:val="00E30EDF"/>
    <w:rsid w:val="00E31B43"/>
    <w:rsid w:val="00E31FBA"/>
    <w:rsid w:val="00E33513"/>
    <w:rsid w:val="00E33A4F"/>
    <w:rsid w:val="00E33F3E"/>
    <w:rsid w:val="00E341E5"/>
    <w:rsid w:val="00E34315"/>
    <w:rsid w:val="00E35FBC"/>
    <w:rsid w:val="00E36AAE"/>
    <w:rsid w:val="00E37198"/>
    <w:rsid w:val="00E3720A"/>
    <w:rsid w:val="00E3774C"/>
    <w:rsid w:val="00E377FC"/>
    <w:rsid w:val="00E41313"/>
    <w:rsid w:val="00E41773"/>
    <w:rsid w:val="00E41ACD"/>
    <w:rsid w:val="00E42FE6"/>
    <w:rsid w:val="00E431C9"/>
    <w:rsid w:val="00E43888"/>
    <w:rsid w:val="00E44E78"/>
    <w:rsid w:val="00E460B6"/>
    <w:rsid w:val="00E460B9"/>
    <w:rsid w:val="00E46BD2"/>
    <w:rsid w:val="00E473D4"/>
    <w:rsid w:val="00E474CF"/>
    <w:rsid w:val="00E47A58"/>
    <w:rsid w:val="00E47EA4"/>
    <w:rsid w:val="00E513F6"/>
    <w:rsid w:val="00E51C17"/>
    <w:rsid w:val="00E51EC6"/>
    <w:rsid w:val="00E51F51"/>
    <w:rsid w:val="00E52302"/>
    <w:rsid w:val="00E52F3B"/>
    <w:rsid w:val="00E52F80"/>
    <w:rsid w:val="00E53D94"/>
    <w:rsid w:val="00E53DEA"/>
    <w:rsid w:val="00E5424B"/>
    <w:rsid w:val="00E543A2"/>
    <w:rsid w:val="00E544BA"/>
    <w:rsid w:val="00E558D3"/>
    <w:rsid w:val="00E55B64"/>
    <w:rsid w:val="00E616DB"/>
    <w:rsid w:val="00E62442"/>
    <w:rsid w:val="00E627A4"/>
    <w:rsid w:val="00E62CAE"/>
    <w:rsid w:val="00E630ED"/>
    <w:rsid w:val="00E63535"/>
    <w:rsid w:val="00E6437C"/>
    <w:rsid w:val="00E64C68"/>
    <w:rsid w:val="00E65237"/>
    <w:rsid w:val="00E662DF"/>
    <w:rsid w:val="00E66C78"/>
    <w:rsid w:val="00E67862"/>
    <w:rsid w:val="00E67AD4"/>
    <w:rsid w:val="00E70ACF"/>
    <w:rsid w:val="00E70BE9"/>
    <w:rsid w:val="00E70D46"/>
    <w:rsid w:val="00E712A9"/>
    <w:rsid w:val="00E713BC"/>
    <w:rsid w:val="00E721F6"/>
    <w:rsid w:val="00E72444"/>
    <w:rsid w:val="00E73C74"/>
    <w:rsid w:val="00E7410F"/>
    <w:rsid w:val="00E74EC5"/>
    <w:rsid w:val="00E76B86"/>
    <w:rsid w:val="00E772AE"/>
    <w:rsid w:val="00E805F2"/>
    <w:rsid w:val="00E809F3"/>
    <w:rsid w:val="00E80C21"/>
    <w:rsid w:val="00E81147"/>
    <w:rsid w:val="00E820BD"/>
    <w:rsid w:val="00E8227B"/>
    <w:rsid w:val="00E83215"/>
    <w:rsid w:val="00E8342F"/>
    <w:rsid w:val="00E8390B"/>
    <w:rsid w:val="00E84210"/>
    <w:rsid w:val="00E844CD"/>
    <w:rsid w:val="00E847A7"/>
    <w:rsid w:val="00E84D3B"/>
    <w:rsid w:val="00E84FE5"/>
    <w:rsid w:val="00E853F9"/>
    <w:rsid w:val="00E863D1"/>
    <w:rsid w:val="00E86682"/>
    <w:rsid w:val="00E8670D"/>
    <w:rsid w:val="00E86E79"/>
    <w:rsid w:val="00E8701A"/>
    <w:rsid w:val="00E906B4"/>
    <w:rsid w:val="00E9095B"/>
    <w:rsid w:val="00E9145E"/>
    <w:rsid w:val="00E9150E"/>
    <w:rsid w:val="00E91A04"/>
    <w:rsid w:val="00E91B24"/>
    <w:rsid w:val="00E926B8"/>
    <w:rsid w:val="00E927BF"/>
    <w:rsid w:val="00E9289A"/>
    <w:rsid w:val="00E9294C"/>
    <w:rsid w:val="00E929D9"/>
    <w:rsid w:val="00E936DA"/>
    <w:rsid w:val="00E93721"/>
    <w:rsid w:val="00E93723"/>
    <w:rsid w:val="00E9399B"/>
    <w:rsid w:val="00E939A7"/>
    <w:rsid w:val="00E94008"/>
    <w:rsid w:val="00E94762"/>
    <w:rsid w:val="00E956BA"/>
    <w:rsid w:val="00E96B52"/>
    <w:rsid w:val="00E96D5E"/>
    <w:rsid w:val="00E97C55"/>
    <w:rsid w:val="00EA0018"/>
    <w:rsid w:val="00EA08BE"/>
    <w:rsid w:val="00EA0A85"/>
    <w:rsid w:val="00EA14B0"/>
    <w:rsid w:val="00EA2244"/>
    <w:rsid w:val="00EA2959"/>
    <w:rsid w:val="00EA29BB"/>
    <w:rsid w:val="00EA36DB"/>
    <w:rsid w:val="00EA4DDC"/>
    <w:rsid w:val="00EA61FA"/>
    <w:rsid w:val="00EA641E"/>
    <w:rsid w:val="00EA6FA7"/>
    <w:rsid w:val="00EA6FFC"/>
    <w:rsid w:val="00EB067F"/>
    <w:rsid w:val="00EB1348"/>
    <w:rsid w:val="00EB17BE"/>
    <w:rsid w:val="00EB1A1B"/>
    <w:rsid w:val="00EB1F02"/>
    <w:rsid w:val="00EB2522"/>
    <w:rsid w:val="00EB2B9C"/>
    <w:rsid w:val="00EB2E64"/>
    <w:rsid w:val="00EB3290"/>
    <w:rsid w:val="00EB3F86"/>
    <w:rsid w:val="00EB4FEF"/>
    <w:rsid w:val="00EB5BC5"/>
    <w:rsid w:val="00EB6212"/>
    <w:rsid w:val="00EB66E3"/>
    <w:rsid w:val="00EB6738"/>
    <w:rsid w:val="00EB6BB5"/>
    <w:rsid w:val="00EB6E30"/>
    <w:rsid w:val="00EB7618"/>
    <w:rsid w:val="00EB7B51"/>
    <w:rsid w:val="00EB7F93"/>
    <w:rsid w:val="00EC0103"/>
    <w:rsid w:val="00EC086C"/>
    <w:rsid w:val="00EC1720"/>
    <w:rsid w:val="00EC1ACC"/>
    <w:rsid w:val="00EC2DB7"/>
    <w:rsid w:val="00EC337D"/>
    <w:rsid w:val="00EC42D0"/>
    <w:rsid w:val="00EC4420"/>
    <w:rsid w:val="00EC48D7"/>
    <w:rsid w:val="00EC5395"/>
    <w:rsid w:val="00EC638F"/>
    <w:rsid w:val="00EC6677"/>
    <w:rsid w:val="00EC7927"/>
    <w:rsid w:val="00ED047A"/>
    <w:rsid w:val="00ED095E"/>
    <w:rsid w:val="00ED1A0B"/>
    <w:rsid w:val="00ED27DD"/>
    <w:rsid w:val="00ED37E3"/>
    <w:rsid w:val="00ED5162"/>
    <w:rsid w:val="00ED5669"/>
    <w:rsid w:val="00ED592C"/>
    <w:rsid w:val="00ED697C"/>
    <w:rsid w:val="00ED7724"/>
    <w:rsid w:val="00ED7F5D"/>
    <w:rsid w:val="00EE06CA"/>
    <w:rsid w:val="00EE0A52"/>
    <w:rsid w:val="00EE14A5"/>
    <w:rsid w:val="00EE16D2"/>
    <w:rsid w:val="00EE21DC"/>
    <w:rsid w:val="00EE2819"/>
    <w:rsid w:val="00EE2A0E"/>
    <w:rsid w:val="00EE2AE3"/>
    <w:rsid w:val="00EE3C1C"/>
    <w:rsid w:val="00EE3CAA"/>
    <w:rsid w:val="00EE43AD"/>
    <w:rsid w:val="00EE4420"/>
    <w:rsid w:val="00EE4874"/>
    <w:rsid w:val="00EE48D6"/>
    <w:rsid w:val="00EE4A6E"/>
    <w:rsid w:val="00EE4BAB"/>
    <w:rsid w:val="00EE4BEC"/>
    <w:rsid w:val="00EE56FD"/>
    <w:rsid w:val="00EE6291"/>
    <w:rsid w:val="00EE6871"/>
    <w:rsid w:val="00EE6A6B"/>
    <w:rsid w:val="00EE7922"/>
    <w:rsid w:val="00EE79A6"/>
    <w:rsid w:val="00EF07F2"/>
    <w:rsid w:val="00EF11DF"/>
    <w:rsid w:val="00EF130D"/>
    <w:rsid w:val="00EF2081"/>
    <w:rsid w:val="00EF2B59"/>
    <w:rsid w:val="00EF30E0"/>
    <w:rsid w:val="00EF3A6C"/>
    <w:rsid w:val="00EF3CE6"/>
    <w:rsid w:val="00EF3D05"/>
    <w:rsid w:val="00EF42CF"/>
    <w:rsid w:val="00EF520B"/>
    <w:rsid w:val="00EF5403"/>
    <w:rsid w:val="00EF567D"/>
    <w:rsid w:val="00EF5E04"/>
    <w:rsid w:val="00EF5EEE"/>
    <w:rsid w:val="00EF5F11"/>
    <w:rsid w:val="00EF6111"/>
    <w:rsid w:val="00F005A0"/>
    <w:rsid w:val="00F0132B"/>
    <w:rsid w:val="00F0155D"/>
    <w:rsid w:val="00F01835"/>
    <w:rsid w:val="00F01DE9"/>
    <w:rsid w:val="00F0229D"/>
    <w:rsid w:val="00F02B1B"/>
    <w:rsid w:val="00F032BB"/>
    <w:rsid w:val="00F032C8"/>
    <w:rsid w:val="00F03567"/>
    <w:rsid w:val="00F03DD3"/>
    <w:rsid w:val="00F044C6"/>
    <w:rsid w:val="00F04BBE"/>
    <w:rsid w:val="00F0504D"/>
    <w:rsid w:val="00F05471"/>
    <w:rsid w:val="00F06616"/>
    <w:rsid w:val="00F07485"/>
    <w:rsid w:val="00F1024B"/>
    <w:rsid w:val="00F10387"/>
    <w:rsid w:val="00F10BC6"/>
    <w:rsid w:val="00F11352"/>
    <w:rsid w:val="00F11AD0"/>
    <w:rsid w:val="00F11B2B"/>
    <w:rsid w:val="00F12313"/>
    <w:rsid w:val="00F12D22"/>
    <w:rsid w:val="00F13D34"/>
    <w:rsid w:val="00F14602"/>
    <w:rsid w:val="00F1498D"/>
    <w:rsid w:val="00F14DDF"/>
    <w:rsid w:val="00F152AD"/>
    <w:rsid w:val="00F15BA3"/>
    <w:rsid w:val="00F15BB3"/>
    <w:rsid w:val="00F165B7"/>
    <w:rsid w:val="00F17906"/>
    <w:rsid w:val="00F17A8E"/>
    <w:rsid w:val="00F20300"/>
    <w:rsid w:val="00F208CA"/>
    <w:rsid w:val="00F20C9C"/>
    <w:rsid w:val="00F21548"/>
    <w:rsid w:val="00F21827"/>
    <w:rsid w:val="00F21A00"/>
    <w:rsid w:val="00F2285F"/>
    <w:rsid w:val="00F22DFC"/>
    <w:rsid w:val="00F23155"/>
    <w:rsid w:val="00F23E62"/>
    <w:rsid w:val="00F23EE4"/>
    <w:rsid w:val="00F23F0C"/>
    <w:rsid w:val="00F24236"/>
    <w:rsid w:val="00F24E0E"/>
    <w:rsid w:val="00F25707"/>
    <w:rsid w:val="00F26693"/>
    <w:rsid w:val="00F26A13"/>
    <w:rsid w:val="00F27D3B"/>
    <w:rsid w:val="00F301D8"/>
    <w:rsid w:val="00F3060A"/>
    <w:rsid w:val="00F30AEF"/>
    <w:rsid w:val="00F31261"/>
    <w:rsid w:val="00F31BB3"/>
    <w:rsid w:val="00F31BCF"/>
    <w:rsid w:val="00F31BDA"/>
    <w:rsid w:val="00F31C67"/>
    <w:rsid w:val="00F3232C"/>
    <w:rsid w:val="00F323C3"/>
    <w:rsid w:val="00F329FA"/>
    <w:rsid w:val="00F32A15"/>
    <w:rsid w:val="00F32C8E"/>
    <w:rsid w:val="00F32EE6"/>
    <w:rsid w:val="00F32EF1"/>
    <w:rsid w:val="00F32F3C"/>
    <w:rsid w:val="00F337B6"/>
    <w:rsid w:val="00F339EC"/>
    <w:rsid w:val="00F3443B"/>
    <w:rsid w:val="00F34FDD"/>
    <w:rsid w:val="00F35279"/>
    <w:rsid w:val="00F3528A"/>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BD"/>
    <w:rsid w:val="00F431C5"/>
    <w:rsid w:val="00F432FF"/>
    <w:rsid w:val="00F44683"/>
    <w:rsid w:val="00F446C6"/>
    <w:rsid w:val="00F44E30"/>
    <w:rsid w:val="00F4556D"/>
    <w:rsid w:val="00F456D2"/>
    <w:rsid w:val="00F45B08"/>
    <w:rsid w:val="00F45FB4"/>
    <w:rsid w:val="00F46431"/>
    <w:rsid w:val="00F469AD"/>
    <w:rsid w:val="00F46B0E"/>
    <w:rsid w:val="00F46B56"/>
    <w:rsid w:val="00F4715C"/>
    <w:rsid w:val="00F47469"/>
    <w:rsid w:val="00F47C9F"/>
    <w:rsid w:val="00F50CE8"/>
    <w:rsid w:val="00F51361"/>
    <w:rsid w:val="00F52330"/>
    <w:rsid w:val="00F54603"/>
    <w:rsid w:val="00F54772"/>
    <w:rsid w:val="00F54869"/>
    <w:rsid w:val="00F556B2"/>
    <w:rsid w:val="00F55834"/>
    <w:rsid w:val="00F565E8"/>
    <w:rsid w:val="00F56794"/>
    <w:rsid w:val="00F56CB4"/>
    <w:rsid w:val="00F5754B"/>
    <w:rsid w:val="00F576DE"/>
    <w:rsid w:val="00F57747"/>
    <w:rsid w:val="00F5786F"/>
    <w:rsid w:val="00F578BC"/>
    <w:rsid w:val="00F61284"/>
    <w:rsid w:val="00F625D2"/>
    <w:rsid w:val="00F633F1"/>
    <w:rsid w:val="00F63BF7"/>
    <w:rsid w:val="00F6453E"/>
    <w:rsid w:val="00F64A3D"/>
    <w:rsid w:val="00F64F5F"/>
    <w:rsid w:val="00F65215"/>
    <w:rsid w:val="00F65617"/>
    <w:rsid w:val="00F65A88"/>
    <w:rsid w:val="00F65FEA"/>
    <w:rsid w:val="00F66494"/>
    <w:rsid w:val="00F66E32"/>
    <w:rsid w:val="00F674A8"/>
    <w:rsid w:val="00F70175"/>
    <w:rsid w:val="00F710BE"/>
    <w:rsid w:val="00F71824"/>
    <w:rsid w:val="00F71D7B"/>
    <w:rsid w:val="00F72016"/>
    <w:rsid w:val="00F72DAD"/>
    <w:rsid w:val="00F730DD"/>
    <w:rsid w:val="00F736D2"/>
    <w:rsid w:val="00F73D0C"/>
    <w:rsid w:val="00F746E1"/>
    <w:rsid w:val="00F7564C"/>
    <w:rsid w:val="00F76220"/>
    <w:rsid w:val="00F769BE"/>
    <w:rsid w:val="00F7735C"/>
    <w:rsid w:val="00F77BD5"/>
    <w:rsid w:val="00F810B5"/>
    <w:rsid w:val="00F81B4B"/>
    <w:rsid w:val="00F82E6B"/>
    <w:rsid w:val="00F83662"/>
    <w:rsid w:val="00F838C0"/>
    <w:rsid w:val="00F84FB6"/>
    <w:rsid w:val="00F85F83"/>
    <w:rsid w:val="00F85FD4"/>
    <w:rsid w:val="00F862AC"/>
    <w:rsid w:val="00F86ADD"/>
    <w:rsid w:val="00F8784C"/>
    <w:rsid w:val="00F90263"/>
    <w:rsid w:val="00F9031D"/>
    <w:rsid w:val="00F90D67"/>
    <w:rsid w:val="00F912FD"/>
    <w:rsid w:val="00F91D43"/>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8CA"/>
    <w:rsid w:val="00FA3E3E"/>
    <w:rsid w:val="00FA4147"/>
    <w:rsid w:val="00FA4A55"/>
    <w:rsid w:val="00FA4D4F"/>
    <w:rsid w:val="00FA5369"/>
    <w:rsid w:val="00FA54E8"/>
    <w:rsid w:val="00FA5FE8"/>
    <w:rsid w:val="00FA668B"/>
    <w:rsid w:val="00FA67CF"/>
    <w:rsid w:val="00FB1CF5"/>
    <w:rsid w:val="00FB2BB0"/>
    <w:rsid w:val="00FB2D17"/>
    <w:rsid w:val="00FB2F69"/>
    <w:rsid w:val="00FB368B"/>
    <w:rsid w:val="00FB3A3A"/>
    <w:rsid w:val="00FB4217"/>
    <w:rsid w:val="00FB427F"/>
    <w:rsid w:val="00FB4379"/>
    <w:rsid w:val="00FB45FF"/>
    <w:rsid w:val="00FB48B0"/>
    <w:rsid w:val="00FB5D97"/>
    <w:rsid w:val="00FB61EA"/>
    <w:rsid w:val="00FB6C7A"/>
    <w:rsid w:val="00FB732E"/>
    <w:rsid w:val="00FB79F7"/>
    <w:rsid w:val="00FC055F"/>
    <w:rsid w:val="00FC09E7"/>
    <w:rsid w:val="00FC0E15"/>
    <w:rsid w:val="00FC1201"/>
    <w:rsid w:val="00FC1CA5"/>
    <w:rsid w:val="00FC1D8E"/>
    <w:rsid w:val="00FC214D"/>
    <w:rsid w:val="00FC2733"/>
    <w:rsid w:val="00FC2979"/>
    <w:rsid w:val="00FC35C3"/>
    <w:rsid w:val="00FC6990"/>
    <w:rsid w:val="00FC6D6C"/>
    <w:rsid w:val="00FD1C3C"/>
    <w:rsid w:val="00FD24F6"/>
    <w:rsid w:val="00FD2519"/>
    <w:rsid w:val="00FD25F6"/>
    <w:rsid w:val="00FD2DB1"/>
    <w:rsid w:val="00FD37D3"/>
    <w:rsid w:val="00FD38A8"/>
    <w:rsid w:val="00FD3D50"/>
    <w:rsid w:val="00FD4AAC"/>
    <w:rsid w:val="00FD61E4"/>
    <w:rsid w:val="00FD6954"/>
    <w:rsid w:val="00FD6AC8"/>
    <w:rsid w:val="00FD7B1C"/>
    <w:rsid w:val="00FD7C04"/>
    <w:rsid w:val="00FE0A6C"/>
    <w:rsid w:val="00FE0A8E"/>
    <w:rsid w:val="00FE1727"/>
    <w:rsid w:val="00FE1741"/>
    <w:rsid w:val="00FE2E14"/>
    <w:rsid w:val="00FE2FD0"/>
    <w:rsid w:val="00FE3442"/>
    <w:rsid w:val="00FE3638"/>
    <w:rsid w:val="00FE3A67"/>
    <w:rsid w:val="00FE3D69"/>
    <w:rsid w:val="00FE3EA1"/>
    <w:rsid w:val="00FE4474"/>
    <w:rsid w:val="00FE4818"/>
    <w:rsid w:val="00FE4CA4"/>
    <w:rsid w:val="00FE5AE4"/>
    <w:rsid w:val="00FE5CE6"/>
    <w:rsid w:val="00FE5D80"/>
    <w:rsid w:val="00FE602E"/>
    <w:rsid w:val="00FE637F"/>
    <w:rsid w:val="00FE64EE"/>
    <w:rsid w:val="00FE73F7"/>
    <w:rsid w:val="00FE745E"/>
    <w:rsid w:val="00FE7865"/>
    <w:rsid w:val="00FE7A92"/>
    <w:rsid w:val="00FF01E3"/>
    <w:rsid w:val="00FF0202"/>
    <w:rsid w:val="00FF04AA"/>
    <w:rsid w:val="00FF0B05"/>
    <w:rsid w:val="00FF0BB0"/>
    <w:rsid w:val="00FF0EF3"/>
    <w:rsid w:val="00FF1342"/>
    <w:rsid w:val="00FF1513"/>
    <w:rsid w:val="00FF1577"/>
    <w:rsid w:val="00FF2145"/>
    <w:rsid w:val="00FF25D2"/>
    <w:rsid w:val="00FF3334"/>
    <w:rsid w:val="00FF3C60"/>
    <w:rsid w:val="00FF59BE"/>
    <w:rsid w:val="00FF5E47"/>
    <w:rsid w:val="00FF6ADB"/>
    <w:rsid w:val="00FF6C36"/>
    <w:rsid w:val="00FF7372"/>
    <w:rsid w:val="00FF7E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934A682"/>
  <w15:docId w15:val="{C7FADB95-1DC3-4074-8E2F-1EE80AF0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uiPriority w:val="99"/>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20175B"/>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942929"/>
    <w:pPr>
      <w:tabs>
        <w:tab w:val="right" w:leader="dot" w:pos="9072"/>
      </w:tabs>
      <w:spacing w:line="276" w:lineRule="auto"/>
    </w:pPr>
  </w:style>
  <w:style w:type="paragraph" w:styleId="34">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f3">
    <w:name w:val="List Paragraph"/>
    <w:basedOn w:val="a"/>
    <w:uiPriority w:val="34"/>
    <w:qFormat/>
    <w:rsid w:val="004C1748"/>
    <w:pPr>
      <w:ind w:firstLineChars="200" w:firstLine="420"/>
    </w:pPr>
  </w:style>
  <w:style w:type="character" w:styleId="aff4">
    <w:name w:val="Strong"/>
    <w:basedOn w:val="a1"/>
    <w:uiPriority w:val="22"/>
    <w:qFormat/>
    <w:locked/>
    <w:rsid w:val="003F1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8137">
      <w:bodyDiv w:val="1"/>
      <w:marLeft w:val="0"/>
      <w:marRight w:val="0"/>
      <w:marTop w:val="0"/>
      <w:marBottom w:val="0"/>
      <w:divBdr>
        <w:top w:val="none" w:sz="0" w:space="0" w:color="auto"/>
        <w:left w:val="none" w:sz="0" w:space="0" w:color="auto"/>
        <w:bottom w:val="none" w:sz="0" w:space="0" w:color="auto"/>
        <w:right w:val="none" w:sz="0" w:space="0" w:color="auto"/>
      </w:divBdr>
    </w:div>
    <w:div w:id="215161540">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973364283">
      <w:bodyDiv w:val="1"/>
      <w:marLeft w:val="0"/>
      <w:marRight w:val="0"/>
      <w:marTop w:val="0"/>
      <w:marBottom w:val="0"/>
      <w:divBdr>
        <w:top w:val="none" w:sz="0" w:space="0" w:color="auto"/>
        <w:left w:val="none" w:sz="0" w:space="0" w:color="auto"/>
        <w:bottom w:val="none" w:sz="0" w:space="0" w:color="auto"/>
        <w:right w:val="none" w:sz="0" w:space="0" w:color="auto"/>
      </w:divBdr>
    </w:div>
    <w:div w:id="1362785448">
      <w:bodyDiv w:val="1"/>
      <w:marLeft w:val="0"/>
      <w:marRight w:val="0"/>
      <w:marTop w:val="0"/>
      <w:marBottom w:val="0"/>
      <w:divBdr>
        <w:top w:val="none" w:sz="0" w:space="0" w:color="auto"/>
        <w:left w:val="none" w:sz="0" w:space="0" w:color="auto"/>
        <w:bottom w:val="none" w:sz="0" w:space="0" w:color="auto"/>
        <w:right w:val="none" w:sz="0" w:space="0" w:color="auto"/>
      </w:divBdr>
    </w:div>
    <w:div w:id="1390105797">
      <w:bodyDiv w:val="1"/>
      <w:marLeft w:val="0"/>
      <w:marRight w:val="0"/>
      <w:marTop w:val="0"/>
      <w:marBottom w:val="0"/>
      <w:divBdr>
        <w:top w:val="none" w:sz="0" w:space="0" w:color="auto"/>
        <w:left w:val="none" w:sz="0" w:space="0" w:color="auto"/>
        <w:bottom w:val="none" w:sz="0" w:space="0" w:color="auto"/>
        <w:right w:val="none" w:sz="0" w:space="0" w:color="auto"/>
      </w:divBdr>
    </w:div>
    <w:div w:id="2008366918">
      <w:bodyDiv w:val="1"/>
      <w:marLeft w:val="0"/>
      <w:marRight w:val="0"/>
      <w:marTop w:val="0"/>
      <w:marBottom w:val="0"/>
      <w:divBdr>
        <w:top w:val="none" w:sz="0" w:space="0" w:color="auto"/>
        <w:left w:val="none" w:sz="0" w:space="0" w:color="auto"/>
        <w:bottom w:val="none" w:sz="0" w:space="0" w:color="auto"/>
        <w:right w:val="none" w:sz="0" w:space="0" w:color="auto"/>
      </w:divBdr>
    </w:div>
    <w:div w:id="2067604019">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 w:id="21416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06FC8-3782-4BA0-8484-719687F9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46</Pages>
  <Words>5842</Words>
  <Characters>33302</Characters>
  <Application>Microsoft Office Word</Application>
  <DocSecurity>0</DocSecurity>
  <Lines>277</Lines>
  <Paragraphs>78</Paragraphs>
  <ScaleCrop>false</ScaleCrop>
  <Company/>
  <LinksUpToDate>false</LinksUpToDate>
  <CharactersWithSpaces>39066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3273</cp:revision>
  <cp:lastPrinted>2007-07-19T00:46:00Z</cp:lastPrinted>
  <dcterms:created xsi:type="dcterms:W3CDTF">2013-08-19T07:44:00Z</dcterms:created>
  <dcterms:modified xsi:type="dcterms:W3CDTF">2018-08-24T07:39:00Z</dcterms:modified>
</cp:coreProperties>
</file>