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2CF6B" w14:textId="77777777" w:rsidR="008A5A5D" w:rsidRDefault="008A5A5D" w:rsidP="00CC055F">
      <w:pPr>
        <w:autoSpaceDE w:val="0"/>
        <w:autoSpaceDN w:val="0"/>
        <w:adjustRightInd w:val="0"/>
        <w:spacing w:before="29" w:line="288" w:lineRule="auto"/>
        <w:jc w:val="left"/>
        <w:rPr>
          <w:color w:val="000000"/>
          <w:kern w:val="0"/>
          <w:sz w:val="24"/>
        </w:rPr>
      </w:pPr>
    </w:p>
    <w:p w14:paraId="1BCC12DE" w14:textId="77777777" w:rsidR="00457E8D" w:rsidRPr="00323F0D" w:rsidRDefault="00457E8D" w:rsidP="00CC055F">
      <w:pPr>
        <w:autoSpaceDE w:val="0"/>
        <w:autoSpaceDN w:val="0"/>
        <w:adjustRightInd w:val="0"/>
        <w:spacing w:before="29" w:line="288" w:lineRule="auto"/>
        <w:jc w:val="left"/>
        <w:rPr>
          <w:color w:val="000000"/>
          <w:kern w:val="0"/>
          <w:sz w:val="24"/>
        </w:rPr>
      </w:pPr>
    </w:p>
    <w:p w14:paraId="7EFC7DB3" w14:textId="77777777" w:rsidR="008A5A5D" w:rsidRPr="00323F0D" w:rsidRDefault="008A5A5D" w:rsidP="00CC055F">
      <w:pPr>
        <w:autoSpaceDE w:val="0"/>
        <w:autoSpaceDN w:val="0"/>
        <w:adjustRightInd w:val="0"/>
        <w:spacing w:before="29" w:line="288" w:lineRule="auto"/>
        <w:jc w:val="left"/>
        <w:rPr>
          <w:color w:val="000000"/>
          <w:kern w:val="0"/>
          <w:sz w:val="24"/>
        </w:rPr>
      </w:pPr>
    </w:p>
    <w:p w14:paraId="376F3EEE" w14:textId="77777777" w:rsidR="006A28BF" w:rsidRPr="00323F0D" w:rsidRDefault="006A28BF" w:rsidP="00CC055F">
      <w:pPr>
        <w:autoSpaceDE w:val="0"/>
        <w:autoSpaceDN w:val="0"/>
        <w:adjustRightInd w:val="0"/>
        <w:spacing w:before="29" w:line="288" w:lineRule="auto"/>
        <w:jc w:val="left"/>
        <w:rPr>
          <w:color w:val="000000"/>
          <w:kern w:val="0"/>
          <w:sz w:val="24"/>
        </w:rPr>
      </w:pPr>
    </w:p>
    <w:p w14:paraId="41CDF086" w14:textId="77777777" w:rsidR="008A5A5D" w:rsidRPr="00323F0D" w:rsidRDefault="008A5A5D" w:rsidP="00CC055F">
      <w:pPr>
        <w:autoSpaceDE w:val="0"/>
        <w:autoSpaceDN w:val="0"/>
        <w:adjustRightInd w:val="0"/>
        <w:spacing w:before="29" w:line="288" w:lineRule="auto"/>
        <w:jc w:val="left"/>
        <w:rPr>
          <w:rStyle w:val="af8"/>
          <w:sz w:val="24"/>
        </w:rPr>
      </w:pPr>
    </w:p>
    <w:p w14:paraId="14912A23" w14:textId="77777777" w:rsidR="008A5A5D" w:rsidRPr="007F3452" w:rsidRDefault="008A5A5D" w:rsidP="00CC055F">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r w:rsidRPr="007F3452">
        <w:rPr>
          <w:b/>
          <w:sz w:val="36"/>
          <w:szCs w:val="36"/>
        </w:rPr>
        <w:t>交银施罗德全球自然资源证券投资基金</w:t>
      </w:r>
      <w:bookmarkEnd w:id="0"/>
      <w:bookmarkEnd w:id="1"/>
      <w:bookmarkEnd w:id="2"/>
      <w:bookmarkEnd w:id="3"/>
      <w:bookmarkEnd w:id="4"/>
    </w:p>
    <w:p w14:paraId="200A31F2" w14:textId="77777777" w:rsidR="008A5A5D" w:rsidRPr="007F3452" w:rsidRDefault="008A5A5D" w:rsidP="00CC055F">
      <w:pPr>
        <w:spacing w:before="29" w:line="288" w:lineRule="auto"/>
        <w:jc w:val="center"/>
        <w:rPr>
          <w:b/>
          <w:sz w:val="36"/>
          <w:szCs w:val="36"/>
        </w:rPr>
      </w:pPr>
      <w:bookmarkStart w:id="5" w:name="_Toc352254877"/>
      <w:bookmarkStart w:id="6" w:name="_Toc352255957"/>
      <w:bookmarkStart w:id="7" w:name="_Toc352256025"/>
      <w:bookmarkStart w:id="8" w:name="_Toc352256202"/>
      <w:bookmarkStart w:id="9" w:name="_Toc352331203"/>
      <w:r w:rsidRPr="007F3452">
        <w:rPr>
          <w:b/>
          <w:sz w:val="36"/>
          <w:szCs w:val="36"/>
        </w:rPr>
        <w:t>2018</w:t>
      </w:r>
      <w:r w:rsidRPr="007F3452">
        <w:rPr>
          <w:b/>
          <w:sz w:val="36"/>
          <w:szCs w:val="36"/>
        </w:rPr>
        <w:t>年半年度报告</w:t>
      </w:r>
      <w:bookmarkEnd w:id="5"/>
      <w:bookmarkEnd w:id="6"/>
      <w:bookmarkEnd w:id="7"/>
      <w:bookmarkEnd w:id="8"/>
      <w:bookmarkEnd w:id="9"/>
    </w:p>
    <w:p w14:paraId="422AD15A" w14:textId="77777777" w:rsidR="008A5A5D" w:rsidRPr="007F3452" w:rsidRDefault="00146FBA" w:rsidP="00CC055F">
      <w:pPr>
        <w:spacing w:before="29" w:line="288" w:lineRule="auto"/>
        <w:jc w:val="center"/>
        <w:rPr>
          <w:b/>
          <w:sz w:val="36"/>
          <w:szCs w:val="36"/>
        </w:rPr>
      </w:pPr>
      <w:r w:rsidRPr="007F3452">
        <w:rPr>
          <w:b/>
          <w:sz w:val="36"/>
          <w:szCs w:val="36"/>
        </w:rPr>
        <w:t>2018</w:t>
      </w:r>
      <w:r w:rsidRPr="007F3452">
        <w:rPr>
          <w:b/>
          <w:sz w:val="36"/>
          <w:szCs w:val="36"/>
        </w:rPr>
        <w:t>年</w:t>
      </w:r>
      <w:r w:rsidRPr="007F3452">
        <w:rPr>
          <w:b/>
          <w:sz w:val="36"/>
          <w:szCs w:val="36"/>
        </w:rPr>
        <w:t>6</w:t>
      </w:r>
      <w:r w:rsidRPr="007F3452">
        <w:rPr>
          <w:b/>
          <w:sz w:val="36"/>
          <w:szCs w:val="36"/>
        </w:rPr>
        <w:t>月</w:t>
      </w:r>
      <w:r w:rsidRPr="007F3452">
        <w:rPr>
          <w:b/>
          <w:sz w:val="36"/>
          <w:szCs w:val="36"/>
        </w:rPr>
        <w:t>30</w:t>
      </w:r>
      <w:r w:rsidRPr="007F3452">
        <w:rPr>
          <w:b/>
          <w:sz w:val="36"/>
          <w:szCs w:val="36"/>
        </w:rPr>
        <w:t>日</w:t>
      </w:r>
    </w:p>
    <w:p w14:paraId="7FAE4B9F" w14:textId="77777777" w:rsidR="008A5A5D" w:rsidRPr="007F3452" w:rsidRDefault="008A5A5D" w:rsidP="00CC055F">
      <w:pPr>
        <w:spacing w:before="29" w:line="288" w:lineRule="auto"/>
        <w:jc w:val="center"/>
        <w:rPr>
          <w:rStyle w:val="af8"/>
          <w:sz w:val="24"/>
        </w:rPr>
      </w:pPr>
    </w:p>
    <w:p w14:paraId="5C982279" w14:textId="77777777" w:rsidR="008A5A5D" w:rsidRPr="007F3452" w:rsidRDefault="008A5A5D" w:rsidP="00CC055F">
      <w:pPr>
        <w:spacing w:before="29" w:line="288" w:lineRule="auto"/>
        <w:jc w:val="center"/>
        <w:rPr>
          <w:b/>
          <w:color w:val="000000"/>
          <w:sz w:val="24"/>
        </w:rPr>
      </w:pPr>
    </w:p>
    <w:p w14:paraId="536F64C8" w14:textId="77777777" w:rsidR="008A5A5D" w:rsidRPr="007F3452" w:rsidRDefault="008A5A5D" w:rsidP="00CC055F">
      <w:pPr>
        <w:spacing w:before="29" w:line="288" w:lineRule="auto"/>
        <w:jc w:val="center"/>
        <w:rPr>
          <w:b/>
          <w:color w:val="000000"/>
          <w:sz w:val="24"/>
        </w:rPr>
      </w:pPr>
    </w:p>
    <w:p w14:paraId="737A2AEA" w14:textId="77777777" w:rsidR="008A5A5D" w:rsidRPr="007F3452" w:rsidRDefault="008A5A5D" w:rsidP="00CC055F">
      <w:pPr>
        <w:spacing w:before="29" w:line="288" w:lineRule="auto"/>
        <w:jc w:val="center"/>
        <w:rPr>
          <w:b/>
          <w:color w:val="000000"/>
          <w:sz w:val="24"/>
        </w:rPr>
      </w:pPr>
    </w:p>
    <w:p w14:paraId="30CD402E" w14:textId="77777777" w:rsidR="008A5A5D" w:rsidRPr="007F3452" w:rsidRDefault="008A5A5D" w:rsidP="00CC055F">
      <w:pPr>
        <w:spacing w:before="29" w:line="288" w:lineRule="auto"/>
        <w:jc w:val="center"/>
        <w:rPr>
          <w:b/>
          <w:color w:val="000000"/>
          <w:sz w:val="24"/>
        </w:rPr>
      </w:pPr>
    </w:p>
    <w:p w14:paraId="4D23F136" w14:textId="77777777" w:rsidR="008A5A5D" w:rsidRPr="007F3452" w:rsidRDefault="008A5A5D" w:rsidP="00CC055F">
      <w:pPr>
        <w:spacing w:before="29" w:line="288" w:lineRule="auto"/>
        <w:jc w:val="center"/>
        <w:rPr>
          <w:b/>
          <w:color w:val="000000"/>
          <w:sz w:val="24"/>
        </w:rPr>
      </w:pPr>
    </w:p>
    <w:p w14:paraId="76E98FE9" w14:textId="77777777" w:rsidR="008A5A5D" w:rsidRPr="007F3452" w:rsidRDefault="008A5A5D" w:rsidP="00CC055F">
      <w:pPr>
        <w:spacing w:before="29" w:line="288" w:lineRule="auto"/>
        <w:jc w:val="center"/>
        <w:rPr>
          <w:b/>
          <w:color w:val="000000"/>
          <w:sz w:val="24"/>
        </w:rPr>
      </w:pPr>
    </w:p>
    <w:p w14:paraId="7942E20A" w14:textId="77777777" w:rsidR="008A5A5D" w:rsidRPr="007F3452" w:rsidRDefault="008A5A5D" w:rsidP="00CC055F">
      <w:pPr>
        <w:spacing w:before="29" w:line="288" w:lineRule="auto"/>
        <w:jc w:val="center"/>
        <w:rPr>
          <w:b/>
          <w:color w:val="000000"/>
          <w:sz w:val="24"/>
        </w:rPr>
      </w:pPr>
    </w:p>
    <w:p w14:paraId="15E69857" w14:textId="77777777" w:rsidR="008A5A5D" w:rsidRPr="007F3452" w:rsidRDefault="008A5A5D" w:rsidP="00CC055F">
      <w:pPr>
        <w:spacing w:before="29" w:line="288" w:lineRule="auto"/>
        <w:jc w:val="center"/>
        <w:rPr>
          <w:b/>
          <w:color w:val="000000"/>
          <w:sz w:val="24"/>
        </w:rPr>
      </w:pPr>
    </w:p>
    <w:p w14:paraId="4A6EFB13" w14:textId="77777777" w:rsidR="008A5A5D" w:rsidRPr="007F3452" w:rsidRDefault="008A5A5D" w:rsidP="00CC055F">
      <w:pPr>
        <w:spacing w:before="29" w:line="288" w:lineRule="auto"/>
        <w:jc w:val="center"/>
        <w:rPr>
          <w:b/>
          <w:color w:val="000000"/>
          <w:sz w:val="24"/>
        </w:rPr>
      </w:pPr>
    </w:p>
    <w:p w14:paraId="1EA2EDF5" w14:textId="77777777" w:rsidR="008A5A5D" w:rsidRPr="007F3452" w:rsidRDefault="008A5A5D" w:rsidP="00CC055F">
      <w:pPr>
        <w:spacing w:before="29" w:line="288" w:lineRule="auto"/>
        <w:jc w:val="center"/>
        <w:rPr>
          <w:b/>
          <w:color w:val="000000"/>
          <w:sz w:val="24"/>
        </w:rPr>
      </w:pPr>
    </w:p>
    <w:p w14:paraId="6B8F929D" w14:textId="77777777" w:rsidR="008A5A5D" w:rsidRPr="007F3452" w:rsidRDefault="008A5A5D" w:rsidP="00CC055F">
      <w:pPr>
        <w:spacing w:before="29" w:line="288" w:lineRule="auto"/>
        <w:jc w:val="center"/>
        <w:rPr>
          <w:b/>
          <w:color w:val="000000"/>
          <w:sz w:val="24"/>
        </w:rPr>
      </w:pPr>
    </w:p>
    <w:p w14:paraId="7DF87D3A" w14:textId="77777777" w:rsidR="008A5A5D" w:rsidRPr="007F3452" w:rsidRDefault="008A5A5D" w:rsidP="00CC055F">
      <w:pPr>
        <w:spacing w:before="29" w:line="288" w:lineRule="auto"/>
        <w:jc w:val="center"/>
        <w:rPr>
          <w:b/>
          <w:color w:val="000000"/>
          <w:sz w:val="24"/>
        </w:rPr>
      </w:pPr>
    </w:p>
    <w:p w14:paraId="40E9255D" w14:textId="77777777" w:rsidR="008A5A5D" w:rsidRPr="007F3452" w:rsidRDefault="008A5A5D" w:rsidP="00CC055F">
      <w:pPr>
        <w:spacing w:before="29" w:line="288" w:lineRule="auto"/>
        <w:jc w:val="center"/>
        <w:rPr>
          <w:b/>
          <w:color w:val="000000"/>
          <w:sz w:val="24"/>
        </w:rPr>
      </w:pPr>
    </w:p>
    <w:p w14:paraId="4B4B2E09" w14:textId="77777777" w:rsidR="008A5A5D" w:rsidRPr="007F3452" w:rsidRDefault="008A5A5D" w:rsidP="00CC055F">
      <w:pPr>
        <w:spacing w:before="29" w:line="288" w:lineRule="auto"/>
        <w:jc w:val="center"/>
        <w:rPr>
          <w:b/>
          <w:color w:val="000000"/>
          <w:sz w:val="24"/>
        </w:rPr>
      </w:pPr>
    </w:p>
    <w:p w14:paraId="1E31F387" w14:textId="77777777" w:rsidR="008A5A5D" w:rsidRPr="007F3452" w:rsidRDefault="008A5A5D" w:rsidP="00CC055F">
      <w:pPr>
        <w:spacing w:before="29" w:line="288" w:lineRule="auto"/>
        <w:rPr>
          <w:b/>
          <w:color w:val="000000"/>
          <w:sz w:val="24"/>
        </w:rPr>
      </w:pPr>
    </w:p>
    <w:p w14:paraId="7D5836DD" w14:textId="77777777" w:rsidR="008A5A5D" w:rsidRPr="007F3452" w:rsidRDefault="008A5A5D" w:rsidP="00CC055F">
      <w:pPr>
        <w:spacing w:before="29" w:line="288" w:lineRule="auto"/>
        <w:ind w:firstLineChars="900" w:firstLine="2168"/>
        <w:rPr>
          <w:b/>
          <w:color w:val="000000"/>
          <w:sz w:val="24"/>
        </w:rPr>
      </w:pPr>
      <w:r w:rsidRPr="007F3452">
        <w:rPr>
          <w:b/>
          <w:color w:val="000000"/>
          <w:sz w:val="24"/>
        </w:rPr>
        <w:t>基金管理人：交银施罗德基金管理有限公司</w:t>
      </w:r>
    </w:p>
    <w:p w14:paraId="3C3DBEA9" w14:textId="77777777" w:rsidR="008A5A5D" w:rsidRPr="007F3452" w:rsidRDefault="008A5A5D" w:rsidP="00CC055F">
      <w:pPr>
        <w:spacing w:before="29" w:line="288" w:lineRule="auto"/>
        <w:ind w:firstLineChars="900" w:firstLine="2168"/>
        <w:rPr>
          <w:b/>
          <w:color w:val="000000"/>
          <w:sz w:val="24"/>
        </w:rPr>
      </w:pPr>
      <w:r w:rsidRPr="007F3452">
        <w:rPr>
          <w:b/>
          <w:color w:val="000000"/>
          <w:sz w:val="24"/>
        </w:rPr>
        <w:t>基金托管人：中国建设银行股份有限公司</w:t>
      </w:r>
    </w:p>
    <w:p w14:paraId="27C83555" w14:textId="77777777" w:rsidR="008A5A5D" w:rsidRPr="007F3452" w:rsidRDefault="008A5A5D" w:rsidP="00CC055F">
      <w:pPr>
        <w:spacing w:before="29" w:line="288" w:lineRule="auto"/>
        <w:ind w:firstLineChars="900" w:firstLine="2168"/>
        <w:rPr>
          <w:b/>
          <w:color w:val="000000"/>
          <w:sz w:val="24"/>
        </w:rPr>
      </w:pPr>
      <w:r w:rsidRPr="007F3452">
        <w:rPr>
          <w:b/>
          <w:color w:val="000000"/>
          <w:sz w:val="24"/>
        </w:rPr>
        <w:t>报告送出日期：二〇一八年八月二十五日</w:t>
      </w:r>
    </w:p>
    <w:p w14:paraId="46B2D2D9" w14:textId="77777777" w:rsidR="008A5A5D" w:rsidRPr="007F3452" w:rsidRDefault="008A5A5D" w:rsidP="00CC055F">
      <w:pPr>
        <w:spacing w:before="29" w:line="288" w:lineRule="auto"/>
        <w:ind w:firstLineChars="900" w:firstLine="2168"/>
        <w:rPr>
          <w:b/>
          <w:color w:val="000000"/>
          <w:sz w:val="24"/>
        </w:rPr>
        <w:sectPr w:rsidR="008A5A5D" w:rsidRPr="007F3452" w:rsidSect="00AE1147">
          <w:headerReference w:type="default" r:id="rId8"/>
          <w:pgSz w:w="11926" w:h="15840"/>
          <w:pgMar w:top="1418" w:right="1418" w:bottom="851" w:left="1418" w:header="851" w:footer="992" w:gutter="0"/>
          <w:cols w:space="720"/>
          <w:titlePg/>
          <w:docGrid w:linePitch="286"/>
        </w:sectPr>
      </w:pPr>
    </w:p>
    <w:p w14:paraId="554FA7EC" w14:textId="77777777" w:rsidR="003F5C00"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10" w:name="_Toc225498243"/>
      <w:bookmarkStart w:id="11" w:name="_Toc352255958"/>
      <w:bookmarkStart w:id="12" w:name="_Toc352256026"/>
      <w:bookmarkStart w:id="13" w:name="_Toc352331204"/>
      <w:bookmarkStart w:id="14" w:name="_Toc522481055"/>
      <w:r w:rsidRPr="007F3452">
        <w:rPr>
          <w:b/>
          <w:bCs/>
          <w:szCs w:val="24"/>
          <w:lang w:val="en-US"/>
        </w:rPr>
        <w:lastRenderedPageBreak/>
        <w:t xml:space="preserve">§1  </w:t>
      </w:r>
      <w:r w:rsidRPr="007F3452">
        <w:rPr>
          <w:b/>
          <w:bCs/>
          <w:szCs w:val="24"/>
          <w:lang w:val="en-US"/>
        </w:rPr>
        <w:t>重要提示及目录</w:t>
      </w:r>
      <w:bookmarkEnd w:id="10"/>
      <w:bookmarkEnd w:id="11"/>
      <w:bookmarkEnd w:id="12"/>
      <w:bookmarkEnd w:id="13"/>
      <w:bookmarkEnd w:id="14"/>
    </w:p>
    <w:p w14:paraId="6BE9E172" w14:textId="77777777" w:rsidR="008A5A5D" w:rsidRPr="007F3452" w:rsidRDefault="00D552D1" w:rsidP="00CC055F">
      <w:pPr>
        <w:pStyle w:val="20"/>
        <w:spacing w:before="29" w:after="0" w:line="288" w:lineRule="auto"/>
        <w:rPr>
          <w:rFonts w:ascii="Times New Roman" w:hAnsi="Times New Roman"/>
          <w:kern w:val="0"/>
          <w:szCs w:val="24"/>
        </w:rPr>
      </w:pPr>
      <w:bookmarkStart w:id="15" w:name="_Toc352255959"/>
      <w:bookmarkStart w:id="16" w:name="_Toc352256027"/>
      <w:bookmarkStart w:id="17" w:name="_Toc352331205"/>
      <w:bookmarkStart w:id="18" w:name="_Toc522481056"/>
      <w:r w:rsidRPr="007F3452">
        <w:rPr>
          <w:rFonts w:ascii="Times New Roman" w:hAnsi="Times New Roman"/>
          <w:kern w:val="0"/>
          <w:szCs w:val="24"/>
        </w:rPr>
        <w:t xml:space="preserve">1.1  </w:t>
      </w:r>
      <w:r w:rsidR="008A5A5D" w:rsidRPr="007F3452">
        <w:rPr>
          <w:rFonts w:ascii="Times New Roman" w:hAnsi="Times New Roman"/>
          <w:kern w:val="0"/>
          <w:szCs w:val="24"/>
        </w:rPr>
        <w:t>重要提示</w:t>
      </w:r>
      <w:bookmarkEnd w:id="15"/>
      <w:bookmarkEnd w:id="16"/>
      <w:bookmarkEnd w:id="17"/>
      <w:bookmarkEnd w:id="18"/>
    </w:p>
    <w:p w14:paraId="067AD505" w14:textId="77777777" w:rsidR="006F4B38" w:rsidRDefault="002B66D5">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314AC502" w14:textId="77777777" w:rsidR="006F4B38" w:rsidRDefault="002B66D5">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1C74AD4E" w14:textId="77777777" w:rsidR="006F4B38" w:rsidRDefault="002B66D5">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43293911" w14:textId="77777777" w:rsidR="006F4B38" w:rsidRDefault="002B66D5">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1F7F0FB4" w14:textId="77777777" w:rsidR="006F4B38" w:rsidRDefault="002B66D5">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688A2DA7" w14:textId="77777777" w:rsidR="008A5A5D" w:rsidRPr="007F3452" w:rsidRDefault="008A5A5D" w:rsidP="00CC055F">
      <w:pPr>
        <w:spacing w:before="29" w:line="288" w:lineRule="auto"/>
        <w:ind w:firstLineChars="200" w:firstLine="480"/>
        <w:rPr>
          <w:sz w:val="24"/>
        </w:rPr>
      </w:pPr>
      <w:r w:rsidRPr="007F3452">
        <w:rPr>
          <w:color w:val="000000"/>
          <w:sz w:val="24"/>
        </w:rPr>
        <w:t>本报告期自</w:t>
      </w:r>
      <w:r w:rsidRPr="007F3452">
        <w:rPr>
          <w:color w:val="000000"/>
          <w:sz w:val="24"/>
        </w:rPr>
        <w:t>2018</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日起至</w:t>
      </w:r>
      <w:r w:rsidRPr="007F3452">
        <w:rPr>
          <w:color w:val="000000"/>
          <w:sz w:val="24"/>
        </w:rPr>
        <w:t>6</w:t>
      </w:r>
      <w:r w:rsidRPr="007F3452">
        <w:rPr>
          <w:color w:val="000000"/>
          <w:sz w:val="24"/>
        </w:rPr>
        <w:t>月</w:t>
      </w:r>
      <w:r w:rsidRPr="007F3452">
        <w:rPr>
          <w:color w:val="000000"/>
          <w:sz w:val="24"/>
        </w:rPr>
        <w:t>30</w:t>
      </w:r>
      <w:r w:rsidRPr="007F3452">
        <w:rPr>
          <w:color w:val="000000"/>
          <w:sz w:val="24"/>
        </w:rPr>
        <w:t>日止。</w:t>
      </w:r>
    </w:p>
    <w:p w14:paraId="18064187" w14:textId="77777777" w:rsidR="008A5A5D" w:rsidRPr="007F3452" w:rsidRDefault="008A5A5D" w:rsidP="00CC055F">
      <w:pPr>
        <w:spacing w:before="29" w:line="288" w:lineRule="auto"/>
        <w:rPr>
          <w:b/>
          <w:bCs/>
          <w:kern w:val="0"/>
          <w:sz w:val="24"/>
        </w:rPr>
      </w:pPr>
      <w:r w:rsidRPr="007F3452">
        <w:rPr>
          <w:sz w:val="24"/>
        </w:rPr>
        <w:br w:type="page"/>
      </w:r>
      <w:r w:rsidRPr="007F3452">
        <w:rPr>
          <w:b/>
          <w:bCs/>
          <w:kern w:val="0"/>
          <w:sz w:val="24"/>
        </w:rPr>
        <w:lastRenderedPageBreak/>
        <w:t xml:space="preserve">1.2 </w:t>
      </w:r>
      <w:r w:rsidRPr="007F3452">
        <w:rPr>
          <w:b/>
          <w:bCs/>
          <w:kern w:val="0"/>
          <w:sz w:val="24"/>
        </w:rPr>
        <w:t>目录</w:t>
      </w:r>
    </w:p>
    <w:p w14:paraId="430C9410" w14:textId="77777777" w:rsidR="009F1B6A" w:rsidRPr="007F3452" w:rsidRDefault="009F1B6A" w:rsidP="00323F0D">
      <w:pPr>
        <w:spacing w:before="29" w:line="288" w:lineRule="auto"/>
        <w:ind w:firstLineChars="200" w:firstLine="480"/>
        <w:rPr>
          <w:color w:val="000000"/>
          <w:kern w:val="0"/>
          <w:sz w:val="24"/>
        </w:rPr>
      </w:pPr>
    </w:p>
    <w:bookmarkStart w:id="19" w:name="_GoBack"/>
    <w:p w14:paraId="04A9D258" w14:textId="77777777" w:rsidR="00833276" w:rsidRDefault="00C34032">
      <w:pPr>
        <w:pStyle w:val="11"/>
        <w:rPr>
          <w:rFonts w:asciiTheme="minorHAnsi" w:eastAsiaTheme="minorEastAsia" w:hAnsiTheme="minorHAnsi" w:cstheme="minorBidi"/>
          <w:noProof/>
          <w:szCs w:val="22"/>
        </w:rPr>
      </w:pPr>
      <w:r w:rsidRPr="007F3452">
        <w:rPr>
          <w:kern w:val="0"/>
          <w:sz w:val="24"/>
        </w:rPr>
        <w:fldChar w:fldCharType="begin"/>
      </w:r>
      <w:r w:rsidR="003D3725" w:rsidRPr="007F3452">
        <w:rPr>
          <w:kern w:val="0"/>
          <w:sz w:val="24"/>
        </w:rPr>
        <w:instrText xml:space="preserve"> TOC \o "1-3" \h \z \u </w:instrText>
      </w:r>
      <w:r w:rsidRPr="007F3452">
        <w:rPr>
          <w:kern w:val="0"/>
          <w:sz w:val="24"/>
        </w:rPr>
        <w:fldChar w:fldCharType="separate"/>
      </w:r>
      <w:hyperlink w:anchor="_Toc522481055" w:history="1">
        <w:r w:rsidR="00833276" w:rsidRPr="00D625B6">
          <w:rPr>
            <w:rStyle w:val="a9"/>
            <w:b/>
            <w:bCs/>
            <w:noProof/>
          </w:rPr>
          <w:t xml:space="preserve">§1  </w:t>
        </w:r>
        <w:r w:rsidR="00833276" w:rsidRPr="00D625B6">
          <w:rPr>
            <w:rStyle w:val="a9"/>
            <w:rFonts w:hint="eastAsia"/>
            <w:b/>
            <w:bCs/>
            <w:noProof/>
          </w:rPr>
          <w:t>重要提示及目录</w:t>
        </w:r>
        <w:r w:rsidR="00833276">
          <w:rPr>
            <w:noProof/>
            <w:webHidden/>
          </w:rPr>
          <w:tab/>
        </w:r>
        <w:r w:rsidR="00833276">
          <w:rPr>
            <w:noProof/>
            <w:webHidden/>
          </w:rPr>
          <w:fldChar w:fldCharType="begin"/>
        </w:r>
        <w:r w:rsidR="00833276">
          <w:rPr>
            <w:noProof/>
            <w:webHidden/>
          </w:rPr>
          <w:instrText xml:space="preserve"> PAGEREF _Toc522481055 \h </w:instrText>
        </w:r>
        <w:r w:rsidR="00833276">
          <w:rPr>
            <w:noProof/>
            <w:webHidden/>
          </w:rPr>
        </w:r>
        <w:r w:rsidR="00833276">
          <w:rPr>
            <w:noProof/>
            <w:webHidden/>
          </w:rPr>
          <w:fldChar w:fldCharType="separate"/>
        </w:r>
        <w:r w:rsidR="00216078">
          <w:rPr>
            <w:noProof/>
            <w:webHidden/>
          </w:rPr>
          <w:t>2</w:t>
        </w:r>
        <w:r w:rsidR="00833276">
          <w:rPr>
            <w:noProof/>
            <w:webHidden/>
          </w:rPr>
          <w:fldChar w:fldCharType="end"/>
        </w:r>
      </w:hyperlink>
    </w:p>
    <w:p w14:paraId="01F737F0" w14:textId="77777777" w:rsidR="00833276" w:rsidRDefault="00216078">
      <w:pPr>
        <w:pStyle w:val="22"/>
        <w:ind w:left="420"/>
        <w:rPr>
          <w:rFonts w:asciiTheme="minorHAnsi" w:eastAsiaTheme="minorEastAsia" w:hAnsiTheme="minorHAnsi" w:cstheme="minorBidi"/>
          <w:noProof/>
          <w:kern w:val="2"/>
          <w:szCs w:val="22"/>
        </w:rPr>
      </w:pPr>
      <w:hyperlink w:anchor="_Toc522481056" w:history="1">
        <w:r w:rsidR="00833276" w:rsidRPr="00D625B6">
          <w:rPr>
            <w:rStyle w:val="a9"/>
            <w:noProof/>
          </w:rPr>
          <w:t xml:space="preserve">1.1  </w:t>
        </w:r>
        <w:r w:rsidR="00833276" w:rsidRPr="00D625B6">
          <w:rPr>
            <w:rStyle w:val="a9"/>
            <w:rFonts w:hint="eastAsia"/>
            <w:noProof/>
          </w:rPr>
          <w:t>重要提示</w:t>
        </w:r>
        <w:r w:rsidR="00833276">
          <w:rPr>
            <w:noProof/>
            <w:webHidden/>
          </w:rPr>
          <w:tab/>
        </w:r>
        <w:r w:rsidR="00833276">
          <w:rPr>
            <w:noProof/>
            <w:webHidden/>
          </w:rPr>
          <w:fldChar w:fldCharType="begin"/>
        </w:r>
        <w:r w:rsidR="00833276">
          <w:rPr>
            <w:noProof/>
            <w:webHidden/>
          </w:rPr>
          <w:instrText xml:space="preserve"> PAGEREF _Toc522481056 \h </w:instrText>
        </w:r>
        <w:r w:rsidR="00833276">
          <w:rPr>
            <w:noProof/>
            <w:webHidden/>
          </w:rPr>
        </w:r>
        <w:r w:rsidR="00833276">
          <w:rPr>
            <w:noProof/>
            <w:webHidden/>
          </w:rPr>
          <w:fldChar w:fldCharType="separate"/>
        </w:r>
        <w:r>
          <w:rPr>
            <w:noProof/>
            <w:webHidden/>
          </w:rPr>
          <w:t>2</w:t>
        </w:r>
        <w:r w:rsidR="00833276">
          <w:rPr>
            <w:noProof/>
            <w:webHidden/>
          </w:rPr>
          <w:fldChar w:fldCharType="end"/>
        </w:r>
      </w:hyperlink>
    </w:p>
    <w:p w14:paraId="0429ADFC" w14:textId="77777777" w:rsidR="00833276" w:rsidRDefault="00216078">
      <w:pPr>
        <w:pStyle w:val="11"/>
        <w:rPr>
          <w:rFonts w:asciiTheme="minorHAnsi" w:eastAsiaTheme="minorEastAsia" w:hAnsiTheme="minorHAnsi" w:cstheme="minorBidi"/>
          <w:noProof/>
          <w:szCs w:val="22"/>
        </w:rPr>
      </w:pPr>
      <w:hyperlink w:anchor="_Toc522481057" w:history="1">
        <w:r w:rsidR="00833276" w:rsidRPr="00D625B6">
          <w:rPr>
            <w:rStyle w:val="a9"/>
            <w:b/>
            <w:bCs/>
            <w:noProof/>
          </w:rPr>
          <w:t xml:space="preserve">§2  </w:t>
        </w:r>
        <w:r w:rsidR="00833276" w:rsidRPr="00D625B6">
          <w:rPr>
            <w:rStyle w:val="a9"/>
            <w:rFonts w:hint="eastAsia"/>
            <w:b/>
            <w:bCs/>
            <w:noProof/>
          </w:rPr>
          <w:t>基金简介</w:t>
        </w:r>
        <w:r w:rsidR="00833276">
          <w:rPr>
            <w:noProof/>
            <w:webHidden/>
          </w:rPr>
          <w:tab/>
        </w:r>
        <w:r w:rsidR="00833276">
          <w:rPr>
            <w:noProof/>
            <w:webHidden/>
          </w:rPr>
          <w:fldChar w:fldCharType="begin"/>
        </w:r>
        <w:r w:rsidR="00833276">
          <w:rPr>
            <w:noProof/>
            <w:webHidden/>
          </w:rPr>
          <w:instrText xml:space="preserve"> PAGEREF _Toc522481057 \h </w:instrText>
        </w:r>
        <w:r w:rsidR="00833276">
          <w:rPr>
            <w:noProof/>
            <w:webHidden/>
          </w:rPr>
        </w:r>
        <w:r w:rsidR="00833276">
          <w:rPr>
            <w:noProof/>
            <w:webHidden/>
          </w:rPr>
          <w:fldChar w:fldCharType="separate"/>
        </w:r>
        <w:r>
          <w:rPr>
            <w:noProof/>
            <w:webHidden/>
          </w:rPr>
          <w:t>5</w:t>
        </w:r>
        <w:r w:rsidR="00833276">
          <w:rPr>
            <w:noProof/>
            <w:webHidden/>
          </w:rPr>
          <w:fldChar w:fldCharType="end"/>
        </w:r>
      </w:hyperlink>
    </w:p>
    <w:p w14:paraId="4E044E14" w14:textId="77777777" w:rsidR="00833276" w:rsidRDefault="00216078">
      <w:pPr>
        <w:pStyle w:val="22"/>
        <w:ind w:left="420"/>
        <w:rPr>
          <w:rFonts w:asciiTheme="minorHAnsi" w:eastAsiaTheme="minorEastAsia" w:hAnsiTheme="minorHAnsi" w:cstheme="minorBidi"/>
          <w:noProof/>
          <w:kern w:val="2"/>
          <w:szCs w:val="22"/>
        </w:rPr>
      </w:pPr>
      <w:hyperlink w:anchor="_Toc522481058" w:history="1">
        <w:r w:rsidR="00833276" w:rsidRPr="00D625B6">
          <w:rPr>
            <w:rStyle w:val="a9"/>
            <w:noProof/>
          </w:rPr>
          <w:t>2.1</w:t>
        </w:r>
        <w:r w:rsidR="00833276" w:rsidRPr="00D625B6">
          <w:rPr>
            <w:rStyle w:val="a9"/>
            <w:rFonts w:hint="eastAsia"/>
            <w:noProof/>
          </w:rPr>
          <w:t>基金基本情况</w:t>
        </w:r>
        <w:r w:rsidR="00833276">
          <w:rPr>
            <w:noProof/>
            <w:webHidden/>
          </w:rPr>
          <w:tab/>
        </w:r>
        <w:r w:rsidR="00833276">
          <w:rPr>
            <w:noProof/>
            <w:webHidden/>
          </w:rPr>
          <w:fldChar w:fldCharType="begin"/>
        </w:r>
        <w:r w:rsidR="00833276">
          <w:rPr>
            <w:noProof/>
            <w:webHidden/>
          </w:rPr>
          <w:instrText xml:space="preserve"> PAGEREF _Toc522481058 \h </w:instrText>
        </w:r>
        <w:r w:rsidR="00833276">
          <w:rPr>
            <w:noProof/>
            <w:webHidden/>
          </w:rPr>
        </w:r>
        <w:r w:rsidR="00833276">
          <w:rPr>
            <w:noProof/>
            <w:webHidden/>
          </w:rPr>
          <w:fldChar w:fldCharType="separate"/>
        </w:r>
        <w:r>
          <w:rPr>
            <w:noProof/>
            <w:webHidden/>
          </w:rPr>
          <w:t>5</w:t>
        </w:r>
        <w:r w:rsidR="00833276">
          <w:rPr>
            <w:noProof/>
            <w:webHidden/>
          </w:rPr>
          <w:fldChar w:fldCharType="end"/>
        </w:r>
      </w:hyperlink>
    </w:p>
    <w:p w14:paraId="16342236" w14:textId="77777777" w:rsidR="00833276" w:rsidRDefault="00216078">
      <w:pPr>
        <w:pStyle w:val="22"/>
        <w:ind w:left="420"/>
        <w:rPr>
          <w:rFonts w:asciiTheme="minorHAnsi" w:eastAsiaTheme="minorEastAsia" w:hAnsiTheme="minorHAnsi" w:cstheme="minorBidi"/>
          <w:noProof/>
          <w:kern w:val="2"/>
          <w:szCs w:val="22"/>
        </w:rPr>
      </w:pPr>
      <w:hyperlink w:anchor="_Toc522481059" w:history="1">
        <w:r w:rsidR="00833276" w:rsidRPr="00D625B6">
          <w:rPr>
            <w:rStyle w:val="a9"/>
            <w:noProof/>
          </w:rPr>
          <w:t xml:space="preserve">2.2 </w:t>
        </w:r>
        <w:r w:rsidR="00833276" w:rsidRPr="00D625B6">
          <w:rPr>
            <w:rStyle w:val="a9"/>
            <w:rFonts w:hint="eastAsia"/>
            <w:noProof/>
          </w:rPr>
          <w:t>基金产品说明</w:t>
        </w:r>
        <w:r w:rsidR="00833276">
          <w:rPr>
            <w:noProof/>
            <w:webHidden/>
          </w:rPr>
          <w:tab/>
        </w:r>
        <w:r w:rsidR="00833276">
          <w:rPr>
            <w:noProof/>
            <w:webHidden/>
          </w:rPr>
          <w:fldChar w:fldCharType="begin"/>
        </w:r>
        <w:r w:rsidR="00833276">
          <w:rPr>
            <w:noProof/>
            <w:webHidden/>
          </w:rPr>
          <w:instrText xml:space="preserve"> PAGEREF _Toc522481059 \h </w:instrText>
        </w:r>
        <w:r w:rsidR="00833276">
          <w:rPr>
            <w:noProof/>
            <w:webHidden/>
          </w:rPr>
        </w:r>
        <w:r w:rsidR="00833276">
          <w:rPr>
            <w:noProof/>
            <w:webHidden/>
          </w:rPr>
          <w:fldChar w:fldCharType="separate"/>
        </w:r>
        <w:r>
          <w:rPr>
            <w:noProof/>
            <w:webHidden/>
          </w:rPr>
          <w:t>5</w:t>
        </w:r>
        <w:r w:rsidR="00833276">
          <w:rPr>
            <w:noProof/>
            <w:webHidden/>
          </w:rPr>
          <w:fldChar w:fldCharType="end"/>
        </w:r>
      </w:hyperlink>
    </w:p>
    <w:p w14:paraId="69112AB6" w14:textId="77777777" w:rsidR="00833276" w:rsidRDefault="00216078">
      <w:pPr>
        <w:pStyle w:val="22"/>
        <w:ind w:left="420"/>
        <w:rPr>
          <w:rFonts w:asciiTheme="minorHAnsi" w:eastAsiaTheme="minorEastAsia" w:hAnsiTheme="minorHAnsi" w:cstheme="minorBidi"/>
          <w:noProof/>
          <w:kern w:val="2"/>
          <w:szCs w:val="22"/>
        </w:rPr>
      </w:pPr>
      <w:hyperlink w:anchor="_Toc522481060" w:history="1">
        <w:r w:rsidR="00833276" w:rsidRPr="00D625B6">
          <w:rPr>
            <w:rStyle w:val="a9"/>
            <w:noProof/>
          </w:rPr>
          <w:t xml:space="preserve">2.3 </w:t>
        </w:r>
        <w:r w:rsidR="00833276" w:rsidRPr="00D625B6">
          <w:rPr>
            <w:rStyle w:val="a9"/>
            <w:rFonts w:hint="eastAsia"/>
            <w:noProof/>
          </w:rPr>
          <w:t>基金管理人和基金托管人</w:t>
        </w:r>
        <w:r w:rsidR="00833276">
          <w:rPr>
            <w:noProof/>
            <w:webHidden/>
          </w:rPr>
          <w:tab/>
        </w:r>
        <w:r w:rsidR="00833276">
          <w:rPr>
            <w:noProof/>
            <w:webHidden/>
          </w:rPr>
          <w:fldChar w:fldCharType="begin"/>
        </w:r>
        <w:r w:rsidR="00833276">
          <w:rPr>
            <w:noProof/>
            <w:webHidden/>
          </w:rPr>
          <w:instrText xml:space="preserve"> PAGEREF _Toc522481060 \h </w:instrText>
        </w:r>
        <w:r w:rsidR="00833276">
          <w:rPr>
            <w:noProof/>
            <w:webHidden/>
          </w:rPr>
        </w:r>
        <w:r w:rsidR="00833276">
          <w:rPr>
            <w:noProof/>
            <w:webHidden/>
          </w:rPr>
          <w:fldChar w:fldCharType="separate"/>
        </w:r>
        <w:r>
          <w:rPr>
            <w:noProof/>
            <w:webHidden/>
          </w:rPr>
          <w:t>6</w:t>
        </w:r>
        <w:r w:rsidR="00833276">
          <w:rPr>
            <w:noProof/>
            <w:webHidden/>
          </w:rPr>
          <w:fldChar w:fldCharType="end"/>
        </w:r>
      </w:hyperlink>
    </w:p>
    <w:p w14:paraId="52A071B1" w14:textId="77777777" w:rsidR="00833276" w:rsidRDefault="00216078">
      <w:pPr>
        <w:pStyle w:val="22"/>
        <w:ind w:left="420"/>
        <w:rPr>
          <w:rFonts w:asciiTheme="minorHAnsi" w:eastAsiaTheme="minorEastAsia" w:hAnsiTheme="minorHAnsi" w:cstheme="minorBidi"/>
          <w:noProof/>
          <w:kern w:val="2"/>
          <w:szCs w:val="22"/>
        </w:rPr>
      </w:pPr>
      <w:hyperlink w:anchor="_Toc522481061" w:history="1">
        <w:r w:rsidR="00833276" w:rsidRPr="00D625B6">
          <w:rPr>
            <w:rStyle w:val="a9"/>
            <w:noProof/>
          </w:rPr>
          <w:t xml:space="preserve">2.4 </w:t>
        </w:r>
        <w:r w:rsidR="00833276" w:rsidRPr="00D625B6">
          <w:rPr>
            <w:rStyle w:val="a9"/>
            <w:rFonts w:hint="eastAsia"/>
            <w:noProof/>
          </w:rPr>
          <w:t>境外投资顾问和境外资产托管人</w:t>
        </w:r>
        <w:r w:rsidR="00833276">
          <w:rPr>
            <w:noProof/>
            <w:webHidden/>
          </w:rPr>
          <w:tab/>
        </w:r>
        <w:r w:rsidR="00833276">
          <w:rPr>
            <w:noProof/>
            <w:webHidden/>
          </w:rPr>
          <w:fldChar w:fldCharType="begin"/>
        </w:r>
        <w:r w:rsidR="00833276">
          <w:rPr>
            <w:noProof/>
            <w:webHidden/>
          </w:rPr>
          <w:instrText xml:space="preserve"> PAGEREF _Toc522481061 \h </w:instrText>
        </w:r>
        <w:r w:rsidR="00833276">
          <w:rPr>
            <w:noProof/>
            <w:webHidden/>
          </w:rPr>
        </w:r>
        <w:r w:rsidR="00833276">
          <w:rPr>
            <w:noProof/>
            <w:webHidden/>
          </w:rPr>
          <w:fldChar w:fldCharType="separate"/>
        </w:r>
        <w:r>
          <w:rPr>
            <w:noProof/>
            <w:webHidden/>
          </w:rPr>
          <w:t>6</w:t>
        </w:r>
        <w:r w:rsidR="00833276">
          <w:rPr>
            <w:noProof/>
            <w:webHidden/>
          </w:rPr>
          <w:fldChar w:fldCharType="end"/>
        </w:r>
      </w:hyperlink>
    </w:p>
    <w:p w14:paraId="70366A84" w14:textId="77777777" w:rsidR="00833276" w:rsidRDefault="00216078">
      <w:pPr>
        <w:pStyle w:val="22"/>
        <w:ind w:left="420"/>
        <w:rPr>
          <w:rFonts w:asciiTheme="minorHAnsi" w:eastAsiaTheme="minorEastAsia" w:hAnsiTheme="minorHAnsi" w:cstheme="minorBidi"/>
          <w:noProof/>
          <w:kern w:val="2"/>
          <w:szCs w:val="22"/>
        </w:rPr>
      </w:pPr>
      <w:hyperlink w:anchor="_Toc522481062" w:history="1">
        <w:r w:rsidR="00833276" w:rsidRPr="00D625B6">
          <w:rPr>
            <w:rStyle w:val="a9"/>
            <w:noProof/>
          </w:rPr>
          <w:t xml:space="preserve">2.5 </w:t>
        </w:r>
        <w:r w:rsidR="00833276" w:rsidRPr="00D625B6">
          <w:rPr>
            <w:rStyle w:val="a9"/>
            <w:rFonts w:hint="eastAsia"/>
            <w:noProof/>
          </w:rPr>
          <w:t>信息披露方式</w:t>
        </w:r>
        <w:r w:rsidR="00833276">
          <w:rPr>
            <w:noProof/>
            <w:webHidden/>
          </w:rPr>
          <w:tab/>
        </w:r>
        <w:r w:rsidR="00833276">
          <w:rPr>
            <w:noProof/>
            <w:webHidden/>
          </w:rPr>
          <w:fldChar w:fldCharType="begin"/>
        </w:r>
        <w:r w:rsidR="00833276">
          <w:rPr>
            <w:noProof/>
            <w:webHidden/>
          </w:rPr>
          <w:instrText xml:space="preserve"> PAGEREF _Toc522481062 \h </w:instrText>
        </w:r>
        <w:r w:rsidR="00833276">
          <w:rPr>
            <w:noProof/>
            <w:webHidden/>
          </w:rPr>
        </w:r>
        <w:r w:rsidR="00833276">
          <w:rPr>
            <w:noProof/>
            <w:webHidden/>
          </w:rPr>
          <w:fldChar w:fldCharType="separate"/>
        </w:r>
        <w:r>
          <w:rPr>
            <w:noProof/>
            <w:webHidden/>
          </w:rPr>
          <w:t>7</w:t>
        </w:r>
        <w:r w:rsidR="00833276">
          <w:rPr>
            <w:noProof/>
            <w:webHidden/>
          </w:rPr>
          <w:fldChar w:fldCharType="end"/>
        </w:r>
      </w:hyperlink>
    </w:p>
    <w:p w14:paraId="72A13446" w14:textId="77777777" w:rsidR="00833276" w:rsidRDefault="00216078">
      <w:pPr>
        <w:pStyle w:val="22"/>
        <w:ind w:left="420"/>
        <w:rPr>
          <w:rFonts w:asciiTheme="minorHAnsi" w:eastAsiaTheme="minorEastAsia" w:hAnsiTheme="minorHAnsi" w:cstheme="minorBidi"/>
          <w:noProof/>
          <w:kern w:val="2"/>
          <w:szCs w:val="22"/>
        </w:rPr>
      </w:pPr>
      <w:hyperlink w:anchor="_Toc522481063" w:history="1">
        <w:r w:rsidR="00833276" w:rsidRPr="00D625B6">
          <w:rPr>
            <w:rStyle w:val="a9"/>
            <w:noProof/>
          </w:rPr>
          <w:t xml:space="preserve">2.6 </w:t>
        </w:r>
        <w:r w:rsidR="00833276" w:rsidRPr="00D625B6">
          <w:rPr>
            <w:rStyle w:val="a9"/>
            <w:rFonts w:hint="eastAsia"/>
            <w:noProof/>
          </w:rPr>
          <w:t>其他相关资料</w:t>
        </w:r>
        <w:r w:rsidR="00833276">
          <w:rPr>
            <w:noProof/>
            <w:webHidden/>
          </w:rPr>
          <w:tab/>
        </w:r>
        <w:r w:rsidR="00833276">
          <w:rPr>
            <w:noProof/>
            <w:webHidden/>
          </w:rPr>
          <w:fldChar w:fldCharType="begin"/>
        </w:r>
        <w:r w:rsidR="00833276">
          <w:rPr>
            <w:noProof/>
            <w:webHidden/>
          </w:rPr>
          <w:instrText xml:space="preserve"> PAGEREF _Toc522481063 \h </w:instrText>
        </w:r>
        <w:r w:rsidR="00833276">
          <w:rPr>
            <w:noProof/>
            <w:webHidden/>
          </w:rPr>
        </w:r>
        <w:r w:rsidR="00833276">
          <w:rPr>
            <w:noProof/>
            <w:webHidden/>
          </w:rPr>
          <w:fldChar w:fldCharType="separate"/>
        </w:r>
        <w:r>
          <w:rPr>
            <w:noProof/>
            <w:webHidden/>
          </w:rPr>
          <w:t>7</w:t>
        </w:r>
        <w:r w:rsidR="00833276">
          <w:rPr>
            <w:noProof/>
            <w:webHidden/>
          </w:rPr>
          <w:fldChar w:fldCharType="end"/>
        </w:r>
      </w:hyperlink>
    </w:p>
    <w:p w14:paraId="2D5F580B" w14:textId="77777777" w:rsidR="00833276" w:rsidRDefault="00216078">
      <w:pPr>
        <w:pStyle w:val="11"/>
        <w:rPr>
          <w:rFonts w:asciiTheme="minorHAnsi" w:eastAsiaTheme="minorEastAsia" w:hAnsiTheme="minorHAnsi" w:cstheme="minorBidi"/>
          <w:noProof/>
          <w:szCs w:val="22"/>
        </w:rPr>
      </w:pPr>
      <w:hyperlink w:anchor="_Toc522481064" w:history="1">
        <w:r w:rsidR="00833276" w:rsidRPr="00D625B6">
          <w:rPr>
            <w:rStyle w:val="a9"/>
            <w:b/>
            <w:bCs/>
            <w:noProof/>
          </w:rPr>
          <w:t xml:space="preserve">§3 </w:t>
        </w:r>
        <w:r w:rsidR="00833276" w:rsidRPr="00D625B6">
          <w:rPr>
            <w:rStyle w:val="a9"/>
            <w:rFonts w:hint="eastAsia"/>
            <w:b/>
            <w:bCs/>
            <w:noProof/>
          </w:rPr>
          <w:t>主要财务指标和基金净值表现</w:t>
        </w:r>
        <w:r w:rsidR="00833276">
          <w:rPr>
            <w:noProof/>
            <w:webHidden/>
          </w:rPr>
          <w:tab/>
        </w:r>
        <w:r w:rsidR="00833276">
          <w:rPr>
            <w:noProof/>
            <w:webHidden/>
          </w:rPr>
          <w:fldChar w:fldCharType="begin"/>
        </w:r>
        <w:r w:rsidR="00833276">
          <w:rPr>
            <w:noProof/>
            <w:webHidden/>
          </w:rPr>
          <w:instrText xml:space="preserve"> PAGEREF _Toc522481064 \h </w:instrText>
        </w:r>
        <w:r w:rsidR="00833276">
          <w:rPr>
            <w:noProof/>
            <w:webHidden/>
          </w:rPr>
        </w:r>
        <w:r w:rsidR="00833276">
          <w:rPr>
            <w:noProof/>
            <w:webHidden/>
          </w:rPr>
          <w:fldChar w:fldCharType="separate"/>
        </w:r>
        <w:r>
          <w:rPr>
            <w:noProof/>
            <w:webHidden/>
          </w:rPr>
          <w:t>7</w:t>
        </w:r>
        <w:r w:rsidR="00833276">
          <w:rPr>
            <w:noProof/>
            <w:webHidden/>
          </w:rPr>
          <w:fldChar w:fldCharType="end"/>
        </w:r>
      </w:hyperlink>
    </w:p>
    <w:p w14:paraId="3DC16627" w14:textId="77777777" w:rsidR="00833276" w:rsidRDefault="00216078">
      <w:pPr>
        <w:pStyle w:val="22"/>
        <w:ind w:left="420"/>
        <w:rPr>
          <w:rFonts w:asciiTheme="minorHAnsi" w:eastAsiaTheme="minorEastAsia" w:hAnsiTheme="minorHAnsi" w:cstheme="minorBidi"/>
          <w:noProof/>
          <w:kern w:val="2"/>
          <w:szCs w:val="22"/>
        </w:rPr>
      </w:pPr>
      <w:hyperlink w:anchor="_Toc522481065" w:history="1">
        <w:r w:rsidR="00833276" w:rsidRPr="00D625B6">
          <w:rPr>
            <w:rStyle w:val="a9"/>
            <w:noProof/>
          </w:rPr>
          <w:t xml:space="preserve">3.1 </w:t>
        </w:r>
        <w:r w:rsidR="00833276" w:rsidRPr="00D625B6">
          <w:rPr>
            <w:rStyle w:val="a9"/>
            <w:rFonts w:hint="eastAsia"/>
            <w:noProof/>
          </w:rPr>
          <w:t>主要会计数据和财务指标</w:t>
        </w:r>
        <w:r w:rsidR="00833276">
          <w:rPr>
            <w:noProof/>
            <w:webHidden/>
          </w:rPr>
          <w:tab/>
        </w:r>
        <w:r w:rsidR="00833276">
          <w:rPr>
            <w:noProof/>
            <w:webHidden/>
          </w:rPr>
          <w:fldChar w:fldCharType="begin"/>
        </w:r>
        <w:r w:rsidR="00833276">
          <w:rPr>
            <w:noProof/>
            <w:webHidden/>
          </w:rPr>
          <w:instrText xml:space="preserve"> PAGEREF _Toc522481065 \h </w:instrText>
        </w:r>
        <w:r w:rsidR="00833276">
          <w:rPr>
            <w:noProof/>
            <w:webHidden/>
          </w:rPr>
        </w:r>
        <w:r w:rsidR="00833276">
          <w:rPr>
            <w:noProof/>
            <w:webHidden/>
          </w:rPr>
          <w:fldChar w:fldCharType="separate"/>
        </w:r>
        <w:r>
          <w:rPr>
            <w:noProof/>
            <w:webHidden/>
          </w:rPr>
          <w:t>7</w:t>
        </w:r>
        <w:r w:rsidR="00833276">
          <w:rPr>
            <w:noProof/>
            <w:webHidden/>
          </w:rPr>
          <w:fldChar w:fldCharType="end"/>
        </w:r>
      </w:hyperlink>
    </w:p>
    <w:p w14:paraId="3F78BCEF" w14:textId="77777777" w:rsidR="00833276" w:rsidRDefault="00216078">
      <w:pPr>
        <w:pStyle w:val="22"/>
        <w:ind w:left="420"/>
        <w:rPr>
          <w:rFonts w:asciiTheme="minorHAnsi" w:eastAsiaTheme="minorEastAsia" w:hAnsiTheme="minorHAnsi" w:cstheme="minorBidi"/>
          <w:noProof/>
          <w:kern w:val="2"/>
          <w:szCs w:val="22"/>
        </w:rPr>
      </w:pPr>
      <w:hyperlink w:anchor="_Toc522481066" w:history="1">
        <w:r w:rsidR="00833276" w:rsidRPr="00D625B6">
          <w:rPr>
            <w:rStyle w:val="a9"/>
            <w:noProof/>
          </w:rPr>
          <w:t xml:space="preserve">3.2 </w:t>
        </w:r>
        <w:r w:rsidR="00833276" w:rsidRPr="00D625B6">
          <w:rPr>
            <w:rStyle w:val="a9"/>
            <w:rFonts w:hint="eastAsia"/>
            <w:noProof/>
          </w:rPr>
          <w:t>基金净值表现</w:t>
        </w:r>
        <w:r w:rsidR="00833276">
          <w:rPr>
            <w:noProof/>
            <w:webHidden/>
          </w:rPr>
          <w:tab/>
        </w:r>
        <w:r w:rsidR="00833276">
          <w:rPr>
            <w:noProof/>
            <w:webHidden/>
          </w:rPr>
          <w:fldChar w:fldCharType="begin"/>
        </w:r>
        <w:r w:rsidR="00833276">
          <w:rPr>
            <w:noProof/>
            <w:webHidden/>
          </w:rPr>
          <w:instrText xml:space="preserve"> PAGEREF _Toc522481066 \h </w:instrText>
        </w:r>
        <w:r w:rsidR="00833276">
          <w:rPr>
            <w:noProof/>
            <w:webHidden/>
          </w:rPr>
        </w:r>
        <w:r w:rsidR="00833276">
          <w:rPr>
            <w:noProof/>
            <w:webHidden/>
          </w:rPr>
          <w:fldChar w:fldCharType="separate"/>
        </w:r>
        <w:r>
          <w:rPr>
            <w:noProof/>
            <w:webHidden/>
          </w:rPr>
          <w:t>8</w:t>
        </w:r>
        <w:r w:rsidR="00833276">
          <w:rPr>
            <w:noProof/>
            <w:webHidden/>
          </w:rPr>
          <w:fldChar w:fldCharType="end"/>
        </w:r>
      </w:hyperlink>
    </w:p>
    <w:p w14:paraId="15F503B4" w14:textId="77777777" w:rsidR="00833276" w:rsidRDefault="00216078">
      <w:pPr>
        <w:pStyle w:val="11"/>
        <w:rPr>
          <w:rFonts w:asciiTheme="minorHAnsi" w:eastAsiaTheme="minorEastAsia" w:hAnsiTheme="minorHAnsi" w:cstheme="minorBidi"/>
          <w:noProof/>
          <w:szCs w:val="22"/>
        </w:rPr>
      </w:pPr>
      <w:hyperlink w:anchor="_Toc522481067" w:history="1">
        <w:r w:rsidR="00833276" w:rsidRPr="00D625B6">
          <w:rPr>
            <w:rStyle w:val="a9"/>
            <w:b/>
            <w:bCs/>
            <w:noProof/>
          </w:rPr>
          <w:t xml:space="preserve">§4  </w:t>
        </w:r>
        <w:r w:rsidR="00833276" w:rsidRPr="00D625B6">
          <w:rPr>
            <w:rStyle w:val="a9"/>
            <w:rFonts w:hint="eastAsia"/>
            <w:b/>
            <w:bCs/>
            <w:noProof/>
          </w:rPr>
          <w:t>管理人报告</w:t>
        </w:r>
        <w:r w:rsidR="00833276">
          <w:rPr>
            <w:noProof/>
            <w:webHidden/>
          </w:rPr>
          <w:tab/>
        </w:r>
        <w:r w:rsidR="00833276">
          <w:rPr>
            <w:noProof/>
            <w:webHidden/>
          </w:rPr>
          <w:fldChar w:fldCharType="begin"/>
        </w:r>
        <w:r w:rsidR="00833276">
          <w:rPr>
            <w:noProof/>
            <w:webHidden/>
          </w:rPr>
          <w:instrText xml:space="preserve"> PAGEREF _Toc522481067 \h </w:instrText>
        </w:r>
        <w:r w:rsidR="00833276">
          <w:rPr>
            <w:noProof/>
            <w:webHidden/>
          </w:rPr>
        </w:r>
        <w:r w:rsidR="00833276">
          <w:rPr>
            <w:noProof/>
            <w:webHidden/>
          </w:rPr>
          <w:fldChar w:fldCharType="separate"/>
        </w:r>
        <w:r>
          <w:rPr>
            <w:noProof/>
            <w:webHidden/>
          </w:rPr>
          <w:t>9</w:t>
        </w:r>
        <w:r w:rsidR="00833276">
          <w:rPr>
            <w:noProof/>
            <w:webHidden/>
          </w:rPr>
          <w:fldChar w:fldCharType="end"/>
        </w:r>
      </w:hyperlink>
    </w:p>
    <w:p w14:paraId="739BD2ED" w14:textId="77777777" w:rsidR="00833276" w:rsidRDefault="00216078">
      <w:pPr>
        <w:pStyle w:val="22"/>
        <w:ind w:left="420"/>
        <w:rPr>
          <w:rFonts w:asciiTheme="minorHAnsi" w:eastAsiaTheme="minorEastAsia" w:hAnsiTheme="minorHAnsi" w:cstheme="minorBidi"/>
          <w:noProof/>
          <w:kern w:val="2"/>
          <w:szCs w:val="22"/>
        </w:rPr>
      </w:pPr>
      <w:hyperlink w:anchor="_Toc522481068" w:history="1">
        <w:r w:rsidR="00833276" w:rsidRPr="00D625B6">
          <w:rPr>
            <w:rStyle w:val="a9"/>
            <w:noProof/>
          </w:rPr>
          <w:t xml:space="preserve">4.1 </w:t>
        </w:r>
        <w:r w:rsidR="00833276" w:rsidRPr="00D625B6">
          <w:rPr>
            <w:rStyle w:val="a9"/>
            <w:rFonts w:hint="eastAsia"/>
            <w:noProof/>
          </w:rPr>
          <w:t>基金管理人及基金经理情况</w:t>
        </w:r>
        <w:r w:rsidR="00833276">
          <w:rPr>
            <w:noProof/>
            <w:webHidden/>
          </w:rPr>
          <w:tab/>
        </w:r>
        <w:r w:rsidR="00833276">
          <w:rPr>
            <w:noProof/>
            <w:webHidden/>
          </w:rPr>
          <w:fldChar w:fldCharType="begin"/>
        </w:r>
        <w:r w:rsidR="00833276">
          <w:rPr>
            <w:noProof/>
            <w:webHidden/>
          </w:rPr>
          <w:instrText xml:space="preserve"> PAGEREF _Toc522481068 \h </w:instrText>
        </w:r>
        <w:r w:rsidR="00833276">
          <w:rPr>
            <w:noProof/>
            <w:webHidden/>
          </w:rPr>
        </w:r>
        <w:r w:rsidR="00833276">
          <w:rPr>
            <w:noProof/>
            <w:webHidden/>
          </w:rPr>
          <w:fldChar w:fldCharType="separate"/>
        </w:r>
        <w:r>
          <w:rPr>
            <w:noProof/>
            <w:webHidden/>
          </w:rPr>
          <w:t>9</w:t>
        </w:r>
        <w:r w:rsidR="00833276">
          <w:rPr>
            <w:noProof/>
            <w:webHidden/>
          </w:rPr>
          <w:fldChar w:fldCharType="end"/>
        </w:r>
      </w:hyperlink>
    </w:p>
    <w:p w14:paraId="3BF7B354" w14:textId="77777777" w:rsidR="00833276" w:rsidRDefault="00216078">
      <w:pPr>
        <w:pStyle w:val="22"/>
        <w:ind w:left="420"/>
        <w:rPr>
          <w:rFonts w:asciiTheme="minorHAnsi" w:eastAsiaTheme="minorEastAsia" w:hAnsiTheme="minorHAnsi" w:cstheme="minorBidi"/>
          <w:noProof/>
          <w:kern w:val="2"/>
          <w:szCs w:val="22"/>
        </w:rPr>
      </w:pPr>
      <w:hyperlink w:anchor="_Toc522481069" w:history="1">
        <w:r w:rsidR="00833276" w:rsidRPr="00D625B6">
          <w:rPr>
            <w:rStyle w:val="a9"/>
            <w:noProof/>
          </w:rPr>
          <w:t xml:space="preserve">4.2 </w:t>
        </w:r>
        <w:r w:rsidR="00833276" w:rsidRPr="00D625B6">
          <w:rPr>
            <w:rStyle w:val="a9"/>
            <w:rFonts w:hint="eastAsia"/>
            <w:noProof/>
          </w:rPr>
          <w:t>境外投资顾问为本基金提供投资建议的主要成员简介</w:t>
        </w:r>
        <w:r w:rsidR="00833276">
          <w:rPr>
            <w:noProof/>
            <w:webHidden/>
          </w:rPr>
          <w:tab/>
        </w:r>
        <w:r w:rsidR="00833276">
          <w:rPr>
            <w:noProof/>
            <w:webHidden/>
          </w:rPr>
          <w:fldChar w:fldCharType="begin"/>
        </w:r>
        <w:r w:rsidR="00833276">
          <w:rPr>
            <w:noProof/>
            <w:webHidden/>
          </w:rPr>
          <w:instrText xml:space="preserve"> PAGEREF _Toc522481069 \h </w:instrText>
        </w:r>
        <w:r w:rsidR="00833276">
          <w:rPr>
            <w:noProof/>
            <w:webHidden/>
          </w:rPr>
        </w:r>
        <w:r w:rsidR="00833276">
          <w:rPr>
            <w:noProof/>
            <w:webHidden/>
          </w:rPr>
          <w:fldChar w:fldCharType="separate"/>
        </w:r>
        <w:r>
          <w:rPr>
            <w:noProof/>
            <w:webHidden/>
          </w:rPr>
          <w:t>11</w:t>
        </w:r>
        <w:r w:rsidR="00833276">
          <w:rPr>
            <w:noProof/>
            <w:webHidden/>
          </w:rPr>
          <w:fldChar w:fldCharType="end"/>
        </w:r>
      </w:hyperlink>
    </w:p>
    <w:p w14:paraId="28A76047" w14:textId="77777777" w:rsidR="00833276" w:rsidRDefault="00216078">
      <w:pPr>
        <w:pStyle w:val="22"/>
        <w:ind w:left="420"/>
        <w:rPr>
          <w:rFonts w:asciiTheme="minorHAnsi" w:eastAsiaTheme="minorEastAsia" w:hAnsiTheme="minorHAnsi" w:cstheme="minorBidi"/>
          <w:noProof/>
          <w:kern w:val="2"/>
          <w:szCs w:val="22"/>
        </w:rPr>
      </w:pPr>
      <w:hyperlink w:anchor="_Toc522481070" w:history="1">
        <w:r w:rsidR="00833276" w:rsidRPr="00D625B6">
          <w:rPr>
            <w:rStyle w:val="a9"/>
            <w:noProof/>
          </w:rPr>
          <w:t>4.3</w:t>
        </w:r>
        <w:r w:rsidR="00833276" w:rsidRPr="00D625B6">
          <w:rPr>
            <w:rStyle w:val="a9"/>
            <w:rFonts w:hint="eastAsia"/>
            <w:noProof/>
          </w:rPr>
          <w:t>管理人对报告期内本基金运作遵规守信情况的说明</w:t>
        </w:r>
        <w:r w:rsidR="00833276">
          <w:rPr>
            <w:noProof/>
            <w:webHidden/>
          </w:rPr>
          <w:tab/>
        </w:r>
        <w:r w:rsidR="00833276">
          <w:rPr>
            <w:noProof/>
            <w:webHidden/>
          </w:rPr>
          <w:fldChar w:fldCharType="begin"/>
        </w:r>
        <w:r w:rsidR="00833276">
          <w:rPr>
            <w:noProof/>
            <w:webHidden/>
          </w:rPr>
          <w:instrText xml:space="preserve"> PAGEREF _Toc522481070 \h </w:instrText>
        </w:r>
        <w:r w:rsidR="00833276">
          <w:rPr>
            <w:noProof/>
            <w:webHidden/>
          </w:rPr>
        </w:r>
        <w:r w:rsidR="00833276">
          <w:rPr>
            <w:noProof/>
            <w:webHidden/>
          </w:rPr>
          <w:fldChar w:fldCharType="separate"/>
        </w:r>
        <w:r>
          <w:rPr>
            <w:noProof/>
            <w:webHidden/>
          </w:rPr>
          <w:t>11</w:t>
        </w:r>
        <w:r w:rsidR="00833276">
          <w:rPr>
            <w:noProof/>
            <w:webHidden/>
          </w:rPr>
          <w:fldChar w:fldCharType="end"/>
        </w:r>
      </w:hyperlink>
    </w:p>
    <w:p w14:paraId="38255790" w14:textId="77777777" w:rsidR="00833276" w:rsidRDefault="00216078">
      <w:pPr>
        <w:pStyle w:val="22"/>
        <w:ind w:left="420"/>
        <w:rPr>
          <w:rFonts w:asciiTheme="minorHAnsi" w:eastAsiaTheme="minorEastAsia" w:hAnsiTheme="minorHAnsi" w:cstheme="minorBidi"/>
          <w:noProof/>
          <w:kern w:val="2"/>
          <w:szCs w:val="22"/>
        </w:rPr>
      </w:pPr>
      <w:hyperlink w:anchor="_Toc522481071" w:history="1">
        <w:r w:rsidR="00833276" w:rsidRPr="00D625B6">
          <w:rPr>
            <w:rStyle w:val="a9"/>
            <w:noProof/>
          </w:rPr>
          <w:t xml:space="preserve">4.4 </w:t>
        </w:r>
        <w:r w:rsidR="00833276" w:rsidRPr="00D625B6">
          <w:rPr>
            <w:rStyle w:val="a9"/>
            <w:rFonts w:hint="eastAsia"/>
            <w:noProof/>
          </w:rPr>
          <w:t>管理人对报告期内公平交易情况的专项说明</w:t>
        </w:r>
        <w:r w:rsidR="00833276">
          <w:rPr>
            <w:noProof/>
            <w:webHidden/>
          </w:rPr>
          <w:tab/>
        </w:r>
        <w:r w:rsidR="00833276">
          <w:rPr>
            <w:noProof/>
            <w:webHidden/>
          </w:rPr>
          <w:fldChar w:fldCharType="begin"/>
        </w:r>
        <w:r w:rsidR="00833276">
          <w:rPr>
            <w:noProof/>
            <w:webHidden/>
          </w:rPr>
          <w:instrText xml:space="preserve"> PAGEREF _Toc522481071 \h </w:instrText>
        </w:r>
        <w:r w:rsidR="00833276">
          <w:rPr>
            <w:noProof/>
            <w:webHidden/>
          </w:rPr>
        </w:r>
        <w:r w:rsidR="00833276">
          <w:rPr>
            <w:noProof/>
            <w:webHidden/>
          </w:rPr>
          <w:fldChar w:fldCharType="separate"/>
        </w:r>
        <w:r>
          <w:rPr>
            <w:noProof/>
            <w:webHidden/>
          </w:rPr>
          <w:t>11</w:t>
        </w:r>
        <w:r w:rsidR="00833276">
          <w:rPr>
            <w:noProof/>
            <w:webHidden/>
          </w:rPr>
          <w:fldChar w:fldCharType="end"/>
        </w:r>
      </w:hyperlink>
    </w:p>
    <w:p w14:paraId="0B9D0C01" w14:textId="77777777" w:rsidR="00833276" w:rsidRDefault="00216078">
      <w:pPr>
        <w:pStyle w:val="22"/>
        <w:ind w:left="420"/>
        <w:rPr>
          <w:rFonts w:asciiTheme="minorHAnsi" w:eastAsiaTheme="minorEastAsia" w:hAnsiTheme="minorHAnsi" w:cstheme="minorBidi"/>
          <w:noProof/>
          <w:kern w:val="2"/>
          <w:szCs w:val="22"/>
        </w:rPr>
      </w:pPr>
      <w:hyperlink w:anchor="_Toc522481072" w:history="1">
        <w:r w:rsidR="00833276" w:rsidRPr="00D625B6">
          <w:rPr>
            <w:rStyle w:val="a9"/>
            <w:noProof/>
          </w:rPr>
          <w:t xml:space="preserve">4.5 </w:t>
        </w:r>
        <w:r w:rsidR="00833276" w:rsidRPr="00D625B6">
          <w:rPr>
            <w:rStyle w:val="a9"/>
            <w:rFonts w:hint="eastAsia"/>
            <w:noProof/>
          </w:rPr>
          <w:t>管理人对报告期内基金的投资策略和业绩表现的说明</w:t>
        </w:r>
        <w:r w:rsidR="00833276">
          <w:rPr>
            <w:noProof/>
            <w:webHidden/>
          </w:rPr>
          <w:tab/>
        </w:r>
        <w:r w:rsidR="00833276">
          <w:rPr>
            <w:noProof/>
            <w:webHidden/>
          </w:rPr>
          <w:fldChar w:fldCharType="begin"/>
        </w:r>
        <w:r w:rsidR="00833276">
          <w:rPr>
            <w:noProof/>
            <w:webHidden/>
          </w:rPr>
          <w:instrText xml:space="preserve"> PAGEREF _Toc522481072 \h </w:instrText>
        </w:r>
        <w:r w:rsidR="00833276">
          <w:rPr>
            <w:noProof/>
            <w:webHidden/>
          </w:rPr>
        </w:r>
        <w:r w:rsidR="00833276">
          <w:rPr>
            <w:noProof/>
            <w:webHidden/>
          </w:rPr>
          <w:fldChar w:fldCharType="separate"/>
        </w:r>
        <w:r>
          <w:rPr>
            <w:noProof/>
            <w:webHidden/>
          </w:rPr>
          <w:t>12</w:t>
        </w:r>
        <w:r w:rsidR="00833276">
          <w:rPr>
            <w:noProof/>
            <w:webHidden/>
          </w:rPr>
          <w:fldChar w:fldCharType="end"/>
        </w:r>
      </w:hyperlink>
    </w:p>
    <w:p w14:paraId="22E229ED" w14:textId="77777777" w:rsidR="00833276" w:rsidRDefault="00216078">
      <w:pPr>
        <w:pStyle w:val="22"/>
        <w:ind w:left="420"/>
        <w:rPr>
          <w:rFonts w:asciiTheme="minorHAnsi" w:eastAsiaTheme="minorEastAsia" w:hAnsiTheme="minorHAnsi" w:cstheme="minorBidi"/>
          <w:noProof/>
          <w:kern w:val="2"/>
          <w:szCs w:val="22"/>
        </w:rPr>
      </w:pPr>
      <w:hyperlink w:anchor="_Toc522481073" w:history="1">
        <w:r w:rsidR="00833276" w:rsidRPr="00D625B6">
          <w:rPr>
            <w:rStyle w:val="a9"/>
            <w:noProof/>
          </w:rPr>
          <w:t xml:space="preserve">4.6 </w:t>
        </w:r>
        <w:r w:rsidR="00833276" w:rsidRPr="00D625B6">
          <w:rPr>
            <w:rStyle w:val="a9"/>
            <w:rFonts w:hint="eastAsia"/>
            <w:noProof/>
          </w:rPr>
          <w:t>管理人对宏观经济、证券市场及行业走势的简要展望</w:t>
        </w:r>
        <w:r w:rsidR="00833276">
          <w:rPr>
            <w:noProof/>
            <w:webHidden/>
          </w:rPr>
          <w:tab/>
        </w:r>
        <w:r w:rsidR="00833276">
          <w:rPr>
            <w:noProof/>
            <w:webHidden/>
          </w:rPr>
          <w:fldChar w:fldCharType="begin"/>
        </w:r>
        <w:r w:rsidR="00833276">
          <w:rPr>
            <w:noProof/>
            <w:webHidden/>
          </w:rPr>
          <w:instrText xml:space="preserve"> PAGEREF _Toc522481073 \h </w:instrText>
        </w:r>
        <w:r w:rsidR="00833276">
          <w:rPr>
            <w:noProof/>
            <w:webHidden/>
          </w:rPr>
        </w:r>
        <w:r w:rsidR="00833276">
          <w:rPr>
            <w:noProof/>
            <w:webHidden/>
          </w:rPr>
          <w:fldChar w:fldCharType="separate"/>
        </w:r>
        <w:r>
          <w:rPr>
            <w:noProof/>
            <w:webHidden/>
          </w:rPr>
          <w:t>12</w:t>
        </w:r>
        <w:r w:rsidR="00833276">
          <w:rPr>
            <w:noProof/>
            <w:webHidden/>
          </w:rPr>
          <w:fldChar w:fldCharType="end"/>
        </w:r>
      </w:hyperlink>
    </w:p>
    <w:p w14:paraId="596F3F57" w14:textId="77777777" w:rsidR="00833276" w:rsidRDefault="00216078">
      <w:pPr>
        <w:pStyle w:val="22"/>
        <w:ind w:left="420"/>
        <w:rPr>
          <w:rFonts w:asciiTheme="minorHAnsi" w:eastAsiaTheme="minorEastAsia" w:hAnsiTheme="minorHAnsi" w:cstheme="minorBidi"/>
          <w:noProof/>
          <w:kern w:val="2"/>
          <w:szCs w:val="22"/>
        </w:rPr>
      </w:pPr>
      <w:hyperlink w:anchor="_Toc522481074" w:history="1">
        <w:r w:rsidR="00833276" w:rsidRPr="00D625B6">
          <w:rPr>
            <w:rStyle w:val="a9"/>
            <w:noProof/>
          </w:rPr>
          <w:t xml:space="preserve">4.7 </w:t>
        </w:r>
        <w:r w:rsidR="00833276" w:rsidRPr="00D625B6">
          <w:rPr>
            <w:rStyle w:val="a9"/>
            <w:rFonts w:hint="eastAsia"/>
            <w:noProof/>
          </w:rPr>
          <w:t>管理人对报告期内基金估值程序等事项的说明</w:t>
        </w:r>
        <w:r w:rsidR="00833276">
          <w:rPr>
            <w:noProof/>
            <w:webHidden/>
          </w:rPr>
          <w:tab/>
        </w:r>
        <w:r w:rsidR="00833276">
          <w:rPr>
            <w:noProof/>
            <w:webHidden/>
          </w:rPr>
          <w:fldChar w:fldCharType="begin"/>
        </w:r>
        <w:r w:rsidR="00833276">
          <w:rPr>
            <w:noProof/>
            <w:webHidden/>
          </w:rPr>
          <w:instrText xml:space="preserve"> PAGEREF _Toc522481074 \h </w:instrText>
        </w:r>
        <w:r w:rsidR="00833276">
          <w:rPr>
            <w:noProof/>
            <w:webHidden/>
          </w:rPr>
        </w:r>
        <w:r w:rsidR="00833276">
          <w:rPr>
            <w:noProof/>
            <w:webHidden/>
          </w:rPr>
          <w:fldChar w:fldCharType="separate"/>
        </w:r>
        <w:r>
          <w:rPr>
            <w:noProof/>
            <w:webHidden/>
          </w:rPr>
          <w:t>13</w:t>
        </w:r>
        <w:r w:rsidR="00833276">
          <w:rPr>
            <w:noProof/>
            <w:webHidden/>
          </w:rPr>
          <w:fldChar w:fldCharType="end"/>
        </w:r>
      </w:hyperlink>
    </w:p>
    <w:p w14:paraId="1BDDC912" w14:textId="77777777" w:rsidR="00833276" w:rsidRDefault="00216078">
      <w:pPr>
        <w:pStyle w:val="22"/>
        <w:ind w:left="420"/>
        <w:rPr>
          <w:rFonts w:asciiTheme="minorHAnsi" w:eastAsiaTheme="minorEastAsia" w:hAnsiTheme="minorHAnsi" w:cstheme="minorBidi"/>
          <w:noProof/>
          <w:kern w:val="2"/>
          <w:szCs w:val="22"/>
        </w:rPr>
      </w:pPr>
      <w:hyperlink w:anchor="_Toc522481075" w:history="1">
        <w:r w:rsidR="00833276" w:rsidRPr="00D625B6">
          <w:rPr>
            <w:rStyle w:val="a9"/>
            <w:noProof/>
          </w:rPr>
          <w:t xml:space="preserve">4.8 </w:t>
        </w:r>
        <w:r w:rsidR="00833276" w:rsidRPr="00D625B6">
          <w:rPr>
            <w:rStyle w:val="a9"/>
            <w:rFonts w:hint="eastAsia"/>
            <w:noProof/>
          </w:rPr>
          <w:t>管理人对报告期内基金利润分配情况的说明</w:t>
        </w:r>
        <w:r w:rsidR="00833276">
          <w:rPr>
            <w:noProof/>
            <w:webHidden/>
          </w:rPr>
          <w:tab/>
        </w:r>
        <w:r w:rsidR="00833276">
          <w:rPr>
            <w:noProof/>
            <w:webHidden/>
          </w:rPr>
          <w:fldChar w:fldCharType="begin"/>
        </w:r>
        <w:r w:rsidR="00833276">
          <w:rPr>
            <w:noProof/>
            <w:webHidden/>
          </w:rPr>
          <w:instrText xml:space="preserve"> PAGEREF _Toc522481075 \h </w:instrText>
        </w:r>
        <w:r w:rsidR="00833276">
          <w:rPr>
            <w:noProof/>
            <w:webHidden/>
          </w:rPr>
        </w:r>
        <w:r w:rsidR="00833276">
          <w:rPr>
            <w:noProof/>
            <w:webHidden/>
          </w:rPr>
          <w:fldChar w:fldCharType="separate"/>
        </w:r>
        <w:r>
          <w:rPr>
            <w:noProof/>
            <w:webHidden/>
          </w:rPr>
          <w:t>13</w:t>
        </w:r>
        <w:r w:rsidR="00833276">
          <w:rPr>
            <w:noProof/>
            <w:webHidden/>
          </w:rPr>
          <w:fldChar w:fldCharType="end"/>
        </w:r>
      </w:hyperlink>
    </w:p>
    <w:p w14:paraId="26777090" w14:textId="77777777" w:rsidR="00833276" w:rsidRDefault="00216078">
      <w:pPr>
        <w:pStyle w:val="22"/>
        <w:ind w:left="420"/>
        <w:rPr>
          <w:rFonts w:asciiTheme="minorHAnsi" w:eastAsiaTheme="minorEastAsia" w:hAnsiTheme="minorHAnsi" w:cstheme="minorBidi"/>
          <w:noProof/>
          <w:kern w:val="2"/>
          <w:szCs w:val="22"/>
        </w:rPr>
      </w:pPr>
      <w:hyperlink w:anchor="_Toc522481076" w:history="1">
        <w:r w:rsidR="00833276" w:rsidRPr="00D625B6">
          <w:rPr>
            <w:rStyle w:val="a9"/>
            <w:noProof/>
          </w:rPr>
          <w:t xml:space="preserve">4.9 </w:t>
        </w:r>
        <w:r w:rsidR="00833276" w:rsidRPr="00D625B6">
          <w:rPr>
            <w:rStyle w:val="a9"/>
            <w:rFonts w:hint="eastAsia"/>
            <w:noProof/>
          </w:rPr>
          <w:t>报告期内管理人对本基金持有人数或基金资产净值预警情形的说明</w:t>
        </w:r>
        <w:r w:rsidR="00833276">
          <w:rPr>
            <w:noProof/>
            <w:webHidden/>
          </w:rPr>
          <w:tab/>
        </w:r>
        <w:r w:rsidR="00833276">
          <w:rPr>
            <w:noProof/>
            <w:webHidden/>
          </w:rPr>
          <w:fldChar w:fldCharType="begin"/>
        </w:r>
        <w:r w:rsidR="00833276">
          <w:rPr>
            <w:noProof/>
            <w:webHidden/>
          </w:rPr>
          <w:instrText xml:space="preserve"> PAGEREF _Toc522481076 \h </w:instrText>
        </w:r>
        <w:r w:rsidR="00833276">
          <w:rPr>
            <w:noProof/>
            <w:webHidden/>
          </w:rPr>
        </w:r>
        <w:r w:rsidR="00833276">
          <w:rPr>
            <w:noProof/>
            <w:webHidden/>
          </w:rPr>
          <w:fldChar w:fldCharType="separate"/>
        </w:r>
        <w:r>
          <w:rPr>
            <w:noProof/>
            <w:webHidden/>
          </w:rPr>
          <w:t>13</w:t>
        </w:r>
        <w:r w:rsidR="00833276">
          <w:rPr>
            <w:noProof/>
            <w:webHidden/>
          </w:rPr>
          <w:fldChar w:fldCharType="end"/>
        </w:r>
      </w:hyperlink>
    </w:p>
    <w:p w14:paraId="4F26008E" w14:textId="77777777" w:rsidR="00833276" w:rsidRDefault="00216078">
      <w:pPr>
        <w:pStyle w:val="11"/>
        <w:rPr>
          <w:rFonts w:asciiTheme="minorHAnsi" w:eastAsiaTheme="minorEastAsia" w:hAnsiTheme="minorHAnsi" w:cstheme="minorBidi"/>
          <w:noProof/>
          <w:szCs w:val="22"/>
        </w:rPr>
      </w:pPr>
      <w:hyperlink w:anchor="_Toc522481077" w:history="1">
        <w:r w:rsidR="00833276" w:rsidRPr="00D625B6">
          <w:rPr>
            <w:rStyle w:val="a9"/>
            <w:b/>
            <w:bCs/>
            <w:noProof/>
          </w:rPr>
          <w:t xml:space="preserve">§5  </w:t>
        </w:r>
        <w:r w:rsidR="00833276" w:rsidRPr="00D625B6">
          <w:rPr>
            <w:rStyle w:val="a9"/>
            <w:rFonts w:hint="eastAsia"/>
            <w:b/>
            <w:bCs/>
            <w:noProof/>
          </w:rPr>
          <w:t>托管人报告</w:t>
        </w:r>
        <w:r w:rsidR="00833276">
          <w:rPr>
            <w:noProof/>
            <w:webHidden/>
          </w:rPr>
          <w:tab/>
        </w:r>
        <w:r w:rsidR="00833276">
          <w:rPr>
            <w:noProof/>
            <w:webHidden/>
          </w:rPr>
          <w:fldChar w:fldCharType="begin"/>
        </w:r>
        <w:r w:rsidR="00833276">
          <w:rPr>
            <w:noProof/>
            <w:webHidden/>
          </w:rPr>
          <w:instrText xml:space="preserve"> PAGEREF _Toc522481077 \h </w:instrText>
        </w:r>
        <w:r w:rsidR="00833276">
          <w:rPr>
            <w:noProof/>
            <w:webHidden/>
          </w:rPr>
        </w:r>
        <w:r w:rsidR="00833276">
          <w:rPr>
            <w:noProof/>
            <w:webHidden/>
          </w:rPr>
          <w:fldChar w:fldCharType="separate"/>
        </w:r>
        <w:r>
          <w:rPr>
            <w:noProof/>
            <w:webHidden/>
          </w:rPr>
          <w:t>13</w:t>
        </w:r>
        <w:r w:rsidR="00833276">
          <w:rPr>
            <w:noProof/>
            <w:webHidden/>
          </w:rPr>
          <w:fldChar w:fldCharType="end"/>
        </w:r>
      </w:hyperlink>
    </w:p>
    <w:p w14:paraId="7FF022EC" w14:textId="77777777" w:rsidR="00833276" w:rsidRDefault="00216078">
      <w:pPr>
        <w:pStyle w:val="22"/>
        <w:ind w:left="420"/>
        <w:rPr>
          <w:rFonts w:asciiTheme="minorHAnsi" w:eastAsiaTheme="minorEastAsia" w:hAnsiTheme="minorHAnsi" w:cstheme="minorBidi"/>
          <w:noProof/>
          <w:kern w:val="2"/>
          <w:szCs w:val="22"/>
        </w:rPr>
      </w:pPr>
      <w:hyperlink w:anchor="_Toc522481078" w:history="1">
        <w:r w:rsidR="00833276" w:rsidRPr="00D625B6">
          <w:rPr>
            <w:rStyle w:val="a9"/>
            <w:noProof/>
          </w:rPr>
          <w:t xml:space="preserve">5.1 </w:t>
        </w:r>
        <w:r w:rsidR="00833276" w:rsidRPr="00D625B6">
          <w:rPr>
            <w:rStyle w:val="a9"/>
            <w:rFonts w:hint="eastAsia"/>
            <w:noProof/>
          </w:rPr>
          <w:t>报告期内本基金托管人遵规守信情况声明</w:t>
        </w:r>
        <w:r w:rsidR="00833276">
          <w:rPr>
            <w:noProof/>
            <w:webHidden/>
          </w:rPr>
          <w:tab/>
        </w:r>
        <w:r w:rsidR="00833276">
          <w:rPr>
            <w:noProof/>
            <w:webHidden/>
          </w:rPr>
          <w:fldChar w:fldCharType="begin"/>
        </w:r>
        <w:r w:rsidR="00833276">
          <w:rPr>
            <w:noProof/>
            <w:webHidden/>
          </w:rPr>
          <w:instrText xml:space="preserve"> PAGEREF _Toc522481078 \h </w:instrText>
        </w:r>
        <w:r w:rsidR="00833276">
          <w:rPr>
            <w:noProof/>
            <w:webHidden/>
          </w:rPr>
        </w:r>
        <w:r w:rsidR="00833276">
          <w:rPr>
            <w:noProof/>
            <w:webHidden/>
          </w:rPr>
          <w:fldChar w:fldCharType="separate"/>
        </w:r>
        <w:r>
          <w:rPr>
            <w:noProof/>
            <w:webHidden/>
          </w:rPr>
          <w:t>13</w:t>
        </w:r>
        <w:r w:rsidR="00833276">
          <w:rPr>
            <w:noProof/>
            <w:webHidden/>
          </w:rPr>
          <w:fldChar w:fldCharType="end"/>
        </w:r>
      </w:hyperlink>
    </w:p>
    <w:p w14:paraId="3A78A1AF" w14:textId="77777777" w:rsidR="00833276" w:rsidRDefault="00216078">
      <w:pPr>
        <w:pStyle w:val="22"/>
        <w:ind w:left="420"/>
        <w:rPr>
          <w:rFonts w:asciiTheme="minorHAnsi" w:eastAsiaTheme="minorEastAsia" w:hAnsiTheme="minorHAnsi" w:cstheme="minorBidi"/>
          <w:noProof/>
          <w:kern w:val="2"/>
          <w:szCs w:val="22"/>
        </w:rPr>
      </w:pPr>
      <w:hyperlink w:anchor="_Toc522481079" w:history="1">
        <w:r w:rsidR="00833276" w:rsidRPr="00D625B6">
          <w:rPr>
            <w:rStyle w:val="a9"/>
            <w:noProof/>
          </w:rPr>
          <w:t xml:space="preserve">5.2 </w:t>
        </w:r>
        <w:r w:rsidR="00833276" w:rsidRPr="00D625B6">
          <w:rPr>
            <w:rStyle w:val="a9"/>
            <w:rFonts w:hint="eastAsia"/>
            <w:noProof/>
          </w:rPr>
          <w:t>托管人对报告期内本基金投资运作遵规守信、净值计算、利润分配等情况的说明</w:t>
        </w:r>
        <w:r w:rsidR="00833276">
          <w:rPr>
            <w:noProof/>
            <w:webHidden/>
          </w:rPr>
          <w:tab/>
        </w:r>
        <w:r w:rsidR="00833276">
          <w:rPr>
            <w:noProof/>
            <w:webHidden/>
          </w:rPr>
          <w:fldChar w:fldCharType="begin"/>
        </w:r>
        <w:r w:rsidR="00833276">
          <w:rPr>
            <w:noProof/>
            <w:webHidden/>
          </w:rPr>
          <w:instrText xml:space="preserve"> PAGEREF _Toc522481079 \h </w:instrText>
        </w:r>
        <w:r w:rsidR="00833276">
          <w:rPr>
            <w:noProof/>
            <w:webHidden/>
          </w:rPr>
        </w:r>
        <w:r w:rsidR="00833276">
          <w:rPr>
            <w:noProof/>
            <w:webHidden/>
          </w:rPr>
          <w:fldChar w:fldCharType="separate"/>
        </w:r>
        <w:r>
          <w:rPr>
            <w:noProof/>
            <w:webHidden/>
          </w:rPr>
          <w:t>14</w:t>
        </w:r>
        <w:r w:rsidR="00833276">
          <w:rPr>
            <w:noProof/>
            <w:webHidden/>
          </w:rPr>
          <w:fldChar w:fldCharType="end"/>
        </w:r>
      </w:hyperlink>
    </w:p>
    <w:p w14:paraId="40DF8A6B" w14:textId="77777777" w:rsidR="00833276" w:rsidRDefault="00216078">
      <w:pPr>
        <w:pStyle w:val="22"/>
        <w:ind w:left="420"/>
        <w:rPr>
          <w:rFonts w:asciiTheme="minorHAnsi" w:eastAsiaTheme="minorEastAsia" w:hAnsiTheme="minorHAnsi" w:cstheme="minorBidi"/>
          <w:noProof/>
          <w:kern w:val="2"/>
          <w:szCs w:val="22"/>
        </w:rPr>
      </w:pPr>
      <w:hyperlink w:anchor="_Toc522481080" w:history="1">
        <w:r w:rsidR="00833276" w:rsidRPr="00D625B6">
          <w:rPr>
            <w:rStyle w:val="a9"/>
            <w:noProof/>
          </w:rPr>
          <w:t xml:space="preserve">5.3 </w:t>
        </w:r>
        <w:r w:rsidR="00833276" w:rsidRPr="00D625B6">
          <w:rPr>
            <w:rStyle w:val="a9"/>
            <w:rFonts w:hint="eastAsia"/>
            <w:noProof/>
          </w:rPr>
          <w:t>托管人对本半年度报告中财务信息等内容的真实、准确和完整发表意见</w:t>
        </w:r>
        <w:r w:rsidR="00833276">
          <w:rPr>
            <w:noProof/>
            <w:webHidden/>
          </w:rPr>
          <w:tab/>
        </w:r>
        <w:r w:rsidR="00833276">
          <w:rPr>
            <w:noProof/>
            <w:webHidden/>
          </w:rPr>
          <w:fldChar w:fldCharType="begin"/>
        </w:r>
        <w:r w:rsidR="00833276">
          <w:rPr>
            <w:noProof/>
            <w:webHidden/>
          </w:rPr>
          <w:instrText xml:space="preserve"> PAGEREF _Toc522481080 \h </w:instrText>
        </w:r>
        <w:r w:rsidR="00833276">
          <w:rPr>
            <w:noProof/>
            <w:webHidden/>
          </w:rPr>
        </w:r>
        <w:r w:rsidR="00833276">
          <w:rPr>
            <w:noProof/>
            <w:webHidden/>
          </w:rPr>
          <w:fldChar w:fldCharType="separate"/>
        </w:r>
        <w:r>
          <w:rPr>
            <w:noProof/>
            <w:webHidden/>
          </w:rPr>
          <w:t>14</w:t>
        </w:r>
        <w:r w:rsidR="00833276">
          <w:rPr>
            <w:noProof/>
            <w:webHidden/>
          </w:rPr>
          <w:fldChar w:fldCharType="end"/>
        </w:r>
      </w:hyperlink>
    </w:p>
    <w:p w14:paraId="5ACE0E86" w14:textId="77777777" w:rsidR="00833276" w:rsidRDefault="00216078">
      <w:pPr>
        <w:pStyle w:val="11"/>
        <w:rPr>
          <w:rFonts w:asciiTheme="minorHAnsi" w:eastAsiaTheme="minorEastAsia" w:hAnsiTheme="minorHAnsi" w:cstheme="minorBidi"/>
          <w:noProof/>
          <w:szCs w:val="22"/>
        </w:rPr>
      </w:pPr>
      <w:hyperlink w:anchor="_Toc522481081" w:history="1">
        <w:r w:rsidR="00833276" w:rsidRPr="00D625B6">
          <w:rPr>
            <w:rStyle w:val="a9"/>
            <w:b/>
            <w:bCs/>
            <w:noProof/>
          </w:rPr>
          <w:t>§6</w:t>
        </w:r>
        <w:r w:rsidR="00833276">
          <w:rPr>
            <w:rFonts w:asciiTheme="minorHAnsi" w:eastAsiaTheme="minorEastAsia" w:hAnsiTheme="minorHAnsi" w:cstheme="minorBidi"/>
            <w:noProof/>
            <w:szCs w:val="22"/>
          </w:rPr>
          <w:tab/>
        </w:r>
        <w:r w:rsidR="00833276" w:rsidRPr="00D625B6">
          <w:rPr>
            <w:rStyle w:val="a9"/>
            <w:rFonts w:hint="eastAsia"/>
            <w:b/>
            <w:bCs/>
            <w:noProof/>
          </w:rPr>
          <w:t>半年度财务会计报告（未经审计）</w:t>
        </w:r>
        <w:r w:rsidR="00833276">
          <w:rPr>
            <w:noProof/>
            <w:webHidden/>
          </w:rPr>
          <w:tab/>
        </w:r>
        <w:r w:rsidR="00833276">
          <w:rPr>
            <w:noProof/>
            <w:webHidden/>
          </w:rPr>
          <w:fldChar w:fldCharType="begin"/>
        </w:r>
        <w:r w:rsidR="00833276">
          <w:rPr>
            <w:noProof/>
            <w:webHidden/>
          </w:rPr>
          <w:instrText xml:space="preserve"> PAGEREF _Toc522481081 \h </w:instrText>
        </w:r>
        <w:r w:rsidR="00833276">
          <w:rPr>
            <w:noProof/>
            <w:webHidden/>
          </w:rPr>
        </w:r>
        <w:r w:rsidR="00833276">
          <w:rPr>
            <w:noProof/>
            <w:webHidden/>
          </w:rPr>
          <w:fldChar w:fldCharType="separate"/>
        </w:r>
        <w:r>
          <w:rPr>
            <w:noProof/>
            <w:webHidden/>
          </w:rPr>
          <w:t>14</w:t>
        </w:r>
        <w:r w:rsidR="00833276">
          <w:rPr>
            <w:noProof/>
            <w:webHidden/>
          </w:rPr>
          <w:fldChar w:fldCharType="end"/>
        </w:r>
      </w:hyperlink>
    </w:p>
    <w:p w14:paraId="2E101AD9" w14:textId="77777777" w:rsidR="00833276" w:rsidRDefault="00216078">
      <w:pPr>
        <w:pStyle w:val="22"/>
        <w:ind w:left="420"/>
        <w:rPr>
          <w:rFonts w:asciiTheme="minorHAnsi" w:eastAsiaTheme="minorEastAsia" w:hAnsiTheme="minorHAnsi" w:cstheme="minorBidi"/>
          <w:noProof/>
          <w:kern w:val="2"/>
          <w:szCs w:val="22"/>
        </w:rPr>
      </w:pPr>
      <w:hyperlink w:anchor="_Toc522481082" w:history="1">
        <w:r w:rsidR="00833276" w:rsidRPr="00D625B6">
          <w:rPr>
            <w:rStyle w:val="a9"/>
            <w:noProof/>
          </w:rPr>
          <w:t xml:space="preserve">6.1 </w:t>
        </w:r>
        <w:r w:rsidR="00833276" w:rsidRPr="00D625B6">
          <w:rPr>
            <w:rStyle w:val="a9"/>
            <w:rFonts w:hint="eastAsia"/>
            <w:noProof/>
          </w:rPr>
          <w:t>资产负债表</w:t>
        </w:r>
        <w:r w:rsidR="00833276">
          <w:rPr>
            <w:noProof/>
            <w:webHidden/>
          </w:rPr>
          <w:tab/>
        </w:r>
        <w:r w:rsidR="00833276">
          <w:rPr>
            <w:noProof/>
            <w:webHidden/>
          </w:rPr>
          <w:fldChar w:fldCharType="begin"/>
        </w:r>
        <w:r w:rsidR="00833276">
          <w:rPr>
            <w:noProof/>
            <w:webHidden/>
          </w:rPr>
          <w:instrText xml:space="preserve"> PAGEREF _Toc522481082 \h </w:instrText>
        </w:r>
        <w:r w:rsidR="00833276">
          <w:rPr>
            <w:noProof/>
            <w:webHidden/>
          </w:rPr>
        </w:r>
        <w:r w:rsidR="00833276">
          <w:rPr>
            <w:noProof/>
            <w:webHidden/>
          </w:rPr>
          <w:fldChar w:fldCharType="separate"/>
        </w:r>
        <w:r>
          <w:rPr>
            <w:noProof/>
            <w:webHidden/>
          </w:rPr>
          <w:t>14</w:t>
        </w:r>
        <w:r w:rsidR="00833276">
          <w:rPr>
            <w:noProof/>
            <w:webHidden/>
          </w:rPr>
          <w:fldChar w:fldCharType="end"/>
        </w:r>
      </w:hyperlink>
    </w:p>
    <w:p w14:paraId="3AE2CD73" w14:textId="77777777" w:rsidR="00833276" w:rsidRDefault="00216078">
      <w:pPr>
        <w:pStyle w:val="22"/>
        <w:ind w:left="420"/>
        <w:rPr>
          <w:rFonts w:asciiTheme="minorHAnsi" w:eastAsiaTheme="minorEastAsia" w:hAnsiTheme="minorHAnsi" w:cstheme="minorBidi"/>
          <w:noProof/>
          <w:kern w:val="2"/>
          <w:szCs w:val="22"/>
        </w:rPr>
      </w:pPr>
      <w:hyperlink w:anchor="_Toc522481083" w:history="1">
        <w:r w:rsidR="00833276" w:rsidRPr="00D625B6">
          <w:rPr>
            <w:rStyle w:val="a9"/>
            <w:noProof/>
          </w:rPr>
          <w:t xml:space="preserve">6.2 </w:t>
        </w:r>
        <w:r w:rsidR="00833276" w:rsidRPr="00D625B6">
          <w:rPr>
            <w:rStyle w:val="a9"/>
            <w:rFonts w:hint="eastAsia"/>
            <w:noProof/>
          </w:rPr>
          <w:t>利润表</w:t>
        </w:r>
        <w:r w:rsidR="00833276">
          <w:rPr>
            <w:noProof/>
            <w:webHidden/>
          </w:rPr>
          <w:tab/>
        </w:r>
        <w:r w:rsidR="00833276">
          <w:rPr>
            <w:noProof/>
            <w:webHidden/>
          </w:rPr>
          <w:fldChar w:fldCharType="begin"/>
        </w:r>
        <w:r w:rsidR="00833276">
          <w:rPr>
            <w:noProof/>
            <w:webHidden/>
          </w:rPr>
          <w:instrText xml:space="preserve"> PAGEREF _Toc522481083 \h </w:instrText>
        </w:r>
        <w:r w:rsidR="00833276">
          <w:rPr>
            <w:noProof/>
            <w:webHidden/>
          </w:rPr>
        </w:r>
        <w:r w:rsidR="00833276">
          <w:rPr>
            <w:noProof/>
            <w:webHidden/>
          </w:rPr>
          <w:fldChar w:fldCharType="separate"/>
        </w:r>
        <w:r>
          <w:rPr>
            <w:noProof/>
            <w:webHidden/>
          </w:rPr>
          <w:t>15</w:t>
        </w:r>
        <w:r w:rsidR="00833276">
          <w:rPr>
            <w:noProof/>
            <w:webHidden/>
          </w:rPr>
          <w:fldChar w:fldCharType="end"/>
        </w:r>
      </w:hyperlink>
    </w:p>
    <w:p w14:paraId="29F08DB8" w14:textId="77777777" w:rsidR="00833276" w:rsidRDefault="00216078">
      <w:pPr>
        <w:pStyle w:val="22"/>
        <w:ind w:left="420"/>
        <w:rPr>
          <w:rFonts w:asciiTheme="minorHAnsi" w:eastAsiaTheme="minorEastAsia" w:hAnsiTheme="minorHAnsi" w:cstheme="minorBidi"/>
          <w:noProof/>
          <w:kern w:val="2"/>
          <w:szCs w:val="22"/>
        </w:rPr>
      </w:pPr>
      <w:hyperlink w:anchor="_Toc522481084" w:history="1">
        <w:r w:rsidR="00833276" w:rsidRPr="00D625B6">
          <w:rPr>
            <w:rStyle w:val="a9"/>
            <w:noProof/>
          </w:rPr>
          <w:t xml:space="preserve">6.3 </w:t>
        </w:r>
        <w:r w:rsidR="00833276" w:rsidRPr="00D625B6">
          <w:rPr>
            <w:rStyle w:val="a9"/>
            <w:rFonts w:hint="eastAsia"/>
            <w:noProof/>
          </w:rPr>
          <w:t>所有者权益（基金净值）变动表</w:t>
        </w:r>
        <w:r w:rsidR="00833276">
          <w:rPr>
            <w:noProof/>
            <w:webHidden/>
          </w:rPr>
          <w:tab/>
        </w:r>
        <w:r w:rsidR="00833276">
          <w:rPr>
            <w:noProof/>
            <w:webHidden/>
          </w:rPr>
          <w:fldChar w:fldCharType="begin"/>
        </w:r>
        <w:r w:rsidR="00833276">
          <w:rPr>
            <w:noProof/>
            <w:webHidden/>
          </w:rPr>
          <w:instrText xml:space="preserve"> PAGEREF _Toc522481084 \h </w:instrText>
        </w:r>
        <w:r w:rsidR="00833276">
          <w:rPr>
            <w:noProof/>
            <w:webHidden/>
          </w:rPr>
        </w:r>
        <w:r w:rsidR="00833276">
          <w:rPr>
            <w:noProof/>
            <w:webHidden/>
          </w:rPr>
          <w:fldChar w:fldCharType="separate"/>
        </w:r>
        <w:r>
          <w:rPr>
            <w:noProof/>
            <w:webHidden/>
          </w:rPr>
          <w:t>17</w:t>
        </w:r>
        <w:r w:rsidR="00833276">
          <w:rPr>
            <w:noProof/>
            <w:webHidden/>
          </w:rPr>
          <w:fldChar w:fldCharType="end"/>
        </w:r>
      </w:hyperlink>
    </w:p>
    <w:p w14:paraId="0C7996A0" w14:textId="77777777" w:rsidR="00833276" w:rsidRDefault="00216078">
      <w:pPr>
        <w:pStyle w:val="22"/>
        <w:ind w:left="420"/>
        <w:rPr>
          <w:rFonts w:asciiTheme="minorHAnsi" w:eastAsiaTheme="minorEastAsia" w:hAnsiTheme="minorHAnsi" w:cstheme="minorBidi"/>
          <w:noProof/>
          <w:kern w:val="2"/>
          <w:szCs w:val="22"/>
        </w:rPr>
      </w:pPr>
      <w:hyperlink w:anchor="_Toc522481085" w:history="1">
        <w:r w:rsidR="00833276" w:rsidRPr="00D625B6">
          <w:rPr>
            <w:rStyle w:val="a9"/>
            <w:noProof/>
          </w:rPr>
          <w:t xml:space="preserve">6.4 </w:t>
        </w:r>
        <w:r w:rsidR="00833276" w:rsidRPr="00D625B6">
          <w:rPr>
            <w:rStyle w:val="a9"/>
            <w:rFonts w:hint="eastAsia"/>
            <w:noProof/>
          </w:rPr>
          <w:t>报表附注</w:t>
        </w:r>
        <w:r w:rsidR="00833276">
          <w:rPr>
            <w:noProof/>
            <w:webHidden/>
          </w:rPr>
          <w:tab/>
        </w:r>
        <w:r w:rsidR="00833276">
          <w:rPr>
            <w:noProof/>
            <w:webHidden/>
          </w:rPr>
          <w:fldChar w:fldCharType="begin"/>
        </w:r>
        <w:r w:rsidR="00833276">
          <w:rPr>
            <w:noProof/>
            <w:webHidden/>
          </w:rPr>
          <w:instrText xml:space="preserve"> PAGEREF _Toc522481085 \h </w:instrText>
        </w:r>
        <w:r w:rsidR="00833276">
          <w:rPr>
            <w:noProof/>
            <w:webHidden/>
          </w:rPr>
        </w:r>
        <w:r w:rsidR="00833276">
          <w:rPr>
            <w:noProof/>
            <w:webHidden/>
          </w:rPr>
          <w:fldChar w:fldCharType="separate"/>
        </w:r>
        <w:r>
          <w:rPr>
            <w:noProof/>
            <w:webHidden/>
          </w:rPr>
          <w:t>18</w:t>
        </w:r>
        <w:r w:rsidR="00833276">
          <w:rPr>
            <w:noProof/>
            <w:webHidden/>
          </w:rPr>
          <w:fldChar w:fldCharType="end"/>
        </w:r>
      </w:hyperlink>
    </w:p>
    <w:p w14:paraId="2F94363E" w14:textId="77777777" w:rsidR="00833276" w:rsidRDefault="00216078">
      <w:pPr>
        <w:pStyle w:val="11"/>
        <w:rPr>
          <w:rFonts w:asciiTheme="minorHAnsi" w:eastAsiaTheme="minorEastAsia" w:hAnsiTheme="minorHAnsi" w:cstheme="minorBidi"/>
          <w:noProof/>
          <w:szCs w:val="22"/>
        </w:rPr>
      </w:pPr>
      <w:hyperlink w:anchor="_Toc522481086" w:history="1">
        <w:r w:rsidR="00833276" w:rsidRPr="00D625B6">
          <w:rPr>
            <w:rStyle w:val="a9"/>
            <w:b/>
            <w:bCs/>
            <w:noProof/>
          </w:rPr>
          <w:t>§7</w:t>
        </w:r>
        <w:r w:rsidR="00833276" w:rsidRPr="00D625B6">
          <w:rPr>
            <w:rStyle w:val="a9"/>
            <w:rFonts w:hint="eastAsia"/>
            <w:b/>
            <w:bCs/>
            <w:noProof/>
          </w:rPr>
          <w:t>投资组合报告</w:t>
        </w:r>
        <w:r w:rsidR="00833276">
          <w:rPr>
            <w:noProof/>
            <w:webHidden/>
          </w:rPr>
          <w:tab/>
        </w:r>
        <w:r w:rsidR="00833276">
          <w:rPr>
            <w:noProof/>
            <w:webHidden/>
          </w:rPr>
          <w:fldChar w:fldCharType="begin"/>
        </w:r>
        <w:r w:rsidR="00833276">
          <w:rPr>
            <w:noProof/>
            <w:webHidden/>
          </w:rPr>
          <w:instrText xml:space="preserve"> PAGEREF _Toc522481086 \h </w:instrText>
        </w:r>
        <w:r w:rsidR="00833276">
          <w:rPr>
            <w:noProof/>
            <w:webHidden/>
          </w:rPr>
        </w:r>
        <w:r w:rsidR="00833276">
          <w:rPr>
            <w:noProof/>
            <w:webHidden/>
          </w:rPr>
          <w:fldChar w:fldCharType="separate"/>
        </w:r>
        <w:r>
          <w:rPr>
            <w:noProof/>
            <w:webHidden/>
          </w:rPr>
          <w:t>35</w:t>
        </w:r>
        <w:r w:rsidR="00833276">
          <w:rPr>
            <w:noProof/>
            <w:webHidden/>
          </w:rPr>
          <w:fldChar w:fldCharType="end"/>
        </w:r>
      </w:hyperlink>
    </w:p>
    <w:p w14:paraId="63F1B240" w14:textId="77777777" w:rsidR="00833276" w:rsidRDefault="00216078">
      <w:pPr>
        <w:pStyle w:val="22"/>
        <w:ind w:left="420"/>
        <w:rPr>
          <w:rFonts w:asciiTheme="minorHAnsi" w:eastAsiaTheme="minorEastAsia" w:hAnsiTheme="minorHAnsi" w:cstheme="minorBidi"/>
          <w:noProof/>
          <w:kern w:val="2"/>
          <w:szCs w:val="22"/>
        </w:rPr>
      </w:pPr>
      <w:hyperlink w:anchor="_Toc522481087" w:history="1">
        <w:r w:rsidR="00833276" w:rsidRPr="00D625B6">
          <w:rPr>
            <w:rStyle w:val="a9"/>
            <w:noProof/>
          </w:rPr>
          <w:t>7.1</w:t>
        </w:r>
        <w:r w:rsidR="00833276" w:rsidRPr="00D625B6">
          <w:rPr>
            <w:rStyle w:val="a9"/>
            <w:rFonts w:hint="eastAsia"/>
            <w:noProof/>
          </w:rPr>
          <w:t>期末基金资产组合情况</w:t>
        </w:r>
        <w:r w:rsidR="00833276">
          <w:rPr>
            <w:noProof/>
            <w:webHidden/>
          </w:rPr>
          <w:tab/>
        </w:r>
        <w:r w:rsidR="00833276">
          <w:rPr>
            <w:noProof/>
            <w:webHidden/>
          </w:rPr>
          <w:fldChar w:fldCharType="begin"/>
        </w:r>
        <w:r w:rsidR="00833276">
          <w:rPr>
            <w:noProof/>
            <w:webHidden/>
          </w:rPr>
          <w:instrText xml:space="preserve"> PAGEREF _Toc522481087 \h </w:instrText>
        </w:r>
        <w:r w:rsidR="00833276">
          <w:rPr>
            <w:noProof/>
            <w:webHidden/>
          </w:rPr>
        </w:r>
        <w:r w:rsidR="00833276">
          <w:rPr>
            <w:noProof/>
            <w:webHidden/>
          </w:rPr>
          <w:fldChar w:fldCharType="separate"/>
        </w:r>
        <w:r>
          <w:rPr>
            <w:noProof/>
            <w:webHidden/>
          </w:rPr>
          <w:t>35</w:t>
        </w:r>
        <w:r w:rsidR="00833276">
          <w:rPr>
            <w:noProof/>
            <w:webHidden/>
          </w:rPr>
          <w:fldChar w:fldCharType="end"/>
        </w:r>
      </w:hyperlink>
    </w:p>
    <w:p w14:paraId="4A503743" w14:textId="77777777" w:rsidR="00833276" w:rsidRDefault="00216078">
      <w:pPr>
        <w:pStyle w:val="22"/>
        <w:ind w:left="420"/>
        <w:rPr>
          <w:rFonts w:asciiTheme="minorHAnsi" w:eastAsiaTheme="minorEastAsia" w:hAnsiTheme="minorHAnsi" w:cstheme="minorBidi"/>
          <w:noProof/>
          <w:kern w:val="2"/>
          <w:szCs w:val="22"/>
        </w:rPr>
      </w:pPr>
      <w:hyperlink w:anchor="_Toc522481088" w:history="1">
        <w:r w:rsidR="00833276" w:rsidRPr="00D625B6">
          <w:rPr>
            <w:rStyle w:val="a9"/>
            <w:noProof/>
          </w:rPr>
          <w:t>7.2</w:t>
        </w:r>
        <w:r w:rsidR="00833276" w:rsidRPr="00D625B6">
          <w:rPr>
            <w:rStyle w:val="a9"/>
            <w:rFonts w:hint="eastAsia"/>
            <w:noProof/>
          </w:rPr>
          <w:t>期末在各个国家（地区）证券市场的权益投资分布</w:t>
        </w:r>
        <w:r w:rsidR="00833276">
          <w:rPr>
            <w:noProof/>
            <w:webHidden/>
          </w:rPr>
          <w:tab/>
        </w:r>
        <w:r w:rsidR="00833276">
          <w:rPr>
            <w:noProof/>
            <w:webHidden/>
          </w:rPr>
          <w:fldChar w:fldCharType="begin"/>
        </w:r>
        <w:r w:rsidR="00833276">
          <w:rPr>
            <w:noProof/>
            <w:webHidden/>
          </w:rPr>
          <w:instrText xml:space="preserve"> PAGEREF _Toc522481088 \h </w:instrText>
        </w:r>
        <w:r w:rsidR="00833276">
          <w:rPr>
            <w:noProof/>
            <w:webHidden/>
          </w:rPr>
        </w:r>
        <w:r w:rsidR="00833276">
          <w:rPr>
            <w:noProof/>
            <w:webHidden/>
          </w:rPr>
          <w:fldChar w:fldCharType="separate"/>
        </w:r>
        <w:r>
          <w:rPr>
            <w:noProof/>
            <w:webHidden/>
          </w:rPr>
          <w:t>36</w:t>
        </w:r>
        <w:r w:rsidR="00833276">
          <w:rPr>
            <w:noProof/>
            <w:webHidden/>
          </w:rPr>
          <w:fldChar w:fldCharType="end"/>
        </w:r>
      </w:hyperlink>
    </w:p>
    <w:p w14:paraId="0264E268" w14:textId="77777777" w:rsidR="00833276" w:rsidRDefault="00216078">
      <w:pPr>
        <w:pStyle w:val="22"/>
        <w:ind w:left="420"/>
        <w:rPr>
          <w:rFonts w:asciiTheme="minorHAnsi" w:eastAsiaTheme="minorEastAsia" w:hAnsiTheme="minorHAnsi" w:cstheme="minorBidi"/>
          <w:noProof/>
          <w:kern w:val="2"/>
          <w:szCs w:val="22"/>
        </w:rPr>
      </w:pPr>
      <w:hyperlink w:anchor="_Toc522481089" w:history="1">
        <w:r w:rsidR="00833276" w:rsidRPr="00D625B6">
          <w:rPr>
            <w:rStyle w:val="a9"/>
            <w:noProof/>
          </w:rPr>
          <w:t>7.3</w:t>
        </w:r>
        <w:r w:rsidR="00833276" w:rsidRPr="00D625B6">
          <w:rPr>
            <w:rStyle w:val="a9"/>
            <w:rFonts w:hint="eastAsia"/>
            <w:noProof/>
          </w:rPr>
          <w:t>期末按行业分类的权益投资组合</w:t>
        </w:r>
        <w:r w:rsidR="00833276">
          <w:rPr>
            <w:noProof/>
            <w:webHidden/>
          </w:rPr>
          <w:tab/>
        </w:r>
        <w:r w:rsidR="00833276">
          <w:rPr>
            <w:noProof/>
            <w:webHidden/>
          </w:rPr>
          <w:fldChar w:fldCharType="begin"/>
        </w:r>
        <w:r w:rsidR="00833276">
          <w:rPr>
            <w:noProof/>
            <w:webHidden/>
          </w:rPr>
          <w:instrText xml:space="preserve"> PAGEREF _Toc522481089 \h </w:instrText>
        </w:r>
        <w:r w:rsidR="00833276">
          <w:rPr>
            <w:noProof/>
            <w:webHidden/>
          </w:rPr>
        </w:r>
        <w:r w:rsidR="00833276">
          <w:rPr>
            <w:noProof/>
            <w:webHidden/>
          </w:rPr>
          <w:fldChar w:fldCharType="separate"/>
        </w:r>
        <w:r>
          <w:rPr>
            <w:noProof/>
            <w:webHidden/>
          </w:rPr>
          <w:t>36</w:t>
        </w:r>
        <w:r w:rsidR="00833276">
          <w:rPr>
            <w:noProof/>
            <w:webHidden/>
          </w:rPr>
          <w:fldChar w:fldCharType="end"/>
        </w:r>
      </w:hyperlink>
    </w:p>
    <w:p w14:paraId="734E53D2" w14:textId="77777777" w:rsidR="00833276" w:rsidRDefault="00216078">
      <w:pPr>
        <w:pStyle w:val="22"/>
        <w:ind w:left="420"/>
        <w:rPr>
          <w:rFonts w:asciiTheme="minorHAnsi" w:eastAsiaTheme="minorEastAsia" w:hAnsiTheme="minorHAnsi" w:cstheme="minorBidi"/>
          <w:noProof/>
          <w:kern w:val="2"/>
          <w:szCs w:val="22"/>
        </w:rPr>
      </w:pPr>
      <w:hyperlink w:anchor="_Toc522481090" w:history="1">
        <w:r w:rsidR="00833276" w:rsidRPr="00D625B6">
          <w:rPr>
            <w:rStyle w:val="a9"/>
            <w:noProof/>
          </w:rPr>
          <w:t>7.4</w:t>
        </w:r>
        <w:r w:rsidR="00833276" w:rsidRPr="00D625B6">
          <w:rPr>
            <w:rStyle w:val="a9"/>
            <w:rFonts w:hint="eastAsia"/>
            <w:noProof/>
          </w:rPr>
          <w:t>期末按公允价值占基金资产净值比例大小排序的所有权益投资明细</w:t>
        </w:r>
        <w:r w:rsidR="00833276">
          <w:rPr>
            <w:noProof/>
            <w:webHidden/>
          </w:rPr>
          <w:tab/>
        </w:r>
        <w:r w:rsidR="00833276">
          <w:rPr>
            <w:noProof/>
            <w:webHidden/>
          </w:rPr>
          <w:fldChar w:fldCharType="begin"/>
        </w:r>
        <w:r w:rsidR="00833276">
          <w:rPr>
            <w:noProof/>
            <w:webHidden/>
          </w:rPr>
          <w:instrText xml:space="preserve"> PAGEREF _Toc522481090 \h </w:instrText>
        </w:r>
        <w:r w:rsidR="00833276">
          <w:rPr>
            <w:noProof/>
            <w:webHidden/>
          </w:rPr>
        </w:r>
        <w:r w:rsidR="00833276">
          <w:rPr>
            <w:noProof/>
            <w:webHidden/>
          </w:rPr>
          <w:fldChar w:fldCharType="separate"/>
        </w:r>
        <w:r>
          <w:rPr>
            <w:noProof/>
            <w:webHidden/>
          </w:rPr>
          <w:t>37</w:t>
        </w:r>
        <w:r w:rsidR="00833276">
          <w:rPr>
            <w:noProof/>
            <w:webHidden/>
          </w:rPr>
          <w:fldChar w:fldCharType="end"/>
        </w:r>
      </w:hyperlink>
    </w:p>
    <w:p w14:paraId="1EF2874B" w14:textId="77777777" w:rsidR="00833276" w:rsidRDefault="00216078">
      <w:pPr>
        <w:pStyle w:val="22"/>
        <w:ind w:left="420"/>
        <w:rPr>
          <w:rFonts w:asciiTheme="minorHAnsi" w:eastAsiaTheme="minorEastAsia" w:hAnsiTheme="minorHAnsi" w:cstheme="minorBidi"/>
          <w:noProof/>
          <w:kern w:val="2"/>
          <w:szCs w:val="22"/>
        </w:rPr>
      </w:pPr>
      <w:hyperlink w:anchor="_Toc522481091" w:history="1">
        <w:r w:rsidR="00833276" w:rsidRPr="00D625B6">
          <w:rPr>
            <w:rStyle w:val="a9"/>
            <w:noProof/>
          </w:rPr>
          <w:t>7.5</w:t>
        </w:r>
        <w:r w:rsidR="00833276" w:rsidRPr="00D625B6">
          <w:rPr>
            <w:rStyle w:val="a9"/>
            <w:rFonts w:hint="eastAsia"/>
            <w:noProof/>
          </w:rPr>
          <w:t>报告期内权益投资组合的重大变动</w:t>
        </w:r>
        <w:r w:rsidR="00833276">
          <w:rPr>
            <w:noProof/>
            <w:webHidden/>
          </w:rPr>
          <w:tab/>
        </w:r>
        <w:r w:rsidR="00833276">
          <w:rPr>
            <w:noProof/>
            <w:webHidden/>
          </w:rPr>
          <w:fldChar w:fldCharType="begin"/>
        </w:r>
        <w:r w:rsidR="00833276">
          <w:rPr>
            <w:noProof/>
            <w:webHidden/>
          </w:rPr>
          <w:instrText xml:space="preserve"> PAGEREF _Toc522481091 \h </w:instrText>
        </w:r>
        <w:r w:rsidR="00833276">
          <w:rPr>
            <w:noProof/>
            <w:webHidden/>
          </w:rPr>
        </w:r>
        <w:r w:rsidR="00833276">
          <w:rPr>
            <w:noProof/>
            <w:webHidden/>
          </w:rPr>
          <w:fldChar w:fldCharType="separate"/>
        </w:r>
        <w:r>
          <w:rPr>
            <w:noProof/>
            <w:webHidden/>
          </w:rPr>
          <w:t>41</w:t>
        </w:r>
        <w:r w:rsidR="00833276">
          <w:rPr>
            <w:noProof/>
            <w:webHidden/>
          </w:rPr>
          <w:fldChar w:fldCharType="end"/>
        </w:r>
      </w:hyperlink>
    </w:p>
    <w:p w14:paraId="593D174B" w14:textId="77777777" w:rsidR="00833276" w:rsidRDefault="00216078">
      <w:pPr>
        <w:pStyle w:val="22"/>
        <w:ind w:left="420"/>
        <w:rPr>
          <w:rFonts w:asciiTheme="minorHAnsi" w:eastAsiaTheme="minorEastAsia" w:hAnsiTheme="minorHAnsi" w:cstheme="minorBidi"/>
          <w:noProof/>
          <w:kern w:val="2"/>
          <w:szCs w:val="22"/>
        </w:rPr>
      </w:pPr>
      <w:hyperlink w:anchor="_Toc522481092" w:history="1">
        <w:r w:rsidR="00833276" w:rsidRPr="00D625B6">
          <w:rPr>
            <w:rStyle w:val="a9"/>
            <w:noProof/>
          </w:rPr>
          <w:t>7.6</w:t>
        </w:r>
        <w:r w:rsidR="00833276" w:rsidRPr="00D625B6">
          <w:rPr>
            <w:rStyle w:val="a9"/>
            <w:rFonts w:hint="eastAsia"/>
            <w:noProof/>
          </w:rPr>
          <w:t>期末按债券信用等级分类的债券投资组合</w:t>
        </w:r>
        <w:r w:rsidR="00833276">
          <w:rPr>
            <w:noProof/>
            <w:webHidden/>
          </w:rPr>
          <w:tab/>
        </w:r>
        <w:r w:rsidR="00833276">
          <w:rPr>
            <w:noProof/>
            <w:webHidden/>
          </w:rPr>
          <w:fldChar w:fldCharType="begin"/>
        </w:r>
        <w:r w:rsidR="00833276">
          <w:rPr>
            <w:noProof/>
            <w:webHidden/>
          </w:rPr>
          <w:instrText xml:space="preserve"> PAGEREF _Toc522481092 \h </w:instrText>
        </w:r>
        <w:r w:rsidR="00833276">
          <w:rPr>
            <w:noProof/>
            <w:webHidden/>
          </w:rPr>
        </w:r>
        <w:r w:rsidR="00833276">
          <w:rPr>
            <w:noProof/>
            <w:webHidden/>
          </w:rPr>
          <w:fldChar w:fldCharType="separate"/>
        </w:r>
        <w:r>
          <w:rPr>
            <w:noProof/>
            <w:webHidden/>
          </w:rPr>
          <w:t>44</w:t>
        </w:r>
        <w:r w:rsidR="00833276">
          <w:rPr>
            <w:noProof/>
            <w:webHidden/>
          </w:rPr>
          <w:fldChar w:fldCharType="end"/>
        </w:r>
      </w:hyperlink>
    </w:p>
    <w:p w14:paraId="17B38A4A" w14:textId="77777777" w:rsidR="00833276" w:rsidRDefault="00216078">
      <w:pPr>
        <w:pStyle w:val="22"/>
        <w:ind w:left="420"/>
        <w:rPr>
          <w:rFonts w:asciiTheme="minorHAnsi" w:eastAsiaTheme="minorEastAsia" w:hAnsiTheme="minorHAnsi" w:cstheme="minorBidi"/>
          <w:noProof/>
          <w:kern w:val="2"/>
          <w:szCs w:val="22"/>
        </w:rPr>
      </w:pPr>
      <w:hyperlink w:anchor="_Toc522481093" w:history="1">
        <w:r w:rsidR="00833276" w:rsidRPr="00D625B6">
          <w:rPr>
            <w:rStyle w:val="a9"/>
            <w:noProof/>
          </w:rPr>
          <w:t>7.7</w:t>
        </w:r>
        <w:r w:rsidR="00833276" w:rsidRPr="00D625B6">
          <w:rPr>
            <w:rStyle w:val="a9"/>
            <w:rFonts w:hint="eastAsia"/>
            <w:noProof/>
          </w:rPr>
          <w:t>期末按公允价值占基金资产净值比例大小排序的前五名债券投资明细</w:t>
        </w:r>
        <w:r w:rsidR="00833276">
          <w:rPr>
            <w:noProof/>
            <w:webHidden/>
          </w:rPr>
          <w:tab/>
        </w:r>
        <w:r w:rsidR="00833276">
          <w:rPr>
            <w:noProof/>
            <w:webHidden/>
          </w:rPr>
          <w:fldChar w:fldCharType="begin"/>
        </w:r>
        <w:r w:rsidR="00833276">
          <w:rPr>
            <w:noProof/>
            <w:webHidden/>
          </w:rPr>
          <w:instrText xml:space="preserve"> PAGEREF _Toc522481093 \h </w:instrText>
        </w:r>
        <w:r w:rsidR="00833276">
          <w:rPr>
            <w:noProof/>
            <w:webHidden/>
          </w:rPr>
        </w:r>
        <w:r w:rsidR="00833276">
          <w:rPr>
            <w:noProof/>
            <w:webHidden/>
          </w:rPr>
          <w:fldChar w:fldCharType="separate"/>
        </w:r>
        <w:r>
          <w:rPr>
            <w:noProof/>
            <w:webHidden/>
          </w:rPr>
          <w:t>44</w:t>
        </w:r>
        <w:r w:rsidR="00833276">
          <w:rPr>
            <w:noProof/>
            <w:webHidden/>
          </w:rPr>
          <w:fldChar w:fldCharType="end"/>
        </w:r>
      </w:hyperlink>
    </w:p>
    <w:p w14:paraId="5DCCFDE4" w14:textId="77777777" w:rsidR="00833276" w:rsidRDefault="00216078">
      <w:pPr>
        <w:pStyle w:val="22"/>
        <w:ind w:left="420"/>
        <w:rPr>
          <w:rFonts w:asciiTheme="minorHAnsi" w:eastAsiaTheme="minorEastAsia" w:hAnsiTheme="minorHAnsi" w:cstheme="minorBidi"/>
          <w:noProof/>
          <w:kern w:val="2"/>
          <w:szCs w:val="22"/>
        </w:rPr>
      </w:pPr>
      <w:hyperlink w:anchor="_Toc522481094" w:history="1">
        <w:r w:rsidR="00833276" w:rsidRPr="00D625B6">
          <w:rPr>
            <w:rStyle w:val="a9"/>
            <w:noProof/>
          </w:rPr>
          <w:t>7.8</w:t>
        </w:r>
        <w:r w:rsidR="00833276" w:rsidRPr="00D625B6">
          <w:rPr>
            <w:rStyle w:val="a9"/>
            <w:rFonts w:hint="eastAsia"/>
            <w:noProof/>
          </w:rPr>
          <w:t>期末按公允价值占基金资产净值比例大小排序的所有资产支持证券投资明细</w:t>
        </w:r>
        <w:r w:rsidR="00833276">
          <w:rPr>
            <w:noProof/>
            <w:webHidden/>
          </w:rPr>
          <w:tab/>
        </w:r>
        <w:r w:rsidR="00833276">
          <w:rPr>
            <w:noProof/>
            <w:webHidden/>
          </w:rPr>
          <w:fldChar w:fldCharType="begin"/>
        </w:r>
        <w:r w:rsidR="00833276">
          <w:rPr>
            <w:noProof/>
            <w:webHidden/>
          </w:rPr>
          <w:instrText xml:space="preserve"> PAGEREF _Toc522481094 \h </w:instrText>
        </w:r>
        <w:r w:rsidR="00833276">
          <w:rPr>
            <w:noProof/>
            <w:webHidden/>
          </w:rPr>
        </w:r>
        <w:r w:rsidR="00833276">
          <w:rPr>
            <w:noProof/>
            <w:webHidden/>
          </w:rPr>
          <w:fldChar w:fldCharType="separate"/>
        </w:r>
        <w:r>
          <w:rPr>
            <w:noProof/>
            <w:webHidden/>
          </w:rPr>
          <w:t>44</w:t>
        </w:r>
        <w:r w:rsidR="00833276">
          <w:rPr>
            <w:noProof/>
            <w:webHidden/>
          </w:rPr>
          <w:fldChar w:fldCharType="end"/>
        </w:r>
      </w:hyperlink>
    </w:p>
    <w:p w14:paraId="1C34F8D5" w14:textId="77777777" w:rsidR="00833276" w:rsidRDefault="00216078">
      <w:pPr>
        <w:pStyle w:val="22"/>
        <w:ind w:left="420"/>
        <w:rPr>
          <w:rFonts w:asciiTheme="minorHAnsi" w:eastAsiaTheme="minorEastAsia" w:hAnsiTheme="minorHAnsi" w:cstheme="minorBidi"/>
          <w:noProof/>
          <w:kern w:val="2"/>
          <w:szCs w:val="22"/>
        </w:rPr>
      </w:pPr>
      <w:hyperlink w:anchor="_Toc522481095" w:history="1">
        <w:r w:rsidR="00833276" w:rsidRPr="00D625B6">
          <w:rPr>
            <w:rStyle w:val="a9"/>
            <w:noProof/>
          </w:rPr>
          <w:t>7.9</w:t>
        </w:r>
        <w:r w:rsidR="00833276" w:rsidRPr="00D625B6">
          <w:rPr>
            <w:rStyle w:val="a9"/>
            <w:rFonts w:hint="eastAsia"/>
            <w:noProof/>
          </w:rPr>
          <w:t>期末按公允价值占基金资产净值比例大小排序的前五名金融衍生品投资明细</w:t>
        </w:r>
        <w:r w:rsidR="00833276">
          <w:rPr>
            <w:noProof/>
            <w:webHidden/>
          </w:rPr>
          <w:tab/>
        </w:r>
        <w:r w:rsidR="00833276">
          <w:rPr>
            <w:noProof/>
            <w:webHidden/>
          </w:rPr>
          <w:fldChar w:fldCharType="begin"/>
        </w:r>
        <w:r w:rsidR="00833276">
          <w:rPr>
            <w:noProof/>
            <w:webHidden/>
          </w:rPr>
          <w:instrText xml:space="preserve"> PAGEREF _Toc522481095 \h </w:instrText>
        </w:r>
        <w:r w:rsidR="00833276">
          <w:rPr>
            <w:noProof/>
            <w:webHidden/>
          </w:rPr>
        </w:r>
        <w:r w:rsidR="00833276">
          <w:rPr>
            <w:noProof/>
            <w:webHidden/>
          </w:rPr>
          <w:fldChar w:fldCharType="separate"/>
        </w:r>
        <w:r>
          <w:rPr>
            <w:noProof/>
            <w:webHidden/>
          </w:rPr>
          <w:t>44</w:t>
        </w:r>
        <w:r w:rsidR="00833276">
          <w:rPr>
            <w:noProof/>
            <w:webHidden/>
          </w:rPr>
          <w:fldChar w:fldCharType="end"/>
        </w:r>
      </w:hyperlink>
    </w:p>
    <w:p w14:paraId="373AD786" w14:textId="77777777" w:rsidR="00833276" w:rsidRDefault="00216078">
      <w:pPr>
        <w:pStyle w:val="22"/>
        <w:ind w:left="420"/>
        <w:rPr>
          <w:rFonts w:asciiTheme="minorHAnsi" w:eastAsiaTheme="minorEastAsia" w:hAnsiTheme="minorHAnsi" w:cstheme="minorBidi"/>
          <w:noProof/>
          <w:kern w:val="2"/>
          <w:szCs w:val="22"/>
        </w:rPr>
      </w:pPr>
      <w:hyperlink w:anchor="_Toc522481096" w:history="1">
        <w:r w:rsidR="00833276" w:rsidRPr="00D625B6">
          <w:rPr>
            <w:rStyle w:val="a9"/>
            <w:noProof/>
          </w:rPr>
          <w:t>7.10</w:t>
        </w:r>
        <w:r w:rsidR="00833276" w:rsidRPr="00D625B6">
          <w:rPr>
            <w:rStyle w:val="a9"/>
            <w:rFonts w:hint="eastAsia"/>
            <w:noProof/>
          </w:rPr>
          <w:t>期末按公允价值占基金资产净值比例大小排序的前十名基金投资明细</w:t>
        </w:r>
        <w:r w:rsidR="00833276">
          <w:rPr>
            <w:noProof/>
            <w:webHidden/>
          </w:rPr>
          <w:tab/>
        </w:r>
        <w:r w:rsidR="00833276">
          <w:rPr>
            <w:noProof/>
            <w:webHidden/>
          </w:rPr>
          <w:fldChar w:fldCharType="begin"/>
        </w:r>
        <w:r w:rsidR="00833276">
          <w:rPr>
            <w:noProof/>
            <w:webHidden/>
          </w:rPr>
          <w:instrText xml:space="preserve"> PAGEREF _Toc522481096 \h </w:instrText>
        </w:r>
        <w:r w:rsidR="00833276">
          <w:rPr>
            <w:noProof/>
            <w:webHidden/>
          </w:rPr>
        </w:r>
        <w:r w:rsidR="00833276">
          <w:rPr>
            <w:noProof/>
            <w:webHidden/>
          </w:rPr>
          <w:fldChar w:fldCharType="separate"/>
        </w:r>
        <w:r>
          <w:rPr>
            <w:noProof/>
            <w:webHidden/>
          </w:rPr>
          <w:t>44</w:t>
        </w:r>
        <w:r w:rsidR="00833276">
          <w:rPr>
            <w:noProof/>
            <w:webHidden/>
          </w:rPr>
          <w:fldChar w:fldCharType="end"/>
        </w:r>
      </w:hyperlink>
    </w:p>
    <w:p w14:paraId="676B08D8" w14:textId="77777777" w:rsidR="00833276" w:rsidRDefault="00216078">
      <w:pPr>
        <w:pStyle w:val="22"/>
        <w:ind w:left="420"/>
        <w:rPr>
          <w:rFonts w:asciiTheme="minorHAnsi" w:eastAsiaTheme="minorEastAsia" w:hAnsiTheme="minorHAnsi" w:cstheme="minorBidi"/>
          <w:noProof/>
          <w:kern w:val="2"/>
          <w:szCs w:val="22"/>
        </w:rPr>
      </w:pPr>
      <w:hyperlink w:anchor="_Toc522481097" w:history="1">
        <w:r w:rsidR="00833276" w:rsidRPr="00D625B6">
          <w:rPr>
            <w:rStyle w:val="a9"/>
            <w:noProof/>
          </w:rPr>
          <w:t>7.11</w:t>
        </w:r>
        <w:r w:rsidR="00833276" w:rsidRPr="00D625B6">
          <w:rPr>
            <w:rStyle w:val="a9"/>
            <w:rFonts w:hint="eastAsia"/>
            <w:noProof/>
          </w:rPr>
          <w:t>投资组合报告附注</w:t>
        </w:r>
        <w:r w:rsidR="00833276">
          <w:rPr>
            <w:noProof/>
            <w:webHidden/>
          </w:rPr>
          <w:tab/>
        </w:r>
        <w:r w:rsidR="00833276">
          <w:rPr>
            <w:noProof/>
            <w:webHidden/>
          </w:rPr>
          <w:fldChar w:fldCharType="begin"/>
        </w:r>
        <w:r w:rsidR="00833276">
          <w:rPr>
            <w:noProof/>
            <w:webHidden/>
          </w:rPr>
          <w:instrText xml:space="preserve"> PAGEREF _Toc522481097 \h </w:instrText>
        </w:r>
        <w:r w:rsidR="00833276">
          <w:rPr>
            <w:noProof/>
            <w:webHidden/>
          </w:rPr>
        </w:r>
        <w:r w:rsidR="00833276">
          <w:rPr>
            <w:noProof/>
            <w:webHidden/>
          </w:rPr>
          <w:fldChar w:fldCharType="separate"/>
        </w:r>
        <w:r>
          <w:rPr>
            <w:noProof/>
            <w:webHidden/>
          </w:rPr>
          <w:t>44</w:t>
        </w:r>
        <w:r w:rsidR="00833276">
          <w:rPr>
            <w:noProof/>
            <w:webHidden/>
          </w:rPr>
          <w:fldChar w:fldCharType="end"/>
        </w:r>
      </w:hyperlink>
    </w:p>
    <w:p w14:paraId="103F2628" w14:textId="77777777" w:rsidR="00833276" w:rsidRDefault="00216078">
      <w:pPr>
        <w:pStyle w:val="11"/>
        <w:rPr>
          <w:rFonts w:asciiTheme="minorHAnsi" w:eastAsiaTheme="minorEastAsia" w:hAnsiTheme="minorHAnsi" w:cstheme="minorBidi"/>
          <w:noProof/>
          <w:szCs w:val="22"/>
        </w:rPr>
      </w:pPr>
      <w:hyperlink w:anchor="_Toc522481098" w:history="1">
        <w:r w:rsidR="00833276" w:rsidRPr="00D625B6">
          <w:rPr>
            <w:rStyle w:val="a9"/>
            <w:b/>
            <w:bCs/>
            <w:noProof/>
          </w:rPr>
          <w:t>§8</w:t>
        </w:r>
        <w:r w:rsidR="00833276" w:rsidRPr="00D625B6">
          <w:rPr>
            <w:rStyle w:val="a9"/>
            <w:rFonts w:hint="eastAsia"/>
            <w:b/>
            <w:bCs/>
            <w:noProof/>
          </w:rPr>
          <w:t>基金份额持有人信息</w:t>
        </w:r>
        <w:r w:rsidR="00833276">
          <w:rPr>
            <w:noProof/>
            <w:webHidden/>
          </w:rPr>
          <w:tab/>
        </w:r>
        <w:r w:rsidR="00833276">
          <w:rPr>
            <w:noProof/>
            <w:webHidden/>
          </w:rPr>
          <w:fldChar w:fldCharType="begin"/>
        </w:r>
        <w:r w:rsidR="00833276">
          <w:rPr>
            <w:noProof/>
            <w:webHidden/>
          </w:rPr>
          <w:instrText xml:space="preserve"> PAGEREF _Toc522481098 \h </w:instrText>
        </w:r>
        <w:r w:rsidR="00833276">
          <w:rPr>
            <w:noProof/>
            <w:webHidden/>
          </w:rPr>
        </w:r>
        <w:r w:rsidR="00833276">
          <w:rPr>
            <w:noProof/>
            <w:webHidden/>
          </w:rPr>
          <w:fldChar w:fldCharType="separate"/>
        </w:r>
        <w:r>
          <w:rPr>
            <w:noProof/>
            <w:webHidden/>
          </w:rPr>
          <w:t>45</w:t>
        </w:r>
        <w:r w:rsidR="00833276">
          <w:rPr>
            <w:noProof/>
            <w:webHidden/>
          </w:rPr>
          <w:fldChar w:fldCharType="end"/>
        </w:r>
      </w:hyperlink>
    </w:p>
    <w:p w14:paraId="61A77E48" w14:textId="77777777" w:rsidR="00833276" w:rsidRDefault="00216078">
      <w:pPr>
        <w:pStyle w:val="22"/>
        <w:ind w:left="420"/>
        <w:rPr>
          <w:rFonts w:asciiTheme="minorHAnsi" w:eastAsiaTheme="minorEastAsia" w:hAnsiTheme="minorHAnsi" w:cstheme="minorBidi"/>
          <w:noProof/>
          <w:kern w:val="2"/>
          <w:szCs w:val="22"/>
        </w:rPr>
      </w:pPr>
      <w:hyperlink w:anchor="_Toc522481099" w:history="1">
        <w:r w:rsidR="00833276" w:rsidRPr="00D625B6">
          <w:rPr>
            <w:rStyle w:val="a9"/>
            <w:noProof/>
          </w:rPr>
          <w:t xml:space="preserve">8.1 </w:t>
        </w:r>
        <w:r w:rsidR="00833276" w:rsidRPr="00D625B6">
          <w:rPr>
            <w:rStyle w:val="a9"/>
            <w:rFonts w:hint="eastAsia"/>
            <w:noProof/>
          </w:rPr>
          <w:t>期末基金份额持有人户数及持有人结构</w:t>
        </w:r>
        <w:r w:rsidR="00833276">
          <w:rPr>
            <w:noProof/>
            <w:webHidden/>
          </w:rPr>
          <w:tab/>
        </w:r>
        <w:r w:rsidR="00833276">
          <w:rPr>
            <w:noProof/>
            <w:webHidden/>
          </w:rPr>
          <w:fldChar w:fldCharType="begin"/>
        </w:r>
        <w:r w:rsidR="00833276">
          <w:rPr>
            <w:noProof/>
            <w:webHidden/>
          </w:rPr>
          <w:instrText xml:space="preserve"> PAGEREF _Toc522481099 \h </w:instrText>
        </w:r>
        <w:r w:rsidR="00833276">
          <w:rPr>
            <w:noProof/>
            <w:webHidden/>
          </w:rPr>
        </w:r>
        <w:r w:rsidR="00833276">
          <w:rPr>
            <w:noProof/>
            <w:webHidden/>
          </w:rPr>
          <w:fldChar w:fldCharType="separate"/>
        </w:r>
        <w:r>
          <w:rPr>
            <w:noProof/>
            <w:webHidden/>
          </w:rPr>
          <w:t>45</w:t>
        </w:r>
        <w:r w:rsidR="00833276">
          <w:rPr>
            <w:noProof/>
            <w:webHidden/>
          </w:rPr>
          <w:fldChar w:fldCharType="end"/>
        </w:r>
      </w:hyperlink>
    </w:p>
    <w:p w14:paraId="71A4815F" w14:textId="77777777" w:rsidR="00833276" w:rsidRDefault="00216078">
      <w:pPr>
        <w:pStyle w:val="22"/>
        <w:ind w:left="420"/>
        <w:rPr>
          <w:rFonts w:asciiTheme="minorHAnsi" w:eastAsiaTheme="minorEastAsia" w:hAnsiTheme="minorHAnsi" w:cstheme="minorBidi"/>
          <w:noProof/>
          <w:kern w:val="2"/>
          <w:szCs w:val="22"/>
        </w:rPr>
      </w:pPr>
      <w:hyperlink w:anchor="_Toc522481100" w:history="1">
        <w:r w:rsidR="00833276" w:rsidRPr="00D625B6">
          <w:rPr>
            <w:rStyle w:val="a9"/>
            <w:noProof/>
          </w:rPr>
          <w:t>8.2</w:t>
        </w:r>
        <w:r w:rsidR="00833276" w:rsidRPr="00D625B6">
          <w:rPr>
            <w:rStyle w:val="a9"/>
            <w:rFonts w:hint="eastAsia"/>
            <w:noProof/>
          </w:rPr>
          <w:t>期末基金管理人的从业人员持有本基金的情况</w:t>
        </w:r>
        <w:r w:rsidR="00833276">
          <w:rPr>
            <w:noProof/>
            <w:webHidden/>
          </w:rPr>
          <w:tab/>
        </w:r>
        <w:r w:rsidR="00833276">
          <w:rPr>
            <w:noProof/>
            <w:webHidden/>
          </w:rPr>
          <w:fldChar w:fldCharType="begin"/>
        </w:r>
        <w:r w:rsidR="00833276">
          <w:rPr>
            <w:noProof/>
            <w:webHidden/>
          </w:rPr>
          <w:instrText xml:space="preserve"> PAGEREF _Toc522481100 \h </w:instrText>
        </w:r>
        <w:r w:rsidR="00833276">
          <w:rPr>
            <w:noProof/>
            <w:webHidden/>
          </w:rPr>
        </w:r>
        <w:r w:rsidR="00833276">
          <w:rPr>
            <w:noProof/>
            <w:webHidden/>
          </w:rPr>
          <w:fldChar w:fldCharType="separate"/>
        </w:r>
        <w:r>
          <w:rPr>
            <w:noProof/>
            <w:webHidden/>
          </w:rPr>
          <w:t>45</w:t>
        </w:r>
        <w:r w:rsidR="00833276">
          <w:rPr>
            <w:noProof/>
            <w:webHidden/>
          </w:rPr>
          <w:fldChar w:fldCharType="end"/>
        </w:r>
      </w:hyperlink>
    </w:p>
    <w:p w14:paraId="4F0404F5" w14:textId="77777777" w:rsidR="00833276" w:rsidRDefault="00216078">
      <w:pPr>
        <w:pStyle w:val="22"/>
        <w:ind w:left="420"/>
        <w:rPr>
          <w:rFonts w:asciiTheme="minorHAnsi" w:eastAsiaTheme="minorEastAsia" w:hAnsiTheme="minorHAnsi" w:cstheme="minorBidi"/>
          <w:noProof/>
          <w:kern w:val="2"/>
          <w:szCs w:val="22"/>
        </w:rPr>
      </w:pPr>
      <w:hyperlink w:anchor="_Toc522481101" w:history="1">
        <w:r w:rsidR="00833276" w:rsidRPr="00D625B6">
          <w:rPr>
            <w:rStyle w:val="a9"/>
            <w:noProof/>
          </w:rPr>
          <w:t>8.3</w:t>
        </w:r>
        <w:r w:rsidR="00833276" w:rsidRPr="00D625B6">
          <w:rPr>
            <w:rStyle w:val="a9"/>
            <w:rFonts w:hint="eastAsia"/>
            <w:noProof/>
          </w:rPr>
          <w:t>期末基金管理人的从业人员持有本开放式基金份额总量区间的情况</w:t>
        </w:r>
        <w:r w:rsidR="00833276">
          <w:rPr>
            <w:noProof/>
            <w:webHidden/>
          </w:rPr>
          <w:tab/>
        </w:r>
        <w:r w:rsidR="00833276">
          <w:rPr>
            <w:noProof/>
            <w:webHidden/>
          </w:rPr>
          <w:fldChar w:fldCharType="begin"/>
        </w:r>
        <w:r w:rsidR="00833276">
          <w:rPr>
            <w:noProof/>
            <w:webHidden/>
          </w:rPr>
          <w:instrText xml:space="preserve"> PAGEREF _Toc522481101 \h </w:instrText>
        </w:r>
        <w:r w:rsidR="00833276">
          <w:rPr>
            <w:noProof/>
            <w:webHidden/>
          </w:rPr>
        </w:r>
        <w:r w:rsidR="00833276">
          <w:rPr>
            <w:noProof/>
            <w:webHidden/>
          </w:rPr>
          <w:fldChar w:fldCharType="separate"/>
        </w:r>
        <w:r>
          <w:rPr>
            <w:noProof/>
            <w:webHidden/>
          </w:rPr>
          <w:t>45</w:t>
        </w:r>
        <w:r w:rsidR="00833276">
          <w:rPr>
            <w:noProof/>
            <w:webHidden/>
          </w:rPr>
          <w:fldChar w:fldCharType="end"/>
        </w:r>
      </w:hyperlink>
    </w:p>
    <w:p w14:paraId="683F1720" w14:textId="77777777" w:rsidR="00833276" w:rsidRDefault="00216078">
      <w:pPr>
        <w:pStyle w:val="11"/>
        <w:rPr>
          <w:rFonts w:asciiTheme="minorHAnsi" w:eastAsiaTheme="minorEastAsia" w:hAnsiTheme="minorHAnsi" w:cstheme="minorBidi"/>
          <w:noProof/>
          <w:szCs w:val="22"/>
        </w:rPr>
      </w:pPr>
      <w:hyperlink w:anchor="_Toc522481102" w:history="1">
        <w:r w:rsidR="00833276" w:rsidRPr="00D625B6">
          <w:rPr>
            <w:rStyle w:val="a9"/>
            <w:b/>
            <w:bCs/>
            <w:noProof/>
          </w:rPr>
          <w:t>§9</w:t>
        </w:r>
        <w:r w:rsidR="00833276" w:rsidRPr="00D625B6">
          <w:rPr>
            <w:rStyle w:val="a9"/>
            <w:rFonts w:hint="eastAsia"/>
            <w:b/>
            <w:bCs/>
            <w:noProof/>
          </w:rPr>
          <w:t>开放式基金份额变动</w:t>
        </w:r>
        <w:r w:rsidR="00833276">
          <w:rPr>
            <w:noProof/>
            <w:webHidden/>
          </w:rPr>
          <w:tab/>
        </w:r>
        <w:r w:rsidR="00833276">
          <w:rPr>
            <w:noProof/>
            <w:webHidden/>
          </w:rPr>
          <w:fldChar w:fldCharType="begin"/>
        </w:r>
        <w:r w:rsidR="00833276">
          <w:rPr>
            <w:noProof/>
            <w:webHidden/>
          </w:rPr>
          <w:instrText xml:space="preserve"> PAGEREF _Toc522481102 \h </w:instrText>
        </w:r>
        <w:r w:rsidR="00833276">
          <w:rPr>
            <w:noProof/>
            <w:webHidden/>
          </w:rPr>
        </w:r>
        <w:r w:rsidR="00833276">
          <w:rPr>
            <w:noProof/>
            <w:webHidden/>
          </w:rPr>
          <w:fldChar w:fldCharType="separate"/>
        </w:r>
        <w:r>
          <w:rPr>
            <w:noProof/>
            <w:webHidden/>
          </w:rPr>
          <w:t>45</w:t>
        </w:r>
        <w:r w:rsidR="00833276">
          <w:rPr>
            <w:noProof/>
            <w:webHidden/>
          </w:rPr>
          <w:fldChar w:fldCharType="end"/>
        </w:r>
      </w:hyperlink>
    </w:p>
    <w:p w14:paraId="57670495" w14:textId="77777777" w:rsidR="00833276" w:rsidRDefault="00216078">
      <w:pPr>
        <w:pStyle w:val="11"/>
        <w:rPr>
          <w:rFonts w:asciiTheme="minorHAnsi" w:eastAsiaTheme="minorEastAsia" w:hAnsiTheme="minorHAnsi" w:cstheme="minorBidi"/>
          <w:noProof/>
          <w:szCs w:val="22"/>
        </w:rPr>
      </w:pPr>
      <w:hyperlink w:anchor="_Toc522481103" w:history="1">
        <w:r w:rsidR="00833276" w:rsidRPr="00D625B6">
          <w:rPr>
            <w:rStyle w:val="a9"/>
            <w:b/>
            <w:bCs/>
            <w:noProof/>
          </w:rPr>
          <w:t>§10</w:t>
        </w:r>
        <w:r w:rsidR="00833276" w:rsidRPr="00D625B6">
          <w:rPr>
            <w:rStyle w:val="a9"/>
            <w:rFonts w:hint="eastAsia"/>
            <w:b/>
            <w:bCs/>
            <w:noProof/>
          </w:rPr>
          <w:t>重大事件揭示</w:t>
        </w:r>
        <w:r w:rsidR="00833276">
          <w:rPr>
            <w:noProof/>
            <w:webHidden/>
          </w:rPr>
          <w:tab/>
        </w:r>
        <w:r w:rsidR="00833276">
          <w:rPr>
            <w:noProof/>
            <w:webHidden/>
          </w:rPr>
          <w:fldChar w:fldCharType="begin"/>
        </w:r>
        <w:r w:rsidR="00833276">
          <w:rPr>
            <w:noProof/>
            <w:webHidden/>
          </w:rPr>
          <w:instrText xml:space="preserve"> PAGEREF _Toc522481103 \h </w:instrText>
        </w:r>
        <w:r w:rsidR="00833276">
          <w:rPr>
            <w:noProof/>
            <w:webHidden/>
          </w:rPr>
        </w:r>
        <w:r w:rsidR="00833276">
          <w:rPr>
            <w:noProof/>
            <w:webHidden/>
          </w:rPr>
          <w:fldChar w:fldCharType="separate"/>
        </w:r>
        <w:r>
          <w:rPr>
            <w:noProof/>
            <w:webHidden/>
          </w:rPr>
          <w:t>46</w:t>
        </w:r>
        <w:r w:rsidR="00833276">
          <w:rPr>
            <w:noProof/>
            <w:webHidden/>
          </w:rPr>
          <w:fldChar w:fldCharType="end"/>
        </w:r>
      </w:hyperlink>
    </w:p>
    <w:p w14:paraId="2627BFCB" w14:textId="77777777" w:rsidR="00833276" w:rsidRDefault="00216078">
      <w:pPr>
        <w:pStyle w:val="22"/>
        <w:ind w:left="420"/>
        <w:rPr>
          <w:rFonts w:asciiTheme="minorHAnsi" w:eastAsiaTheme="minorEastAsia" w:hAnsiTheme="minorHAnsi" w:cstheme="minorBidi"/>
          <w:noProof/>
          <w:kern w:val="2"/>
          <w:szCs w:val="22"/>
        </w:rPr>
      </w:pPr>
      <w:hyperlink w:anchor="_Toc522481104" w:history="1">
        <w:r w:rsidR="00833276" w:rsidRPr="00D625B6">
          <w:rPr>
            <w:rStyle w:val="a9"/>
            <w:noProof/>
          </w:rPr>
          <w:t>10.1</w:t>
        </w:r>
        <w:r w:rsidR="00833276" w:rsidRPr="00D625B6">
          <w:rPr>
            <w:rStyle w:val="a9"/>
            <w:rFonts w:hint="eastAsia"/>
            <w:noProof/>
          </w:rPr>
          <w:t>基金份额持有人大会决议</w:t>
        </w:r>
        <w:r w:rsidR="00833276">
          <w:rPr>
            <w:noProof/>
            <w:webHidden/>
          </w:rPr>
          <w:tab/>
        </w:r>
        <w:r w:rsidR="00833276">
          <w:rPr>
            <w:noProof/>
            <w:webHidden/>
          </w:rPr>
          <w:fldChar w:fldCharType="begin"/>
        </w:r>
        <w:r w:rsidR="00833276">
          <w:rPr>
            <w:noProof/>
            <w:webHidden/>
          </w:rPr>
          <w:instrText xml:space="preserve"> PAGEREF _Toc522481104 \h </w:instrText>
        </w:r>
        <w:r w:rsidR="00833276">
          <w:rPr>
            <w:noProof/>
            <w:webHidden/>
          </w:rPr>
        </w:r>
        <w:r w:rsidR="00833276">
          <w:rPr>
            <w:noProof/>
            <w:webHidden/>
          </w:rPr>
          <w:fldChar w:fldCharType="separate"/>
        </w:r>
        <w:r>
          <w:rPr>
            <w:noProof/>
            <w:webHidden/>
          </w:rPr>
          <w:t>46</w:t>
        </w:r>
        <w:r w:rsidR="00833276">
          <w:rPr>
            <w:noProof/>
            <w:webHidden/>
          </w:rPr>
          <w:fldChar w:fldCharType="end"/>
        </w:r>
      </w:hyperlink>
    </w:p>
    <w:p w14:paraId="5DF5854B" w14:textId="77777777" w:rsidR="00833276" w:rsidRDefault="00216078">
      <w:pPr>
        <w:pStyle w:val="22"/>
        <w:ind w:left="420"/>
        <w:rPr>
          <w:rFonts w:asciiTheme="minorHAnsi" w:eastAsiaTheme="minorEastAsia" w:hAnsiTheme="minorHAnsi" w:cstheme="minorBidi"/>
          <w:noProof/>
          <w:kern w:val="2"/>
          <w:szCs w:val="22"/>
        </w:rPr>
      </w:pPr>
      <w:hyperlink w:anchor="_Toc522481105" w:history="1">
        <w:r w:rsidR="00833276" w:rsidRPr="00D625B6">
          <w:rPr>
            <w:rStyle w:val="a9"/>
            <w:noProof/>
          </w:rPr>
          <w:t xml:space="preserve">10.2 </w:t>
        </w:r>
        <w:r w:rsidR="00833276" w:rsidRPr="00D625B6">
          <w:rPr>
            <w:rStyle w:val="a9"/>
            <w:rFonts w:hint="eastAsia"/>
            <w:noProof/>
          </w:rPr>
          <w:t>基金管理人、基金托管人的专门基金托管部门的重大人事变动</w:t>
        </w:r>
        <w:r w:rsidR="00833276">
          <w:rPr>
            <w:noProof/>
            <w:webHidden/>
          </w:rPr>
          <w:tab/>
        </w:r>
        <w:r w:rsidR="00833276">
          <w:rPr>
            <w:noProof/>
            <w:webHidden/>
          </w:rPr>
          <w:fldChar w:fldCharType="begin"/>
        </w:r>
        <w:r w:rsidR="00833276">
          <w:rPr>
            <w:noProof/>
            <w:webHidden/>
          </w:rPr>
          <w:instrText xml:space="preserve"> PAGEREF _Toc522481105 \h </w:instrText>
        </w:r>
        <w:r w:rsidR="00833276">
          <w:rPr>
            <w:noProof/>
            <w:webHidden/>
          </w:rPr>
        </w:r>
        <w:r w:rsidR="00833276">
          <w:rPr>
            <w:noProof/>
            <w:webHidden/>
          </w:rPr>
          <w:fldChar w:fldCharType="separate"/>
        </w:r>
        <w:r>
          <w:rPr>
            <w:noProof/>
            <w:webHidden/>
          </w:rPr>
          <w:t>46</w:t>
        </w:r>
        <w:r w:rsidR="00833276">
          <w:rPr>
            <w:noProof/>
            <w:webHidden/>
          </w:rPr>
          <w:fldChar w:fldCharType="end"/>
        </w:r>
      </w:hyperlink>
    </w:p>
    <w:p w14:paraId="2F077114" w14:textId="77777777" w:rsidR="00833276" w:rsidRDefault="00216078">
      <w:pPr>
        <w:pStyle w:val="22"/>
        <w:ind w:left="420"/>
        <w:rPr>
          <w:rFonts w:asciiTheme="minorHAnsi" w:eastAsiaTheme="minorEastAsia" w:hAnsiTheme="minorHAnsi" w:cstheme="minorBidi"/>
          <w:noProof/>
          <w:kern w:val="2"/>
          <w:szCs w:val="22"/>
        </w:rPr>
      </w:pPr>
      <w:hyperlink w:anchor="_Toc522481106" w:history="1">
        <w:r w:rsidR="00833276" w:rsidRPr="00D625B6">
          <w:rPr>
            <w:rStyle w:val="a9"/>
            <w:noProof/>
          </w:rPr>
          <w:t xml:space="preserve">10.3 </w:t>
        </w:r>
        <w:r w:rsidR="00833276" w:rsidRPr="00D625B6">
          <w:rPr>
            <w:rStyle w:val="a9"/>
            <w:rFonts w:hint="eastAsia"/>
            <w:noProof/>
          </w:rPr>
          <w:t>涉及基金管理人、基金财产、基金托管业务的诉讼</w:t>
        </w:r>
        <w:r w:rsidR="00833276">
          <w:rPr>
            <w:noProof/>
            <w:webHidden/>
          </w:rPr>
          <w:tab/>
        </w:r>
        <w:r w:rsidR="00833276">
          <w:rPr>
            <w:noProof/>
            <w:webHidden/>
          </w:rPr>
          <w:fldChar w:fldCharType="begin"/>
        </w:r>
        <w:r w:rsidR="00833276">
          <w:rPr>
            <w:noProof/>
            <w:webHidden/>
          </w:rPr>
          <w:instrText xml:space="preserve"> PAGEREF _Toc522481106 \h </w:instrText>
        </w:r>
        <w:r w:rsidR="00833276">
          <w:rPr>
            <w:noProof/>
            <w:webHidden/>
          </w:rPr>
        </w:r>
        <w:r w:rsidR="00833276">
          <w:rPr>
            <w:noProof/>
            <w:webHidden/>
          </w:rPr>
          <w:fldChar w:fldCharType="separate"/>
        </w:r>
        <w:r>
          <w:rPr>
            <w:noProof/>
            <w:webHidden/>
          </w:rPr>
          <w:t>46</w:t>
        </w:r>
        <w:r w:rsidR="00833276">
          <w:rPr>
            <w:noProof/>
            <w:webHidden/>
          </w:rPr>
          <w:fldChar w:fldCharType="end"/>
        </w:r>
      </w:hyperlink>
    </w:p>
    <w:p w14:paraId="4B89D625" w14:textId="77777777" w:rsidR="00833276" w:rsidRDefault="00216078">
      <w:pPr>
        <w:pStyle w:val="22"/>
        <w:ind w:left="420"/>
        <w:rPr>
          <w:rFonts w:asciiTheme="minorHAnsi" w:eastAsiaTheme="minorEastAsia" w:hAnsiTheme="minorHAnsi" w:cstheme="minorBidi"/>
          <w:noProof/>
          <w:kern w:val="2"/>
          <w:szCs w:val="22"/>
        </w:rPr>
      </w:pPr>
      <w:hyperlink w:anchor="_Toc522481107" w:history="1">
        <w:r w:rsidR="00833276" w:rsidRPr="00D625B6">
          <w:rPr>
            <w:rStyle w:val="a9"/>
            <w:noProof/>
          </w:rPr>
          <w:t xml:space="preserve">10.4 </w:t>
        </w:r>
        <w:r w:rsidR="00833276" w:rsidRPr="00D625B6">
          <w:rPr>
            <w:rStyle w:val="a9"/>
            <w:rFonts w:hint="eastAsia"/>
            <w:noProof/>
          </w:rPr>
          <w:t>基金投资策略的改变</w:t>
        </w:r>
        <w:r w:rsidR="00833276">
          <w:rPr>
            <w:noProof/>
            <w:webHidden/>
          </w:rPr>
          <w:tab/>
        </w:r>
        <w:r w:rsidR="00833276">
          <w:rPr>
            <w:noProof/>
            <w:webHidden/>
          </w:rPr>
          <w:fldChar w:fldCharType="begin"/>
        </w:r>
        <w:r w:rsidR="00833276">
          <w:rPr>
            <w:noProof/>
            <w:webHidden/>
          </w:rPr>
          <w:instrText xml:space="preserve"> PAGEREF _Toc522481107 \h </w:instrText>
        </w:r>
        <w:r w:rsidR="00833276">
          <w:rPr>
            <w:noProof/>
            <w:webHidden/>
          </w:rPr>
        </w:r>
        <w:r w:rsidR="00833276">
          <w:rPr>
            <w:noProof/>
            <w:webHidden/>
          </w:rPr>
          <w:fldChar w:fldCharType="separate"/>
        </w:r>
        <w:r>
          <w:rPr>
            <w:noProof/>
            <w:webHidden/>
          </w:rPr>
          <w:t>46</w:t>
        </w:r>
        <w:r w:rsidR="00833276">
          <w:rPr>
            <w:noProof/>
            <w:webHidden/>
          </w:rPr>
          <w:fldChar w:fldCharType="end"/>
        </w:r>
      </w:hyperlink>
    </w:p>
    <w:p w14:paraId="01E92708" w14:textId="77777777" w:rsidR="00833276" w:rsidRDefault="00216078">
      <w:pPr>
        <w:pStyle w:val="22"/>
        <w:ind w:left="420"/>
        <w:rPr>
          <w:rFonts w:asciiTheme="minorHAnsi" w:eastAsiaTheme="minorEastAsia" w:hAnsiTheme="minorHAnsi" w:cstheme="minorBidi"/>
          <w:noProof/>
          <w:kern w:val="2"/>
          <w:szCs w:val="22"/>
        </w:rPr>
      </w:pPr>
      <w:hyperlink w:anchor="_Toc522481108" w:history="1">
        <w:r w:rsidR="00833276" w:rsidRPr="00D625B6">
          <w:rPr>
            <w:rStyle w:val="a9"/>
            <w:noProof/>
          </w:rPr>
          <w:t xml:space="preserve">10.5 </w:t>
        </w:r>
        <w:r w:rsidR="00833276" w:rsidRPr="00D625B6">
          <w:rPr>
            <w:rStyle w:val="a9"/>
            <w:rFonts w:hint="eastAsia"/>
            <w:noProof/>
          </w:rPr>
          <w:t>本报告期持有的基金发生的重大影响事件</w:t>
        </w:r>
        <w:r w:rsidR="00833276">
          <w:rPr>
            <w:noProof/>
            <w:webHidden/>
          </w:rPr>
          <w:tab/>
        </w:r>
        <w:r w:rsidR="00833276">
          <w:rPr>
            <w:noProof/>
            <w:webHidden/>
          </w:rPr>
          <w:fldChar w:fldCharType="begin"/>
        </w:r>
        <w:r w:rsidR="00833276">
          <w:rPr>
            <w:noProof/>
            <w:webHidden/>
          </w:rPr>
          <w:instrText xml:space="preserve"> PAGEREF _Toc522481108 \h </w:instrText>
        </w:r>
        <w:r w:rsidR="00833276">
          <w:rPr>
            <w:noProof/>
            <w:webHidden/>
          </w:rPr>
        </w:r>
        <w:r w:rsidR="00833276">
          <w:rPr>
            <w:noProof/>
            <w:webHidden/>
          </w:rPr>
          <w:fldChar w:fldCharType="separate"/>
        </w:r>
        <w:r>
          <w:rPr>
            <w:noProof/>
            <w:webHidden/>
          </w:rPr>
          <w:t>46</w:t>
        </w:r>
        <w:r w:rsidR="00833276">
          <w:rPr>
            <w:noProof/>
            <w:webHidden/>
          </w:rPr>
          <w:fldChar w:fldCharType="end"/>
        </w:r>
      </w:hyperlink>
    </w:p>
    <w:p w14:paraId="688B0C5C" w14:textId="77777777" w:rsidR="00833276" w:rsidRDefault="00216078">
      <w:pPr>
        <w:pStyle w:val="22"/>
        <w:ind w:left="420"/>
        <w:rPr>
          <w:rFonts w:asciiTheme="minorHAnsi" w:eastAsiaTheme="minorEastAsia" w:hAnsiTheme="minorHAnsi" w:cstheme="minorBidi"/>
          <w:noProof/>
          <w:kern w:val="2"/>
          <w:szCs w:val="22"/>
        </w:rPr>
      </w:pPr>
      <w:hyperlink w:anchor="_Toc522481109" w:history="1">
        <w:r w:rsidR="00833276" w:rsidRPr="00D625B6">
          <w:rPr>
            <w:rStyle w:val="a9"/>
            <w:noProof/>
          </w:rPr>
          <w:t>10.6</w:t>
        </w:r>
        <w:r w:rsidR="00833276" w:rsidRPr="00D625B6">
          <w:rPr>
            <w:rStyle w:val="a9"/>
            <w:rFonts w:hint="eastAsia"/>
            <w:noProof/>
          </w:rPr>
          <w:t>为基金进行审计的会计师事务所情况</w:t>
        </w:r>
        <w:r w:rsidR="00833276">
          <w:rPr>
            <w:noProof/>
            <w:webHidden/>
          </w:rPr>
          <w:tab/>
        </w:r>
        <w:r w:rsidR="00833276">
          <w:rPr>
            <w:noProof/>
            <w:webHidden/>
          </w:rPr>
          <w:fldChar w:fldCharType="begin"/>
        </w:r>
        <w:r w:rsidR="00833276">
          <w:rPr>
            <w:noProof/>
            <w:webHidden/>
          </w:rPr>
          <w:instrText xml:space="preserve"> PAGEREF _Toc522481109 \h </w:instrText>
        </w:r>
        <w:r w:rsidR="00833276">
          <w:rPr>
            <w:noProof/>
            <w:webHidden/>
          </w:rPr>
        </w:r>
        <w:r w:rsidR="00833276">
          <w:rPr>
            <w:noProof/>
            <w:webHidden/>
          </w:rPr>
          <w:fldChar w:fldCharType="separate"/>
        </w:r>
        <w:r>
          <w:rPr>
            <w:noProof/>
            <w:webHidden/>
          </w:rPr>
          <w:t>46</w:t>
        </w:r>
        <w:r w:rsidR="00833276">
          <w:rPr>
            <w:noProof/>
            <w:webHidden/>
          </w:rPr>
          <w:fldChar w:fldCharType="end"/>
        </w:r>
      </w:hyperlink>
    </w:p>
    <w:p w14:paraId="396616F1" w14:textId="77777777" w:rsidR="00833276" w:rsidRDefault="00216078">
      <w:pPr>
        <w:pStyle w:val="22"/>
        <w:ind w:left="420"/>
        <w:rPr>
          <w:rFonts w:asciiTheme="minorHAnsi" w:eastAsiaTheme="minorEastAsia" w:hAnsiTheme="minorHAnsi" w:cstheme="minorBidi"/>
          <w:noProof/>
          <w:kern w:val="2"/>
          <w:szCs w:val="22"/>
        </w:rPr>
      </w:pPr>
      <w:hyperlink w:anchor="_Toc522481110" w:history="1">
        <w:r w:rsidR="00833276" w:rsidRPr="00D625B6">
          <w:rPr>
            <w:rStyle w:val="a9"/>
            <w:noProof/>
          </w:rPr>
          <w:t xml:space="preserve">10.7 </w:t>
        </w:r>
        <w:r w:rsidR="00833276" w:rsidRPr="00D625B6">
          <w:rPr>
            <w:rStyle w:val="a9"/>
            <w:rFonts w:hint="eastAsia"/>
            <w:noProof/>
          </w:rPr>
          <w:t>管理人、托管人及其高级管理人员受稽查或处罚等情况</w:t>
        </w:r>
        <w:r w:rsidR="00833276">
          <w:rPr>
            <w:noProof/>
            <w:webHidden/>
          </w:rPr>
          <w:tab/>
        </w:r>
        <w:r w:rsidR="00833276">
          <w:rPr>
            <w:noProof/>
            <w:webHidden/>
          </w:rPr>
          <w:fldChar w:fldCharType="begin"/>
        </w:r>
        <w:r w:rsidR="00833276">
          <w:rPr>
            <w:noProof/>
            <w:webHidden/>
          </w:rPr>
          <w:instrText xml:space="preserve"> PAGEREF _Toc522481110 \h </w:instrText>
        </w:r>
        <w:r w:rsidR="00833276">
          <w:rPr>
            <w:noProof/>
            <w:webHidden/>
          </w:rPr>
        </w:r>
        <w:r w:rsidR="00833276">
          <w:rPr>
            <w:noProof/>
            <w:webHidden/>
          </w:rPr>
          <w:fldChar w:fldCharType="separate"/>
        </w:r>
        <w:r>
          <w:rPr>
            <w:noProof/>
            <w:webHidden/>
          </w:rPr>
          <w:t>47</w:t>
        </w:r>
        <w:r w:rsidR="00833276">
          <w:rPr>
            <w:noProof/>
            <w:webHidden/>
          </w:rPr>
          <w:fldChar w:fldCharType="end"/>
        </w:r>
      </w:hyperlink>
    </w:p>
    <w:p w14:paraId="1C8AED26" w14:textId="77777777" w:rsidR="00833276" w:rsidRDefault="00216078">
      <w:pPr>
        <w:pStyle w:val="22"/>
        <w:ind w:left="420"/>
        <w:rPr>
          <w:rFonts w:asciiTheme="minorHAnsi" w:eastAsiaTheme="minorEastAsia" w:hAnsiTheme="minorHAnsi" w:cstheme="minorBidi"/>
          <w:noProof/>
          <w:kern w:val="2"/>
          <w:szCs w:val="22"/>
        </w:rPr>
      </w:pPr>
      <w:hyperlink w:anchor="_Toc522481111" w:history="1">
        <w:r w:rsidR="00833276" w:rsidRPr="00D625B6">
          <w:rPr>
            <w:rStyle w:val="a9"/>
            <w:noProof/>
          </w:rPr>
          <w:t xml:space="preserve">10.8 </w:t>
        </w:r>
        <w:r w:rsidR="00833276" w:rsidRPr="00D625B6">
          <w:rPr>
            <w:rStyle w:val="a9"/>
            <w:rFonts w:hint="eastAsia"/>
            <w:noProof/>
          </w:rPr>
          <w:t>基金租用证券公司交易单元的有关情况</w:t>
        </w:r>
        <w:r w:rsidR="00833276">
          <w:rPr>
            <w:noProof/>
            <w:webHidden/>
          </w:rPr>
          <w:tab/>
        </w:r>
        <w:r w:rsidR="00833276">
          <w:rPr>
            <w:noProof/>
            <w:webHidden/>
          </w:rPr>
          <w:fldChar w:fldCharType="begin"/>
        </w:r>
        <w:r w:rsidR="00833276">
          <w:rPr>
            <w:noProof/>
            <w:webHidden/>
          </w:rPr>
          <w:instrText xml:space="preserve"> PAGEREF _Toc522481111 \h </w:instrText>
        </w:r>
        <w:r w:rsidR="00833276">
          <w:rPr>
            <w:noProof/>
            <w:webHidden/>
          </w:rPr>
        </w:r>
        <w:r w:rsidR="00833276">
          <w:rPr>
            <w:noProof/>
            <w:webHidden/>
          </w:rPr>
          <w:fldChar w:fldCharType="separate"/>
        </w:r>
        <w:r>
          <w:rPr>
            <w:noProof/>
            <w:webHidden/>
          </w:rPr>
          <w:t>47</w:t>
        </w:r>
        <w:r w:rsidR="00833276">
          <w:rPr>
            <w:noProof/>
            <w:webHidden/>
          </w:rPr>
          <w:fldChar w:fldCharType="end"/>
        </w:r>
      </w:hyperlink>
    </w:p>
    <w:p w14:paraId="18B89D3B" w14:textId="77777777" w:rsidR="00833276" w:rsidRDefault="00216078">
      <w:pPr>
        <w:pStyle w:val="22"/>
        <w:ind w:left="420"/>
        <w:rPr>
          <w:rFonts w:asciiTheme="minorHAnsi" w:eastAsiaTheme="minorEastAsia" w:hAnsiTheme="minorHAnsi" w:cstheme="minorBidi"/>
          <w:noProof/>
          <w:kern w:val="2"/>
          <w:szCs w:val="22"/>
        </w:rPr>
      </w:pPr>
      <w:hyperlink w:anchor="_Toc522481112" w:history="1">
        <w:r w:rsidR="00833276" w:rsidRPr="00D625B6">
          <w:rPr>
            <w:rStyle w:val="a9"/>
            <w:noProof/>
          </w:rPr>
          <w:t>10.9</w:t>
        </w:r>
        <w:r w:rsidR="00833276" w:rsidRPr="00D625B6">
          <w:rPr>
            <w:rStyle w:val="a9"/>
            <w:rFonts w:hint="eastAsia"/>
            <w:noProof/>
          </w:rPr>
          <w:t>其他重大事件</w:t>
        </w:r>
        <w:r w:rsidR="00833276">
          <w:rPr>
            <w:noProof/>
            <w:webHidden/>
          </w:rPr>
          <w:tab/>
        </w:r>
        <w:r w:rsidR="00833276">
          <w:rPr>
            <w:noProof/>
            <w:webHidden/>
          </w:rPr>
          <w:fldChar w:fldCharType="begin"/>
        </w:r>
        <w:r w:rsidR="00833276">
          <w:rPr>
            <w:noProof/>
            <w:webHidden/>
          </w:rPr>
          <w:instrText xml:space="preserve"> PAGEREF _Toc522481112 \h </w:instrText>
        </w:r>
        <w:r w:rsidR="00833276">
          <w:rPr>
            <w:noProof/>
            <w:webHidden/>
          </w:rPr>
        </w:r>
        <w:r w:rsidR="00833276">
          <w:rPr>
            <w:noProof/>
            <w:webHidden/>
          </w:rPr>
          <w:fldChar w:fldCharType="separate"/>
        </w:r>
        <w:r>
          <w:rPr>
            <w:noProof/>
            <w:webHidden/>
          </w:rPr>
          <w:t>54</w:t>
        </w:r>
        <w:r w:rsidR="00833276">
          <w:rPr>
            <w:noProof/>
            <w:webHidden/>
          </w:rPr>
          <w:fldChar w:fldCharType="end"/>
        </w:r>
      </w:hyperlink>
    </w:p>
    <w:p w14:paraId="7D748C6A" w14:textId="77777777" w:rsidR="00833276" w:rsidRDefault="00216078">
      <w:pPr>
        <w:pStyle w:val="11"/>
        <w:rPr>
          <w:rFonts w:asciiTheme="minorHAnsi" w:eastAsiaTheme="minorEastAsia" w:hAnsiTheme="minorHAnsi" w:cstheme="minorBidi"/>
          <w:noProof/>
          <w:szCs w:val="22"/>
        </w:rPr>
      </w:pPr>
      <w:hyperlink w:anchor="_Toc522481113" w:history="1">
        <w:r w:rsidR="00833276" w:rsidRPr="00D625B6">
          <w:rPr>
            <w:rStyle w:val="a9"/>
            <w:b/>
            <w:bCs/>
            <w:noProof/>
          </w:rPr>
          <w:t>11</w:t>
        </w:r>
        <w:r w:rsidR="00833276" w:rsidRPr="00D625B6">
          <w:rPr>
            <w:rStyle w:val="a9"/>
            <w:rFonts w:hint="eastAsia"/>
            <w:b/>
            <w:bCs/>
            <w:noProof/>
          </w:rPr>
          <w:t>影响投资者决策的其他重要信息</w:t>
        </w:r>
        <w:r w:rsidR="00833276">
          <w:rPr>
            <w:noProof/>
            <w:webHidden/>
          </w:rPr>
          <w:tab/>
        </w:r>
        <w:r w:rsidR="00833276">
          <w:rPr>
            <w:noProof/>
            <w:webHidden/>
          </w:rPr>
          <w:fldChar w:fldCharType="begin"/>
        </w:r>
        <w:r w:rsidR="00833276">
          <w:rPr>
            <w:noProof/>
            <w:webHidden/>
          </w:rPr>
          <w:instrText xml:space="preserve"> PAGEREF _Toc522481113 \h </w:instrText>
        </w:r>
        <w:r w:rsidR="00833276">
          <w:rPr>
            <w:noProof/>
            <w:webHidden/>
          </w:rPr>
        </w:r>
        <w:r w:rsidR="00833276">
          <w:rPr>
            <w:noProof/>
            <w:webHidden/>
          </w:rPr>
          <w:fldChar w:fldCharType="separate"/>
        </w:r>
        <w:r>
          <w:rPr>
            <w:noProof/>
            <w:webHidden/>
          </w:rPr>
          <w:t>56</w:t>
        </w:r>
        <w:r w:rsidR="00833276">
          <w:rPr>
            <w:noProof/>
            <w:webHidden/>
          </w:rPr>
          <w:fldChar w:fldCharType="end"/>
        </w:r>
      </w:hyperlink>
    </w:p>
    <w:p w14:paraId="7B3BB03F" w14:textId="77777777" w:rsidR="00833276" w:rsidRDefault="00216078">
      <w:pPr>
        <w:pStyle w:val="11"/>
        <w:rPr>
          <w:rFonts w:asciiTheme="minorHAnsi" w:eastAsiaTheme="minorEastAsia" w:hAnsiTheme="minorHAnsi" w:cstheme="minorBidi"/>
          <w:noProof/>
          <w:szCs w:val="22"/>
        </w:rPr>
      </w:pPr>
      <w:hyperlink w:anchor="_Toc522481114" w:history="1">
        <w:r w:rsidR="00833276" w:rsidRPr="00D625B6">
          <w:rPr>
            <w:rStyle w:val="a9"/>
            <w:b/>
            <w:bCs/>
            <w:noProof/>
          </w:rPr>
          <w:t>§12</w:t>
        </w:r>
        <w:r w:rsidR="00833276" w:rsidRPr="00D625B6">
          <w:rPr>
            <w:rStyle w:val="a9"/>
            <w:rFonts w:hint="eastAsia"/>
            <w:b/>
            <w:bCs/>
            <w:noProof/>
          </w:rPr>
          <w:t>备查文件目录</w:t>
        </w:r>
        <w:r w:rsidR="00833276">
          <w:rPr>
            <w:noProof/>
            <w:webHidden/>
          </w:rPr>
          <w:tab/>
        </w:r>
        <w:r w:rsidR="00833276">
          <w:rPr>
            <w:noProof/>
            <w:webHidden/>
          </w:rPr>
          <w:fldChar w:fldCharType="begin"/>
        </w:r>
        <w:r w:rsidR="00833276">
          <w:rPr>
            <w:noProof/>
            <w:webHidden/>
          </w:rPr>
          <w:instrText xml:space="preserve"> PAGEREF _Toc522481114 \h </w:instrText>
        </w:r>
        <w:r w:rsidR="00833276">
          <w:rPr>
            <w:noProof/>
            <w:webHidden/>
          </w:rPr>
        </w:r>
        <w:r w:rsidR="00833276">
          <w:rPr>
            <w:noProof/>
            <w:webHidden/>
          </w:rPr>
          <w:fldChar w:fldCharType="separate"/>
        </w:r>
        <w:r>
          <w:rPr>
            <w:noProof/>
            <w:webHidden/>
          </w:rPr>
          <w:t>56</w:t>
        </w:r>
        <w:r w:rsidR="00833276">
          <w:rPr>
            <w:noProof/>
            <w:webHidden/>
          </w:rPr>
          <w:fldChar w:fldCharType="end"/>
        </w:r>
      </w:hyperlink>
    </w:p>
    <w:p w14:paraId="3BE556E6" w14:textId="77777777" w:rsidR="00833276" w:rsidRDefault="00216078">
      <w:pPr>
        <w:pStyle w:val="22"/>
        <w:ind w:left="420"/>
        <w:rPr>
          <w:rFonts w:asciiTheme="minorHAnsi" w:eastAsiaTheme="minorEastAsia" w:hAnsiTheme="minorHAnsi" w:cstheme="minorBidi"/>
          <w:noProof/>
          <w:kern w:val="2"/>
          <w:szCs w:val="22"/>
        </w:rPr>
      </w:pPr>
      <w:hyperlink w:anchor="_Toc522481115" w:history="1">
        <w:r w:rsidR="00833276" w:rsidRPr="00D625B6">
          <w:rPr>
            <w:rStyle w:val="a9"/>
            <w:noProof/>
          </w:rPr>
          <w:t xml:space="preserve">12.1 </w:t>
        </w:r>
        <w:r w:rsidR="00833276" w:rsidRPr="00D625B6">
          <w:rPr>
            <w:rStyle w:val="a9"/>
            <w:rFonts w:hint="eastAsia"/>
            <w:noProof/>
          </w:rPr>
          <w:t>备查文件目录</w:t>
        </w:r>
        <w:r w:rsidR="00833276">
          <w:rPr>
            <w:noProof/>
            <w:webHidden/>
          </w:rPr>
          <w:tab/>
        </w:r>
        <w:r w:rsidR="00833276">
          <w:rPr>
            <w:noProof/>
            <w:webHidden/>
          </w:rPr>
          <w:fldChar w:fldCharType="begin"/>
        </w:r>
        <w:r w:rsidR="00833276">
          <w:rPr>
            <w:noProof/>
            <w:webHidden/>
          </w:rPr>
          <w:instrText xml:space="preserve"> PAGEREF _Toc522481115 \h </w:instrText>
        </w:r>
        <w:r w:rsidR="00833276">
          <w:rPr>
            <w:noProof/>
            <w:webHidden/>
          </w:rPr>
        </w:r>
        <w:r w:rsidR="00833276">
          <w:rPr>
            <w:noProof/>
            <w:webHidden/>
          </w:rPr>
          <w:fldChar w:fldCharType="separate"/>
        </w:r>
        <w:r>
          <w:rPr>
            <w:noProof/>
            <w:webHidden/>
          </w:rPr>
          <w:t>56</w:t>
        </w:r>
        <w:r w:rsidR="00833276">
          <w:rPr>
            <w:noProof/>
            <w:webHidden/>
          </w:rPr>
          <w:fldChar w:fldCharType="end"/>
        </w:r>
      </w:hyperlink>
    </w:p>
    <w:p w14:paraId="684392B0" w14:textId="77777777" w:rsidR="00833276" w:rsidRDefault="00216078">
      <w:pPr>
        <w:pStyle w:val="22"/>
        <w:ind w:left="420"/>
        <w:rPr>
          <w:rFonts w:asciiTheme="minorHAnsi" w:eastAsiaTheme="minorEastAsia" w:hAnsiTheme="minorHAnsi" w:cstheme="minorBidi"/>
          <w:noProof/>
          <w:kern w:val="2"/>
          <w:szCs w:val="22"/>
        </w:rPr>
      </w:pPr>
      <w:hyperlink w:anchor="_Toc522481116" w:history="1">
        <w:r w:rsidR="00833276" w:rsidRPr="00D625B6">
          <w:rPr>
            <w:rStyle w:val="a9"/>
            <w:noProof/>
          </w:rPr>
          <w:t>12.2</w:t>
        </w:r>
        <w:r w:rsidR="00833276" w:rsidRPr="00D625B6">
          <w:rPr>
            <w:rStyle w:val="a9"/>
            <w:rFonts w:hint="eastAsia"/>
            <w:noProof/>
          </w:rPr>
          <w:t>存放地点</w:t>
        </w:r>
        <w:r w:rsidR="00833276">
          <w:rPr>
            <w:noProof/>
            <w:webHidden/>
          </w:rPr>
          <w:tab/>
        </w:r>
        <w:r w:rsidR="00833276">
          <w:rPr>
            <w:noProof/>
            <w:webHidden/>
          </w:rPr>
          <w:fldChar w:fldCharType="begin"/>
        </w:r>
        <w:r w:rsidR="00833276">
          <w:rPr>
            <w:noProof/>
            <w:webHidden/>
          </w:rPr>
          <w:instrText xml:space="preserve"> PAGEREF _Toc522481116 \h </w:instrText>
        </w:r>
        <w:r w:rsidR="00833276">
          <w:rPr>
            <w:noProof/>
            <w:webHidden/>
          </w:rPr>
        </w:r>
        <w:r w:rsidR="00833276">
          <w:rPr>
            <w:noProof/>
            <w:webHidden/>
          </w:rPr>
          <w:fldChar w:fldCharType="separate"/>
        </w:r>
        <w:r>
          <w:rPr>
            <w:noProof/>
            <w:webHidden/>
          </w:rPr>
          <w:t>57</w:t>
        </w:r>
        <w:r w:rsidR="00833276">
          <w:rPr>
            <w:noProof/>
            <w:webHidden/>
          </w:rPr>
          <w:fldChar w:fldCharType="end"/>
        </w:r>
      </w:hyperlink>
    </w:p>
    <w:p w14:paraId="035F61AD" w14:textId="77777777" w:rsidR="00833276" w:rsidRDefault="00216078">
      <w:pPr>
        <w:pStyle w:val="22"/>
        <w:ind w:left="420"/>
        <w:rPr>
          <w:rFonts w:asciiTheme="minorHAnsi" w:eastAsiaTheme="minorEastAsia" w:hAnsiTheme="minorHAnsi" w:cstheme="minorBidi"/>
          <w:noProof/>
          <w:kern w:val="2"/>
          <w:szCs w:val="22"/>
        </w:rPr>
      </w:pPr>
      <w:hyperlink w:anchor="_Toc522481117" w:history="1">
        <w:r w:rsidR="00833276" w:rsidRPr="00D625B6">
          <w:rPr>
            <w:rStyle w:val="a9"/>
            <w:noProof/>
          </w:rPr>
          <w:t>12.3</w:t>
        </w:r>
        <w:r w:rsidR="00833276" w:rsidRPr="00D625B6">
          <w:rPr>
            <w:rStyle w:val="a9"/>
            <w:rFonts w:hint="eastAsia"/>
            <w:noProof/>
          </w:rPr>
          <w:t>查阅方式</w:t>
        </w:r>
        <w:r w:rsidR="00833276">
          <w:rPr>
            <w:noProof/>
            <w:webHidden/>
          </w:rPr>
          <w:tab/>
        </w:r>
        <w:r w:rsidR="00833276">
          <w:rPr>
            <w:noProof/>
            <w:webHidden/>
          </w:rPr>
          <w:fldChar w:fldCharType="begin"/>
        </w:r>
        <w:r w:rsidR="00833276">
          <w:rPr>
            <w:noProof/>
            <w:webHidden/>
          </w:rPr>
          <w:instrText xml:space="preserve"> PAGEREF _Toc522481117 \h </w:instrText>
        </w:r>
        <w:r w:rsidR="00833276">
          <w:rPr>
            <w:noProof/>
            <w:webHidden/>
          </w:rPr>
        </w:r>
        <w:r w:rsidR="00833276">
          <w:rPr>
            <w:noProof/>
            <w:webHidden/>
          </w:rPr>
          <w:fldChar w:fldCharType="separate"/>
        </w:r>
        <w:r>
          <w:rPr>
            <w:noProof/>
            <w:webHidden/>
          </w:rPr>
          <w:t>57</w:t>
        </w:r>
        <w:r w:rsidR="00833276">
          <w:rPr>
            <w:noProof/>
            <w:webHidden/>
          </w:rPr>
          <w:fldChar w:fldCharType="end"/>
        </w:r>
      </w:hyperlink>
    </w:p>
    <w:p w14:paraId="3A34D738" w14:textId="77777777" w:rsidR="008A5A5D" w:rsidRPr="007F3452" w:rsidRDefault="00C34032" w:rsidP="00CC055F">
      <w:pPr>
        <w:autoSpaceDE w:val="0"/>
        <w:autoSpaceDN w:val="0"/>
        <w:adjustRightInd w:val="0"/>
        <w:spacing w:before="29" w:line="288" w:lineRule="auto"/>
        <w:ind w:left="15"/>
        <w:jc w:val="center"/>
        <w:rPr>
          <w:b/>
          <w:color w:val="000000"/>
          <w:kern w:val="0"/>
          <w:sz w:val="24"/>
        </w:rPr>
      </w:pPr>
      <w:r w:rsidRPr="007F3452">
        <w:rPr>
          <w:color w:val="000000"/>
          <w:kern w:val="0"/>
          <w:sz w:val="24"/>
        </w:rPr>
        <w:fldChar w:fldCharType="end"/>
      </w:r>
      <w:bookmarkEnd w:id="19"/>
    </w:p>
    <w:p w14:paraId="18314328" w14:textId="77777777" w:rsidR="008A5A5D" w:rsidRPr="007F3452" w:rsidRDefault="008A5A5D" w:rsidP="00CC055F">
      <w:pPr>
        <w:autoSpaceDE w:val="0"/>
        <w:autoSpaceDN w:val="0"/>
        <w:adjustRightInd w:val="0"/>
        <w:spacing w:before="29" w:line="288" w:lineRule="auto"/>
        <w:ind w:left="15"/>
        <w:jc w:val="center"/>
        <w:rPr>
          <w:b/>
          <w:color w:val="000000"/>
          <w:kern w:val="0"/>
          <w:sz w:val="24"/>
        </w:rPr>
      </w:pPr>
    </w:p>
    <w:p w14:paraId="34EA17C5" w14:textId="77777777" w:rsidR="008A5A5D" w:rsidRPr="007F3452" w:rsidRDefault="008A5A5D" w:rsidP="00CC055F">
      <w:pPr>
        <w:autoSpaceDE w:val="0"/>
        <w:autoSpaceDN w:val="0"/>
        <w:adjustRightInd w:val="0"/>
        <w:spacing w:before="29" w:line="288" w:lineRule="auto"/>
        <w:ind w:left="15"/>
        <w:jc w:val="center"/>
        <w:rPr>
          <w:b/>
          <w:color w:val="000000"/>
          <w:kern w:val="0"/>
          <w:sz w:val="24"/>
        </w:rPr>
      </w:pPr>
    </w:p>
    <w:p w14:paraId="139EA9ED" w14:textId="77777777" w:rsidR="00580C08" w:rsidRPr="007F3452" w:rsidRDefault="001A593B" w:rsidP="00580C08">
      <w:pPr>
        <w:autoSpaceDE w:val="0"/>
        <w:autoSpaceDN w:val="0"/>
        <w:adjustRightInd w:val="0"/>
        <w:spacing w:before="29" w:line="288" w:lineRule="auto"/>
        <w:rPr>
          <w:b/>
          <w:color w:val="000000"/>
          <w:kern w:val="0"/>
          <w:sz w:val="24"/>
        </w:rPr>
      </w:pPr>
      <w:r w:rsidRPr="007F3452">
        <w:rPr>
          <w:rFonts w:hint="eastAsia"/>
          <w:b/>
          <w:color w:val="000000"/>
          <w:kern w:val="0"/>
          <w:sz w:val="24"/>
        </w:rPr>
        <w:t xml:space="preserve">                                      </w:t>
      </w:r>
    </w:p>
    <w:p w14:paraId="48E995E8" w14:textId="77777777" w:rsidR="00913BE2" w:rsidRPr="007F3452" w:rsidRDefault="008A5A5D" w:rsidP="00B7059B">
      <w:pPr>
        <w:pStyle w:val="1"/>
        <w:keepNext/>
        <w:keepLines/>
        <w:widowControl w:val="0"/>
        <w:spacing w:beforeLines="100" w:before="312" w:afterLines="100" w:after="312" w:line="288" w:lineRule="auto"/>
        <w:jc w:val="center"/>
        <w:rPr>
          <w:b/>
          <w:bCs/>
          <w:szCs w:val="24"/>
          <w:lang w:val="en-US"/>
        </w:rPr>
      </w:pPr>
      <w:r w:rsidRPr="007F3452">
        <w:rPr>
          <w:color w:val="000000"/>
          <w:szCs w:val="24"/>
        </w:rPr>
        <w:br w:type="page"/>
      </w:r>
      <w:bookmarkStart w:id="20" w:name="_Toc225498244"/>
      <w:bookmarkStart w:id="21" w:name="_Toc352255960"/>
      <w:bookmarkStart w:id="22" w:name="_Toc352256028"/>
      <w:bookmarkStart w:id="23" w:name="_Toc352331206"/>
      <w:bookmarkStart w:id="24" w:name="_Toc522481057"/>
      <w:r w:rsidRPr="007F3452">
        <w:rPr>
          <w:b/>
          <w:bCs/>
          <w:szCs w:val="24"/>
          <w:lang w:val="en-US"/>
        </w:rPr>
        <w:t xml:space="preserve">§2  </w:t>
      </w:r>
      <w:r w:rsidRPr="007F3452">
        <w:rPr>
          <w:b/>
          <w:bCs/>
          <w:szCs w:val="24"/>
          <w:lang w:val="en-US"/>
        </w:rPr>
        <w:t>基金简介</w:t>
      </w:r>
      <w:bookmarkEnd w:id="20"/>
      <w:bookmarkEnd w:id="21"/>
      <w:bookmarkEnd w:id="22"/>
      <w:bookmarkEnd w:id="23"/>
      <w:bookmarkEnd w:id="24"/>
    </w:p>
    <w:p w14:paraId="4428B096" w14:textId="77777777" w:rsidR="008A5A5D" w:rsidRPr="007F3452" w:rsidRDefault="008A5A5D" w:rsidP="00CC055F">
      <w:pPr>
        <w:pStyle w:val="20"/>
        <w:spacing w:before="29" w:after="0" w:line="288" w:lineRule="auto"/>
        <w:rPr>
          <w:rFonts w:ascii="Times New Roman" w:hAnsi="Times New Roman"/>
          <w:color w:val="000000"/>
          <w:szCs w:val="24"/>
        </w:rPr>
      </w:pPr>
      <w:bookmarkStart w:id="25" w:name="_Toc352255961"/>
      <w:bookmarkStart w:id="26" w:name="_Toc352256029"/>
      <w:bookmarkStart w:id="27" w:name="_Toc352331207"/>
      <w:bookmarkStart w:id="28" w:name="_Toc522481058"/>
      <w:r w:rsidRPr="007F3452">
        <w:rPr>
          <w:rFonts w:ascii="Times New Roman" w:hAnsi="Times New Roman"/>
          <w:color w:val="000000"/>
          <w:szCs w:val="24"/>
        </w:rPr>
        <w:t>2.1</w:t>
      </w:r>
      <w:r w:rsidRPr="007F3452">
        <w:rPr>
          <w:rFonts w:ascii="Times New Roman" w:hAnsi="Times New Roman"/>
          <w:color w:val="000000"/>
          <w:szCs w:val="24"/>
        </w:rPr>
        <w:t>基金基本情况</w:t>
      </w:r>
      <w:bookmarkEnd w:id="25"/>
      <w:bookmarkEnd w:id="26"/>
      <w:bookmarkEnd w:id="27"/>
      <w:bookmarkEnd w:id="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7F3452" w14:paraId="7B0167DE" w14:textId="77777777" w:rsidTr="00BD6C34">
        <w:tc>
          <w:tcPr>
            <w:tcW w:w="3459" w:type="dxa"/>
            <w:vAlign w:val="center"/>
          </w:tcPr>
          <w:p w14:paraId="680B3305" w14:textId="77777777" w:rsidR="008A5A5D" w:rsidRPr="007F3452" w:rsidRDefault="008A5A5D" w:rsidP="006714EB">
            <w:pPr>
              <w:spacing w:before="29" w:line="288" w:lineRule="auto"/>
              <w:jc w:val="left"/>
              <w:rPr>
                <w:color w:val="000000"/>
                <w:kern w:val="0"/>
                <w:sz w:val="24"/>
              </w:rPr>
            </w:pPr>
            <w:r w:rsidRPr="007F3452">
              <w:rPr>
                <w:sz w:val="24"/>
              </w:rPr>
              <w:t>基金名称</w:t>
            </w:r>
          </w:p>
        </w:tc>
        <w:tc>
          <w:tcPr>
            <w:tcW w:w="5539" w:type="dxa"/>
            <w:vAlign w:val="center"/>
          </w:tcPr>
          <w:p w14:paraId="10B1406E" w14:textId="77777777" w:rsidR="008A5A5D" w:rsidRPr="007F3452" w:rsidRDefault="008A5A5D" w:rsidP="00CC055F">
            <w:pPr>
              <w:spacing w:before="29" w:line="288" w:lineRule="auto"/>
              <w:jc w:val="center"/>
              <w:rPr>
                <w:sz w:val="24"/>
              </w:rPr>
            </w:pPr>
            <w:r w:rsidRPr="007F3452">
              <w:rPr>
                <w:sz w:val="24"/>
              </w:rPr>
              <w:t>交银施罗德全球自然资源证券投资基金</w:t>
            </w:r>
          </w:p>
        </w:tc>
      </w:tr>
      <w:tr w:rsidR="008A5A5D" w:rsidRPr="007F3452" w14:paraId="287B2441" w14:textId="77777777" w:rsidTr="00BD6C34">
        <w:tc>
          <w:tcPr>
            <w:tcW w:w="3459" w:type="dxa"/>
            <w:vAlign w:val="center"/>
          </w:tcPr>
          <w:p w14:paraId="7FFA9A6B" w14:textId="77777777" w:rsidR="008A5A5D" w:rsidRPr="007F3452" w:rsidRDefault="008A5A5D" w:rsidP="006714EB">
            <w:pPr>
              <w:spacing w:before="29" w:line="288" w:lineRule="auto"/>
              <w:jc w:val="left"/>
              <w:rPr>
                <w:sz w:val="24"/>
              </w:rPr>
            </w:pPr>
            <w:r w:rsidRPr="007F3452">
              <w:rPr>
                <w:sz w:val="24"/>
              </w:rPr>
              <w:t>基金简称</w:t>
            </w:r>
          </w:p>
        </w:tc>
        <w:tc>
          <w:tcPr>
            <w:tcW w:w="5539" w:type="dxa"/>
            <w:vAlign w:val="center"/>
          </w:tcPr>
          <w:p w14:paraId="4C02F4EE" w14:textId="77777777" w:rsidR="008A5A5D" w:rsidRPr="007F3452" w:rsidRDefault="008A5A5D" w:rsidP="00CC055F">
            <w:pPr>
              <w:spacing w:before="29" w:line="288" w:lineRule="auto"/>
              <w:jc w:val="center"/>
              <w:rPr>
                <w:sz w:val="24"/>
              </w:rPr>
            </w:pPr>
            <w:r w:rsidRPr="007F3452">
              <w:rPr>
                <w:sz w:val="24"/>
              </w:rPr>
              <w:t>交银全球资源混合</w:t>
            </w:r>
            <w:r w:rsidRPr="007F3452">
              <w:rPr>
                <w:sz w:val="24"/>
              </w:rPr>
              <w:t>(QDII)</w:t>
            </w:r>
          </w:p>
        </w:tc>
      </w:tr>
      <w:tr w:rsidR="00BD6C34" w:rsidRPr="007F3452" w14:paraId="796F4227" w14:textId="77777777" w:rsidTr="00BD6C34">
        <w:tc>
          <w:tcPr>
            <w:tcW w:w="3459" w:type="dxa"/>
            <w:vAlign w:val="center"/>
          </w:tcPr>
          <w:p w14:paraId="172AAAA2" w14:textId="77777777" w:rsidR="00BD6C34" w:rsidRPr="007F3452" w:rsidRDefault="00BD6C34" w:rsidP="006714EB">
            <w:pPr>
              <w:spacing w:before="29" w:line="288" w:lineRule="auto"/>
              <w:jc w:val="left"/>
              <w:rPr>
                <w:sz w:val="24"/>
              </w:rPr>
            </w:pPr>
            <w:r w:rsidRPr="007F3452">
              <w:rPr>
                <w:sz w:val="24"/>
              </w:rPr>
              <w:t>基金主代码</w:t>
            </w:r>
          </w:p>
        </w:tc>
        <w:tc>
          <w:tcPr>
            <w:tcW w:w="5539" w:type="dxa"/>
            <w:vAlign w:val="center"/>
          </w:tcPr>
          <w:p w14:paraId="5AE0B43C" w14:textId="77777777" w:rsidR="00BD6C34" w:rsidRPr="007F3452" w:rsidRDefault="00BD6C34" w:rsidP="00CC055F">
            <w:pPr>
              <w:spacing w:before="29" w:line="288" w:lineRule="auto"/>
              <w:jc w:val="center"/>
              <w:rPr>
                <w:sz w:val="24"/>
              </w:rPr>
            </w:pPr>
            <w:r w:rsidRPr="007F3452">
              <w:rPr>
                <w:sz w:val="24"/>
              </w:rPr>
              <w:t>519709</w:t>
            </w:r>
          </w:p>
        </w:tc>
      </w:tr>
      <w:tr w:rsidR="00BD6C34" w:rsidRPr="007F3452" w14:paraId="063BDF4D" w14:textId="77777777" w:rsidTr="00BD6C34">
        <w:tc>
          <w:tcPr>
            <w:tcW w:w="3459" w:type="dxa"/>
            <w:vAlign w:val="center"/>
          </w:tcPr>
          <w:p w14:paraId="3C49C2A3" w14:textId="77777777" w:rsidR="00BD6C34" w:rsidRPr="007F3452" w:rsidRDefault="00BD6C34" w:rsidP="006714EB">
            <w:pPr>
              <w:spacing w:before="29" w:line="288" w:lineRule="auto"/>
              <w:jc w:val="left"/>
              <w:rPr>
                <w:sz w:val="24"/>
              </w:rPr>
            </w:pPr>
            <w:r w:rsidRPr="007F3452">
              <w:rPr>
                <w:sz w:val="24"/>
              </w:rPr>
              <w:t>交易代码</w:t>
            </w:r>
          </w:p>
        </w:tc>
        <w:tc>
          <w:tcPr>
            <w:tcW w:w="5539" w:type="dxa"/>
            <w:vAlign w:val="center"/>
          </w:tcPr>
          <w:p w14:paraId="74BCB36A" w14:textId="77777777" w:rsidR="00BD6C34" w:rsidRPr="007F3452" w:rsidRDefault="00BD6C34" w:rsidP="00CC055F">
            <w:pPr>
              <w:spacing w:before="29" w:line="288" w:lineRule="auto"/>
              <w:jc w:val="center"/>
              <w:rPr>
                <w:sz w:val="24"/>
              </w:rPr>
            </w:pPr>
            <w:r w:rsidRPr="007F3452">
              <w:rPr>
                <w:sz w:val="24"/>
              </w:rPr>
              <w:t>519709</w:t>
            </w:r>
          </w:p>
        </w:tc>
      </w:tr>
      <w:tr w:rsidR="00BD6C34" w:rsidRPr="007F3452" w14:paraId="22816FF9" w14:textId="77777777" w:rsidTr="00BD6C34">
        <w:tc>
          <w:tcPr>
            <w:tcW w:w="3459" w:type="dxa"/>
            <w:vAlign w:val="center"/>
          </w:tcPr>
          <w:p w14:paraId="41F22EC4" w14:textId="77777777" w:rsidR="00BD6C34" w:rsidRPr="007F3452" w:rsidRDefault="00BD6C34" w:rsidP="006714EB">
            <w:pPr>
              <w:spacing w:before="29" w:line="288" w:lineRule="auto"/>
              <w:jc w:val="left"/>
              <w:rPr>
                <w:color w:val="000000"/>
                <w:kern w:val="0"/>
                <w:sz w:val="24"/>
              </w:rPr>
            </w:pPr>
            <w:r w:rsidRPr="007F3452">
              <w:rPr>
                <w:sz w:val="24"/>
              </w:rPr>
              <w:t>基金运作方式</w:t>
            </w:r>
          </w:p>
        </w:tc>
        <w:tc>
          <w:tcPr>
            <w:tcW w:w="5539" w:type="dxa"/>
            <w:vAlign w:val="center"/>
          </w:tcPr>
          <w:p w14:paraId="02F8EBF9" w14:textId="77777777" w:rsidR="00BD6C34" w:rsidRPr="007F3452" w:rsidRDefault="00BD6C34" w:rsidP="00CC055F">
            <w:pPr>
              <w:spacing w:before="29" w:line="288" w:lineRule="auto"/>
              <w:jc w:val="center"/>
              <w:rPr>
                <w:sz w:val="24"/>
              </w:rPr>
            </w:pPr>
            <w:r w:rsidRPr="007F3452">
              <w:rPr>
                <w:sz w:val="24"/>
              </w:rPr>
              <w:t>契约型开放式</w:t>
            </w:r>
          </w:p>
        </w:tc>
      </w:tr>
      <w:tr w:rsidR="00BD6C34" w:rsidRPr="007F3452" w14:paraId="184CDDD9" w14:textId="77777777" w:rsidTr="00BD6C34">
        <w:tc>
          <w:tcPr>
            <w:tcW w:w="3459" w:type="dxa"/>
            <w:vAlign w:val="center"/>
          </w:tcPr>
          <w:p w14:paraId="5AB165FF" w14:textId="77777777" w:rsidR="00BD6C34" w:rsidRPr="007F3452" w:rsidRDefault="00BD6C34" w:rsidP="006714EB">
            <w:pPr>
              <w:spacing w:before="29" w:line="288" w:lineRule="auto"/>
              <w:jc w:val="left"/>
              <w:rPr>
                <w:color w:val="000000"/>
                <w:kern w:val="0"/>
                <w:sz w:val="24"/>
              </w:rPr>
            </w:pPr>
            <w:r w:rsidRPr="007F3452">
              <w:rPr>
                <w:sz w:val="24"/>
              </w:rPr>
              <w:t>基金合同生效日</w:t>
            </w:r>
          </w:p>
        </w:tc>
        <w:tc>
          <w:tcPr>
            <w:tcW w:w="5539" w:type="dxa"/>
            <w:vAlign w:val="center"/>
          </w:tcPr>
          <w:p w14:paraId="62A2BD81" w14:textId="77777777" w:rsidR="00BD6C34" w:rsidRPr="007F3452" w:rsidRDefault="00BD6C34" w:rsidP="00CC055F">
            <w:pPr>
              <w:spacing w:before="29" w:line="288" w:lineRule="auto"/>
              <w:jc w:val="center"/>
              <w:rPr>
                <w:sz w:val="24"/>
              </w:rPr>
            </w:pPr>
            <w:r w:rsidRPr="007F3452">
              <w:rPr>
                <w:sz w:val="24"/>
              </w:rPr>
              <w:t>2012</w:t>
            </w:r>
            <w:r w:rsidRPr="007F3452">
              <w:rPr>
                <w:sz w:val="24"/>
              </w:rPr>
              <w:t>年</w:t>
            </w:r>
            <w:r w:rsidRPr="007F3452">
              <w:rPr>
                <w:sz w:val="24"/>
              </w:rPr>
              <w:t>5</w:t>
            </w:r>
            <w:r w:rsidRPr="007F3452">
              <w:rPr>
                <w:sz w:val="24"/>
              </w:rPr>
              <w:t>月</w:t>
            </w:r>
            <w:r w:rsidRPr="007F3452">
              <w:rPr>
                <w:sz w:val="24"/>
              </w:rPr>
              <w:t>22</w:t>
            </w:r>
            <w:r w:rsidRPr="007F3452">
              <w:rPr>
                <w:sz w:val="24"/>
              </w:rPr>
              <w:t>日</w:t>
            </w:r>
          </w:p>
        </w:tc>
      </w:tr>
      <w:tr w:rsidR="00BD6C34" w:rsidRPr="007F3452" w14:paraId="1FFFC2BF" w14:textId="77777777" w:rsidTr="00BD6C34">
        <w:tc>
          <w:tcPr>
            <w:tcW w:w="3459" w:type="dxa"/>
            <w:vAlign w:val="center"/>
          </w:tcPr>
          <w:p w14:paraId="57E79B75" w14:textId="77777777" w:rsidR="00BD6C34" w:rsidRPr="007F3452" w:rsidRDefault="00BD6C34" w:rsidP="006714EB">
            <w:pPr>
              <w:spacing w:before="29" w:line="288" w:lineRule="auto"/>
              <w:jc w:val="left"/>
              <w:rPr>
                <w:color w:val="000000"/>
                <w:kern w:val="0"/>
                <w:sz w:val="24"/>
              </w:rPr>
            </w:pPr>
            <w:r w:rsidRPr="007F3452">
              <w:rPr>
                <w:sz w:val="24"/>
              </w:rPr>
              <w:t>基金管理人</w:t>
            </w:r>
          </w:p>
        </w:tc>
        <w:tc>
          <w:tcPr>
            <w:tcW w:w="5539" w:type="dxa"/>
            <w:vAlign w:val="center"/>
          </w:tcPr>
          <w:p w14:paraId="6B43B83C" w14:textId="77777777" w:rsidR="00BD6C34" w:rsidRPr="007F3452" w:rsidRDefault="00BD6C34" w:rsidP="00CC055F">
            <w:pPr>
              <w:spacing w:before="29" w:line="288" w:lineRule="auto"/>
              <w:jc w:val="center"/>
              <w:rPr>
                <w:sz w:val="24"/>
              </w:rPr>
            </w:pPr>
            <w:r w:rsidRPr="007F3452">
              <w:rPr>
                <w:sz w:val="24"/>
              </w:rPr>
              <w:t>交银施罗德基金管理有限公司</w:t>
            </w:r>
          </w:p>
        </w:tc>
      </w:tr>
      <w:tr w:rsidR="00BD6C34" w:rsidRPr="007F3452" w14:paraId="444CB945" w14:textId="77777777" w:rsidTr="00BD6C34">
        <w:tc>
          <w:tcPr>
            <w:tcW w:w="3459" w:type="dxa"/>
            <w:vAlign w:val="center"/>
          </w:tcPr>
          <w:p w14:paraId="31DED10F" w14:textId="77777777" w:rsidR="00BD6C34" w:rsidRPr="007F3452" w:rsidRDefault="00BD6C34" w:rsidP="006714EB">
            <w:pPr>
              <w:spacing w:before="29" w:line="288" w:lineRule="auto"/>
              <w:jc w:val="left"/>
              <w:rPr>
                <w:color w:val="000000"/>
                <w:kern w:val="0"/>
                <w:sz w:val="24"/>
              </w:rPr>
            </w:pPr>
            <w:r w:rsidRPr="007F3452">
              <w:rPr>
                <w:sz w:val="24"/>
              </w:rPr>
              <w:t>基金托管人</w:t>
            </w:r>
          </w:p>
        </w:tc>
        <w:tc>
          <w:tcPr>
            <w:tcW w:w="5539" w:type="dxa"/>
            <w:vAlign w:val="center"/>
          </w:tcPr>
          <w:p w14:paraId="4C0704B7" w14:textId="77777777" w:rsidR="00BD6C34" w:rsidRPr="007F3452" w:rsidRDefault="00BD6C34" w:rsidP="00CC055F">
            <w:pPr>
              <w:spacing w:before="29" w:line="288" w:lineRule="auto"/>
              <w:jc w:val="center"/>
              <w:rPr>
                <w:sz w:val="24"/>
              </w:rPr>
            </w:pPr>
            <w:r w:rsidRPr="007F3452">
              <w:rPr>
                <w:sz w:val="24"/>
              </w:rPr>
              <w:t>中国建设银行股份有限公司</w:t>
            </w:r>
          </w:p>
        </w:tc>
      </w:tr>
      <w:tr w:rsidR="00BD6C34" w:rsidRPr="007F3452" w14:paraId="58A68C5D" w14:textId="77777777" w:rsidTr="00BD6C34">
        <w:tc>
          <w:tcPr>
            <w:tcW w:w="3459" w:type="dxa"/>
            <w:vAlign w:val="center"/>
          </w:tcPr>
          <w:p w14:paraId="4E6C6F45" w14:textId="77777777" w:rsidR="00BD6C34" w:rsidRPr="007F3452" w:rsidRDefault="00BD6C34" w:rsidP="006714EB">
            <w:pPr>
              <w:spacing w:before="29" w:line="288" w:lineRule="auto"/>
              <w:jc w:val="left"/>
              <w:rPr>
                <w:color w:val="000000"/>
                <w:kern w:val="0"/>
                <w:sz w:val="24"/>
              </w:rPr>
            </w:pPr>
            <w:r w:rsidRPr="007F3452">
              <w:rPr>
                <w:sz w:val="24"/>
              </w:rPr>
              <w:t>报告期末基金份额总额</w:t>
            </w:r>
          </w:p>
        </w:tc>
        <w:tc>
          <w:tcPr>
            <w:tcW w:w="5539" w:type="dxa"/>
            <w:vAlign w:val="center"/>
          </w:tcPr>
          <w:p w14:paraId="30F596CA" w14:textId="77777777" w:rsidR="00BD6C34" w:rsidRPr="007F3452" w:rsidRDefault="00BD6C34" w:rsidP="00CC055F">
            <w:pPr>
              <w:spacing w:before="29" w:line="288" w:lineRule="auto"/>
              <w:jc w:val="center"/>
              <w:rPr>
                <w:sz w:val="24"/>
              </w:rPr>
            </w:pPr>
            <w:r w:rsidRPr="007F3452">
              <w:rPr>
                <w:sz w:val="24"/>
              </w:rPr>
              <w:t>42,324,468.40</w:t>
            </w:r>
            <w:r w:rsidRPr="007F3452">
              <w:rPr>
                <w:sz w:val="24"/>
              </w:rPr>
              <w:t>份</w:t>
            </w:r>
          </w:p>
        </w:tc>
      </w:tr>
      <w:tr w:rsidR="00BD6C34" w:rsidRPr="007F3452" w14:paraId="182B5818" w14:textId="77777777" w:rsidTr="00BD6C34">
        <w:tc>
          <w:tcPr>
            <w:tcW w:w="3459" w:type="dxa"/>
            <w:vAlign w:val="center"/>
          </w:tcPr>
          <w:p w14:paraId="0863A27B" w14:textId="77777777" w:rsidR="00BD6C34" w:rsidRPr="007F3452" w:rsidRDefault="00BD6C34" w:rsidP="006714EB">
            <w:pPr>
              <w:spacing w:before="29" w:line="288" w:lineRule="auto"/>
              <w:jc w:val="left"/>
              <w:rPr>
                <w:color w:val="000000"/>
                <w:kern w:val="0"/>
                <w:sz w:val="24"/>
              </w:rPr>
            </w:pPr>
            <w:r w:rsidRPr="007F3452">
              <w:rPr>
                <w:sz w:val="24"/>
              </w:rPr>
              <w:t>基金合同存续期</w:t>
            </w:r>
          </w:p>
        </w:tc>
        <w:tc>
          <w:tcPr>
            <w:tcW w:w="5539" w:type="dxa"/>
            <w:vAlign w:val="center"/>
          </w:tcPr>
          <w:p w14:paraId="715D023A" w14:textId="77777777" w:rsidR="00BD6C34" w:rsidRPr="007F3452" w:rsidRDefault="00BD6C34" w:rsidP="00CC055F">
            <w:pPr>
              <w:spacing w:before="29" w:line="288" w:lineRule="auto"/>
              <w:jc w:val="center"/>
              <w:rPr>
                <w:sz w:val="24"/>
              </w:rPr>
            </w:pPr>
            <w:r w:rsidRPr="007F3452">
              <w:rPr>
                <w:sz w:val="24"/>
              </w:rPr>
              <w:t>不定期</w:t>
            </w:r>
          </w:p>
        </w:tc>
      </w:tr>
    </w:tbl>
    <w:p w14:paraId="51DF4F48" w14:textId="77777777" w:rsidR="008A5A5D" w:rsidRPr="007F3452" w:rsidRDefault="008A5A5D" w:rsidP="00CC055F">
      <w:pPr>
        <w:autoSpaceDE w:val="0"/>
        <w:autoSpaceDN w:val="0"/>
        <w:adjustRightInd w:val="0"/>
        <w:spacing w:before="29" w:line="288" w:lineRule="auto"/>
        <w:jc w:val="left"/>
        <w:rPr>
          <w:color w:val="000000"/>
          <w:kern w:val="0"/>
          <w:sz w:val="24"/>
        </w:rPr>
      </w:pPr>
    </w:p>
    <w:p w14:paraId="7EF170B1" w14:textId="77777777" w:rsidR="008A5A5D" w:rsidRPr="007F3452" w:rsidRDefault="008A5A5D" w:rsidP="00CC055F">
      <w:pPr>
        <w:pStyle w:val="20"/>
        <w:spacing w:before="29" w:after="0" w:line="288" w:lineRule="auto"/>
        <w:rPr>
          <w:rFonts w:ascii="Times New Roman" w:hAnsi="Times New Roman"/>
          <w:color w:val="000000"/>
          <w:szCs w:val="24"/>
        </w:rPr>
      </w:pPr>
      <w:bookmarkStart w:id="29" w:name="_Toc352255962"/>
      <w:bookmarkStart w:id="30" w:name="_Toc352256030"/>
      <w:bookmarkStart w:id="31" w:name="_Toc352331208"/>
      <w:bookmarkStart w:id="32" w:name="_Toc522481059"/>
      <w:r w:rsidRPr="007F3452">
        <w:rPr>
          <w:rFonts w:ascii="Times New Roman" w:hAnsi="Times New Roman"/>
          <w:kern w:val="0"/>
          <w:szCs w:val="24"/>
        </w:rPr>
        <w:t xml:space="preserve">2.2 </w:t>
      </w:r>
      <w:r w:rsidRPr="007F3452">
        <w:rPr>
          <w:rFonts w:ascii="Times New Roman" w:hAnsi="Times New Roman"/>
          <w:color w:val="000000"/>
          <w:szCs w:val="24"/>
        </w:rPr>
        <w:t>基金产品说明</w:t>
      </w:r>
      <w:bookmarkEnd w:id="29"/>
      <w:bookmarkEnd w:id="30"/>
      <w:bookmarkEnd w:id="31"/>
      <w:bookmarkEnd w:id="3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5596"/>
      </w:tblGrid>
      <w:tr w:rsidR="008A5A5D" w:rsidRPr="007F3452" w14:paraId="704A7BFF" w14:textId="77777777" w:rsidTr="00D277B1">
        <w:tc>
          <w:tcPr>
            <w:tcW w:w="3402" w:type="dxa"/>
            <w:vAlign w:val="center"/>
          </w:tcPr>
          <w:p w14:paraId="0F7D39F4" w14:textId="77777777" w:rsidR="008A5A5D" w:rsidRPr="007F3452" w:rsidRDefault="008A5A5D" w:rsidP="00434D23">
            <w:pPr>
              <w:spacing w:before="29" w:line="288" w:lineRule="auto"/>
              <w:jc w:val="left"/>
              <w:rPr>
                <w:sz w:val="24"/>
              </w:rPr>
            </w:pPr>
            <w:r w:rsidRPr="007F3452">
              <w:rPr>
                <w:sz w:val="24"/>
              </w:rPr>
              <w:t>投资目标</w:t>
            </w:r>
          </w:p>
        </w:tc>
        <w:tc>
          <w:tcPr>
            <w:tcW w:w="5596" w:type="dxa"/>
            <w:vAlign w:val="center"/>
          </w:tcPr>
          <w:p w14:paraId="5224FEA9" w14:textId="77777777" w:rsidR="008A5A5D" w:rsidRPr="007F3452" w:rsidRDefault="008A5A5D" w:rsidP="00CC055F">
            <w:pPr>
              <w:spacing w:before="29" w:line="288" w:lineRule="auto"/>
              <w:rPr>
                <w:sz w:val="24"/>
              </w:rPr>
            </w:pPr>
            <w:r w:rsidRPr="007F3452">
              <w:rPr>
                <w:sz w:val="24"/>
              </w:rPr>
              <w:t>在全球范围内精选自然资源相关行业的上市公司，通过积极主动的资产配置和组合管理，在有效控制组合下行风险的前提下力争实现资本的长期保值增值。</w:t>
            </w:r>
          </w:p>
        </w:tc>
      </w:tr>
      <w:tr w:rsidR="008A5A5D" w:rsidRPr="007F3452" w14:paraId="7DFFE370" w14:textId="77777777" w:rsidTr="00D277B1">
        <w:tc>
          <w:tcPr>
            <w:tcW w:w="3402" w:type="dxa"/>
            <w:vAlign w:val="center"/>
          </w:tcPr>
          <w:p w14:paraId="7483E756" w14:textId="77777777" w:rsidR="008A5A5D" w:rsidRPr="007F3452" w:rsidRDefault="008A5A5D" w:rsidP="00434D23">
            <w:pPr>
              <w:spacing w:before="29" w:line="288" w:lineRule="auto"/>
              <w:jc w:val="left"/>
              <w:rPr>
                <w:sz w:val="24"/>
              </w:rPr>
            </w:pPr>
            <w:r w:rsidRPr="007F3452">
              <w:rPr>
                <w:sz w:val="24"/>
              </w:rPr>
              <w:t>投资策略</w:t>
            </w:r>
          </w:p>
        </w:tc>
        <w:tc>
          <w:tcPr>
            <w:tcW w:w="5596" w:type="dxa"/>
            <w:vAlign w:val="center"/>
          </w:tcPr>
          <w:p w14:paraId="034EB845" w14:textId="77777777" w:rsidR="008A5A5D" w:rsidRPr="007F3452" w:rsidRDefault="008A5A5D" w:rsidP="00CC055F">
            <w:pPr>
              <w:spacing w:before="29" w:line="288" w:lineRule="auto"/>
              <w:rPr>
                <w:sz w:val="24"/>
              </w:rPr>
            </w:pPr>
            <w:r w:rsidRPr="007F3452">
              <w:rPr>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相关资源价格上涨的上市公司股票进行投资，在有效控制下行风险的前提下，优化组合收益，构建具有长期投资价值的投资组合，实现资产的保值增值。</w:t>
            </w:r>
          </w:p>
        </w:tc>
      </w:tr>
      <w:tr w:rsidR="008A5A5D" w:rsidRPr="007F3452" w14:paraId="1CC35AEB" w14:textId="77777777" w:rsidTr="00D277B1">
        <w:tc>
          <w:tcPr>
            <w:tcW w:w="3402" w:type="dxa"/>
            <w:vAlign w:val="center"/>
          </w:tcPr>
          <w:p w14:paraId="5CC53E9E" w14:textId="77777777" w:rsidR="008A5A5D" w:rsidRPr="007F3452" w:rsidRDefault="008A5A5D" w:rsidP="00434D23">
            <w:pPr>
              <w:spacing w:before="29" w:line="288" w:lineRule="auto"/>
              <w:jc w:val="left"/>
              <w:rPr>
                <w:sz w:val="24"/>
              </w:rPr>
            </w:pPr>
            <w:r w:rsidRPr="007F3452">
              <w:rPr>
                <w:sz w:val="24"/>
              </w:rPr>
              <w:t>业绩比较基准</w:t>
            </w:r>
          </w:p>
        </w:tc>
        <w:tc>
          <w:tcPr>
            <w:tcW w:w="5596" w:type="dxa"/>
            <w:vAlign w:val="center"/>
          </w:tcPr>
          <w:p w14:paraId="160018C8" w14:textId="77777777" w:rsidR="008A5A5D" w:rsidRPr="007F3452" w:rsidRDefault="008A5A5D" w:rsidP="00CC055F">
            <w:pPr>
              <w:spacing w:before="29" w:line="288" w:lineRule="auto"/>
              <w:rPr>
                <w:sz w:val="24"/>
              </w:rPr>
            </w:pPr>
            <w:r w:rsidRPr="007F3452">
              <w:rPr>
                <w:sz w:val="24"/>
              </w:rPr>
              <w:t>MSCI</w:t>
            </w:r>
            <w:r w:rsidRPr="007F3452">
              <w:rPr>
                <w:sz w:val="24"/>
              </w:rPr>
              <w:t>全球原材料总收益指数收益率</w:t>
            </w:r>
            <w:r w:rsidRPr="007F3452">
              <w:rPr>
                <w:sz w:val="24"/>
              </w:rPr>
              <w:t>×65%</w:t>
            </w:r>
            <w:r w:rsidRPr="007F3452">
              <w:rPr>
                <w:sz w:val="24"/>
              </w:rPr>
              <w:t>＋</w:t>
            </w:r>
            <w:r w:rsidRPr="007F3452">
              <w:rPr>
                <w:sz w:val="24"/>
              </w:rPr>
              <w:t>MSCI</w:t>
            </w:r>
            <w:r w:rsidRPr="007F3452">
              <w:rPr>
                <w:sz w:val="24"/>
              </w:rPr>
              <w:t>全球能源总收益指数收益率</w:t>
            </w:r>
            <w:r w:rsidRPr="007F3452">
              <w:rPr>
                <w:sz w:val="24"/>
              </w:rPr>
              <w:t>×35%</w:t>
            </w:r>
          </w:p>
        </w:tc>
      </w:tr>
      <w:tr w:rsidR="008A5A5D" w:rsidRPr="007F3452" w14:paraId="16943754" w14:textId="77777777" w:rsidTr="00D277B1">
        <w:tc>
          <w:tcPr>
            <w:tcW w:w="3402" w:type="dxa"/>
            <w:vAlign w:val="center"/>
          </w:tcPr>
          <w:p w14:paraId="0D83ADEF" w14:textId="77777777" w:rsidR="008A5A5D" w:rsidRPr="007F3452" w:rsidRDefault="008A5A5D" w:rsidP="00434D23">
            <w:pPr>
              <w:spacing w:before="29" w:line="288" w:lineRule="auto"/>
              <w:jc w:val="left"/>
              <w:rPr>
                <w:sz w:val="24"/>
              </w:rPr>
            </w:pPr>
            <w:r w:rsidRPr="007F3452">
              <w:rPr>
                <w:sz w:val="24"/>
              </w:rPr>
              <w:t>风险收益特征</w:t>
            </w:r>
          </w:p>
        </w:tc>
        <w:tc>
          <w:tcPr>
            <w:tcW w:w="5596" w:type="dxa"/>
            <w:vAlign w:val="center"/>
          </w:tcPr>
          <w:p w14:paraId="0FB46505" w14:textId="77777777" w:rsidR="008A5A5D" w:rsidRPr="007F3452" w:rsidRDefault="008A5A5D" w:rsidP="00CC055F">
            <w:pPr>
              <w:spacing w:before="29" w:line="288" w:lineRule="auto"/>
              <w:rPr>
                <w:sz w:val="24"/>
              </w:rPr>
            </w:pPr>
            <w:r w:rsidRPr="007F3452">
              <w:rPr>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w:t>
            </w:r>
          </w:p>
        </w:tc>
      </w:tr>
    </w:tbl>
    <w:p w14:paraId="4F1B4212" w14:textId="77777777" w:rsidR="008A5A5D" w:rsidRPr="007F3452" w:rsidRDefault="008A5A5D" w:rsidP="00CC055F">
      <w:pPr>
        <w:autoSpaceDE w:val="0"/>
        <w:autoSpaceDN w:val="0"/>
        <w:adjustRightInd w:val="0"/>
        <w:spacing w:before="29" w:line="288" w:lineRule="auto"/>
        <w:jc w:val="left"/>
        <w:rPr>
          <w:color w:val="000000"/>
          <w:kern w:val="0"/>
          <w:sz w:val="24"/>
        </w:rPr>
      </w:pPr>
    </w:p>
    <w:p w14:paraId="63C27AFD" w14:textId="77777777" w:rsidR="008A5A5D" w:rsidRPr="007F3452" w:rsidRDefault="008A5A5D" w:rsidP="00CC055F">
      <w:pPr>
        <w:pStyle w:val="20"/>
        <w:spacing w:before="29" w:after="0" w:line="288" w:lineRule="auto"/>
        <w:rPr>
          <w:rFonts w:ascii="Times New Roman" w:hAnsi="Times New Roman"/>
          <w:kern w:val="0"/>
          <w:szCs w:val="24"/>
        </w:rPr>
      </w:pPr>
      <w:bookmarkStart w:id="33" w:name="_Toc225498247"/>
      <w:bookmarkStart w:id="34" w:name="_Toc352255963"/>
      <w:bookmarkStart w:id="35" w:name="_Toc352256031"/>
      <w:bookmarkStart w:id="36" w:name="_Toc352331209"/>
      <w:bookmarkStart w:id="37" w:name="_Toc522481060"/>
      <w:r w:rsidRPr="007F3452">
        <w:rPr>
          <w:rFonts w:ascii="Times New Roman" w:hAnsi="Times New Roman"/>
          <w:kern w:val="0"/>
          <w:szCs w:val="24"/>
        </w:rPr>
        <w:t xml:space="preserve">2.3 </w:t>
      </w:r>
      <w:r w:rsidRPr="007F3452">
        <w:rPr>
          <w:rFonts w:ascii="Times New Roman" w:hAnsi="Times New Roman"/>
          <w:kern w:val="0"/>
          <w:szCs w:val="24"/>
        </w:rPr>
        <w:t>基金管理人和基金托管人</w:t>
      </w:r>
      <w:bookmarkEnd w:id="33"/>
      <w:bookmarkEnd w:id="34"/>
      <w:bookmarkEnd w:id="35"/>
      <w:bookmarkEnd w:id="36"/>
      <w:bookmarkEnd w:id="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7F3452" w14:paraId="7B552ACC" w14:textId="77777777" w:rsidTr="00D54F58">
        <w:tc>
          <w:tcPr>
            <w:tcW w:w="2631" w:type="dxa"/>
            <w:gridSpan w:val="2"/>
            <w:vAlign w:val="center"/>
          </w:tcPr>
          <w:p w14:paraId="36F51C92" w14:textId="77777777"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项目</w:t>
            </w:r>
          </w:p>
        </w:tc>
        <w:tc>
          <w:tcPr>
            <w:tcW w:w="3060" w:type="dxa"/>
            <w:vAlign w:val="center"/>
          </w:tcPr>
          <w:p w14:paraId="7455CCA6" w14:textId="77777777" w:rsidR="008A5A5D" w:rsidRPr="007F3452" w:rsidRDefault="008A5A5D" w:rsidP="00CC055F">
            <w:pPr>
              <w:spacing w:before="29" w:line="288" w:lineRule="auto"/>
              <w:jc w:val="center"/>
              <w:rPr>
                <w:color w:val="000000"/>
                <w:sz w:val="24"/>
              </w:rPr>
            </w:pPr>
            <w:r w:rsidRPr="007F3452">
              <w:rPr>
                <w:color w:val="000000"/>
                <w:sz w:val="24"/>
              </w:rPr>
              <w:t>基金管理人</w:t>
            </w:r>
          </w:p>
        </w:tc>
        <w:tc>
          <w:tcPr>
            <w:tcW w:w="3060" w:type="dxa"/>
            <w:vAlign w:val="center"/>
          </w:tcPr>
          <w:p w14:paraId="1A9904AD" w14:textId="77777777" w:rsidR="008A5A5D" w:rsidRPr="007F3452" w:rsidRDefault="008A5A5D" w:rsidP="00CC055F">
            <w:pPr>
              <w:spacing w:before="29" w:line="288" w:lineRule="auto"/>
              <w:jc w:val="center"/>
              <w:rPr>
                <w:color w:val="000000"/>
                <w:sz w:val="24"/>
              </w:rPr>
            </w:pPr>
            <w:r w:rsidRPr="007F3452">
              <w:rPr>
                <w:color w:val="000000"/>
                <w:sz w:val="24"/>
              </w:rPr>
              <w:t>基金托管人</w:t>
            </w:r>
          </w:p>
        </w:tc>
      </w:tr>
      <w:tr w:rsidR="008A5A5D" w:rsidRPr="007F3452" w14:paraId="28E08217" w14:textId="77777777" w:rsidTr="00D54F58">
        <w:tc>
          <w:tcPr>
            <w:tcW w:w="2631" w:type="dxa"/>
            <w:gridSpan w:val="2"/>
            <w:vAlign w:val="center"/>
          </w:tcPr>
          <w:p w14:paraId="0D57DF08" w14:textId="77777777" w:rsidR="008A5A5D" w:rsidRPr="007F3452" w:rsidRDefault="008A5A5D" w:rsidP="00CC055F">
            <w:pPr>
              <w:autoSpaceDE w:val="0"/>
              <w:autoSpaceDN w:val="0"/>
              <w:adjustRightInd w:val="0"/>
              <w:spacing w:before="29" w:line="288" w:lineRule="auto"/>
              <w:ind w:left="15"/>
              <w:rPr>
                <w:color w:val="000000"/>
                <w:kern w:val="0"/>
                <w:sz w:val="24"/>
              </w:rPr>
            </w:pPr>
            <w:r w:rsidRPr="007F3452">
              <w:rPr>
                <w:color w:val="000000"/>
                <w:kern w:val="0"/>
                <w:sz w:val="24"/>
              </w:rPr>
              <w:t>名称</w:t>
            </w:r>
          </w:p>
        </w:tc>
        <w:tc>
          <w:tcPr>
            <w:tcW w:w="3060" w:type="dxa"/>
            <w:vAlign w:val="center"/>
          </w:tcPr>
          <w:p w14:paraId="7F13E063" w14:textId="77777777"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交银施罗德基金管理有限公司</w:t>
            </w:r>
          </w:p>
        </w:tc>
        <w:tc>
          <w:tcPr>
            <w:tcW w:w="3060" w:type="dxa"/>
            <w:vAlign w:val="center"/>
          </w:tcPr>
          <w:p w14:paraId="389435CB" w14:textId="77777777"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中国建设银行股份有限公司</w:t>
            </w:r>
          </w:p>
        </w:tc>
      </w:tr>
      <w:tr w:rsidR="008A5A5D" w:rsidRPr="007F3452" w14:paraId="300B077D" w14:textId="77777777" w:rsidTr="00D54F58">
        <w:tc>
          <w:tcPr>
            <w:tcW w:w="1260" w:type="dxa"/>
            <w:vMerge w:val="restart"/>
            <w:vAlign w:val="center"/>
          </w:tcPr>
          <w:p w14:paraId="47EB81EC" w14:textId="77777777" w:rsidR="008A5A5D" w:rsidRPr="007F3452" w:rsidRDefault="008A5A5D" w:rsidP="00CC055F">
            <w:pPr>
              <w:autoSpaceDE w:val="0"/>
              <w:autoSpaceDN w:val="0"/>
              <w:adjustRightInd w:val="0"/>
              <w:spacing w:before="29" w:line="288" w:lineRule="auto"/>
              <w:ind w:left="15"/>
              <w:rPr>
                <w:color w:val="000000"/>
                <w:kern w:val="0"/>
                <w:sz w:val="24"/>
              </w:rPr>
            </w:pPr>
            <w:r w:rsidRPr="007F3452">
              <w:rPr>
                <w:color w:val="000000"/>
                <w:sz w:val="24"/>
              </w:rPr>
              <w:t>信息披露负责人</w:t>
            </w:r>
          </w:p>
        </w:tc>
        <w:tc>
          <w:tcPr>
            <w:tcW w:w="1371" w:type="dxa"/>
            <w:vAlign w:val="center"/>
          </w:tcPr>
          <w:p w14:paraId="30E42535" w14:textId="77777777" w:rsidR="008A5A5D" w:rsidRPr="007F3452" w:rsidRDefault="008A5A5D" w:rsidP="00CC055F">
            <w:pPr>
              <w:spacing w:before="29" w:line="288" w:lineRule="auto"/>
              <w:jc w:val="center"/>
              <w:rPr>
                <w:color w:val="000000"/>
                <w:sz w:val="24"/>
              </w:rPr>
            </w:pPr>
            <w:r w:rsidRPr="007F3452">
              <w:rPr>
                <w:color w:val="000000"/>
                <w:sz w:val="24"/>
              </w:rPr>
              <w:t>姓名</w:t>
            </w:r>
          </w:p>
        </w:tc>
        <w:tc>
          <w:tcPr>
            <w:tcW w:w="3060" w:type="dxa"/>
            <w:vAlign w:val="center"/>
          </w:tcPr>
          <w:p w14:paraId="3B74405D" w14:textId="77777777"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王晚婷</w:t>
            </w:r>
          </w:p>
        </w:tc>
        <w:tc>
          <w:tcPr>
            <w:tcW w:w="3060" w:type="dxa"/>
            <w:vAlign w:val="center"/>
          </w:tcPr>
          <w:p w14:paraId="75D60F04" w14:textId="77777777"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田青</w:t>
            </w:r>
          </w:p>
        </w:tc>
      </w:tr>
      <w:tr w:rsidR="008A5A5D" w:rsidRPr="007F3452" w14:paraId="40C3B2BB" w14:textId="77777777" w:rsidTr="00D54F58">
        <w:tc>
          <w:tcPr>
            <w:tcW w:w="2631" w:type="dxa"/>
            <w:vMerge/>
            <w:vAlign w:val="center"/>
          </w:tcPr>
          <w:p w14:paraId="322B03C7" w14:textId="77777777" w:rsidR="008A5A5D" w:rsidRPr="007F3452" w:rsidRDefault="008A5A5D" w:rsidP="00CC055F">
            <w:pPr>
              <w:widowControl/>
              <w:spacing w:before="29" w:line="288" w:lineRule="auto"/>
              <w:jc w:val="left"/>
              <w:rPr>
                <w:color w:val="000000"/>
                <w:kern w:val="0"/>
                <w:sz w:val="24"/>
              </w:rPr>
            </w:pPr>
          </w:p>
        </w:tc>
        <w:tc>
          <w:tcPr>
            <w:tcW w:w="1371" w:type="dxa"/>
            <w:vAlign w:val="center"/>
          </w:tcPr>
          <w:p w14:paraId="373CBA11" w14:textId="77777777"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sz w:val="24"/>
              </w:rPr>
              <w:t>联系电话</w:t>
            </w:r>
          </w:p>
        </w:tc>
        <w:tc>
          <w:tcPr>
            <w:tcW w:w="3060" w:type="dxa"/>
            <w:vAlign w:val="center"/>
          </w:tcPr>
          <w:p w14:paraId="2FBAF0AC" w14:textId="77777777"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w:t>
            </w:r>
            <w:r w:rsidRPr="007F3452">
              <w:rPr>
                <w:color w:val="000000"/>
                <w:kern w:val="0"/>
                <w:sz w:val="24"/>
              </w:rPr>
              <w:t>021</w:t>
            </w:r>
            <w:r w:rsidRPr="007F3452">
              <w:rPr>
                <w:color w:val="000000"/>
                <w:kern w:val="0"/>
                <w:sz w:val="24"/>
              </w:rPr>
              <w:t>）</w:t>
            </w:r>
            <w:r w:rsidRPr="007F3452">
              <w:rPr>
                <w:color w:val="000000"/>
                <w:kern w:val="0"/>
                <w:sz w:val="24"/>
              </w:rPr>
              <w:t>61055050</w:t>
            </w:r>
          </w:p>
        </w:tc>
        <w:tc>
          <w:tcPr>
            <w:tcW w:w="3060" w:type="dxa"/>
            <w:vAlign w:val="center"/>
          </w:tcPr>
          <w:p w14:paraId="31AFCFCD" w14:textId="77777777"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010-67595096</w:t>
            </w:r>
          </w:p>
        </w:tc>
      </w:tr>
      <w:tr w:rsidR="008A5A5D" w:rsidRPr="007F3452" w14:paraId="60CF8F45" w14:textId="77777777" w:rsidTr="00D54F58">
        <w:tc>
          <w:tcPr>
            <w:tcW w:w="2631" w:type="dxa"/>
            <w:vMerge/>
            <w:vAlign w:val="center"/>
          </w:tcPr>
          <w:p w14:paraId="2EAC7FCF" w14:textId="77777777" w:rsidR="008A5A5D" w:rsidRPr="007F3452" w:rsidRDefault="008A5A5D" w:rsidP="00CC055F">
            <w:pPr>
              <w:widowControl/>
              <w:spacing w:before="29" w:line="288" w:lineRule="auto"/>
              <w:jc w:val="left"/>
              <w:rPr>
                <w:color w:val="000000"/>
                <w:kern w:val="0"/>
                <w:sz w:val="24"/>
              </w:rPr>
            </w:pPr>
          </w:p>
        </w:tc>
        <w:tc>
          <w:tcPr>
            <w:tcW w:w="1371" w:type="dxa"/>
            <w:vAlign w:val="center"/>
          </w:tcPr>
          <w:p w14:paraId="2AAFF3CE" w14:textId="77777777"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sz w:val="24"/>
              </w:rPr>
              <w:t>电子邮箱</w:t>
            </w:r>
          </w:p>
        </w:tc>
        <w:tc>
          <w:tcPr>
            <w:tcW w:w="3060" w:type="dxa"/>
            <w:vAlign w:val="center"/>
          </w:tcPr>
          <w:p w14:paraId="3B28E3E1" w14:textId="77777777"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xxpl@jysld.com,disclosure@jysld.com</w:t>
            </w:r>
          </w:p>
        </w:tc>
        <w:tc>
          <w:tcPr>
            <w:tcW w:w="3060" w:type="dxa"/>
            <w:vAlign w:val="center"/>
          </w:tcPr>
          <w:p w14:paraId="2ABAF180" w14:textId="77777777"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tianqing1.zh@ccb.com</w:t>
            </w:r>
          </w:p>
        </w:tc>
      </w:tr>
      <w:tr w:rsidR="008A5A5D" w:rsidRPr="007F3452" w14:paraId="145F16D7" w14:textId="77777777" w:rsidTr="00D54F58">
        <w:tc>
          <w:tcPr>
            <w:tcW w:w="2631" w:type="dxa"/>
            <w:gridSpan w:val="2"/>
            <w:vAlign w:val="center"/>
          </w:tcPr>
          <w:p w14:paraId="15B826C1" w14:textId="77777777" w:rsidR="008A5A5D" w:rsidRPr="007F3452" w:rsidRDefault="008A5A5D" w:rsidP="00CC055F">
            <w:pPr>
              <w:spacing w:before="29" w:line="288" w:lineRule="auto"/>
              <w:rPr>
                <w:color w:val="000000"/>
                <w:sz w:val="24"/>
              </w:rPr>
            </w:pPr>
            <w:r w:rsidRPr="007F3452">
              <w:rPr>
                <w:color w:val="000000"/>
                <w:sz w:val="24"/>
              </w:rPr>
              <w:t>客户服务电话</w:t>
            </w:r>
          </w:p>
        </w:tc>
        <w:tc>
          <w:tcPr>
            <w:tcW w:w="3060" w:type="dxa"/>
            <w:vAlign w:val="center"/>
          </w:tcPr>
          <w:p w14:paraId="54B3880A" w14:textId="77777777"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400-700-5000</w:t>
            </w:r>
            <w:r w:rsidRPr="007F3452">
              <w:rPr>
                <w:color w:val="000000"/>
                <w:kern w:val="0"/>
                <w:sz w:val="24"/>
              </w:rPr>
              <w:t>，</w:t>
            </w:r>
            <w:r w:rsidRPr="007F3452">
              <w:rPr>
                <w:color w:val="000000"/>
                <w:kern w:val="0"/>
                <w:sz w:val="24"/>
              </w:rPr>
              <w:t>021-61055000</w:t>
            </w:r>
          </w:p>
        </w:tc>
        <w:tc>
          <w:tcPr>
            <w:tcW w:w="3060" w:type="dxa"/>
            <w:vAlign w:val="center"/>
          </w:tcPr>
          <w:p w14:paraId="0676BDE1" w14:textId="77777777"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010-67595096</w:t>
            </w:r>
          </w:p>
        </w:tc>
      </w:tr>
      <w:tr w:rsidR="008A5A5D" w:rsidRPr="007F3452" w14:paraId="35736284" w14:textId="77777777" w:rsidTr="00D54F58">
        <w:tc>
          <w:tcPr>
            <w:tcW w:w="2631" w:type="dxa"/>
            <w:gridSpan w:val="2"/>
            <w:vAlign w:val="center"/>
          </w:tcPr>
          <w:p w14:paraId="1EFBEF21" w14:textId="77777777" w:rsidR="008A5A5D" w:rsidRPr="007F3452" w:rsidRDefault="008A5A5D" w:rsidP="00CC055F">
            <w:pPr>
              <w:spacing w:before="29" w:line="288" w:lineRule="auto"/>
              <w:rPr>
                <w:color w:val="000000"/>
                <w:sz w:val="24"/>
              </w:rPr>
            </w:pPr>
            <w:r w:rsidRPr="007F3452">
              <w:rPr>
                <w:color w:val="000000"/>
                <w:sz w:val="24"/>
              </w:rPr>
              <w:t>传真</w:t>
            </w:r>
          </w:p>
        </w:tc>
        <w:tc>
          <w:tcPr>
            <w:tcW w:w="3060" w:type="dxa"/>
            <w:vAlign w:val="center"/>
          </w:tcPr>
          <w:p w14:paraId="4211813B" w14:textId="77777777"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w:t>
            </w:r>
            <w:r w:rsidRPr="007F3452">
              <w:rPr>
                <w:color w:val="000000"/>
                <w:kern w:val="0"/>
                <w:sz w:val="24"/>
              </w:rPr>
              <w:t>021</w:t>
            </w:r>
            <w:r w:rsidRPr="007F3452">
              <w:rPr>
                <w:color w:val="000000"/>
                <w:kern w:val="0"/>
                <w:sz w:val="24"/>
              </w:rPr>
              <w:t>）</w:t>
            </w:r>
            <w:r w:rsidRPr="007F3452">
              <w:rPr>
                <w:color w:val="000000"/>
                <w:kern w:val="0"/>
                <w:sz w:val="24"/>
              </w:rPr>
              <w:t>61055054</w:t>
            </w:r>
          </w:p>
        </w:tc>
        <w:tc>
          <w:tcPr>
            <w:tcW w:w="3060" w:type="dxa"/>
            <w:vAlign w:val="center"/>
          </w:tcPr>
          <w:p w14:paraId="34978FC6" w14:textId="77777777"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010-66275853</w:t>
            </w:r>
          </w:p>
        </w:tc>
      </w:tr>
      <w:tr w:rsidR="008A5A5D" w:rsidRPr="007F3452" w14:paraId="7BB74DEF" w14:textId="77777777" w:rsidTr="00D54F58">
        <w:tc>
          <w:tcPr>
            <w:tcW w:w="2631" w:type="dxa"/>
            <w:gridSpan w:val="2"/>
            <w:vAlign w:val="center"/>
          </w:tcPr>
          <w:p w14:paraId="269735A6" w14:textId="77777777" w:rsidR="008A5A5D" w:rsidRPr="007F3452" w:rsidRDefault="008A5A5D" w:rsidP="00CC055F">
            <w:pPr>
              <w:spacing w:before="29" w:line="288" w:lineRule="auto"/>
              <w:rPr>
                <w:color w:val="000000"/>
                <w:sz w:val="24"/>
              </w:rPr>
            </w:pPr>
            <w:r w:rsidRPr="007F3452">
              <w:rPr>
                <w:color w:val="000000"/>
                <w:sz w:val="24"/>
              </w:rPr>
              <w:t>注册地址</w:t>
            </w:r>
          </w:p>
        </w:tc>
        <w:tc>
          <w:tcPr>
            <w:tcW w:w="3060" w:type="dxa"/>
            <w:vAlign w:val="center"/>
          </w:tcPr>
          <w:p w14:paraId="11F1F707" w14:textId="77777777"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上海市浦东新区银城中路</w:t>
            </w:r>
            <w:r w:rsidRPr="007F3452">
              <w:rPr>
                <w:color w:val="000000"/>
                <w:kern w:val="0"/>
                <w:sz w:val="24"/>
              </w:rPr>
              <w:t>188</w:t>
            </w:r>
            <w:r w:rsidRPr="007F3452">
              <w:rPr>
                <w:color w:val="000000"/>
                <w:kern w:val="0"/>
                <w:sz w:val="24"/>
              </w:rPr>
              <w:t>号交通银行大楼二层（裙）</w:t>
            </w:r>
          </w:p>
        </w:tc>
        <w:tc>
          <w:tcPr>
            <w:tcW w:w="3060" w:type="dxa"/>
            <w:vAlign w:val="center"/>
          </w:tcPr>
          <w:p w14:paraId="0A9E733B" w14:textId="77777777"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北京市西城区金融大街</w:t>
            </w:r>
            <w:r w:rsidRPr="007F3452">
              <w:rPr>
                <w:color w:val="000000"/>
                <w:kern w:val="0"/>
                <w:sz w:val="24"/>
              </w:rPr>
              <w:t>25</w:t>
            </w:r>
            <w:r w:rsidRPr="007F3452">
              <w:rPr>
                <w:color w:val="000000"/>
                <w:kern w:val="0"/>
                <w:sz w:val="24"/>
              </w:rPr>
              <w:t>号</w:t>
            </w:r>
          </w:p>
        </w:tc>
      </w:tr>
      <w:tr w:rsidR="008A5A5D" w:rsidRPr="007F3452" w14:paraId="7B8CC040" w14:textId="77777777" w:rsidTr="00D54F58">
        <w:tc>
          <w:tcPr>
            <w:tcW w:w="2631" w:type="dxa"/>
            <w:gridSpan w:val="2"/>
            <w:vAlign w:val="center"/>
          </w:tcPr>
          <w:p w14:paraId="4235D02C" w14:textId="77777777" w:rsidR="008A5A5D" w:rsidRPr="007F3452" w:rsidRDefault="008A5A5D" w:rsidP="00CC055F">
            <w:pPr>
              <w:spacing w:before="29" w:line="288" w:lineRule="auto"/>
              <w:rPr>
                <w:color w:val="000000"/>
                <w:sz w:val="24"/>
              </w:rPr>
            </w:pPr>
            <w:r w:rsidRPr="007F3452">
              <w:rPr>
                <w:color w:val="000000"/>
                <w:sz w:val="24"/>
              </w:rPr>
              <w:t>办公地址</w:t>
            </w:r>
          </w:p>
        </w:tc>
        <w:tc>
          <w:tcPr>
            <w:tcW w:w="3060" w:type="dxa"/>
            <w:vAlign w:val="center"/>
          </w:tcPr>
          <w:p w14:paraId="257FF5B0" w14:textId="77777777"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上海市浦东新区世纪大道</w:t>
            </w:r>
            <w:r w:rsidRPr="007F3452">
              <w:rPr>
                <w:color w:val="000000"/>
                <w:kern w:val="0"/>
                <w:sz w:val="24"/>
              </w:rPr>
              <w:t>8</w:t>
            </w:r>
            <w:r w:rsidRPr="007F3452">
              <w:rPr>
                <w:color w:val="000000"/>
                <w:kern w:val="0"/>
                <w:sz w:val="24"/>
              </w:rPr>
              <w:t>号国金中心二期</w:t>
            </w:r>
            <w:r w:rsidRPr="007F3452">
              <w:rPr>
                <w:color w:val="000000"/>
                <w:kern w:val="0"/>
                <w:sz w:val="24"/>
              </w:rPr>
              <w:t>21-22</w:t>
            </w:r>
            <w:r w:rsidRPr="007F3452">
              <w:rPr>
                <w:color w:val="000000"/>
                <w:kern w:val="0"/>
                <w:sz w:val="24"/>
              </w:rPr>
              <w:t>楼</w:t>
            </w:r>
          </w:p>
        </w:tc>
        <w:tc>
          <w:tcPr>
            <w:tcW w:w="3060" w:type="dxa"/>
            <w:vAlign w:val="center"/>
          </w:tcPr>
          <w:p w14:paraId="39012247" w14:textId="77777777"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北京市西城区闹市口大街</w:t>
            </w:r>
            <w:r w:rsidRPr="007F3452">
              <w:rPr>
                <w:color w:val="000000"/>
                <w:kern w:val="0"/>
                <w:sz w:val="24"/>
              </w:rPr>
              <w:t>1</w:t>
            </w:r>
            <w:r w:rsidRPr="007F3452">
              <w:rPr>
                <w:color w:val="000000"/>
                <w:kern w:val="0"/>
                <w:sz w:val="24"/>
              </w:rPr>
              <w:t>号院</w:t>
            </w:r>
            <w:r w:rsidRPr="007F3452">
              <w:rPr>
                <w:color w:val="000000"/>
                <w:kern w:val="0"/>
                <w:sz w:val="24"/>
              </w:rPr>
              <w:t>1</w:t>
            </w:r>
            <w:r w:rsidRPr="007F3452">
              <w:rPr>
                <w:color w:val="000000"/>
                <w:kern w:val="0"/>
                <w:sz w:val="24"/>
              </w:rPr>
              <w:t>号楼</w:t>
            </w:r>
          </w:p>
        </w:tc>
      </w:tr>
      <w:tr w:rsidR="008A5A5D" w:rsidRPr="007F3452" w14:paraId="66D8E0C2" w14:textId="77777777" w:rsidTr="00D54F58">
        <w:tc>
          <w:tcPr>
            <w:tcW w:w="2631" w:type="dxa"/>
            <w:gridSpan w:val="2"/>
            <w:vAlign w:val="center"/>
          </w:tcPr>
          <w:p w14:paraId="61B85BDF" w14:textId="77777777" w:rsidR="008A5A5D" w:rsidRPr="007F3452" w:rsidRDefault="008A5A5D" w:rsidP="00CC055F">
            <w:pPr>
              <w:spacing w:before="29" w:line="288" w:lineRule="auto"/>
              <w:rPr>
                <w:color w:val="000000"/>
                <w:sz w:val="24"/>
              </w:rPr>
            </w:pPr>
            <w:r w:rsidRPr="007F3452">
              <w:rPr>
                <w:color w:val="000000"/>
                <w:sz w:val="24"/>
              </w:rPr>
              <w:t>邮政编码</w:t>
            </w:r>
          </w:p>
        </w:tc>
        <w:tc>
          <w:tcPr>
            <w:tcW w:w="3060" w:type="dxa"/>
            <w:vAlign w:val="center"/>
          </w:tcPr>
          <w:p w14:paraId="78A96754" w14:textId="77777777"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200120</w:t>
            </w:r>
          </w:p>
        </w:tc>
        <w:tc>
          <w:tcPr>
            <w:tcW w:w="3060" w:type="dxa"/>
            <w:vAlign w:val="center"/>
          </w:tcPr>
          <w:p w14:paraId="15EE023F" w14:textId="77777777"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100033</w:t>
            </w:r>
          </w:p>
        </w:tc>
      </w:tr>
      <w:tr w:rsidR="008A5A5D" w:rsidRPr="007F3452" w14:paraId="5F142F6E" w14:textId="77777777" w:rsidTr="00D54F58">
        <w:tc>
          <w:tcPr>
            <w:tcW w:w="2631" w:type="dxa"/>
            <w:gridSpan w:val="2"/>
            <w:vAlign w:val="center"/>
          </w:tcPr>
          <w:p w14:paraId="29336352" w14:textId="77777777" w:rsidR="008A5A5D" w:rsidRPr="007F3452" w:rsidRDefault="008A5A5D" w:rsidP="00CC055F">
            <w:pPr>
              <w:spacing w:before="29" w:line="288" w:lineRule="auto"/>
              <w:rPr>
                <w:color w:val="000000"/>
                <w:sz w:val="24"/>
              </w:rPr>
            </w:pPr>
            <w:r w:rsidRPr="007F3452">
              <w:rPr>
                <w:color w:val="000000"/>
                <w:sz w:val="24"/>
              </w:rPr>
              <w:t>法定代表人</w:t>
            </w:r>
          </w:p>
        </w:tc>
        <w:tc>
          <w:tcPr>
            <w:tcW w:w="3060" w:type="dxa"/>
            <w:vAlign w:val="center"/>
          </w:tcPr>
          <w:p w14:paraId="33760965" w14:textId="77777777"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于亚利</w:t>
            </w:r>
          </w:p>
        </w:tc>
        <w:tc>
          <w:tcPr>
            <w:tcW w:w="3060" w:type="dxa"/>
            <w:vAlign w:val="center"/>
          </w:tcPr>
          <w:p w14:paraId="525341E7" w14:textId="746B2E49" w:rsidR="008A5A5D" w:rsidRPr="007F3452" w:rsidRDefault="00025466" w:rsidP="00CC055F">
            <w:pPr>
              <w:autoSpaceDE w:val="0"/>
              <w:autoSpaceDN w:val="0"/>
              <w:adjustRightInd w:val="0"/>
              <w:spacing w:before="29" w:line="288" w:lineRule="auto"/>
              <w:ind w:left="15"/>
              <w:jc w:val="center"/>
              <w:rPr>
                <w:color w:val="000000"/>
                <w:kern w:val="0"/>
                <w:sz w:val="24"/>
              </w:rPr>
            </w:pPr>
            <w:r>
              <w:rPr>
                <w:rFonts w:hint="eastAsia"/>
                <w:color w:val="000000"/>
                <w:kern w:val="0"/>
                <w:sz w:val="24"/>
              </w:rPr>
              <w:t>田国</w:t>
            </w:r>
            <w:r>
              <w:rPr>
                <w:color w:val="000000"/>
                <w:kern w:val="0"/>
                <w:sz w:val="24"/>
              </w:rPr>
              <w:t>立</w:t>
            </w:r>
          </w:p>
        </w:tc>
      </w:tr>
    </w:tbl>
    <w:p w14:paraId="246C7A1C" w14:textId="77777777" w:rsidR="008A5A5D" w:rsidRPr="007F3452" w:rsidRDefault="008A5A5D" w:rsidP="00CC055F">
      <w:pPr>
        <w:tabs>
          <w:tab w:val="left" w:pos="1740"/>
        </w:tabs>
        <w:spacing w:before="29" w:line="288" w:lineRule="auto"/>
        <w:rPr>
          <w:color w:val="000000"/>
          <w:sz w:val="24"/>
        </w:rPr>
      </w:pPr>
    </w:p>
    <w:p w14:paraId="70955445" w14:textId="77777777" w:rsidR="008A5A5D" w:rsidRPr="007F3452" w:rsidRDefault="008A5A5D" w:rsidP="00CC055F">
      <w:pPr>
        <w:pStyle w:val="20"/>
        <w:spacing w:before="29" w:after="0" w:line="288" w:lineRule="auto"/>
        <w:rPr>
          <w:rFonts w:ascii="Times New Roman" w:hAnsi="Times New Roman"/>
          <w:kern w:val="0"/>
          <w:szCs w:val="24"/>
        </w:rPr>
      </w:pPr>
      <w:bookmarkStart w:id="38" w:name="_Toc224618346"/>
      <w:bookmarkStart w:id="39" w:name="_Toc235605676"/>
      <w:bookmarkStart w:id="40" w:name="_Toc286929724"/>
      <w:bookmarkStart w:id="41" w:name="_Toc352255964"/>
      <w:bookmarkStart w:id="42" w:name="_Toc352256032"/>
      <w:bookmarkStart w:id="43" w:name="_Toc352331210"/>
      <w:bookmarkStart w:id="44" w:name="_Toc522481061"/>
      <w:r w:rsidRPr="007F3452">
        <w:rPr>
          <w:rFonts w:ascii="Times New Roman" w:hAnsi="Times New Roman"/>
          <w:kern w:val="0"/>
          <w:szCs w:val="24"/>
        </w:rPr>
        <w:t xml:space="preserve">2.4 </w:t>
      </w:r>
      <w:r w:rsidRPr="007F3452">
        <w:rPr>
          <w:rFonts w:ascii="Times New Roman" w:hAnsi="Times New Roman"/>
          <w:kern w:val="0"/>
          <w:szCs w:val="24"/>
        </w:rPr>
        <w:t>境外投资顾问和境外资产托管人</w:t>
      </w:r>
      <w:bookmarkEnd w:id="38"/>
      <w:bookmarkEnd w:id="39"/>
      <w:bookmarkEnd w:id="40"/>
      <w:bookmarkEnd w:id="41"/>
      <w:bookmarkEnd w:id="42"/>
      <w:bookmarkEnd w:id="43"/>
      <w:bookmarkEnd w:id="4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7F3452" w14:paraId="4F4BE62D" w14:textId="77777777" w:rsidTr="00100B6A">
        <w:tc>
          <w:tcPr>
            <w:tcW w:w="1800" w:type="dxa"/>
            <w:gridSpan w:val="2"/>
            <w:vAlign w:val="center"/>
          </w:tcPr>
          <w:p w14:paraId="2BCEBB93" w14:textId="77777777" w:rsidR="008A5A5D" w:rsidRPr="007F3452" w:rsidRDefault="008A5A5D" w:rsidP="00CC055F">
            <w:pPr>
              <w:spacing w:before="29" w:line="288" w:lineRule="auto"/>
              <w:jc w:val="center"/>
              <w:rPr>
                <w:color w:val="000000"/>
                <w:sz w:val="24"/>
              </w:rPr>
            </w:pPr>
            <w:r w:rsidRPr="007F3452">
              <w:rPr>
                <w:color w:val="000000"/>
                <w:sz w:val="24"/>
              </w:rPr>
              <w:t>项目</w:t>
            </w:r>
          </w:p>
        </w:tc>
        <w:tc>
          <w:tcPr>
            <w:tcW w:w="3599" w:type="dxa"/>
            <w:vAlign w:val="center"/>
          </w:tcPr>
          <w:p w14:paraId="34FECE72" w14:textId="77777777" w:rsidR="008A5A5D" w:rsidRPr="007F3452" w:rsidRDefault="008A5A5D" w:rsidP="00CC055F">
            <w:pPr>
              <w:spacing w:before="29" w:line="288" w:lineRule="auto"/>
              <w:jc w:val="center"/>
              <w:rPr>
                <w:sz w:val="24"/>
              </w:rPr>
            </w:pPr>
            <w:r w:rsidRPr="007F3452">
              <w:rPr>
                <w:kern w:val="0"/>
                <w:sz w:val="24"/>
              </w:rPr>
              <w:t>境外投资顾问</w:t>
            </w:r>
          </w:p>
        </w:tc>
        <w:tc>
          <w:tcPr>
            <w:tcW w:w="3599" w:type="dxa"/>
            <w:vAlign w:val="center"/>
          </w:tcPr>
          <w:p w14:paraId="2E42AF4D" w14:textId="77777777" w:rsidR="008A5A5D" w:rsidRPr="007F3452" w:rsidRDefault="008A5A5D" w:rsidP="00CC055F">
            <w:pPr>
              <w:spacing w:before="29" w:line="288" w:lineRule="auto"/>
              <w:jc w:val="center"/>
              <w:rPr>
                <w:sz w:val="24"/>
              </w:rPr>
            </w:pPr>
            <w:r w:rsidRPr="007F3452">
              <w:rPr>
                <w:kern w:val="0"/>
                <w:sz w:val="24"/>
              </w:rPr>
              <w:t>境外资产托管人</w:t>
            </w:r>
          </w:p>
        </w:tc>
      </w:tr>
      <w:tr w:rsidR="008A5A5D" w:rsidRPr="007F3452" w14:paraId="58A22E56" w14:textId="77777777" w:rsidTr="00100B6A">
        <w:trPr>
          <w:trHeight w:val="370"/>
        </w:trPr>
        <w:tc>
          <w:tcPr>
            <w:tcW w:w="900" w:type="dxa"/>
            <w:vMerge w:val="restart"/>
            <w:vAlign w:val="center"/>
          </w:tcPr>
          <w:p w14:paraId="2DCA37F2" w14:textId="77777777" w:rsidR="008A5A5D" w:rsidRPr="007F3452" w:rsidRDefault="008A5A5D" w:rsidP="002948BD">
            <w:pPr>
              <w:spacing w:before="29" w:line="288" w:lineRule="auto"/>
              <w:rPr>
                <w:color w:val="000000"/>
                <w:sz w:val="24"/>
              </w:rPr>
            </w:pPr>
            <w:r w:rsidRPr="007F3452">
              <w:rPr>
                <w:color w:val="000000"/>
                <w:sz w:val="24"/>
              </w:rPr>
              <w:t>名称</w:t>
            </w:r>
          </w:p>
        </w:tc>
        <w:tc>
          <w:tcPr>
            <w:tcW w:w="900" w:type="dxa"/>
            <w:vAlign w:val="center"/>
          </w:tcPr>
          <w:p w14:paraId="41D11276" w14:textId="77777777" w:rsidR="008A5A5D" w:rsidRPr="007F3452" w:rsidRDefault="008A5A5D" w:rsidP="002948BD">
            <w:pPr>
              <w:spacing w:before="29" w:line="288" w:lineRule="auto"/>
              <w:rPr>
                <w:color w:val="000000"/>
                <w:sz w:val="24"/>
              </w:rPr>
            </w:pPr>
            <w:r w:rsidRPr="007F3452">
              <w:rPr>
                <w:color w:val="000000"/>
                <w:sz w:val="24"/>
              </w:rPr>
              <w:t>英文</w:t>
            </w:r>
          </w:p>
        </w:tc>
        <w:tc>
          <w:tcPr>
            <w:tcW w:w="3599" w:type="dxa"/>
            <w:vAlign w:val="center"/>
          </w:tcPr>
          <w:p w14:paraId="0CBE00A7" w14:textId="77777777" w:rsidR="008A5A5D" w:rsidRPr="007F3452" w:rsidRDefault="008A5A5D" w:rsidP="00CC055F">
            <w:pPr>
              <w:spacing w:before="29" w:line="288" w:lineRule="auto"/>
              <w:rPr>
                <w:sz w:val="24"/>
              </w:rPr>
            </w:pPr>
            <w:r w:rsidRPr="007F3452">
              <w:rPr>
                <w:sz w:val="24"/>
              </w:rPr>
              <w:t>Schroder Investment Management Limited</w:t>
            </w:r>
          </w:p>
        </w:tc>
        <w:tc>
          <w:tcPr>
            <w:tcW w:w="3599" w:type="dxa"/>
            <w:vAlign w:val="center"/>
          </w:tcPr>
          <w:p w14:paraId="702BBA97" w14:textId="77777777" w:rsidR="008A5A5D" w:rsidRPr="007F3452" w:rsidRDefault="008A5A5D" w:rsidP="00CC055F">
            <w:pPr>
              <w:spacing w:before="29" w:line="288" w:lineRule="auto"/>
              <w:rPr>
                <w:sz w:val="24"/>
              </w:rPr>
            </w:pPr>
            <w:r w:rsidRPr="007F3452">
              <w:rPr>
                <w:sz w:val="24"/>
              </w:rPr>
              <w:t>JPMorgan Chase Bank</w:t>
            </w:r>
            <w:r w:rsidRPr="007F3452">
              <w:rPr>
                <w:sz w:val="24"/>
              </w:rPr>
              <w:t>，</w:t>
            </w:r>
            <w:r w:rsidRPr="007F3452">
              <w:rPr>
                <w:sz w:val="24"/>
              </w:rPr>
              <w:t>National Association</w:t>
            </w:r>
          </w:p>
        </w:tc>
      </w:tr>
      <w:tr w:rsidR="008A5A5D" w:rsidRPr="007F3452" w14:paraId="3B0EA6A8" w14:textId="77777777" w:rsidTr="00100B6A">
        <w:trPr>
          <w:trHeight w:val="335"/>
        </w:trPr>
        <w:tc>
          <w:tcPr>
            <w:tcW w:w="900" w:type="dxa"/>
            <w:vMerge/>
            <w:vAlign w:val="center"/>
          </w:tcPr>
          <w:p w14:paraId="60D88044" w14:textId="77777777" w:rsidR="008A5A5D" w:rsidRPr="007F3452" w:rsidRDefault="008A5A5D" w:rsidP="002948BD">
            <w:pPr>
              <w:spacing w:before="29" w:line="288" w:lineRule="auto"/>
              <w:rPr>
                <w:color w:val="000000"/>
                <w:sz w:val="24"/>
              </w:rPr>
            </w:pPr>
          </w:p>
        </w:tc>
        <w:tc>
          <w:tcPr>
            <w:tcW w:w="900" w:type="dxa"/>
            <w:vAlign w:val="center"/>
          </w:tcPr>
          <w:p w14:paraId="6CBDA789" w14:textId="77777777" w:rsidR="008A5A5D" w:rsidRPr="007F3452" w:rsidRDefault="008A5A5D" w:rsidP="002948BD">
            <w:pPr>
              <w:spacing w:before="29" w:line="288" w:lineRule="auto"/>
              <w:rPr>
                <w:color w:val="000000"/>
                <w:sz w:val="24"/>
              </w:rPr>
            </w:pPr>
            <w:r w:rsidRPr="007F3452">
              <w:rPr>
                <w:color w:val="000000"/>
                <w:sz w:val="24"/>
              </w:rPr>
              <w:t>中文</w:t>
            </w:r>
          </w:p>
        </w:tc>
        <w:tc>
          <w:tcPr>
            <w:tcW w:w="3599" w:type="dxa"/>
            <w:vAlign w:val="center"/>
          </w:tcPr>
          <w:p w14:paraId="42D1361E" w14:textId="77777777" w:rsidR="008A5A5D" w:rsidRPr="007F3452" w:rsidRDefault="008A5A5D" w:rsidP="00CC055F">
            <w:pPr>
              <w:spacing w:before="29" w:line="288" w:lineRule="auto"/>
              <w:rPr>
                <w:sz w:val="24"/>
              </w:rPr>
            </w:pPr>
            <w:r w:rsidRPr="007F3452">
              <w:rPr>
                <w:sz w:val="24"/>
              </w:rPr>
              <w:t>施罗德投资管理有限公司</w:t>
            </w:r>
          </w:p>
        </w:tc>
        <w:tc>
          <w:tcPr>
            <w:tcW w:w="3599" w:type="dxa"/>
            <w:vAlign w:val="center"/>
          </w:tcPr>
          <w:p w14:paraId="6F1606C5" w14:textId="77777777" w:rsidR="008A5A5D" w:rsidRPr="007F3452" w:rsidRDefault="008A5A5D" w:rsidP="00CC055F">
            <w:pPr>
              <w:spacing w:before="29" w:line="288" w:lineRule="auto"/>
              <w:rPr>
                <w:sz w:val="24"/>
              </w:rPr>
            </w:pPr>
            <w:r w:rsidRPr="007F3452">
              <w:rPr>
                <w:sz w:val="24"/>
              </w:rPr>
              <w:t>摩根大通银行</w:t>
            </w:r>
          </w:p>
        </w:tc>
      </w:tr>
      <w:tr w:rsidR="00100B6A" w:rsidRPr="007F3452" w14:paraId="0CD61BF6" w14:textId="77777777" w:rsidTr="00100B6A">
        <w:tc>
          <w:tcPr>
            <w:tcW w:w="1800" w:type="dxa"/>
            <w:gridSpan w:val="2"/>
            <w:vAlign w:val="center"/>
          </w:tcPr>
          <w:p w14:paraId="3C1C54DF" w14:textId="77777777" w:rsidR="00100B6A" w:rsidRPr="007F3452" w:rsidRDefault="00100B6A" w:rsidP="00100B6A">
            <w:pPr>
              <w:spacing w:before="29" w:line="288" w:lineRule="auto"/>
              <w:rPr>
                <w:color w:val="000000"/>
                <w:sz w:val="24"/>
              </w:rPr>
            </w:pPr>
            <w:r w:rsidRPr="007F3452">
              <w:rPr>
                <w:color w:val="000000"/>
                <w:sz w:val="24"/>
              </w:rPr>
              <w:t>注册地址</w:t>
            </w:r>
          </w:p>
        </w:tc>
        <w:tc>
          <w:tcPr>
            <w:tcW w:w="3599" w:type="dxa"/>
            <w:vAlign w:val="center"/>
          </w:tcPr>
          <w:p w14:paraId="25F0C0AF" w14:textId="685744B0" w:rsidR="00100B6A" w:rsidRPr="007F3452" w:rsidRDefault="00100B6A" w:rsidP="00100B6A">
            <w:pPr>
              <w:spacing w:before="29" w:line="288" w:lineRule="auto"/>
              <w:rPr>
                <w:sz w:val="24"/>
              </w:rPr>
            </w:pPr>
            <w:r w:rsidRPr="00323F0D">
              <w:rPr>
                <w:sz w:val="24"/>
              </w:rPr>
              <w:t>英国伦敦</w:t>
            </w:r>
          </w:p>
        </w:tc>
        <w:tc>
          <w:tcPr>
            <w:tcW w:w="3599" w:type="dxa"/>
            <w:vAlign w:val="center"/>
          </w:tcPr>
          <w:p w14:paraId="201CD2F7" w14:textId="65C30179" w:rsidR="00100B6A" w:rsidRPr="007F3452" w:rsidRDefault="00100B6A" w:rsidP="00100B6A">
            <w:pPr>
              <w:spacing w:before="29" w:line="288" w:lineRule="auto"/>
              <w:rPr>
                <w:sz w:val="24"/>
              </w:rPr>
            </w:pPr>
            <w:r w:rsidRPr="00323F0D">
              <w:rPr>
                <w:sz w:val="24"/>
              </w:rPr>
              <w:t>1111 Polaris Parkway, Columbus, OH43240, U.S.A.</w:t>
            </w:r>
          </w:p>
        </w:tc>
      </w:tr>
      <w:tr w:rsidR="00100B6A" w:rsidRPr="007F3452" w14:paraId="2CF3F4B3" w14:textId="77777777" w:rsidTr="00100B6A">
        <w:tc>
          <w:tcPr>
            <w:tcW w:w="1800" w:type="dxa"/>
            <w:gridSpan w:val="2"/>
            <w:vAlign w:val="center"/>
          </w:tcPr>
          <w:p w14:paraId="0CFB51C3" w14:textId="77777777" w:rsidR="00100B6A" w:rsidRPr="007F3452" w:rsidRDefault="00100B6A" w:rsidP="00100B6A">
            <w:pPr>
              <w:spacing w:before="29" w:line="288" w:lineRule="auto"/>
              <w:rPr>
                <w:color w:val="000000"/>
                <w:sz w:val="24"/>
              </w:rPr>
            </w:pPr>
            <w:r w:rsidRPr="007F3452">
              <w:rPr>
                <w:color w:val="000000"/>
                <w:sz w:val="24"/>
              </w:rPr>
              <w:t>办公地址</w:t>
            </w:r>
          </w:p>
        </w:tc>
        <w:tc>
          <w:tcPr>
            <w:tcW w:w="3599" w:type="dxa"/>
            <w:vAlign w:val="center"/>
          </w:tcPr>
          <w:p w14:paraId="207C4B75" w14:textId="2EDA3581" w:rsidR="00100B6A" w:rsidRPr="007F3452" w:rsidRDefault="00100B6A" w:rsidP="00100B6A">
            <w:pPr>
              <w:spacing w:before="29" w:line="288" w:lineRule="auto"/>
              <w:rPr>
                <w:sz w:val="24"/>
              </w:rPr>
            </w:pPr>
            <w:r w:rsidRPr="00323F0D">
              <w:rPr>
                <w:sz w:val="24"/>
              </w:rPr>
              <w:t>31 Gresham Street London</w:t>
            </w:r>
          </w:p>
        </w:tc>
        <w:tc>
          <w:tcPr>
            <w:tcW w:w="3599" w:type="dxa"/>
            <w:vAlign w:val="center"/>
          </w:tcPr>
          <w:p w14:paraId="5B678206" w14:textId="257B139B" w:rsidR="00100B6A" w:rsidRPr="007F3452" w:rsidRDefault="00100B6A" w:rsidP="00100B6A">
            <w:pPr>
              <w:spacing w:before="29" w:line="288" w:lineRule="auto"/>
              <w:rPr>
                <w:sz w:val="24"/>
              </w:rPr>
            </w:pPr>
            <w:r w:rsidRPr="00323F0D">
              <w:rPr>
                <w:sz w:val="24"/>
              </w:rPr>
              <w:t>270 Park Avenue, New York, New York 10017</w:t>
            </w:r>
          </w:p>
        </w:tc>
      </w:tr>
      <w:tr w:rsidR="00100B6A" w:rsidRPr="007F3452" w14:paraId="619FB494" w14:textId="77777777" w:rsidTr="00100B6A">
        <w:tc>
          <w:tcPr>
            <w:tcW w:w="1800" w:type="dxa"/>
            <w:gridSpan w:val="2"/>
            <w:vAlign w:val="center"/>
          </w:tcPr>
          <w:p w14:paraId="25FF4CAC" w14:textId="77777777" w:rsidR="00100B6A" w:rsidRPr="007F3452" w:rsidRDefault="00100B6A" w:rsidP="00100B6A">
            <w:pPr>
              <w:spacing w:before="29" w:line="288" w:lineRule="auto"/>
              <w:rPr>
                <w:color w:val="000000"/>
                <w:sz w:val="24"/>
              </w:rPr>
            </w:pPr>
            <w:r w:rsidRPr="007F3452">
              <w:rPr>
                <w:color w:val="000000"/>
                <w:sz w:val="24"/>
              </w:rPr>
              <w:t>邮政编码</w:t>
            </w:r>
          </w:p>
        </w:tc>
        <w:tc>
          <w:tcPr>
            <w:tcW w:w="3599" w:type="dxa"/>
            <w:vAlign w:val="center"/>
          </w:tcPr>
          <w:p w14:paraId="4E2D2D90" w14:textId="46B5562C" w:rsidR="00100B6A" w:rsidRPr="007F3452" w:rsidRDefault="00100B6A" w:rsidP="00100B6A">
            <w:pPr>
              <w:spacing w:before="29" w:line="288" w:lineRule="auto"/>
              <w:rPr>
                <w:sz w:val="24"/>
              </w:rPr>
            </w:pPr>
            <w:r w:rsidRPr="00323F0D">
              <w:rPr>
                <w:sz w:val="24"/>
              </w:rPr>
              <w:t>EC2V 7QA</w:t>
            </w:r>
          </w:p>
        </w:tc>
        <w:tc>
          <w:tcPr>
            <w:tcW w:w="3599" w:type="dxa"/>
            <w:vAlign w:val="center"/>
          </w:tcPr>
          <w:p w14:paraId="3639C74D" w14:textId="60D01B1E" w:rsidR="00100B6A" w:rsidRPr="007F3452" w:rsidRDefault="00100B6A" w:rsidP="00100B6A">
            <w:pPr>
              <w:spacing w:before="29" w:line="288" w:lineRule="auto"/>
              <w:rPr>
                <w:sz w:val="24"/>
              </w:rPr>
            </w:pPr>
            <w:r w:rsidRPr="00323F0D">
              <w:rPr>
                <w:sz w:val="24"/>
              </w:rPr>
              <w:t>10017</w:t>
            </w:r>
          </w:p>
        </w:tc>
      </w:tr>
    </w:tbl>
    <w:p w14:paraId="46DF8947" w14:textId="77777777" w:rsidR="008A5A5D" w:rsidRPr="007F3452" w:rsidRDefault="008A5A5D" w:rsidP="00CC055F">
      <w:pPr>
        <w:tabs>
          <w:tab w:val="left" w:pos="1740"/>
        </w:tabs>
        <w:spacing w:before="29" w:line="288" w:lineRule="auto"/>
        <w:rPr>
          <w:color w:val="000000"/>
          <w:sz w:val="24"/>
        </w:rPr>
      </w:pPr>
    </w:p>
    <w:p w14:paraId="08A237C5" w14:textId="77777777" w:rsidR="008A5A5D" w:rsidRPr="007F3452" w:rsidRDefault="008A5A5D" w:rsidP="00CC055F">
      <w:pPr>
        <w:pStyle w:val="20"/>
        <w:spacing w:before="29" w:after="0" w:line="288" w:lineRule="auto"/>
        <w:rPr>
          <w:rFonts w:ascii="Times New Roman" w:hAnsi="Times New Roman"/>
          <w:kern w:val="0"/>
          <w:szCs w:val="24"/>
        </w:rPr>
      </w:pPr>
      <w:bookmarkStart w:id="45" w:name="_Toc225498248"/>
      <w:bookmarkStart w:id="46" w:name="_Toc352255965"/>
      <w:bookmarkStart w:id="47" w:name="_Toc352256033"/>
      <w:bookmarkStart w:id="48" w:name="_Toc352331211"/>
      <w:bookmarkStart w:id="49" w:name="_Toc522481062"/>
      <w:r w:rsidRPr="007F3452">
        <w:rPr>
          <w:rFonts w:ascii="Times New Roman" w:hAnsi="Times New Roman"/>
          <w:kern w:val="0"/>
          <w:szCs w:val="24"/>
        </w:rPr>
        <w:t xml:space="preserve">2.5 </w:t>
      </w:r>
      <w:r w:rsidRPr="007F3452">
        <w:rPr>
          <w:rFonts w:ascii="Times New Roman" w:hAnsi="Times New Roman"/>
          <w:kern w:val="0"/>
          <w:szCs w:val="24"/>
        </w:rPr>
        <w:t>信息披露方式</w:t>
      </w:r>
      <w:bookmarkEnd w:id="45"/>
      <w:bookmarkEnd w:id="46"/>
      <w:bookmarkEnd w:id="47"/>
      <w:bookmarkEnd w:id="48"/>
      <w:bookmarkEnd w:id="4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7F3452" w14:paraId="6AB3AB5C" w14:textId="77777777" w:rsidTr="00820CFF">
        <w:tc>
          <w:tcPr>
            <w:tcW w:w="5103" w:type="dxa"/>
            <w:vAlign w:val="center"/>
          </w:tcPr>
          <w:p w14:paraId="52424546" w14:textId="77777777" w:rsidR="008A5A5D" w:rsidRPr="007F3452" w:rsidRDefault="008A5A5D" w:rsidP="00CC055F">
            <w:pPr>
              <w:tabs>
                <w:tab w:val="left" w:pos="1740"/>
              </w:tabs>
              <w:spacing w:before="29" w:line="288" w:lineRule="auto"/>
              <w:rPr>
                <w:color w:val="000000"/>
                <w:sz w:val="24"/>
              </w:rPr>
            </w:pPr>
            <w:r w:rsidRPr="007F3452">
              <w:rPr>
                <w:color w:val="000000"/>
                <w:sz w:val="24"/>
              </w:rPr>
              <w:t>本基金选定的信息披露报纸名称</w:t>
            </w:r>
          </w:p>
        </w:tc>
        <w:tc>
          <w:tcPr>
            <w:tcW w:w="3895" w:type="dxa"/>
            <w:vAlign w:val="center"/>
          </w:tcPr>
          <w:p w14:paraId="53687DEC" w14:textId="77777777" w:rsidR="008A5A5D" w:rsidRPr="007F3452" w:rsidRDefault="008A5A5D" w:rsidP="00415F8C">
            <w:pPr>
              <w:tabs>
                <w:tab w:val="left" w:pos="1740"/>
              </w:tabs>
              <w:spacing w:before="29" w:line="288" w:lineRule="auto"/>
              <w:jc w:val="left"/>
              <w:rPr>
                <w:color w:val="000000"/>
                <w:sz w:val="24"/>
              </w:rPr>
            </w:pPr>
            <w:r w:rsidRPr="007F3452">
              <w:rPr>
                <w:color w:val="000000"/>
                <w:sz w:val="24"/>
              </w:rPr>
              <w:t>《中国证券报》、《上海证券报》和《证券时报》</w:t>
            </w:r>
          </w:p>
        </w:tc>
      </w:tr>
      <w:tr w:rsidR="008A5A5D" w:rsidRPr="007F3452" w14:paraId="593853AB" w14:textId="77777777" w:rsidTr="00820CFF">
        <w:tc>
          <w:tcPr>
            <w:tcW w:w="5103" w:type="dxa"/>
            <w:vAlign w:val="center"/>
          </w:tcPr>
          <w:p w14:paraId="09C1E674" w14:textId="77777777" w:rsidR="008A5A5D" w:rsidRPr="007F3452" w:rsidRDefault="008A5A5D" w:rsidP="00CC055F">
            <w:pPr>
              <w:tabs>
                <w:tab w:val="left" w:pos="1740"/>
              </w:tabs>
              <w:spacing w:before="29" w:line="288" w:lineRule="auto"/>
              <w:rPr>
                <w:color w:val="000000"/>
                <w:sz w:val="24"/>
              </w:rPr>
            </w:pPr>
            <w:r w:rsidRPr="007F3452">
              <w:rPr>
                <w:color w:val="000000"/>
                <w:sz w:val="24"/>
              </w:rPr>
              <w:t>登载基金</w:t>
            </w:r>
            <w:r w:rsidR="00E91D76" w:rsidRPr="007F3452">
              <w:rPr>
                <w:color w:val="000000"/>
                <w:sz w:val="24"/>
              </w:rPr>
              <w:t>半</w:t>
            </w:r>
            <w:r w:rsidRPr="007F3452">
              <w:rPr>
                <w:color w:val="000000"/>
                <w:sz w:val="24"/>
              </w:rPr>
              <w:t>年度报告正文的管理人互联网网址</w:t>
            </w:r>
          </w:p>
        </w:tc>
        <w:tc>
          <w:tcPr>
            <w:tcW w:w="3895" w:type="dxa"/>
            <w:vAlign w:val="center"/>
          </w:tcPr>
          <w:p w14:paraId="6EB2B78B" w14:textId="77777777" w:rsidR="008A5A5D" w:rsidRPr="007F3452" w:rsidRDefault="008A5A5D" w:rsidP="00415F8C">
            <w:pPr>
              <w:tabs>
                <w:tab w:val="left" w:pos="1740"/>
              </w:tabs>
              <w:spacing w:before="29" w:line="288" w:lineRule="auto"/>
              <w:jc w:val="left"/>
              <w:rPr>
                <w:color w:val="000000"/>
                <w:sz w:val="24"/>
              </w:rPr>
            </w:pPr>
            <w:r w:rsidRPr="007F3452">
              <w:rPr>
                <w:color w:val="000000"/>
                <w:sz w:val="24"/>
              </w:rPr>
              <w:t>www.fund001.com</w:t>
            </w:r>
          </w:p>
        </w:tc>
      </w:tr>
      <w:tr w:rsidR="008A5A5D" w:rsidRPr="007F3452" w14:paraId="55E03CD8" w14:textId="77777777" w:rsidTr="00820CFF">
        <w:tc>
          <w:tcPr>
            <w:tcW w:w="5103" w:type="dxa"/>
            <w:vAlign w:val="center"/>
          </w:tcPr>
          <w:p w14:paraId="60EEB0D8" w14:textId="77777777" w:rsidR="008A5A5D" w:rsidRPr="007F3452" w:rsidRDefault="008A5A5D" w:rsidP="00CC055F">
            <w:pPr>
              <w:tabs>
                <w:tab w:val="left" w:pos="1740"/>
              </w:tabs>
              <w:spacing w:before="29" w:line="288" w:lineRule="auto"/>
              <w:rPr>
                <w:color w:val="000000"/>
                <w:sz w:val="24"/>
              </w:rPr>
            </w:pPr>
            <w:r w:rsidRPr="007F3452">
              <w:rPr>
                <w:color w:val="000000"/>
                <w:sz w:val="24"/>
              </w:rPr>
              <w:t>基金</w:t>
            </w:r>
            <w:r w:rsidR="00E91D76" w:rsidRPr="007F3452">
              <w:rPr>
                <w:color w:val="000000"/>
                <w:sz w:val="24"/>
              </w:rPr>
              <w:t>半</w:t>
            </w:r>
            <w:r w:rsidRPr="007F3452">
              <w:rPr>
                <w:color w:val="000000"/>
                <w:sz w:val="24"/>
              </w:rPr>
              <w:t>年度报告备置地点</w:t>
            </w:r>
          </w:p>
        </w:tc>
        <w:tc>
          <w:tcPr>
            <w:tcW w:w="3895" w:type="dxa"/>
            <w:vAlign w:val="center"/>
          </w:tcPr>
          <w:p w14:paraId="4003339F" w14:textId="77777777" w:rsidR="008A5A5D" w:rsidRPr="007F3452" w:rsidRDefault="008A5A5D" w:rsidP="00415F8C">
            <w:pPr>
              <w:tabs>
                <w:tab w:val="left" w:pos="1740"/>
              </w:tabs>
              <w:spacing w:before="29" w:line="288" w:lineRule="auto"/>
              <w:jc w:val="left"/>
              <w:rPr>
                <w:color w:val="000000"/>
                <w:sz w:val="24"/>
              </w:rPr>
            </w:pPr>
            <w:r w:rsidRPr="007F3452">
              <w:rPr>
                <w:color w:val="000000"/>
                <w:sz w:val="24"/>
              </w:rPr>
              <w:t>基金管理人的办公场所</w:t>
            </w:r>
          </w:p>
        </w:tc>
      </w:tr>
    </w:tbl>
    <w:p w14:paraId="168AFB65" w14:textId="77777777" w:rsidR="008A5A5D" w:rsidRPr="007F3452" w:rsidRDefault="008A5A5D" w:rsidP="00CC055F">
      <w:pPr>
        <w:spacing w:before="29" w:line="288" w:lineRule="auto"/>
        <w:rPr>
          <w:color w:val="000000"/>
          <w:sz w:val="24"/>
        </w:rPr>
      </w:pPr>
    </w:p>
    <w:p w14:paraId="6CDB0BC2" w14:textId="77777777" w:rsidR="008A5A5D" w:rsidRPr="007F3452" w:rsidRDefault="008A5A5D" w:rsidP="00CC055F">
      <w:pPr>
        <w:pStyle w:val="20"/>
        <w:spacing w:before="29" w:after="0" w:line="288" w:lineRule="auto"/>
        <w:rPr>
          <w:rFonts w:ascii="Times New Roman" w:hAnsi="Times New Roman"/>
          <w:kern w:val="0"/>
          <w:szCs w:val="24"/>
        </w:rPr>
      </w:pPr>
      <w:bookmarkStart w:id="50" w:name="_Toc225498249"/>
      <w:bookmarkStart w:id="51" w:name="_Toc352255966"/>
      <w:bookmarkStart w:id="52" w:name="_Toc352256034"/>
      <w:bookmarkStart w:id="53" w:name="_Toc352331212"/>
      <w:bookmarkStart w:id="54" w:name="_Toc522481063"/>
      <w:r w:rsidRPr="007F3452">
        <w:rPr>
          <w:rFonts w:ascii="Times New Roman" w:hAnsi="Times New Roman"/>
          <w:kern w:val="0"/>
          <w:szCs w:val="24"/>
        </w:rPr>
        <w:t xml:space="preserve">2.6 </w:t>
      </w:r>
      <w:r w:rsidRPr="007F3452">
        <w:rPr>
          <w:rFonts w:ascii="Times New Roman" w:hAnsi="Times New Roman"/>
          <w:kern w:val="0"/>
          <w:szCs w:val="24"/>
        </w:rPr>
        <w:t>其他相关资料</w:t>
      </w:r>
      <w:bookmarkEnd w:id="50"/>
      <w:bookmarkEnd w:id="51"/>
      <w:bookmarkEnd w:id="52"/>
      <w:bookmarkEnd w:id="53"/>
      <w:bookmarkEnd w:id="5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8A5A5D" w:rsidRPr="007F3452" w14:paraId="04EEB00F" w14:textId="77777777" w:rsidTr="00D54F58">
        <w:tc>
          <w:tcPr>
            <w:tcW w:w="1951" w:type="dxa"/>
            <w:vAlign w:val="center"/>
          </w:tcPr>
          <w:p w14:paraId="2A5F08EA" w14:textId="77777777" w:rsidR="008A5A5D" w:rsidRPr="007F3452" w:rsidRDefault="008A5A5D" w:rsidP="00CC055F">
            <w:pPr>
              <w:tabs>
                <w:tab w:val="left" w:pos="1740"/>
              </w:tabs>
              <w:spacing w:before="29" w:line="288" w:lineRule="auto"/>
              <w:jc w:val="center"/>
              <w:rPr>
                <w:color w:val="000000"/>
                <w:sz w:val="24"/>
              </w:rPr>
            </w:pPr>
            <w:r w:rsidRPr="007F3452">
              <w:rPr>
                <w:color w:val="000000"/>
                <w:sz w:val="24"/>
              </w:rPr>
              <w:t>项目</w:t>
            </w:r>
          </w:p>
        </w:tc>
        <w:tc>
          <w:tcPr>
            <w:tcW w:w="3260" w:type="dxa"/>
            <w:vAlign w:val="center"/>
          </w:tcPr>
          <w:p w14:paraId="1AE5C12B" w14:textId="77777777" w:rsidR="008A5A5D" w:rsidRPr="007F3452" w:rsidRDefault="008A5A5D" w:rsidP="00CC055F">
            <w:pPr>
              <w:tabs>
                <w:tab w:val="left" w:pos="1740"/>
              </w:tabs>
              <w:spacing w:before="29" w:line="288" w:lineRule="auto"/>
              <w:jc w:val="center"/>
              <w:rPr>
                <w:color w:val="000000"/>
                <w:sz w:val="24"/>
              </w:rPr>
            </w:pPr>
            <w:r w:rsidRPr="007F3452">
              <w:rPr>
                <w:color w:val="000000"/>
                <w:sz w:val="24"/>
              </w:rPr>
              <w:t>名称</w:t>
            </w:r>
          </w:p>
        </w:tc>
        <w:tc>
          <w:tcPr>
            <w:tcW w:w="4075" w:type="dxa"/>
            <w:vAlign w:val="center"/>
          </w:tcPr>
          <w:p w14:paraId="7B303F06" w14:textId="77777777" w:rsidR="008A5A5D" w:rsidRPr="007F3452" w:rsidRDefault="008A5A5D" w:rsidP="00CC055F">
            <w:pPr>
              <w:tabs>
                <w:tab w:val="left" w:pos="1740"/>
              </w:tabs>
              <w:spacing w:before="29" w:line="288" w:lineRule="auto"/>
              <w:jc w:val="center"/>
              <w:rPr>
                <w:color w:val="000000"/>
                <w:sz w:val="24"/>
              </w:rPr>
            </w:pPr>
            <w:r w:rsidRPr="007F3452">
              <w:rPr>
                <w:color w:val="000000"/>
                <w:sz w:val="24"/>
              </w:rPr>
              <w:t>办公地址</w:t>
            </w:r>
          </w:p>
        </w:tc>
      </w:tr>
      <w:tr w:rsidR="008A5A5D" w:rsidRPr="007F3452" w14:paraId="0A7D1B31" w14:textId="77777777" w:rsidTr="00D54F58">
        <w:tc>
          <w:tcPr>
            <w:tcW w:w="1951" w:type="dxa"/>
            <w:vAlign w:val="center"/>
          </w:tcPr>
          <w:p w14:paraId="53E4F20F" w14:textId="77777777" w:rsidR="008A5A5D" w:rsidRPr="007F3452" w:rsidRDefault="008A5A5D" w:rsidP="00432453">
            <w:pPr>
              <w:tabs>
                <w:tab w:val="left" w:pos="1740"/>
              </w:tabs>
              <w:spacing w:before="29" w:line="288" w:lineRule="auto"/>
              <w:rPr>
                <w:color w:val="000000"/>
                <w:sz w:val="24"/>
              </w:rPr>
            </w:pPr>
            <w:r w:rsidRPr="007F3452">
              <w:rPr>
                <w:color w:val="000000"/>
                <w:sz w:val="24"/>
              </w:rPr>
              <w:t>注册登记机构</w:t>
            </w:r>
          </w:p>
        </w:tc>
        <w:tc>
          <w:tcPr>
            <w:tcW w:w="3260" w:type="dxa"/>
            <w:vAlign w:val="center"/>
          </w:tcPr>
          <w:p w14:paraId="112715A6" w14:textId="77777777" w:rsidR="008A5A5D" w:rsidRPr="007F3452" w:rsidRDefault="008A5A5D" w:rsidP="00432453">
            <w:pPr>
              <w:tabs>
                <w:tab w:val="left" w:pos="1740"/>
              </w:tabs>
              <w:spacing w:before="29" w:line="288" w:lineRule="auto"/>
              <w:rPr>
                <w:color w:val="000000"/>
                <w:sz w:val="24"/>
              </w:rPr>
            </w:pPr>
            <w:r w:rsidRPr="007F3452">
              <w:rPr>
                <w:color w:val="000000"/>
                <w:sz w:val="24"/>
              </w:rPr>
              <w:t>中国证券登记结算有限责任公司</w:t>
            </w:r>
          </w:p>
        </w:tc>
        <w:tc>
          <w:tcPr>
            <w:tcW w:w="4075" w:type="dxa"/>
            <w:vAlign w:val="center"/>
          </w:tcPr>
          <w:p w14:paraId="23763FDF" w14:textId="77777777" w:rsidR="008A5A5D" w:rsidRPr="007F3452" w:rsidRDefault="008A5A5D" w:rsidP="00432453">
            <w:pPr>
              <w:tabs>
                <w:tab w:val="left" w:pos="1740"/>
              </w:tabs>
              <w:spacing w:before="29" w:line="288" w:lineRule="auto"/>
              <w:rPr>
                <w:color w:val="000000"/>
                <w:sz w:val="24"/>
              </w:rPr>
            </w:pPr>
            <w:r w:rsidRPr="007F3452">
              <w:rPr>
                <w:color w:val="000000"/>
                <w:sz w:val="24"/>
              </w:rPr>
              <w:t>北京市西城区太平桥大街</w:t>
            </w:r>
            <w:r w:rsidRPr="007F3452">
              <w:rPr>
                <w:color w:val="000000"/>
                <w:sz w:val="24"/>
              </w:rPr>
              <w:t>17</w:t>
            </w:r>
            <w:r w:rsidRPr="007F3452">
              <w:rPr>
                <w:color w:val="000000"/>
                <w:sz w:val="24"/>
              </w:rPr>
              <w:t>号</w:t>
            </w:r>
          </w:p>
        </w:tc>
      </w:tr>
    </w:tbl>
    <w:p w14:paraId="7C88DDB8" w14:textId="77777777" w:rsidR="00570230" w:rsidRPr="007F3452" w:rsidRDefault="00570230" w:rsidP="00CC055F">
      <w:pPr>
        <w:tabs>
          <w:tab w:val="left" w:pos="426"/>
        </w:tabs>
        <w:spacing w:before="29" w:line="288" w:lineRule="auto"/>
        <w:jc w:val="left"/>
        <w:rPr>
          <w:kern w:val="0"/>
          <w:sz w:val="24"/>
        </w:rPr>
      </w:pPr>
    </w:p>
    <w:p w14:paraId="29AEE184" w14:textId="77777777" w:rsidR="00F27C17"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55" w:name="_Toc352255967"/>
      <w:bookmarkStart w:id="56" w:name="_Toc352256035"/>
      <w:bookmarkStart w:id="57" w:name="_Toc352331213"/>
      <w:bookmarkStart w:id="58" w:name="_Toc522481064"/>
      <w:r w:rsidRPr="007F3452">
        <w:rPr>
          <w:b/>
          <w:bCs/>
          <w:szCs w:val="24"/>
          <w:lang w:val="en-US"/>
        </w:rPr>
        <w:t xml:space="preserve">§3 </w:t>
      </w:r>
      <w:r w:rsidR="004C753B" w:rsidRPr="007F3452">
        <w:rPr>
          <w:b/>
          <w:bCs/>
          <w:szCs w:val="24"/>
          <w:lang w:val="en-US"/>
        </w:rPr>
        <w:t>主要财务指标和</w:t>
      </w:r>
      <w:r w:rsidRPr="007F3452">
        <w:rPr>
          <w:b/>
          <w:bCs/>
          <w:szCs w:val="24"/>
          <w:lang w:val="en-US"/>
        </w:rPr>
        <w:t>基金净值表现</w:t>
      </w:r>
      <w:bookmarkEnd w:id="55"/>
      <w:bookmarkEnd w:id="56"/>
      <w:bookmarkEnd w:id="57"/>
      <w:bookmarkEnd w:id="58"/>
    </w:p>
    <w:p w14:paraId="350E6097" w14:textId="77777777" w:rsidR="008A5A5D" w:rsidRPr="007F3452" w:rsidRDefault="008A5A5D" w:rsidP="00CC055F">
      <w:pPr>
        <w:pStyle w:val="20"/>
        <w:spacing w:before="29" w:after="0" w:line="288" w:lineRule="auto"/>
        <w:rPr>
          <w:rFonts w:ascii="Times New Roman" w:hAnsi="Times New Roman"/>
          <w:kern w:val="0"/>
          <w:szCs w:val="24"/>
        </w:rPr>
      </w:pPr>
      <w:bookmarkStart w:id="59" w:name="_Toc286996129"/>
      <w:bookmarkStart w:id="60" w:name="_Toc352255968"/>
      <w:bookmarkStart w:id="61" w:name="_Toc352256036"/>
      <w:bookmarkStart w:id="62" w:name="_Toc352331214"/>
      <w:bookmarkStart w:id="63" w:name="_Toc522481065"/>
      <w:r w:rsidRPr="007F3452">
        <w:rPr>
          <w:rFonts w:ascii="Times New Roman" w:hAnsi="Times New Roman"/>
          <w:kern w:val="0"/>
          <w:szCs w:val="24"/>
        </w:rPr>
        <w:t xml:space="preserve">3.1 </w:t>
      </w:r>
      <w:r w:rsidRPr="007F3452">
        <w:rPr>
          <w:rFonts w:ascii="Times New Roman" w:hAnsi="Times New Roman"/>
          <w:kern w:val="0"/>
          <w:szCs w:val="24"/>
        </w:rPr>
        <w:t>主要会计数据和财务指标</w:t>
      </w:r>
      <w:bookmarkEnd w:id="59"/>
      <w:bookmarkEnd w:id="60"/>
      <w:bookmarkEnd w:id="61"/>
      <w:bookmarkEnd w:id="62"/>
      <w:bookmarkEnd w:id="63"/>
    </w:p>
    <w:p w14:paraId="039C6051" w14:textId="77777777"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7F3452" w14:paraId="1F279049" w14:textId="77777777" w:rsidTr="00D54F58">
        <w:trPr>
          <w:trHeight w:val="487"/>
        </w:trPr>
        <w:tc>
          <w:tcPr>
            <w:tcW w:w="4509" w:type="dxa"/>
            <w:vAlign w:val="center"/>
          </w:tcPr>
          <w:p w14:paraId="2127C6A3" w14:textId="77777777" w:rsidR="008A5A5D" w:rsidRPr="007F3452" w:rsidRDefault="008A5A5D" w:rsidP="00CC055F">
            <w:pPr>
              <w:spacing w:before="29" w:line="288" w:lineRule="auto"/>
              <w:rPr>
                <w:b/>
                <w:sz w:val="24"/>
              </w:rPr>
            </w:pPr>
            <w:r w:rsidRPr="007F3452">
              <w:rPr>
                <w:b/>
                <w:sz w:val="24"/>
              </w:rPr>
              <w:t xml:space="preserve">3.1.1 </w:t>
            </w:r>
            <w:r w:rsidRPr="007F3452">
              <w:rPr>
                <w:b/>
                <w:sz w:val="24"/>
              </w:rPr>
              <w:t>期间数据和指标</w:t>
            </w:r>
          </w:p>
        </w:tc>
        <w:tc>
          <w:tcPr>
            <w:tcW w:w="4744" w:type="dxa"/>
            <w:vAlign w:val="center"/>
          </w:tcPr>
          <w:p w14:paraId="0DFC326F" w14:textId="77777777" w:rsidR="008A5A5D" w:rsidRPr="007F3452" w:rsidRDefault="008A5A5D" w:rsidP="00CC055F">
            <w:pPr>
              <w:spacing w:before="29" w:line="288" w:lineRule="auto"/>
              <w:jc w:val="center"/>
              <w:rPr>
                <w:b/>
                <w:sz w:val="24"/>
              </w:rPr>
            </w:pPr>
            <w:r w:rsidRPr="007F3452">
              <w:rPr>
                <w:b/>
                <w:sz w:val="24"/>
              </w:rPr>
              <w:t>报告期（</w:t>
            </w:r>
            <w:r w:rsidRPr="007F3452">
              <w:rPr>
                <w:b/>
                <w:sz w:val="24"/>
              </w:rPr>
              <w:t>2018</w:t>
            </w:r>
            <w:r w:rsidRPr="007F3452">
              <w:rPr>
                <w:b/>
                <w:sz w:val="24"/>
              </w:rPr>
              <w:t>年</w:t>
            </w:r>
            <w:r w:rsidRPr="007F3452">
              <w:rPr>
                <w:b/>
                <w:sz w:val="24"/>
              </w:rPr>
              <w:t>1</w:t>
            </w:r>
            <w:r w:rsidRPr="007F3452">
              <w:rPr>
                <w:b/>
                <w:sz w:val="24"/>
              </w:rPr>
              <w:t>月</w:t>
            </w:r>
            <w:r w:rsidRPr="007F3452">
              <w:rPr>
                <w:b/>
                <w:sz w:val="24"/>
              </w:rPr>
              <w:t>1</w:t>
            </w:r>
            <w:r w:rsidRPr="007F3452">
              <w:rPr>
                <w:b/>
                <w:sz w:val="24"/>
              </w:rPr>
              <w:t>日</w:t>
            </w:r>
            <w:r w:rsidR="00EF3A81" w:rsidRPr="007F3452">
              <w:rPr>
                <w:b/>
                <w:sz w:val="24"/>
              </w:rPr>
              <w:t>至</w:t>
            </w:r>
            <w:r w:rsidRPr="007F3452">
              <w:rPr>
                <w:b/>
                <w:sz w:val="24"/>
              </w:rPr>
              <w:t>2018</w:t>
            </w:r>
            <w:r w:rsidRPr="007F3452">
              <w:rPr>
                <w:b/>
                <w:sz w:val="24"/>
              </w:rPr>
              <w:t>年</w:t>
            </w:r>
            <w:r w:rsidRPr="007F3452">
              <w:rPr>
                <w:b/>
                <w:sz w:val="24"/>
              </w:rPr>
              <w:t>6</w:t>
            </w:r>
            <w:r w:rsidRPr="007F3452">
              <w:rPr>
                <w:b/>
                <w:sz w:val="24"/>
              </w:rPr>
              <w:t>月</w:t>
            </w:r>
            <w:r w:rsidRPr="007F3452">
              <w:rPr>
                <w:b/>
                <w:sz w:val="24"/>
              </w:rPr>
              <w:t>30</w:t>
            </w:r>
            <w:r w:rsidRPr="007F3452">
              <w:rPr>
                <w:b/>
                <w:sz w:val="24"/>
              </w:rPr>
              <w:t>日）</w:t>
            </w:r>
          </w:p>
        </w:tc>
      </w:tr>
      <w:tr w:rsidR="008A5A5D" w:rsidRPr="007F3452" w14:paraId="1556CF37" w14:textId="77777777" w:rsidTr="00D54F58">
        <w:tc>
          <w:tcPr>
            <w:tcW w:w="4509" w:type="dxa"/>
            <w:vAlign w:val="center"/>
          </w:tcPr>
          <w:p w14:paraId="4BD710B1" w14:textId="77777777" w:rsidR="008A5A5D" w:rsidRPr="007F3452" w:rsidRDefault="008A5A5D" w:rsidP="00CC055F">
            <w:pPr>
              <w:spacing w:before="29" w:line="288" w:lineRule="auto"/>
              <w:rPr>
                <w:sz w:val="24"/>
              </w:rPr>
            </w:pPr>
            <w:r w:rsidRPr="007F3452">
              <w:rPr>
                <w:sz w:val="24"/>
              </w:rPr>
              <w:t>本期已实现收益</w:t>
            </w:r>
          </w:p>
        </w:tc>
        <w:tc>
          <w:tcPr>
            <w:tcW w:w="4744" w:type="dxa"/>
            <w:vAlign w:val="center"/>
          </w:tcPr>
          <w:p w14:paraId="14A83DC8" w14:textId="77777777" w:rsidR="008A5A5D" w:rsidRPr="007F3452" w:rsidRDefault="008A5A5D" w:rsidP="00CC055F">
            <w:pPr>
              <w:spacing w:before="29" w:line="288" w:lineRule="auto"/>
              <w:jc w:val="right"/>
              <w:rPr>
                <w:sz w:val="24"/>
              </w:rPr>
            </w:pPr>
            <w:r w:rsidRPr="007F3452">
              <w:rPr>
                <w:sz w:val="24"/>
              </w:rPr>
              <w:t>3,122,805.32</w:t>
            </w:r>
          </w:p>
        </w:tc>
      </w:tr>
      <w:tr w:rsidR="008A5A5D" w:rsidRPr="007F3452" w14:paraId="55DB353F" w14:textId="77777777" w:rsidTr="00D54F58">
        <w:tc>
          <w:tcPr>
            <w:tcW w:w="4509" w:type="dxa"/>
            <w:vAlign w:val="center"/>
          </w:tcPr>
          <w:p w14:paraId="3E58353E" w14:textId="77777777" w:rsidR="008A5A5D" w:rsidRPr="007F3452" w:rsidRDefault="008A5A5D" w:rsidP="00CC055F">
            <w:pPr>
              <w:spacing w:before="29" w:line="288" w:lineRule="auto"/>
              <w:rPr>
                <w:sz w:val="24"/>
              </w:rPr>
            </w:pPr>
            <w:r w:rsidRPr="007F3452">
              <w:rPr>
                <w:sz w:val="24"/>
              </w:rPr>
              <w:t>本期利润</w:t>
            </w:r>
          </w:p>
        </w:tc>
        <w:tc>
          <w:tcPr>
            <w:tcW w:w="4744" w:type="dxa"/>
            <w:vAlign w:val="center"/>
          </w:tcPr>
          <w:p w14:paraId="58FF5135" w14:textId="77777777" w:rsidR="008A5A5D" w:rsidRPr="007F3452" w:rsidRDefault="008A5A5D" w:rsidP="00CC055F">
            <w:pPr>
              <w:spacing w:before="29" w:line="288" w:lineRule="auto"/>
              <w:jc w:val="right"/>
              <w:rPr>
                <w:sz w:val="24"/>
              </w:rPr>
            </w:pPr>
            <w:r w:rsidRPr="007F3452">
              <w:rPr>
                <w:sz w:val="24"/>
              </w:rPr>
              <w:t>3,535,374.42</w:t>
            </w:r>
          </w:p>
        </w:tc>
      </w:tr>
      <w:tr w:rsidR="008A5A5D" w:rsidRPr="007F3452" w14:paraId="25BC2C5E" w14:textId="77777777" w:rsidTr="00D54F58">
        <w:tc>
          <w:tcPr>
            <w:tcW w:w="4509" w:type="dxa"/>
            <w:vAlign w:val="center"/>
          </w:tcPr>
          <w:p w14:paraId="5596874E" w14:textId="77777777" w:rsidR="008A5A5D" w:rsidRPr="007F3452" w:rsidRDefault="008A5A5D" w:rsidP="00CC055F">
            <w:pPr>
              <w:spacing w:before="29" w:line="288" w:lineRule="auto"/>
              <w:rPr>
                <w:sz w:val="24"/>
              </w:rPr>
            </w:pPr>
            <w:r w:rsidRPr="007F3452">
              <w:rPr>
                <w:sz w:val="24"/>
              </w:rPr>
              <w:t>加权平均基金份额本期利润</w:t>
            </w:r>
          </w:p>
        </w:tc>
        <w:tc>
          <w:tcPr>
            <w:tcW w:w="4744" w:type="dxa"/>
            <w:vAlign w:val="center"/>
          </w:tcPr>
          <w:p w14:paraId="0AD197E0" w14:textId="77777777" w:rsidR="008A5A5D" w:rsidRPr="007F3452" w:rsidRDefault="008A5A5D" w:rsidP="00CC055F">
            <w:pPr>
              <w:spacing w:before="29" w:line="288" w:lineRule="auto"/>
              <w:jc w:val="right"/>
              <w:rPr>
                <w:sz w:val="24"/>
              </w:rPr>
            </w:pPr>
            <w:r w:rsidRPr="007F3452">
              <w:rPr>
                <w:sz w:val="24"/>
              </w:rPr>
              <w:t>0.1160</w:t>
            </w:r>
          </w:p>
        </w:tc>
      </w:tr>
      <w:tr w:rsidR="008A5A5D" w:rsidRPr="007F3452" w14:paraId="2B327CB9" w14:textId="77777777" w:rsidTr="00D54F58">
        <w:tc>
          <w:tcPr>
            <w:tcW w:w="4509" w:type="dxa"/>
            <w:vAlign w:val="center"/>
          </w:tcPr>
          <w:p w14:paraId="3EFECA45" w14:textId="77777777" w:rsidR="008A5A5D" w:rsidRPr="00AB6F06" w:rsidRDefault="008A5A5D" w:rsidP="00CC055F">
            <w:pPr>
              <w:spacing w:before="29" w:line="288" w:lineRule="auto"/>
              <w:rPr>
                <w:sz w:val="24"/>
              </w:rPr>
            </w:pPr>
            <w:r w:rsidRPr="00AB6F06">
              <w:rPr>
                <w:sz w:val="24"/>
              </w:rPr>
              <w:t>本期加权平均净值利润率</w:t>
            </w:r>
          </w:p>
        </w:tc>
        <w:tc>
          <w:tcPr>
            <w:tcW w:w="4744" w:type="dxa"/>
            <w:vAlign w:val="center"/>
          </w:tcPr>
          <w:p w14:paraId="4FA294C7" w14:textId="54B8F58B" w:rsidR="008A5A5D" w:rsidRPr="00AB6F06" w:rsidRDefault="00AB6F06" w:rsidP="00CC055F">
            <w:pPr>
              <w:spacing w:before="29" w:line="288" w:lineRule="auto"/>
              <w:jc w:val="right"/>
              <w:rPr>
                <w:sz w:val="24"/>
              </w:rPr>
            </w:pPr>
            <w:r w:rsidRPr="00AB6F06">
              <w:rPr>
                <w:sz w:val="24"/>
              </w:rPr>
              <w:t>6.97</w:t>
            </w:r>
            <w:r w:rsidR="008A5A5D" w:rsidRPr="00AB6F06">
              <w:rPr>
                <w:sz w:val="24"/>
              </w:rPr>
              <w:t>%</w:t>
            </w:r>
          </w:p>
        </w:tc>
      </w:tr>
      <w:tr w:rsidR="008A5A5D" w:rsidRPr="007F3452" w14:paraId="43DE9E54" w14:textId="77777777" w:rsidTr="00D54F58">
        <w:tc>
          <w:tcPr>
            <w:tcW w:w="4509" w:type="dxa"/>
            <w:vAlign w:val="center"/>
          </w:tcPr>
          <w:p w14:paraId="4AE7844C" w14:textId="77777777" w:rsidR="008A5A5D" w:rsidRPr="007F3452" w:rsidRDefault="008A5A5D" w:rsidP="00CC055F">
            <w:pPr>
              <w:spacing w:before="29" w:line="288" w:lineRule="auto"/>
              <w:rPr>
                <w:sz w:val="24"/>
              </w:rPr>
            </w:pPr>
            <w:r w:rsidRPr="007F3452">
              <w:rPr>
                <w:sz w:val="24"/>
              </w:rPr>
              <w:t>本期</w:t>
            </w:r>
            <w:r w:rsidR="008E21BC" w:rsidRPr="007F3452">
              <w:rPr>
                <w:sz w:val="24"/>
              </w:rPr>
              <w:t>基金份额</w:t>
            </w:r>
            <w:r w:rsidRPr="007F3452">
              <w:rPr>
                <w:sz w:val="24"/>
              </w:rPr>
              <w:t>净值增长率</w:t>
            </w:r>
          </w:p>
        </w:tc>
        <w:tc>
          <w:tcPr>
            <w:tcW w:w="4744" w:type="dxa"/>
            <w:vAlign w:val="center"/>
          </w:tcPr>
          <w:p w14:paraId="2ECB2F34" w14:textId="77777777" w:rsidR="008A5A5D" w:rsidRPr="007F3452" w:rsidRDefault="008A5A5D" w:rsidP="00CC055F">
            <w:pPr>
              <w:spacing w:before="29" w:line="288" w:lineRule="auto"/>
              <w:jc w:val="right"/>
              <w:rPr>
                <w:sz w:val="24"/>
              </w:rPr>
            </w:pPr>
            <w:r w:rsidRPr="007F3452">
              <w:rPr>
                <w:sz w:val="24"/>
              </w:rPr>
              <w:t>9.81%</w:t>
            </w:r>
          </w:p>
        </w:tc>
      </w:tr>
      <w:tr w:rsidR="008A5A5D" w:rsidRPr="007F3452" w14:paraId="7E23B583" w14:textId="77777777" w:rsidTr="00D54F58">
        <w:tc>
          <w:tcPr>
            <w:tcW w:w="4509" w:type="dxa"/>
            <w:vAlign w:val="center"/>
          </w:tcPr>
          <w:p w14:paraId="4E6CDE72" w14:textId="77777777" w:rsidR="008A5A5D" w:rsidRPr="007F3452" w:rsidRDefault="008A5A5D" w:rsidP="00CC055F">
            <w:pPr>
              <w:spacing w:before="29" w:line="288" w:lineRule="auto"/>
              <w:rPr>
                <w:b/>
                <w:sz w:val="24"/>
              </w:rPr>
            </w:pPr>
            <w:r w:rsidRPr="007F3452">
              <w:rPr>
                <w:b/>
                <w:sz w:val="24"/>
              </w:rPr>
              <w:t xml:space="preserve">3.1.2 </w:t>
            </w:r>
            <w:r w:rsidRPr="007F3452">
              <w:rPr>
                <w:b/>
                <w:sz w:val="24"/>
              </w:rPr>
              <w:t>期末数据和指标</w:t>
            </w:r>
          </w:p>
        </w:tc>
        <w:tc>
          <w:tcPr>
            <w:tcW w:w="4744" w:type="dxa"/>
            <w:vAlign w:val="center"/>
          </w:tcPr>
          <w:p w14:paraId="419EA4C3" w14:textId="77777777" w:rsidR="008A5A5D" w:rsidRPr="007F3452" w:rsidRDefault="008A5A5D" w:rsidP="00CC055F">
            <w:pPr>
              <w:spacing w:before="29" w:line="288" w:lineRule="auto"/>
              <w:jc w:val="center"/>
              <w:rPr>
                <w:b/>
                <w:sz w:val="24"/>
              </w:rPr>
            </w:pPr>
            <w:r w:rsidRPr="007F3452">
              <w:rPr>
                <w:b/>
                <w:sz w:val="24"/>
              </w:rPr>
              <w:t>报告期末</w:t>
            </w:r>
            <w:r w:rsidRPr="007F3452">
              <w:rPr>
                <w:b/>
                <w:sz w:val="24"/>
              </w:rPr>
              <w:t>(2018</w:t>
            </w:r>
            <w:r w:rsidRPr="007F3452">
              <w:rPr>
                <w:b/>
                <w:sz w:val="24"/>
              </w:rPr>
              <w:t>年</w:t>
            </w:r>
            <w:r w:rsidRPr="007F3452">
              <w:rPr>
                <w:b/>
                <w:sz w:val="24"/>
              </w:rPr>
              <w:t>6</w:t>
            </w:r>
            <w:r w:rsidRPr="007F3452">
              <w:rPr>
                <w:b/>
                <w:sz w:val="24"/>
              </w:rPr>
              <w:t>月</w:t>
            </w:r>
            <w:r w:rsidRPr="007F3452">
              <w:rPr>
                <w:b/>
                <w:sz w:val="24"/>
              </w:rPr>
              <w:t>30</w:t>
            </w:r>
            <w:r w:rsidRPr="007F3452">
              <w:rPr>
                <w:b/>
                <w:sz w:val="24"/>
              </w:rPr>
              <w:t>日</w:t>
            </w:r>
            <w:r w:rsidRPr="007F3452">
              <w:rPr>
                <w:b/>
                <w:sz w:val="24"/>
              </w:rPr>
              <w:t>)</w:t>
            </w:r>
          </w:p>
        </w:tc>
      </w:tr>
      <w:tr w:rsidR="008A5A5D" w:rsidRPr="007F3452" w14:paraId="3D877526" w14:textId="77777777" w:rsidTr="00D54F58">
        <w:tc>
          <w:tcPr>
            <w:tcW w:w="4509" w:type="dxa"/>
            <w:vAlign w:val="center"/>
          </w:tcPr>
          <w:p w14:paraId="3AF75947" w14:textId="77777777" w:rsidR="008A5A5D" w:rsidRPr="007F3452" w:rsidRDefault="008A5A5D" w:rsidP="00CC055F">
            <w:pPr>
              <w:spacing w:before="29" w:line="288" w:lineRule="auto"/>
              <w:rPr>
                <w:sz w:val="24"/>
              </w:rPr>
            </w:pPr>
            <w:r w:rsidRPr="007F3452">
              <w:rPr>
                <w:sz w:val="24"/>
              </w:rPr>
              <w:t>期末可供分配利润</w:t>
            </w:r>
          </w:p>
        </w:tc>
        <w:tc>
          <w:tcPr>
            <w:tcW w:w="4744" w:type="dxa"/>
            <w:vAlign w:val="center"/>
          </w:tcPr>
          <w:p w14:paraId="3E28C7D8" w14:textId="77777777" w:rsidR="008A5A5D" w:rsidRPr="007F3452" w:rsidRDefault="008A5A5D" w:rsidP="00CC055F">
            <w:pPr>
              <w:spacing w:before="29" w:line="288" w:lineRule="auto"/>
              <w:jc w:val="right"/>
              <w:rPr>
                <w:sz w:val="24"/>
              </w:rPr>
            </w:pPr>
            <w:r w:rsidRPr="007F3452">
              <w:rPr>
                <w:sz w:val="24"/>
              </w:rPr>
              <w:t>-4,056,383.56</w:t>
            </w:r>
          </w:p>
        </w:tc>
      </w:tr>
      <w:tr w:rsidR="008A5A5D" w:rsidRPr="007F3452" w14:paraId="672E4DD1" w14:textId="77777777" w:rsidTr="00D54F58">
        <w:tc>
          <w:tcPr>
            <w:tcW w:w="4509" w:type="dxa"/>
            <w:vAlign w:val="center"/>
          </w:tcPr>
          <w:p w14:paraId="10A5F7D1" w14:textId="77777777" w:rsidR="008A5A5D" w:rsidRPr="007F3452" w:rsidRDefault="008A5A5D" w:rsidP="00CC055F">
            <w:pPr>
              <w:spacing w:before="29" w:line="288" w:lineRule="auto"/>
              <w:rPr>
                <w:sz w:val="24"/>
              </w:rPr>
            </w:pPr>
            <w:r w:rsidRPr="007F3452">
              <w:rPr>
                <w:sz w:val="24"/>
              </w:rPr>
              <w:t>期末可供分配基金份额利润</w:t>
            </w:r>
          </w:p>
        </w:tc>
        <w:tc>
          <w:tcPr>
            <w:tcW w:w="4744" w:type="dxa"/>
            <w:vAlign w:val="center"/>
          </w:tcPr>
          <w:p w14:paraId="4A20CB91" w14:textId="77777777" w:rsidR="008A5A5D" w:rsidRPr="007F3452" w:rsidRDefault="008A5A5D" w:rsidP="00CC055F">
            <w:pPr>
              <w:spacing w:before="29" w:line="288" w:lineRule="auto"/>
              <w:jc w:val="right"/>
              <w:rPr>
                <w:sz w:val="24"/>
              </w:rPr>
            </w:pPr>
            <w:r w:rsidRPr="007F3452">
              <w:rPr>
                <w:sz w:val="24"/>
              </w:rPr>
              <w:t>-0.096</w:t>
            </w:r>
          </w:p>
        </w:tc>
      </w:tr>
      <w:tr w:rsidR="008A5A5D" w:rsidRPr="007F3452" w14:paraId="16782DD9" w14:textId="77777777" w:rsidTr="00D54F58">
        <w:tc>
          <w:tcPr>
            <w:tcW w:w="4509" w:type="dxa"/>
            <w:vAlign w:val="center"/>
          </w:tcPr>
          <w:p w14:paraId="766C4A73" w14:textId="77777777" w:rsidR="008A5A5D" w:rsidRPr="007F3452" w:rsidRDefault="008A5A5D" w:rsidP="00CC055F">
            <w:pPr>
              <w:spacing w:before="29" w:line="288" w:lineRule="auto"/>
              <w:rPr>
                <w:sz w:val="24"/>
              </w:rPr>
            </w:pPr>
            <w:r w:rsidRPr="007F3452">
              <w:rPr>
                <w:sz w:val="24"/>
              </w:rPr>
              <w:t>期末基金资产净值</w:t>
            </w:r>
          </w:p>
        </w:tc>
        <w:tc>
          <w:tcPr>
            <w:tcW w:w="4744" w:type="dxa"/>
            <w:vAlign w:val="center"/>
          </w:tcPr>
          <w:p w14:paraId="337123D3" w14:textId="77777777" w:rsidR="008A5A5D" w:rsidRPr="007F3452" w:rsidRDefault="008A5A5D" w:rsidP="00CC055F">
            <w:pPr>
              <w:spacing w:before="29" w:line="288" w:lineRule="auto"/>
              <w:jc w:val="right"/>
              <w:rPr>
                <w:sz w:val="24"/>
              </w:rPr>
            </w:pPr>
            <w:r w:rsidRPr="007F3452">
              <w:rPr>
                <w:sz w:val="24"/>
              </w:rPr>
              <w:t>72,967,411.96</w:t>
            </w:r>
          </w:p>
        </w:tc>
      </w:tr>
      <w:tr w:rsidR="008A5A5D" w:rsidRPr="007F3452" w14:paraId="6FEBB499" w14:textId="77777777" w:rsidTr="00D54F58">
        <w:tc>
          <w:tcPr>
            <w:tcW w:w="4509" w:type="dxa"/>
            <w:vAlign w:val="center"/>
          </w:tcPr>
          <w:p w14:paraId="1B83894B" w14:textId="77777777" w:rsidR="008A5A5D" w:rsidRPr="007F3452" w:rsidRDefault="008A5A5D" w:rsidP="00CC055F">
            <w:pPr>
              <w:spacing w:before="29" w:line="288" w:lineRule="auto"/>
              <w:rPr>
                <w:sz w:val="24"/>
              </w:rPr>
            </w:pPr>
            <w:r w:rsidRPr="007F3452">
              <w:rPr>
                <w:sz w:val="24"/>
              </w:rPr>
              <w:t>期末基金份额净值</w:t>
            </w:r>
          </w:p>
        </w:tc>
        <w:tc>
          <w:tcPr>
            <w:tcW w:w="4744" w:type="dxa"/>
            <w:vAlign w:val="center"/>
          </w:tcPr>
          <w:p w14:paraId="2036C336" w14:textId="77777777" w:rsidR="008A5A5D" w:rsidRPr="007F3452" w:rsidRDefault="008A5A5D" w:rsidP="00CC055F">
            <w:pPr>
              <w:spacing w:before="29" w:line="288" w:lineRule="auto"/>
              <w:jc w:val="right"/>
              <w:rPr>
                <w:sz w:val="24"/>
              </w:rPr>
            </w:pPr>
            <w:r w:rsidRPr="007F3452">
              <w:rPr>
                <w:sz w:val="24"/>
              </w:rPr>
              <w:t>1.724</w:t>
            </w:r>
          </w:p>
        </w:tc>
      </w:tr>
      <w:tr w:rsidR="008A5A5D" w:rsidRPr="007F3452" w14:paraId="04D66807" w14:textId="77777777" w:rsidTr="00D54F58">
        <w:tc>
          <w:tcPr>
            <w:tcW w:w="4509" w:type="dxa"/>
            <w:vAlign w:val="center"/>
          </w:tcPr>
          <w:p w14:paraId="407C4473" w14:textId="77777777" w:rsidR="008A5A5D" w:rsidRPr="007F3452" w:rsidRDefault="008A5A5D" w:rsidP="00CC055F">
            <w:pPr>
              <w:spacing w:before="29" w:line="288" w:lineRule="auto"/>
              <w:rPr>
                <w:b/>
                <w:sz w:val="24"/>
              </w:rPr>
            </w:pPr>
            <w:r w:rsidRPr="007F3452">
              <w:rPr>
                <w:b/>
                <w:sz w:val="24"/>
              </w:rPr>
              <w:t xml:space="preserve">3.1.3 </w:t>
            </w:r>
            <w:r w:rsidRPr="007F3452">
              <w:rPr>
                <w:b/>
                <w:sz w:val="24"/>
              </w:rPr>
              <w:t>累计期末指标</w:t>
            </w:r>
          </w:p>
        </w:tc>
        <w:tc>
          <w:tcPr>
            <w:tcW w:w="4744" w:type="dxa"/>
            <w:vAlign w:val="center"/>
          </w:tcPr>
          <w:p w14:paraId="7A5AB4C8" w14:textId="77777777" w:rsidR="008A5A5D" w:rsidRPr="007F3452" w:rsidRDefault="008A5A5D" w:rsidP="00CC055F">
            <w:pPr>
              <w:spacing w:before="29" w:line="288" w:lineRule="auto"/>
              <w:jc w:val="center"/>
              <w:rPr>
                <w:b/>
                <w:sz w:val="24"/>
              </w:rPr>
            </w:pPr>
            <w:r w:rsidRPr="007F3452">
              <w:rPr>
                <w:b/>
                <w:sz w:val="24"/>
              </w:rPr>
              <w:t>报告期末</w:t>
            </w:r>
            <w:r w:rsidRPr="007F3452">
              <w:rPr>
                <w:b/>
                <w:sz w:val="24"/>
              </w:rPr>
              <w:t>(2018</w:t>
            </w:r>
            <w:r w:rsidRPr="007F3452">
              <w:rPr>
                <w:b/>
                <w:sz w:val="24"/>
              </w:rPr>
              <w:t>年</w:t>
            </w:r>
            <w:r w:rsidRPr="007F3452">
              <w:rPr>
                <w:b/>
                <w:sz w:val="24"/>
              </w:rPr>
              <w:t>6</w:t>
            </w:r>
            <w:r w:rsidRPr="007F3452">
              <w:rPr>
                <w:b/>
                <w:sz w:val="24"/>
              </w:rPr>
              <w:t>月</w:t>
            </w:r>
            <w:r w:rsidRPr="007F3452">
              <w:rPr>
                <w:b/>
                <w:sz w:val="24"/>
              </w:rPr>
              <w:t>30</w:t>
            </w:r>
            <w:r w:rsidRPr="007F3452">
              <w:rPr>
                <w:b/>
                <w:sz w:val="24"/>
              </w:rPr>
              <w:t>日</w:t>
            </w:r>
            <w:r w:rsidRPr="007F3452">
              <w:rPr>
                <w:b/>
                <w:sz w:val="24"/>
              </w:rPr>
              <w:t>)</w:t>
            </w:r>
          </w:p>
        </w:tc>
      </w:tr>
      <w:tr w:rsidR="008A5A5D" w:rsidRPr="007F3452" w14:paraId="2BA79A1C" w14:textId="77777777" w:rsidTr="00D54F58">
        <w:tc>
          <w:tcPr>
            <w:tcW w:w="4509" w:type="dxa"/>
            <w:vAlign w:val="center"/>
          </w:tcPr>
          <w:p w14:paraId="30618253" w14:textId="77777777" w:rsidR="008A5A5D" w:rsidRPr="007F3452" w:rsidRDefault="008E21BC" w:rsidP="00CC055F">
            <w:pPr>
              <w:spacing w:before="29" w:line="288" w:lineRule="auto"/>
              <w:rPr>
                <w:sz w:val="24"/>
              </w:rPr>
            </w:pPr>
            <w:r w:rsidRPr="007F3452">
              <w:rPr>
                <w:color w:val="000000"/>
                <w:sz w:val="24"/>
              </w:rPr>
              <w:t>基金份额累计净值增长率</w:t>
            </w:r>
          </w:p>
        </w:tc>
        <w:tc>
          <w:tcPr>
            <w:tcW w:w="4744" w:type="dxa"/>
            <w:vAlign w:val="center"/>
          </w:tcPr>
          <w:p w14:paraId="27D18352" w14:textId="77777777" w:rsidR="008A5A5D" w:rsidRPr="007F3452" w:rsidRDefault="008A5A5D" w:rsidP="00CC055F">
            <w:pPr>
              <w:spacing w:before="29" w:line="288" w:lineRule="auto"/>
              <w:jc w:val="right"/>
              <w:rPr>
                <w:sz w:val="24"/>
              </w:rPr>
            </w:pPr>
            <w:r w:rsidRPr="007F3452">
              <w:rPr>
                <w:sz w:val="24"/>
              </w:rPr>
              <w:t>75.63%</w:t>
            </w:r>
          </w:p>
        </w:tc>
      </w:tr>
    </w:tbl>
    <w:p w14:paraId="57CFFC49" w14:textId="77777777" w:rsidR="006F4B38" w:rsidRDefault="002B66D5">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 xml:space="preserve"> </w:t>
      </w:r>
      <w:r>
        <w:rPr>
          <w:kern w:val="0"/>
          <w:sz w:val="24"/>
        </w:rPr>
        <w:t>本基金业绩指标不包括持有人认购或交易基金的各项费用，计入费用后的实际收益水平要低于所列数字；</w:t>
      </w:r>
    </w:p>
    <w:p w14:paraId="610E6DBC" w14:textId="77777777"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w:t>
      </w:r>
      <w:r w:rsidRPr="007F3452">
        <w:rPr>
          <w:kern w:val="0"/>
          <w:sz w:val="24"/>
        </w:rPr>
        <w:t xml:space="preserve"> </w:t>
      </w:r>
      <w:r w:rsidRPr="007F3452">
        <w:rPr>
          <w:kern w:val="0"/>
          <w:sz w:val="24"/>
        </w:rPr>
        <w:t>本期已实现收益指基金本期利息收入、投资收益、其他收入（不含公允价值变动收益）扣除相关费用后的余额，本期利润为本期已实现收益加上本期公允价值变动收益。</w:t>
      </w:r>
    </w:p>
    <w:p w14:paraId="0194B0C0" w14:textId="77777777" w:rsidR="008A5A5D" w:rsidRPr="007F3452" w:rsidRDefault="008A5A5D" w:rsidP="00CC055F">
      <w:pPr>
        <w:spacing w:before="29" w:line="288" w:lineRule="auto"/>
        <w:rPr>
          <w:color w:val="000000"/>
          <w:sz w:val="24"/>
        </w:rPr>
      </w:pPr>
    </w:p>
    <w:p w14:paraId="404D54FF" w14:textId="77777777" w:rsidR="008A5A5D" w:rsidRPr="007F3452" w:rsidRDefault="008A5A5D" w:rsidP="00CC055F">
      <w:pPr>
        <w:pStyle w:val="20"/>
        <w:spacing w:before="29" w:after="0" w:line="288" w:lineRule="auto"/>
        <w:rPr>
          <w:rFonts w:ascii="Times New Roman" w:hAnsi="Times New Roman"/>
          <w:kern w:val="0"/>
          <w:szCs w:val="24"/>
        </w:rPr>
      </w:pPr>
      <w:bookmarkStart w:id="64" w:name="_Toc225498252"/>
      <w:bookmarkStart w:id="65" w:name="_Toc352255969"/>
      <w:bookmarkStart w:id="66" w:name="_Toc352256037"/>
      <w:bookmarkStart w:id="67" w:name="_Toc352331215"/>
      <w:bookmarkStart w:id="68" w:name="_Toc522481066"/>
      <w:r w:rsidRPr="007F3452">
        <w:rPr>
          <w:rFonts w:ascii="Times New Roman" w:hAnsi="Times New Roman"/>
          <w:kern w:val="0"/>
          <w:szCs w:val="24"/>
        </w:rPr>
        <w:t xml:space="preserve">3.2 </w:t>
      </w:r>
      <w:r w:rsidRPr="007F3452">
        <w:rPr>
          <w:rFonts w:ascii="Times New Roman" w:hAnsi="Times New Roman"/>
          <w:kern w:val="0"/>
          <w:szCs w:val="24"/>
        </w:rPr>
        <w:t>基金净值表现</w:t>
      </w:r>
      <w:bookmarkEnd w:id="64"/>
      <w:bookmarkEnd w:id="65"/>
      <w:bookmarkEnd w:id="66"/>
      <w:bookmarkEnd w:id="67"/>
      <w:bookmarkEnd w:id="68"/>
    </w:p>
    <w:p w14:paraId="71C28AA9" w14:textId="77777777"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 xml:space="preserve">3.2.1 </w:t>
      </w:r>
      <w:r w:rsidRPr="007F3452">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A0" w:firstRow="1" w:lastRow="0" w:firstColumn="1" w:lastColumn="0" w:noHBand="0" w:noVBand="0"/>
      </w:tblPr>
      <w:tblGrid>
        <w:gridCol w:w="1901"/>
        <w:gridCol w:w="1202"/>
        <w:gridCol w:w="1163"/>
        <w:gridCol w:w="1203"/>
        <w:gridCol w:w="1163"/>
        <w:gridCol w:w="1203"/>
        <w:gridCol w:w="1163"/>
      </w:tblGrid>
      <w:tr w:rsidR="008A5A5D" w:rsidRPr="007F3452" w14:paraId="6FEFD6DE" w14:textId="77777777" w:rsidTr="00770A6D">
        <w:tc>
          <w:tcPr>
            <w:tcW w:w="1323" w:type="dxa"/>
            <w:vAlign w:val="center"/>
          </w:tcPr>
          <w:p w14:paraId="4F4E5A66" w14:textId="77777777" w:rsidR="008A5A5D" w:rsidRPr="007F3452" w:rsidRDefault="008A5A5D" w:rsidP="00CC055F">
            <w:pPr>
              <w:spacing w:before="29" w:line="288" w:lineRule="auto"/>
              <w:jc w:val="center"/>
              <w:rPr>
                <w:color w:val="000000"/>
                <w:sz w:val="24"/>
              </w:rPr>
            </w:pPr>
            <w:r w:rsidRPr="007F3452">
              <w:rPr>
                <w:color w:val="000000"/>
                <w:sz w:val="24"/>
              </w:rPr>
              <w:t>阶段</w:t>
            </w:r>
          </w:p>
        </w:tc>
        <w:tc>
          <w:tcPr>
            <w:tcW w:w="1324" w:type="dxa"/>
            <w:vAlign w:val="center"/>
          </w:tcPr>
          <w:p w14:paraId="0BEECF34" w14:textId="77777777" w:rsidR="008A5A5D" w:rsidRPr="007F3452" w:rsidRDefault="008A5A5D" w:rsidP="00CC055F">
            <w:pPr>
              <w:spacing w:before="29" w:line="288" w:lineRule="auto"/>
              <w:jc w:val="center"/>
              <w:rPr>
                <w:color w:val="000000"/>
                <w:sz w:val="24"/>
              </w:rPr>
            </w:pPr>
            <w:r w:rsidRPr="007F3452">
              <w:rPr>
                <w:color w:val="000000"/>
                <w:sz w:val="24"/>
              </w:rPr>
              <w:t>份额净值增长率</w:t>
            </w:r>
            <w:r w:rsidRPr="007F3452">
              <w:rPr>
                <w:rFonts w:ascii="宋体" w:hAnsi="宋体" w:cs="宋体" w:hint="eastAsia"/>
                <w:color w:val="000000"/>
                <w:sz w:val="24"/>
              </w:rPr>
              <w:t>①</w:t>
            </w:r>
          </w:p>
        </w:tc>
        <w:tc>
          <w:tcPr>
            <w:tcW w:w="1324" w:type="dxa"/>
            <w:vAlign w:val="center"/>
          </w:tcPr>
          <w:p w14:paraId="638FB0B1" w14:textId="77777777" w:rsidR="008A5A5D" w:rsidRPr="007F3452" w:rsidRDefault="008A5A5D" w:rsidP="00CC055F">
            <w:pPr>
              <w:spacing w:before="29" w:line="288" w:lineRule="auto"/>
              <w:jc w:val="center"/>
              <w:rPr>
                <w:color w:val="000000"/>
                <w:sz w:val="24"/>
              </w:rPr>
            </w:pPr>
            <w:r w:rsidRPr="007F3452">
              <w:rPr>
                <w:color w:val="000000"/>
                <w:sz w:val="24"/>
              </w:rPr>
              <w:t>份额净值增长率标准差</w:t>
            </w:r>
            <w:r w:rsidRPr="007F3452">
              <w:rPr>
                <w:rFonts w:ascii="宋体" w:hAnsi="宋体" w:cs="宋体" w:hint="eastAsia"/>
                <w:color w:val="000000"/>
                <w:sz w:val="24"/>
              </w:rPr>
              <w:t>②</w:t>
            </w:r>
          </w:p>
        </w:tc>
        <w:tc>
          <w:tcPr>
            <w:tcW w:w="1325" w:type="dxa"/>
            <w:vAlign w:val="center"/>
          </w:tcPr>
          <w:p w14:paraId="1A7A55FD" w14:textId="77777777" w:rsidR="008A5A5D" w:rsidRPr="007F3452" w:rsidRDefault="008A5A5D" w:rsidP="00CC055F">
            <w:pPr>
              <w:spacing w:before="29" w:line="288" w:lineRule="auto"/>
              <w:jc w:val="center"/>
              <w:rPr>
                <w:color w:val="000000"/>
                <w:sz w:val="24"/>
              </w:rPr>
            </w:pPr>
            <w:r w:rsidRPr="007F3452">
              <w:rPr>
                <w:color w:val="000000"/>
                <w:sz w:val="24"/>
              </w:rPr>
              <w:t>业绩比较基准收益率</w:t>
            </w:r>
            <w:r w:rsidRPr="007F3452">
              <w:rPr>
                <w:rFonts w:ascii="宋体" w:hAnsi="宋体" w:cs="宋体" w:hint="eastAsia"/>
                <w:color w:val="000000"/>
                <w:sz w:val="24"/>
              </w:rPr>
              <w:t>③</w:t>
            </w:r>
          </w:p>
        </w:tc>
        <w:tc>
          <w:tcPr>
            <w:tcW w:w="1325" w:type="dxa"/>
            <w:vAlign w:val="center"/>
          </w:tcPr>
          <w:p w14:paraId="62417CA9" w14:textId="77777777" w:rsidR="008A5A5D" w:rsidRPr="007F3452" w:rsidRDefault="008A5A5D" w:rsidP="00CC055F">
            <w:pPr>
              <w:spacing w:before="29" w:line="288" w:lineRule="auto"/>
              <w:jc w:val="center"/>
              <w:rPr>
                <w:color w:val="000000"/>
                <w:sz w:val="24"/>
              </w:rPr>
            </w:pPr>
            <w:r w:rsidRPr="007F3452">
              <w:rPr>
                <w:color w:val="000000"/>
                <w:sz w:val="24"/>
              </w:rPr>
              <w:t>业绩比较基准收益率标准差</w:t>
            </w:r>
            <w:r w:rsidRPr="007F3452">
              <w:rPr>
                <w:rFonts w:ascii="宋体" w:hAnsi="宋体" w:cs="宋体" w:hint="eastAsia"/>
                <w:color w:val="000000"/>
                <w:sz w:val="24"/>
              </w:rPr>
              <w:t>④</w:t>
            </w:r>
          </w:p>
        </w:tc>
        <w:tc>
          <w:tcPr>
            <w:tcW w:w="1325" w:type="dxa"/>
            <w:vAlign w:val="center"/>
          </w:tcPr>
          <w:p w14:paraId="0558509D" w14:textId="77777777" w:rsidR="008A5A5D" w:rsidRPr="007F3452" w:rsidRDefault="008A5A5D" w:rsidP="00CC055F">
            <w:pPr>
              <w:spacing w:before="29" w:line="288" w:lineRule="auto"/>
              <w:jc w:val="center"/>
              <w:rPr>
                <w:color w:val="000000"/>
                <w:sz w:val="24"/>
              </w:rPr>
            </w:pPr>
            <w:r w:rsidRPr="007F3452">
              <w:rPr>
                <w:rFonts w:ascii="宋体" w:hAnsi="宋体" w:cs="宋体" w:hint="eastAsia"/>
                <w:color w:val="000000"/>
                <w:sz w:val="24"/>
              </w:rPr>
              <w:t>①</w:t>
            </w:r>
            <w:r w:rsidRPr="007F3452">
              <w:rPr>
                <w:color w:val="000000"/>
                <w:sz w:val="24"/>
              </w:rPr>
              <w:t>－</w:t>
            </w:r>
            <w:r w:rsidRPr="007F3452">
              <w:rPr>
                <w:rFonts w:ascii="宋体" w:hAnsi="宋体" w:cs="宋体" w:hint="eastAsia"/>
                <w:color w:val="000000"/>
                <w:sz w:val="24"/>
              </w:rPr>
              <w:t>③</w:t>
            </w:r>
          </w:p>
        </w:tc>
        <w:tc>
          <w:tcPr>
            <w:tcW w:w="1325" w:type="dxa"/>
            <w:vAlign w:val="center"/>
          </w:tcPr>
          <w:p w14:paraId="28195C1F" w14:textId="77777777" w:rsidR="008A5A5D" w:rsidRPr="007F3452" w:rsidRDefault="008A5A5D" w:rsidP="00CC055F">
            <w:pPr>
              <w:spacing w:before="29" w:line="288" w:lineRule="auto"/>
              <w:jc w:val="center"/>
              <w:rPr>
                <w:color w:val="000000"/>
                <w:sz w:val="24"/>
              </w:rPr>
            </w:pPr>
            <w:r w:rsidRPr="007F3452">
              <w:rPr>
                <w:rFonts w:ascii="宋体" w:hAnsi="宋体" w:cs="宋体" w:hint="eastAsia"/>
                <w:color w:val="000000"/>
                <w:sz w:val="24"/>
              </w:rPr>
              <w:t>②</w:t>
            </w:r>
            <w:r w:rsidRPr="007F3452">
              <w:rPr>
                <w:color w:val="000000"/>
                <w:sz w:val="24"/>
              </w:rPr>
              <w:t>－</w:t>
            </w:r>
            <w:r w:rsidRPr="007F3452">
              <w:rPr>
                <w:rFonts w:ascii="宋体" w:hAnsi="宋体" w:cs="宋体" w:hint="eastAsia"/>
                <w:color w:val="000000"/>
                <w:sz w:val="24"/>
              </w:rPr>
              <w:t>④</w:t>
            </w:r>
          </w:p>
        </w:tc>
      </w:tr>
      <w:tr w:rsidR="006F4B38" w14:paraId="712F9B57" w14:textId="77777777">
        <w:tc>
          <w:tcPr>
            <w:tcW w:w="0" w:type="auto"/>
            <w:vAlign w:val="center"/>
          </w:tcPr>
          <w:p w14:paraId="5F12F909" w14:textId="77777777" w:rsidR="006F4B38" w:rsidRDefault="002B66D5">
            <w:pPr>
              <w:jc w:val="left"/>
            </w:pPr>
            <w:r>
              <w:rPr>
                <w:color w:val="000000"/>
                <w:sz w:val="24"/>
              </w:rPr>
              <w:t>过去一个月</w:t>
            </w:r>
          </w:p>
        </w:tc>
        <w:tc>
          <w:tcPr>
            <w:tcW w:w="0" w:type="auto"/>
            <w:vAlign w:val="center"/>
          </w:tcPr>
          <w:p w14:paraId="75E8A7CE" w14:textId="77777777" w:rsidR="006F4B38" w:rsidRDefault="002B66D5">
            <w:pPr>
              <w:jc w:val="center"/>
            </w:pPr>
            <w:r>
              <w:rPr>
                <w:color w:val="000000"/>
                <w:sz w:val="24"/>
              </w:rPr>
              <w:t>-1.82%</w:t>
            </w:r>
          </w:p>
        </w:tc>
        <w:tc>
          <w:tcPr>
            <w:tcW w:w="0" w:type="auto"/>
            <w:vAlign w:val="center"/>
          </w:tcPr>
          <w:p w14:paraId="797A8C5C" w14:textId="77777777" w:rsidR="006F4B38" w:rsidRDefault="002B66D5">
            <w:pPr>
              <w:jc w:val="center"/>
            </w:pPr>
            <w:r>
              <w:rPr>
                <w:color w:val="000000"/>
                <w:sz w:val="24"/>
              </w:rPr>
              <w:t>1.53%</w:t>
            </w:r>
          </w:p>
        </w:tc>
        <w:tc>
          <w:tcPr>
            <w:tcW w:w="0" w:type="auto"/>
            <w:vAlign w:val="center"/>
          </w:tcPr>
          <w:p w14:paraId="6D678F71" w14:textId="77777777" w:rsidR="006F4B38" w:rsidRDefault="002B66D5">
            <w:pPr>
              <w:jc w:val="center"/>
            </w:pPr>
            <w:r>
              <w:rPr>
                <w:color w:val="000000"/>
                <w:sz w:val="24"/>
              </w:rPr>
              <w:t>-0.63%</w:t>
            </w:r>
          </w:p>
        </w:tc>
        <w:tc>
          <w:tcPr>
            <w:tcW w:w="0" w:type="auto"/>
            <w:vAlign w:val="center"/>
          </w:tcPr>
          <w:p w14:paraId="38F6E327" w14:textId="77777777" w:rsidR="006F4B38" w:rsidRDefault="002B66D5">
            <w:pPr>
              <w:jc w:val="center"/>
            </w:pPr>
            <w:r>
              <w:rPr>
                <w:color w:val="000000"/>
                <w:sz w:val="24"/>
              </w:rPr>
              <w:t>0.92%</w:t>
            </w:r>
          </w:p>
        </w:tc>
        <w:tc>
          <w:tcPr>
            <w:tcW w:w="0" w:type="auto"/>
            <w:vAlign w:val="center"/>
          </w:tcPr>
          <w:p w14:paraId="727527CE" w14:textId="77777777" w:rsidR="006F4B38" w:rsidRDefault="002B66D5">
            <w:pPr>
              <w:jc w:val="center"/>
            </w:pPr>
            <w:r>
              <w:rPr>
                <w:color w:val="000000"/>
                <w:sz w:val="24"/>
              </w:rPr>
              <w:t>-1.19%</w:t>
            </w:r>
          </w:p>
        </w:tc>
        <w:tc>
          <w:tcPr>
            <w:tcW w:w="0" w:type="auto"/>
            <w:vAlign w:val="center"/>
          </w:tcPr>
          <w:p w14:paraId="13850578" w14:textId="77777777" w:rsidR="006F4B38" w:rsidRDefault="002B66D5">
            <w:pPr>
              <w:jc w:val="center"/>
            </w:pPr>
            <w:r>
              <w:rPr>
                <w:color w:val="000000"/>
                <w:sz w:val="24"/>
              </w:rPr>
              <w:t>0.61%</w:t>
            </w:r>
          </w:p>
        </w:tc>
      </w:tr>
      <w:tr w:rsidR="006F4B38" w14:paraId="0CBD6D34" w14:textId="77777777">
        <w:tc>
          <w:tcPr>
            <w:tcW w:w="0" w:type="auto"/>
            <w:vAlign w:val="center"/>
          </w:tcPr>
          <w:p w14:paraId="4A675523" w14:textId="77777777" w:rsidR="006F4B38" w:rsidRDefault="002B66D5">
            <w:pPr>
              <w:jc w:val="left"/>
            </w:pPr>
            <w:r>
              <w:rPr>
                <w:color w:val="000000"/>
                <w:sz w:val="24"/>
              </w:rPr>
              <w:t>过去三个月</w:t>
            </w:r>
          </w:p>
        </w:tc>
        <w:tc>
          <w:tcPr>
            <w:tcW w:w="0" w:type="auto"/>
            <w:vAlign w:val="center"/>
          </w:tcPr>
          <w:p w14:paraId="7939F55B" w14:textId="77777777" w:rsidR="006F4B38" w:rsidRDefault="002B66D5">
            <w:pPr>
              <w:jc w:val="center"/>
            </w:pPr>
            <w:r>
              <w:rPr>
                <w:color w:val="000000"/>
                <w:sz w:val="24"/>
              </w:rPr>
              <w:t>9.81%</w:t>
            </w:r>
          </w:p>
        </w:tc>
        <w:tc>
          <w:tcPr>
            <w:tcW w:w="0" w:type="auto"/>
            <w:vAlign w:val="center"/>
          </w:tcPr>
          <w:p w14:paraId="3F869580" w14:textId="77777777" w:rsidR="006F4B38" w:rsidRDefault="002B66D5">
            <w:pPr>
              <w:jc w:val="center"/>
            </w:pPr>
            <w:r>
              <w:rPr>
                <w:color w:val="000000"/>
                <w:sz w:val="24"/>
              </w:rPr>
              <w:t>1.39%</w:t>
            </w:r>
          </w:p>
        </w:tc>
        <w:tc>
          <w:tcPr>
            <w:tcW w:w="0" w:type="auto"/>
            <w:vAlign w:val="center"/>
          </w:tcPr>
          <w:p w14:paraId="292229A4" w14:textId="77777777" w:rsidR="006F4B38" w:rsidRDefault="002B66D5">
            <w:pPr>
              <w:jc w:val="center"/>
            </w:pPr>
            <w:r>
              <w:rPr>
                <w:color w:val="000000"/>
                <w:sz w:val="24"/>
              </w:rPr>
              <w:t>4.68%</w:t>
            </w:r>
          </w:p>
        </w:tc>
        <w:tc>
          <w:tcPr>
            <w:tcW w:w="0" w:type="auto"/>
            <w:vAlign w:val="center"/>
          </w:tcPr>
          <w:p w14:paraId="1EA43FC3" w14:textId="77777777" w:rsidR="006F4B38" w:rsidRDefault="002B66D5">
            <w:pPr>
              <w:jc w:val="center"/>
            </w:pPr>
            <w:r>
              <w:rPr>
                <w:color w:val="000000"/>
                <w:sz w:val="24"/>
              </w:rPr>
              <w:t>0.84%</w:t>
            </w:r>
          </w:p>
        </w:tc>
        <w:tc>
          <w:tcPr>
            <w:tcW w:w="0" w:type="auto"/>
            <w:vAlign w:val="center"/>
          </w:tcPr>
          <w:p w14:paraId="1E2EE4BF" w14:textId="77777777" w:rsidR="006F4B38" w:rsidRDefault="002B66D5">
            <w:pPr>
              <w:jc w:val="center"/>
            </w:pPr>
            <w:r>
              <w:rPr>
                <w:color w:val="000000"/>
                <w:sz w:val="24"/>
              </w:rPr>
              <w:t>5.13%</w:t>
            </w:r>
          </w:p>
        </w:tc>
        <w:tc>
          <w:tcPr>
            <w:tcW w:w="0" w:type="auto"/>
            <w:vAlign w:val="center"/>
          </w:tcPr>
          <w:p w14:paraId="080A431D" w14:textId="77777777" w:rsidR="006F4B38" w:rsidRDefault="002B66D5">
            <w:pPr>
              <w:jc w:val="center"/>
            </w:pPr>
            <w:r>
              <w:rPr>
                <w:color w:val="000000"/>
                <w:sz w:val="24"/>
              </w:rPr>
              <w:t>0.55%</w:t>
            </w:r>
          </w:p>
        </w:tc>
      </w:tr>
      <w:tr w:rsidR="006F4B38" w14:paraId="7715A5D1" w14:textId="77777777">
        <w:tc>
          <w:tcPr>
            <w:tcW w:w="0" w:type="auto"/>
            <w:vAlign w:val="center"/>
          </w:tcPr>
          <w:p w14:paraId="5A132A2C" w14:textId="77777777" w:rsidR="006F4B38" w:rsidRDefault="002B66D5">
            <w:pPr>
              <w:jc w:val="left"/>
            </w:pPr>
            <w:r>
              <w:rPr>
                <w:color w:val="000000"/>
                <w:sz w:val="24"/>
              </w:rPr>
              <w:t>过去六个月</w:t>
            </w:r>
          </w:p>
        </w:tc>
        <w:tc>
          <w:tcPr>
            <w:tcW w:w="0" w:type="auto"/>
            <w:vAlign w:val="center"/>
          </w:tcPr>
          <w:p w14:paraId="2C45C25C" w14:textId="77777777" w:rsidR="006F4B38" w:rsidRDefault="002B66D5">
            <w:pPr>
              <w:jc w:val="center"/>
            </w:pPr>
            <w:r>
              <w:rPr>
                <w:color w:val="000000"/>
                <w:sz w:val="24"/>
              </w:rPr>
              <w:t>9.81%</w:t>
            </w:r>
          </w:p>
        </w:tc>
        <w:tc>
          <w:tcPr>
            <w:tcW w:w="0" w:type="auto"/>
            <w:vAlign w:val="center"/>
          </w:tcPr>
          <w:p w14:paraId="0B3E1E3D" w14:textId="77777777" w:rsidR="006F4B38" w:rsidRDefault="002B66D5">
            <w:pPr>
              <w:jc w:val="center"/>
            </w:pPr>
            <w:r>
              <w:rPr>
                <w:color w:val="000000"/>
                <w:sz w:val="24"/>
              </w:rPr>
              <w:t>1.51%</w:t>
            </w:r>
          </w:p>
        </w:tc>
        <w:tc>
          <w:tcPr>
            <w:tcW w:w="0" w:type="auto"/>
            <w:vAlign w:val="center"/>
          </w:tcPr>
          <w:p w14:paraId="691AC354" w14:textId="77777777" w:rsidR="006F4B38" w:rsidRDefault="002B66D5">
            <w:pPr>
              <w:jc w:val="center"/>
            </w:pPr>
            <w:r>
              <w:rPr>
                <w:color w:val="000000"/>
                <w:sz w:val="24"/>
              </w:rPr>
              <w:t>-1.04%</w:t>
            </w:r>
          </w:p>
        </w:tc>
        <w:tc>
          <w:tcPr>
            <w:tcW w:w="0" w:type="auto"/>
            <w:vAlign w:val="center"/>
          </w:tcPr>
          <w:p w14:paraId="42C45E0F" w14:textId="77777777" w:rsidR="006F4B38" w:rsidRDefault="002B66D5">
            <w:pPr>
              <w:jc w:val="center"/>
            </w:pPr>
            <w:r>
              <w:rPr>
                <w:color w:val="000000"/>
                <w:sz w:val="24"/>
              </w:rPr>
              <w:t>0.92%</w:t>
            </w:r>
          </w:p>
        </w:tc>
        <w:tc>
          <w:tcPr>
            <w:tcW w:w="0" w:type="auto"/>
            <w:vAlign w:val="center"/>
          </w:tcPr>
          <w:p w14:paraId="0259388C" w14:textId="77777777" w:rsidR="006F4B38" w:rsidRDefault="002B66D5">
            <w:pPr>
              <w:jc w:val="center"/>
            </w:pPr>
            <w:r>
              <w:rPr>
                <w:color w:val="000000"/>
                <w:sz w:val="24"/>
              </w:rPr>
              <w:t>10.85%</w:t>
            </w:r>
          </w:p>
        </w:tc>
        <w:tc>
          <w:tcPr>
            <w:tcW w:w="0" w:type="auto"/>
            <w:vAlign w:val="center"/>
          </w:tcPr>
          <w:p w14:paraId="33DB1732" w14:textId="77777777" w:rsidR="006F4B38" w:rsidRDefault="002B66D5">
            <w:pPr>
              <w:jc w:val="center"/>
            </w:pPr>
            <w:r>
              <w:rPr>
                <w:color w:val="000000"/>
                <w:sz w:val="24"/>
              </w:rPr>
              <w:t>0.59%</w:t>
            </w:r>
          </w:p>
        </w:tc>
      </w:tr>
      <w:tr w:rsidR="006F4B38" w14:paraId="3B15532F" w14:textId="77777777">
        <w:tc>
          <w:tcPr>
            <w:tcW w:w="0" w:type="auto"/>
            <w:vAlign w:val="center"/>
          </w:tcPr>
          <w:p w14:paraId="14872CCD" w14:textId="77777777" w:rsidR="006F4B38" w:rsidRDefault="002B66D5">
            <w:pPr>
              <w:jc w:val="left"/>
            </w:pPr>
            <w:r>
              <w:rPr>
                <w:color w:val="000000"/>
                <w:sz w:val="24"/>
              </w:rPr>
              <w:t>过去一年</w:t>
            </w:r>
          </w:p>
        </w:tc>
        <w:tc>
          <w:tcPr>
            <w:tcW w:w="0" w:type="auto"/>
            <w:vAlign w:val="center"/>
          </w:tcPr>
          <w:p w14:paraId="20CE8147" w14:textId="77777777" w:rsidR="006F4B38" w:rsidRDefault="002B66D5">
            <w:pPr>
              <w:jc w:val="center"/>
            </w:pPr>
            <w:r>
              <w:rPr>
                <w:color w:val="000000"/>
                <w:sz w:val="24"/>
              </w:rPr>
              <w:t>24.48%</w:t>
            </w:r>
          </w:p>
        </w:tc>
        <w:tc>
          <w:tcPr>
            <w:tcW w:w="0" w:type="auto"/>
            <w:vAlign w:val="center"/>
          </w:tcPr>
          <w:p w14:paraId="2D423B3D" w14:textId="77777777" w:rsidR="006F4B38" w:rsidRDefault="002B66D5">
            <w:pPr>
              <w:jc w:val="center"/>
            </w:pPr>
            <w:r>
              <w:rPr>
                <w:color w:val="000000"/>
                <w:sz w:val="24"/>
              </w:rPr>
              <w:t>1.28%</w:t>
            </w:r>
          </w:p>
        </w:tc>
        <w:tc>
          <w:tcPr>
            <w:tcW w:w="0" w:type="auto"/>
            <w:vAlign w:val="center"/>
          </w:tcPr>
          <w:p w14:paraId="60E760B6" w14:textId="77777777" w:rsidR="006F4B38" w:rsidRDefault="002B66D5">
            <w:pPr>
              <w:jc w:val="center"/>
            </w:pPr>
            <w:r>
              <w:rPr>
                <w:color w:val="000000"/>
                <w:sz w:val="24"/>
              </w:rPr>
              <w:t>14.70%</w:t>
            </w:r>
          </w:p>
        </w:tc>
        <w:tc>
          <w:tcPr>
            <w:tcW w:w="0" w:type="auto"/>
            <w:vAlign w:val="center"/>
          </w:tcPr>
          <w:p w14:paraId="2775FFE2" w14:textId="77777777" w:rsidR="006F4B38" w:rsidRDefault="002B66D5">
            <w:pPr>
              <w:jc w:val="center"/>
            </w:pPr>
            <w:r>
              <w:rPr>
                <w:color w:val="000000"/>
                <w:sz w:val="24"/>
              </w:rPr>
              <w:t>0.72%</w:t>
            </w:r>
          </w:p>
        </w:tc>
        <w:tc>
          <w:tcPr>
            <w:tcW w:w="0" w:type="auto"/>
            <w:vAlign w:val="center"/>
          </w:tcPr>
          <w:p w14:paraId="74E64BCD" w14:textId="77777777" w:rsidR="006F4B38" w:rsidRDefault="002B66D5">
            <w:pPr>
              <w:jc w:val="center"/>
            </w:pPr>
            <w:r>
              <w:rPr>
                <w:color w:val="000000"/>
                <w:sz w:val="24"/>
              </w:rPr>
              <w:t>9.78%</w:t>
            </w:r>
          </w:p>
        </w:tc>
        <w:tc>
          <w:tcPr>
            <w:tcW w:w="0" w:type="auto"/>
            <w:vAlign w:val="center"/>
          </w:tcPr>
          <w:p w14:paraId="41F6FB59" w14:textId="77777777" w:rsidR="006F4B38" w:rsidRDefault="002B66D5">
            <w:pPr>
              <w:jc w:val="center"/>
            </w:pPr>
            <w:r>
              <w:rPr>
                <w:color w:val="000000"/>
                <w:sz w:val="24"/>
              </w:rPr>
              <w:t>0.56%</w:t>
            </w:r>
          </w:p>
        </w:tc>
      </w:tr>
      <w:tr w:rsidR="006F4B38" w14:paraId="2B91F33A" w14:textId="77777777">
        <w:tc>
          <w:tcPr>
            <w:tcW w:w="0" w:type="auto"/>
            <w:vAlign w:val="center"/>
          </w:tcPr>
          <w:p w14:paraId="3C250159" w14:textId="77777777" w:rsidR="006F4B38" w:rsidRDefault="002B66D5">
            <w:pPr>
              <w:jc w:val="left"/>
            </w:pPr>
            <w:r>
              <w:rPr>
                <w:color w:val="000000"/>
                <w:sz w:val="24"/>
              </w:rPr>
              <w:t>过去三年</w:t>
            </w:r>
          </w:p>
        </w:tc>
        <w:tc>
          <w:tcPr>
            <w:tcW w:w="0" w:type="auto"/>
            <w:vAlign w:val="center"/>
          </w:tcPr>
          <w:p w14:paraId="72B193E9" w14:textId="77777777" w:rsidR="006F4B38" w:rsidRDefault="002B66D5">
            <w:pPr>
              <w:jc w:val="center"/>
            </w:pPr>
            <w:r>
              <w:rPr>
                <w:color w:val="000000"/>
                <w:sz w:val="24"/>
              </w:rPr>
              <w:t>35.53%</w:t>
            </w:r>
          </w:p>
        </w:tc>
        <w:tc>
          <w:tcPr>
            <w:tcW w:w="0" w:type="auto"/>
            <w:vAlign w:val="center"/>
          </w:tcPr>
          <w:p w14:paraId="21845705" w14:textId="77777777" w:rsidR="006F4B38" w:rsidRDefault="002B66D5">
            <w:pPr>
              <w:jc w:val="center"/>
            </w:pPr>
            <w:r>
              <w:rPr>
                <w:color w:val="000000"/>
                <w:sz w:val="24"/>
              </w:rPr>
              <w:t>1.56%</w:t>
            </w:r>
          </w:p>
        </w:tc>
        <w:tc>
          <w:tcPr>
            <w:tcW w:w="0" w:type="auto"/>
            <w:vAlign w:val="center"/>
          </w:tcPr>
          <w:p w14:paraId="6D0B1A94" w14:textId="77777777" w:rsidR="006F4B38" w:rsidRDefault="002B66D5">
            <w:pPr>
              <w:jc w:val="center"/>
            </w:pPr>
            <w:r>
              <w:rPr>
                <w:color w:val="000000"/>
                <w:sz w:val="24"/>
              </w:rPr>
              <w:t>15.87%</w:t>
            </w:r>
          </w:p>
        </w:tc>
        <w:tc>
          <w:tcPr>
            <w:tcW w:w="0" w:type="auto"/>
            <w:vAlign w:val="center"/>
          </w:tcPr>
          <w:p w14:paraId="5E078FB5" w14:textId="77777777" w:rsidR="006F4B38" w:rsidRDefault="002B66D5">
            <w:pPr>
              <w:jc w:val="center"/>
            </w:pPr>
            <w:r>
              <w:rPr>
                <w:color w:val="000000"/>
                <w:sz w:val="24"/>
              </w:rPr>
              <w:t>1.06%</w:t>
            </w:r>
          </w:p>
        </w:tc>
        <w:tc>
          <w:tcPr>
            <w:tcW w:w="0" w:type="auto"/>
            <w:vAlign w:val="center"/>
          </w:tcPr>
          <w:p w14:paraId="6320FAFA" w14:textId="77777777" w:rsidR="006F4B38" w:rsidRDefault="002B66D5">
            <w:pPr>
              <w:jc w:val="center"/>
            </w:pPr>
            <w:r>
              <w:rPr>
                <w:color w:val="000000"/>
                <w:sz w:val="24"/>
              </w:rPr>
              <w:t>19.66%</w:t>
            </w:r>
          </w:p>
        </w:tc>
        <w:tc>
          <w:tcPr>
            <w:tcW w:w="0" w:type="auto"/>
            <w:vAlign w:val="center"/>
          </w:tcPr>
          <w:p w14:paraId="03493C10" w14:textId="77777777" w:rsidR="006F4B38" w:rsidRDefault="002B66D5">
            <w:pPr>
              <w:jc w:val="center"/>
            </w:pPr>
            <w:r>
              <w:rPr>
                <w:color w:val="000000"/>
                <w:sz w:val="24"/>
              </w:rPr>
              <w:t>0.50%</w:t>
            </w:r>
          </w:p>
        </w:tc>
      </w:tr>
      <w:tr w:rsidR="006F4B38" w14:paraId="685DCDDA" w14:textId="77777777">
        <w:tc>
          <w:tcPr>
            <w:tcW w:w="0" w:type="auto"/>
            <w:vAlign w:val="center"/>
          </w:tcPr>
          <w:p w14:paraId="192CC181" w14:textId="77777777" w:rsidR="006F4B38" w:rsidRDefault="002B66D5">
            <w:pPr>
              <w:jc w:val="left"/>
            </w:pPr>
            <w:r>
              <w:rPr>
                <w:color w:val="000000"/>
                <w:sz w:val="24"/>
              </w:rPr>
              <w:t>自基金合同生效起至今</w:t>
            </w:r>
          </w:p>
        </w:tc>
        <w:tc>
          <w:tcPr>
            <w:tcW w:w="0" w:type="auto"/>
            <w:vAlign w:val="center"/>
          </w:tcPr>
          <w:p w14:paraId="65083CA4" w14:textId="77777777" w:rsidR="006F4B38" w:rsidRDefault="002B66D5">
            <w:pPr>
              <w:jc w:val="center"/>
            </w:pPr>
            <w:r>
              <w:rPr>
                <w:color w:val="000000"/>
                <w:sz w:val="24"/>
              </w:rPr>
              <w:t>75.63%</w:t>
            </w:r>
          </w:p>
        </w:tc>
        <w:tc>
          <w:tcPr>
            <w:tcW w:w="0" w:type="auto"/>
            <w:vAlign w:val="center"/>
          </w:tcPr>
          <w:p w14:paraId="080B4410" w14:textId="77777777" w:rsidR="006F4B38" w:rsidRDefault="002B66D5">
            <w:pPr>
              <w:jc w:val="center"/>
            </w:pPr>
            <w:r>
              <w:rPr>
                <w:color w:val="000000"/>
                <w:sz w:val="24"/>
              </w:rPr>
              <w:t>1.29%</w:t>
            </w:r>
          </w:p>
        </w:tc>
        <w:tc>
          <w:tcPr>
            <w:tcW w:w="0" w:type="auto"/>
            <w:vAlign w:val="center"/>
          </w:tcPr>
          <w:p w14:paraId="333EBD2E" w14:textId="77777777" w:rsidR="006F4B38" w:rsidRDefault="002B66D5">
            <w:pPr>
              <w:jc w:val="center"/>
            </w:pPr>
            <w:r>
              <w:rPr>
                <w:color w:val="000000"/>
                <w:sz w:val="24"/>
              </w:rPr>
              <w:t>22.73%</w:t>
            </w:r>
          </w:p>
        </w:tc>
        <w:tc>
          <w:tcPr>
            <w:tcW w:w="0" w:type="auto"/>
            <w:vAlign w:val="center"/>
          </w:tcPr>
          <w:p w14:paraId="08EC5D5D" w14:textId="77777777" w:rsidR="006F4B38" w:rsidRDefault="002B66D5">
            <w:pPr>
              <w:jc w:val="center"/>
            </w:pPr>
            <w:r>
              <w:rPr>
                <w:color w:val="000000"/>
                <w:sz w:val="24"/>
              </w:rPr>
              <w:t>0.97%</w:t>
            </w:r>
          </w:p>
        </w:tc>
        <w:tc>
          <w:tcPr>
            <w:tcW w:w="0" w:type="auto"/>
            <w:vAlign w:val="center"/>
          </w:tcPr>
          <w:p w14:paraId="6EC66F7B" w14:textId="77777777" w:rsidR="006F4B38" w:rsidRDefault="002B66D5">
            <w:pPr>
              <w:jc w:val="center"/>
            </w:pPr>
            <w:r>
              <w:rPr>
                <w:color w:val="000000"/>
                <w:sz w:val="24"/>
              </w:rPr>
              <w:t>52.90%</w:t>
            </w:r>
          </w:p>
        </w:tc>
        <w:tc>
          <w:tcPr>
            <w:tcW w:w="0" w:type="auto"/>
            <w:vAlign w:val="center"/>
          </w:tcPr>
          <w:p w14:paraId="4DAFB273" w14:textId="77777777" w:rsidR="006F4B38" w:rsidRDefault="002B66D5">
            <w:pPr>
              <w:jc w:val="center"/>
            </w:pPr>
            <w:r>
              <w:rPr>
                <w:color w:val="000000"/>
                <w:sz w:val="24"/>
              </w:rPr>
              <w:t>0.32%</w:t>
            </w:r>
          </w:p>
        </w:tc>
      </w:tr>
    </w:tbl>
    <w:p w14:paraId="71AF097F" w14:textId="77777777" w:rsidR="008A5A5D" w:rsidRPr="007F3452" w:rsidRDefault="008A5A5D" w:rsidP="00CC055F">
      <w:pPr>
        <w:tabs>
          <w:tab w:val="left" w:pos="426"/>
        </w:tabs>
        <w:spacing w:before="29" w:line="288" w:lineRule="auto"/>
        <w:jc w:val="left"/>
        <w:rPr>
          <w:kern w:val="0"/>
          <w:sz w:val="24"/>
        </w:rPr>
      </w:pPr>
      <w:r w:rsidRPr="007F3452">
        <w:rPr>
          <w:kern w:val="0"/>
          <w:sz w:val="24"/>
        </w:rPr>
        <w:t>注：本基金的业绩比较基准为</w:t>
      </w:r>
      <w:r w:rsidRPr="007F3452">
        <w:rPr>
          <w:kern w:val="0"/>
          <w:sz w:val="24"/>
        </w:rPr>
        <w:t>MSCI</w:t>
      </w:r>
      <w:r w:rsidRPr="007F3452">
        <w:rPr>
          <w:kern w:val="0"/>
          <w:sz w:val="24"/>
        </w:rPr>
        <w:t>全球原材料总收益指数收益率</w:t>
      </w:r>
      <w:r w:rsidRPr="007F3452">
        <w:rPr>
          <w:kern w:val="0"/>
          <w:sz w:val="24"/>
        </w:rPr>
        <w:t>×65%</w:t>
      </w:r>
      <w:r w:rsidRPr="007F3452">
        <w:rPr>
          <w:kern w:val="0"/>
          <w:sz w:val="24"/>
        </w:rPr>
        <w:t>＋</w:t>
      </w:r>
      <w:r w:rsidRPr="007F3452">
        <w:rPr>
          <w:kern w:val="0"/>
          <w:sz w:val="24"/>
        </w:rPr>
        <w:t>MSCI</w:t>
      </w:r>
      <w:r w:rsidRPr="007F3452">
        <w:rPr>
          <w:kern w:val="0"/>
          <w:sz w:val="24"/>
        </w:rPr>
        <w:t>全球能源总收益指数收益率</w:t>
      </w:r>
      <w:r w:rsidRPr="007F3452">
        <w:rPr>
          <w:kern w:val="0"/>
          <w:sz w:val="24"/>
        </w:rPr>
        <w:t>×35%</w:t>
      </w:r>
      <w:r w:rsidRPr="007F3452">
        <w:rPr>
          <w:kern w:val="0"/>
          <w:sz w:val="24"/>
        </w:rPr>
        <w:t>，每日进行再平衡过程。</w:t>
      </w:r>
    </w:p>
    <w:p w14:paraId="630C3D27" w14:textId="77777777" w:rsidR="008A5A5D" w:rsidRPr="007F3452" w:rsidRDefault="008A5A5D" w:rsidP="00CC055F">
      <w:pPr>
        <w:pStyle w:val="21"/>
        <w:adjustRightInd w:val="0"/>
        <w:snapToGrid w:val="0"/>
        <w:spacing w:before="29" w:line="288" w:lineRule="auto"/>
        <w:ind w:firstLineChars="0" w:firstLine="0"/>
        <w:rPr>
          <w:rFonts w:ascii="Times New Roman" w:hAnsi="Times New Roman"/>
          <w:color w:val="auto"/>
        </w:rPr>
      </w:pPr>
    </w:p>
    <w:p w14:paraId="6792F049" w14:textId="77777777" w:rsidR="008A5A5D" w:rsidRPr="007F3452" w:rsidRDefault="008A5A5D" w:rsidP="00CC055F">
      <w:pPr>
        <w:spacing w:before="29" w:line="288" w:lineRule="auto"/>
        <w:rPr>
          <w:b/>
          <w:bCs/>
          <w:color w:val="000000"/>
          <w:sz w:val="24"/>
        </w:rPr>
      </w:pPr>
      <w:r w:rsidRPr="007F3452">
        <w:rPr>
          <w:b/>
          <w:color w:val="000000"/>
          <w:kern w:val="0"/>
          <w:sz w:val="24"/>
        </w:rPr>
        <w:t xml:space="preserve">3.2.2 </w:t>
      </w:r>
      <w:r w:rsidR="001904B7" w:rsidRPr="007F3452">
        <w:rPr>
          <w:rFonts w:hint="eastAsia"/>
          <w:b/>
          <w:color w:val="000000"/>
          <w:kern w:val="0"/>
          <w:sz w:val="24"/>
        </w:rPr>
        <w:t xml:space="preserve"> </w:t>
      </w:r>
      <w:r w:rsidR="001904B7" w:rsidRPr="007F3452">
        <w:rPr>
          <w:b/>
          <w:color w:val="000000"/>
          <w:kern w:val="0"/>
          <w:sz w:val="24"/>
        </w:rPr>
        <w:t>自基金合同生效以来</w:t>
      </w:r>
      <w:r w:rsidRPr="007F3452">
        <w:rPr>
          <w:b/>
          <w:color w:val="000000"/>
          <w:kern w:val="0"/>
          <w:sz w:val="24"/>
        </w:rPr>
        <w:t>基金份额累计净值增长率变动及其与同期业绩比较基</w:t>
      </w:r>
      <w:r w:rsidRPr="007F3452">
        <w:rPr>
          <w:b/>
          <w:bCs/>
          <w:color w:val="000000"/>
          <w:sz w:val="24"/>
        </w:rPr>
        <w:t>准收益率变动的比较</w:t>
      </w:r>
    </w:p>
    <w:p w14:paraId="0B1908AC" w14:textId="77777777" w:rsidR="008A5A5D" w:rsidRPr="007F3452" w:rsidRDefault="008A5A5D" w:rsidP="00CC055F">
      <w:pPr>
        <w:spacing w:before="29" w:line="288" w:lineRule="auto"/>
        <w:jc w:val="center"/>
        <w:rPr>
          <w:color w:val="000000"/>
          <w:sz w:val="24"/>
        </w:rPr>
      </w:pPr>
      <w:r w:rsidRPr="007F3452">
        <w:rPr>
          <w:color w:val="000000"/>
          <w:sz w:val="24"/>
        </w:rPr>
        <w:t>交银施罗德全球自然资源证券投资基金</w:t>
      </w:r>
    </w:p>
    <w:p w14:paraId="5A6E7464" w14:textId="77777777" w:rsidR="00F71BF5" w:rsidRPr="007F3452" w:rsidRDefault="00F71BF5" w:rsidP="00CC055F">
      <w:pPr>
        <w:pStyle w:val="a6"/>
        <w:snapToGrid w:val="0"/>
        <w:spacing w:before="29" w:line="288" w:lineRule="auto"/>
        <w:ind w:firstLine="480"/>
        <w:jc w:val="center"/>
        <w:rPr>
          <w:rFonts w:ascii="Times New Roman" w:hAnsi="Times New Roman"/>
          <w:color w:val="000000"/>
          <w:sz w:val="24"/>
          <w:szCs w:val="24"/>
        </w:rPr>
      </w:pPr>
      <w:r w:rsidRPr="007F3452">
        <w:rPr>
          <w:rFonts w:ascii="Times New Roman" w:hAnsi="Times New Roman"/>
          <w:color w:val="000000"/>
          <w:sz w:val="24"/>
          <w:szCs w:val="24"/>
        </w:rPr>
        <w:t>份额累计净值增长率与业绩比较基准收益率历史走势对比图</w:t>
      </w:r>
    </w:p>
    <w:p w14:paraId="5A740C39" w14:textId="77777777" w:rsidR="008A5A5D" w:rsidRPr="007F3452" w:rsidRDefault="00714EC7" w:rsidP="00CC055F">
      <w:pPr>
        <w:pStyle w:val="a6"/>
        <w:snapToGrid w:val="0"/>
        <w:spacing w:before="29" w:line="288" w:lineRule="auto"/>
        <w:ind w:firstLine="480"/>
        <w:jc w:val="center"/>
        <w:rPr>
          <w:rFonts w:ascii="Times New Roman" w:hAnsi="Times New Roman"/>
          <w:sz w:val="24"/>
          <w:szCs w:val="24"/>
        </w:rPr>
      </w:pPr>
      <w:r w:rsidRPr="007F3452">
        <w:rPr>
          <w:rFonts w:hint="eastAsia"/>
          <w:color w:val="000000"/>
          <w:sz w:val="24"/>
          <w:szCs w:val="24"/>
        </w:rPr>
        <w:t>（</w:t>
      </w:r>
      <w:r w:rsidR="00AC4A34" w:rsidRPr="007F3452">
        <w:rPr>
          <w:rFonts w:ascii="Times New Roman" w:hAnsi="Times New Roman"/>
          <w:sz w:val="24"/>
          <w:szCs w:val="24"/>
        </w:rPr>
        <w:t>2012</w:t>
      </w:r>
      <w:r w:rsidR="00AC4A34" w:rsidRPr="007F3452">
        <w:rPr>
          <w:rFonts w:ascii="Times New Roman" w:hAnsi="Times New Roman"/>
          <w:sz w:val="24"/>
          <w:szCs w:val="24"/>
        </w:rPr>
        <w:t>年</w:t>
      </w:r>
      <w:r w:rsidR="00AC4A34" w:rsidRPr="007F3452">
        <w:rPr>
          <w:rFonts w:ascii="Times New Roman" w:hAnsi="Times New Roman"/>
          <w:sz w:val="24"/>
          <w:szCs w:val="24"/>
        </w:rPr>
        <w:t>5</w:t>
      </w:r>
      <w:r w:rsidR="00AC4A34" w:rsidRPr="007F3452">
        <w:rPr>
          <w:rFonts w:ascii="Times New Roman" w:hAnsi="Times New Roman"/>
          <w:sz w:val="24"/>
          <w:szCs w:val="24"/>
        </w:rPr>
        <w:t>月</w:t>
      </w:r>
      <w:r w:rsidR="00AC4A34" w:rsidRPr="007F3452">
        <w:rPr>
          <w:rFonts w:ascii="Times New Roman" w:hAnsi="Times New Roman"/>
          <w:sz w:val="24"/>
          <w:szCs w:val="24"/>
        </w:rPr>
        <w:t>22</w:t>
      </w:r>
      <w:r w:rsidR="00AC4A34" w:rsidRPr="007F3452">
        <w:rPr>
          <w:rFonts w:ascii="Times New Roman" w:hAnsi="Times New Roman"/>
          <w:sz w:val="24"/>
          <w:szCs w:val="24"/>
        </w:rPr>
        <w:t>日</w:t>
      </w:r>
      <w:r w:rsidR="008A5A5D" w:rsidRPr="007F3452">
        <w:rPr>
          <w:rFonts w:ascii="Times New Roman" w:hAnsi="Times New Roman"/>
          <w:sz w:val="24"/>
          <w:szCs w:val="24"/>
        </w:rPr>
        <w:t>至</w:t>
      </w:r>
      <w:r w:rsidR="008A5A5D" w:rsidRPr="007F3452">
        <w:rPr>
          <w:rFonts w:ascii="Times New Roman" w:hAnsi="Times New Roman"/>
          <w:sz w:val="24"/>
          <w:szCs w:val="24"/>
        </w:rPr>
        <w:t>2018</w:t>
      </w:r>
      <w:r w:rsidR="008A5A5D" w:rsidRPr="007F3452">
        <w:rPr>
          <w:rFonts w:ascii="Times New Roman" w:hAnsi="Times New Roman"/>
          <w:sz w:val="24"/>
          <w:szCs w:val="24"/>
        </w:rPr>
        <w:t>年</w:t>
      </w:r>
      <w:r w:rsidR="008A5A5D" w:rsidRPr="007F3452">
        <w:rPr>
          <w:rFonts w:ascii="Times New Roman" w:hAnsi="Times New Roman"/>
          <w:sz w:val="24"/>
          <w:szCs w:val="24"/>
        </w:rPr>
        <w:t>6</w:t>
      </w:r>
      <w:r w:rsidR="008A5A5D" w:rsidRPr="007F3452">
        <w:rPr>
          <w:rFonts w:ascii="Times New Roman" w:hAnsi="Times New Roman"/>
          <w:sz w:val="24"/>
          <w:szCs w:val="24"/>
        </w:rPr>
        <w:t>月</w:t>
      </w:r>
      <w:r w:rsidR="008A5A5D" w:rsidRPr="007F3452">
        <w:rPr>
          <w:rFonts w:ascii="Times New Roman" w:hAnsi="Times New Roman"/>
          <w:sz w:val="24"/>
          <w:szCs w:val="24"/>
        </w:rPr>
        <w:t>30</w:t>
      </w:r>
      <w:r w:rsidR="008A5A5D" w:rsidRPr="007F3452">
        <w:rPr>
          <w:rFonts w:ascii="Times New Roman" w:hAnsi="Times New Roman"/>
          <w:sz w:val="24"/>
          <w:szCs w:val="24"/>
        </w:rPr>
        <w:t>日</w:t>
      </w:r>
      <w:r w:rsidRPr="007F3452">
        <w:rPr>
          <w:rFonts w:hint="eastAsia"/>
          <w:color w:val="000000"/>
          <w:sz w:val="24"/>
          <w:szCs w:val="24"/>
        </w:rPr>
        <w:t>）</w:t>
      </w:r>
    </w:p>
    <w:p w14:paraId="3105D620" w14:textId="77777777" w:rsidR="008A5A5D" w:rsidRPr="007F3452" w:rsidRDefault="003449A3" w:rsidP="00CC055F">
      <w:pPr>
        <w:spacing w:before="29" w:line="288" w:lineRule="auto"/>
        <w:jc w:val="center"/>
        <w:rPr>
          <w:color w:val="000000"/>
          <w:sz w:val="24"/>
        </w:rPr>
      </w:pPr>
      <w:r w:rsidRPr="007F3452">
        <w:rPr>
          <w:noProof/>
          <w:color w:val="000000"/>
          <w:sz w:val="24"/>
        </w:rPr>
        <w:drawing>
          <wp:inline distT="0" distB="0" distL="0" distR="0" wp14:anchorId="7CFCB14C" wp14:editId="052ABD67">
            <wp:extent cx="5759450" cy="33724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47F46749" w14:textId="77777777" w:rsidR="008A5A5D" w:rsidRPr="007F3452" w:rsidRDefault="008A5A5D" w:rsidP="00CC055F">
      <w:pPr>
        <w:tabs>
          <w:tab w:val="left" w:pos="426"/>
        </w:tabs>
        <w:spacing w:before="29" w:line="288" w:lineRule="auto"/>
        <w:jc w:val="left"/>
        <w:rPr>
          <w:kern w:val="0"/>
          <w:sz w:val="24"/>
        </w:rPr>
      </w:pPr>
      <w:r w:rsidRPr="007F3452">
        <w:rPr>
          <w:kern w:val="0"/>
          <w:sz w:val="24"/>
        </w:rPr>
        <w:t>注：本基金建仓期为自基金合同生效日起的</w:t>
      </w:r>
      <w:r w:rsidRPr="007F3452">
        <w:rPr>
          <w:kern w:val="0"/>
          <w:sz w:val="24"/>
        </w:rPr>
        <w:t>6</w:t>
      </w:r>
      <w:r w:rsidRPr="007F3452">
        <w:rPr>
          <w:kern w:val="0"/>
          <w:sz w:val="24"/>
        </w:rPr>
        <w:t>个月。截至建仓期结束，本基金各项资产配置比例符合基金合同及招募说明书有关投资比例的约定。</w:t>
      </w:r>
    </w:p>
    <w:p w14:paraId="062B374F" w14:textId="77777777" w:rsidR="008A5A5D" w:rsidRPr="007F3452" w:rsidRDefault="008A5A5D" w:rsidP="00CC055F">
      <w:pPr>
        <w:spacing w:before="29" w:line="288" w:lineRule="auto"/>
        <w:rPr>
          <w:color w:val="000000"/>
          <w:sz w:val="24"/>
        </w:rPr>
      </w:pPr>
    </w:p>
    <w:p w14:paraId="42F598BB" w14:textId="77777777" w:rsidR="008A5A5D"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69" w:name="_Toc225498254"/>
      <w:bookmarkStart w:id="70" w:name="_Toc352255971"/>
      <w:bookmarkStart w:id="71" w:name="_Toc352256039"/>
      <w:bookmarkStart w:id="72" w:name="_Toc352331217"/>
      <w:bookmarkStart w:id="73" w:name="_Toc522481067"/>
      <w:r w:rsidRPr="007F3452">
        <w:rPr>
          <w:b/>
          <w:bCs/>
          <w:szCs w:val="24"/>
          <w:lang w:val="en-US"/>
        </w:rPr>
        <w:t xml:space="preserve">§4  </w:t>
      </w:r>
      <w:r w:rsidRPr="007F3452">
        <w:rPr>
          <w:b/>
          <w:bCs/>
          <w:szCs w:val="24"/>
          <w:lang w:val="en-US"/>
        </w:rPr>
        <w:t>管理人报告</w:t>
      </w:r>
      <w:bookmarkEnd w:id="69"/>
      <w:bookmarkEnd w:id="70"/>
      <w:bookmarkEnd w:id="71"/>
      <w:bookmarkEnd w:id="72"/>
      <w:bookmarkEnd w:id="73"/>
    </w:p>
    <w:p w14:paraId="62F11F43" w14:textId="77777777" w:rsidR="008A5A5D" w:rsidRPr="007F3452" w:rsidRDefault="008A5A5D" w:rsidP="00CC055F">
      <w:pPr>
        <w:pStyle w:val="20"/>
        <w:spacing w:before="29" w:after="0" w:line="288" w:lineRule="auto"/>
        <w:rPr>
          <w:rFonts w:ascii="Times New Roman" w:hAnsi="Times New Roman"/>
          <w:kern w:val="0"/>
          <w:szCs w:val="24"/>
        </w:rPr>
      </w:pPr>
      <w:bookmarkStart w:id="74" w:name="_Toc352255972"/>
      <w:bookmarkStart w:id="75" w:name="_Toc352256040"/>
      <w:bookmarkStart w:id="76" w:name="_Toc352331218"/>
      <w:bookmarkStart w:id="77" w:name="_Toc522481068"/>
      <w:r w:rsidRPr="007F3452">
        <w:rPr>
          <w:rFonts w:ascii="Times New Roman" w:hAnsi="Times New Roman"/>
          <w:kern w:val="0"/>
          <w:szCs w:val="24"/>
        </w:rPr>
        <w:t xml:space="preserve">4.1 </w:t>
      </w:r>
      <w:r w:rsidRPr="007F3452">
        <w:rPr>
          <w:rFonts w:ascii="Times New Roman" w:hAnsi="Times New Roman"/>
          <w:kern w:val="0"/>
          <w:szCs w:val="24"/>
        </w:rPr>
        <w:t>基金管理人及基金经理情况</w:t>
      </w:r>
      <w:bookmarkEnd w:id="74"/>
      <w:bookmarkEnd w:id="75"/>
      <w:bookmarkEnd w:id="76"/>
      <w:bookmarkEnd w:id="77"/>
    </w:p>
    <w:p w14:paraId="57494BAB" w14:textId="77777777"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4.1.1</w:t>
      </w:r>
      <w:r w:rsidRPr="007F3452">
        <w:rPr>
          <w:b/>
          <w:color w:val="000000"/>
          <w:kern w:val="0"/>
          <w:sz w:val="24"/>
        </w:rPr>
        <w:t>基金管理人及其管理基金的经验</w:t>
      </w:r>
    </w:p>
    <w:p w14:paraId="31E8C267" w14:textId="77777777" w:rsidR="006F4B38" w:rsidRDefault="002B66D5">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4976B6BE"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截至报告期末，公司管理了包括货币型、债券型、保本混合型、普通混合型和股票型在内的</w:t>
      </w:r>
      <w:r w:rsidRPr="007F3452">
        <w:rPr>
          <w:kern w:val="0"/>
          <w:sz w:val="24"/>
        </w:rPr>
        <w:t>81</w:t>
      </w:r>
      <w:r w:rsidRPr="007F3452">
        <w:rPr>
          <w:kern w:val="0"/>
          <w:sz w:val="24"/>
        </w:rPr>
        <w:t>只基金，其中股票型涵盖普通指数型、交易型开放式（</w:t>
      </w:r>
      <w:r w:rsidRPr="007F3452">
        <w:rPr>
          <w:kern w:val="0"/>
          <w:sz w:val="24"/>
        </w:rPr>
        <w:t>ETF</w:t>
      </w:r>
      <w:r w:rsidRPr="007F3452">
        <w:rPr>
          <w:kern w:val="0"/>
          <w:sz w:val="24"/>
        </w:rPr>
        <w:t>）、</w:t>
      </w:r>
      <w:r w:rsidRPr="007F3452">
        <w:rPr>
          <w:kern w:val="0"/>
          <w:sz w:val="24"/>
        </w:rPr>
        <w:t>QDII</w:t>
      </w:r>
      <w:r w:rsidRPr="007F3452">
        <w:rPr>
          <w:kern w:val="0"/>
          <w:sz w:val="24"/>
        </w:rPr>
        <w:t>等不同类型基金。</w:t>
      </w:r>
    </w:p>
    <w:p w14:paraId="6A4D823E" w14:textId="77777777" w:rsidR="008A5A5D" w:rsidRPr="007F3452" w:rsidRDefault="008A5A5D" w:rsidP="00CC055F">
      <w:pPr>
        <w:spacing w:before="29" w:line="288" w:lineRule="auto"/>
        <w:ind w:firstLineChars="200" w:firstLine="480"/>
        <w:rPr>
          <w:color w:val="000000"/>
          <w:kern w:val="0"/>
          <w:sz w:val="24"/>
        </w:rPr>
      </w:pPr>
    </w:p>
    <w:p w14:paraId="3A8A81F4" w14:textId="77777777"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4.1.2</w:t>
      </w:r>
      <w:r w:rsidRPr="007F3452">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4"/>
        <w:gridCol w:w="1125"/>
        <w:gridCol w:w="1798"/>
        <w:gridCol w:w="1798"/>
        <w:gridCol w:w="2030"/>
        <w:gridCol w:w="1123"/>
      </w:tblGrid>
      <w:tr w:rsidR="008A5A5D" w:rsidRPr="007F3452" w14:paraId="33FE7883" w14:textId="77777777" w:rsidTr="00D54F58">
        <w:tc>
          <w:tcPr>
            <w:tcW w:w="625" w:type="pct"/>
            <w:vMerge w:val="restart"/>
            <w:vAlign w:val="center"/>
          </w:tcPr>
          <w:p w14:paraId="6EA84A06" w14:textId="77777777" w:rsidR="008A5A5D" w:rsidRPr="007F3452" w:rsidRDefault="008A5A5D" w:rsidP="00CC055F">
            <w:pPr>
              <w:spacing w:before="29" w:line="288" w:lineRule="auto"/>
              <w:jc w:val="center"/>
              <w:rPr>
                <w:color w:val="000000"/>
                <w:sz w:val="24"/>
              </w:rPr>
            </w:pPr>
            <w:r w:rsidRPr="007F3452">
              <w:rPr>
                <w:color w:val="000000"/>
                <w:sz w:val="24"/>
              </w:rPr>
              <w:t>姓名</w:t>
            </w:r>
          </w:p>
        </w:tc>
        <w:tc>
          <w:tcPr>
            <w:tcW w:w="625" w:type="pct"/>
            <w:vMerge w:val="restart"/>
            <w:vAlign w:val="center"/>
          </w:tcPr>
          <w:p w14:paraId="492CC6F5" w14:textId="77777777" w:rsidR="008A5A5D" w:rsidRPr="007F3452" w:rsidRDefault="008A5A5D" w:rsidP="00CC055F">
            <w:pPr>
              <w:spacing w:before="29" w:line="288" w:lineRule="auto"/>
              <w:jc w:val="center"/>
              <w:rPr>
                <w:color w:val="000000"/>
                <w:sz w:val="24"/>
              </w:rPr>
            </w:pPr>
            <w:r w:rsidRPr="007F3452">
              <w:rPr>
                <w:color w:val="000000"/>
                <w:sz w:val="24"/>
              </w:rPr>
              <w:t>职务</w:t>
            </w:r>
          </w:p>
        </w:tc>
        <w:tc>
          <w:tcPr>
            <w:tcW w:w="1997" w:type="pct"/>
            <w:gridSpan w:val="2"/>
            <w:vAlign w:val="center"/>
          </w:tcPr>
          <w:p w14:paraId="55D98BBB" w14:textId="77777777" w:rsidR="00E51A4C" w:rsidRPr="007F3452" w:rsidRDefault="00945727" w:rsidP="00CC055F">
            <w:pPr>
              <w:spacing w:before="29" w:line="288" w:lineRule="auto"/>
              <w:jc w:val="center"/>
              <w:rPr>
                <w:sz w:val="24"/>
              </w:rPr>
            </w:pPr>
            <w:r w:rsidRPr="007F3452">
              <w:rPr>
                <w:sz w:val="24"/>
              </w:rPr>
              <w:t>任本基金的基金经理</w:t>
            </w:r>
          </w:p>
          <w:p w14:paraId="15D25FE6" w14:textId="77777777" w:rsidR="008A5A5D" w:rsidRPr="007F3452" w:rsidRDefault="00945727" w:rsidP="00CC055F">
            <w:pPr>
              <w:spacing w:before="29" w:line="288" w:lineRule="auto"/>
              <w:jc w:val="center"/>
              <w:rPr>
                <w:color w:val="000000"/>
                <w:sz w:val="24"/>
              </w:rPr>
            </w:pPr>
            <w:r w:rsidRPr="007F3452">
              <w:rPr>
                <w:sz w:val="24"/>
              </w:rPr>
              <w:t>（助理）期限</w:t>
            </w:r>
          </w:p>
        </w:tc>
        <w:tc>
          <w:tcPr>
            <w:tcW w:w="1128" w:type="pct"/>
            <w:vMerge w:val="restart"/>
            <w:vAlign w:val="center"/>
          </w:tcPr>
          <w:p w14:paraId="42B5C1A9" w14:textId="77777777" w:rsidR="008A5A5D" w:rsidRPr="007F3452" w:rsidRDefault="008A5A5D" w:rsidP="00CC055F">
            <w:pPr>
              <w:spacing w:before="29" w:line="288" w:lineRule="auto"/>
              <w:jc w:val="center"/>
              <w:rPr>
                <w:color w:val="000000"/>
                <w:sz w:val="24"/>
              </w:rPr>
            </w:pPr>
            <w:r w:rsidRPr="007F3452">
              <w:rPr>
                <w:color w:val="000000"/>
                <w:sz w:val="24"/>
              </w:rPr>
              <w:t>证券从业年限</w:t>
            </w:r>
          </w:p>
        </w:tc>
        <w:tc>
          <w:tcPr>
            <w:tcW w:w="625" w:type="pct"/>
            <w:vMerge w:val="restart"/>
            <w:vAlign w:val="center"/>
          </w:tcPr>
          <w:p w14:paraId="51D358B2" w14:textId="77777777" w:rsidR="008A5A5D" w:rsidRPr="007F3452" w:rsidRDefault="008A5A5D" w:rsidP="00CC055F">
            <w:pPr>
              <w:spacing w:before="29" w:line="288" w:lineRule="auto"/>
              <w:jc w:val="center"/>
              <w:rPr>
                <w:color w:val="000000"/>
                <w:sz w:val="24"/>
              </w:rPr>
            </w:pPr>
            <w:r w:rsidRPr="007F3452">
              <w:rPr>
                <w:color w:val="000000"/>
                <w:sz w:val="24"/>
              </w:rPr>
              <w:t>说明</w:t>
            </w:r>
          </w:p>
        </w:tc>
      </w:tr>
      <w:tr w:rsidR="008A5A5D" w:rsidRPr="007F3452" w14:paraId="09BABD09" w14:textId="77777777" w:rsidTr="00D54F58">
        <w:tc>
          <w:tcPr>
            <w:tcW w:w="625" w:type="pct"/>
            <w:vMerge/>
            <w:vAlign w:val="center"/>
          </w:tcPr>
          <w:p w14:paraId="4461F6E2" w14:textId="77777777" w:rsidR="008A5A5D" w:rsidRPr="007F3452" w:rsidRDefault="008A5A5D" w:rsidP="00CC055F">
            <w:pPr>
              <w:widowControl/>
              <w:spacing w:before="29" w:line="288" w:lineRule="auto"/>
              <w:jc w:val="left"/>
              <w:rPr>
                <w:color w:val="000000"/>
                <w:sz w:val="24"/>
              </w:rPr>
            </w:pPr>
          </w:p>
        </w:tc>
        <w:tc>
          <w:tcPr>
            <w:tcW w:w="625" w:type="pct"/>
            <w:vMerge/>
            <w:vAlign w:val="center"/>
          </w:tcPr>
          <w:p w14:paraId="7D4905E7" w14:textId="77777777" w:rsidR="008A5A5D" w:rsidRPr="007F3452" w:rsidRDefault="008A5A5D" w:rsidP="00CC055F">
            <w:pPr>
              <w:widowControl/>
              <w:spacing w:before="29" w:line="288" w:lineRule="auto"/>
              <w:jc w:val="left"/>
              <w:rPr>
                <w:color w:val="000000"/>
                <w:sz w:val="24"/>
              </w:rPr>
            </w:pPr>
          </w:p>
        </w:tc>
        <w:tc>
          <w:tcPr>
            <w:tcW w:w="999" w:type="pct"/>
            <w:vAlign w:val="center"/>
          </w:tcPr>
          <w:p w14:paraId="75746BE5" w14:textId="77777777" w:rsidR="008A5A5D" w:rsidRPr="007F3452" w:rsidRDefault="008A5A5D" w:rsidP="00CC055F">
            <w:pPr>
              <w:spacing w:before="29" w:line="288" w:lineRule="auto"/>
              <w:jc w:val="center"/>
              <w:rPr>
                <w:color w:val="000000"/>
                <w:sz w:val="24"/>
              </w:rPr>
            </w:pPr>
            <w:r w:rsidRPr="007F3452">
              <w:rPr>
                <w:color w:val="000000"/>
                <w:sz w:val="24"/>
              </w:rPr>
              <w:t>任职日期</w:t>
            </w:r>
          </w:p>
        </w:tc>
        <w:tc>
          <w:tcPr>
            <w:tcW w:w="999" w:type="pct"/>
            <w:vAlign w:val="center"/>
          </w:tcPr>
          <w:p w14:paraId="0E5C2F7F" w14:textId="77777777" w:rsidR="008A5A5D" w:rsidRPr="007F3452" w:rsidRDefault="008A5A5D" w:rsidP="00CC055F">
            <w:pPr>
              <w:spacing w:before="29" w:line="288" w:lineRule="auto"/>
              <w:jc w:val="center"/>
              <w:rPr>
                <w:color w:val="000000"/>
                <w:sz w:val="24"/>
              </w:rPr>
            </w:pPr>
            <w:r w:rsidRPr="007F3452">
              <w:rPr>
                <w:color w:val="000000"/>
                <w:sz w:val="24"/>
              </w:rPr>
              <w:t>离任日期</w:t>
            </w:r>
          </w:p>
        </w:tc>
        <w:tc>
          <w:tcPr>
            <w:tcW w:w="1128" w:type="pct"/>
            <w:vMerge/>
            <w:vAlign w:val="center"/>
          </w:tcPr>
          <w:p w14:paraId="0196E5FF" w14:textId="77777777" w:rsidR="008A5A5D" w:rsidRPr="007F3452" w:rsidRDefault="008A5A5D" w:rsidP="00CC055F">
            <w:pPr>
              <w:widowControl/>
              <w:spacing w:before="29" w:line="288" w:lineRule="auto"/>
              <w:jc w:val="left"/>
              <w:rPr>
                <w:color w:val="000000"/>
                <w:sz w:val="24"/>
              </w:rPr>
            </w:pPr>
          </w:p>
        </w:tc>
        <w:tc>
          <w:tcPr>
            <w:tcW w:w="625" w:type="pct"/>
            <w:vMerge/>
            <w:vAlign w:val="center"/>
          </w:tcPr>
          <w:p w14:paraId="1502065C" w14:textId="77777777" w:rsidR="008A5A5D" w:rsidRPr="007F3452" w:rsidRDefault="008A5A5D" w:rsidP="00CC055F">
            <w:pPr>
              <w:widowControl/>
              <w:spacing w:before="29" w:line="288" w:lineRule="auto"/>
              <w:jc w:val="left"/>
              <w:rPr>
                <w:color w:val="000000"/>
                <w:sz w:val="24"/>
              </w:rPr>
            </w:pPr>
          </w:p>
        </w:tc>
      </w:tr>
      <w:tr w:rsidR="006F4B38" w14:paraId="4F10470F" w14:textId="77777777">
        <w:tc>
          <w:tcPr>
            <w:tcW w:w="0" w:type="auto"/>
            <w:vAlign w:val="center"/>
          </w:tcPr>
          <w:p w14:paraId="5BF2B76E" w14:textId="77777777" w:rsidR="006F4B38" w:rsidRDefault="002B66D5">
            <w:pPr>
              <w:jc w:val="center"/>
            </w:pPr>
            <w:r>
              <w:rPr>
                <w:color w:val="000000"/>
                <w:sz w:val="24"/>
              </w:rPr>
              <w:t>陈俊华</w:t>
            </w:r>
          </w:p>
        </w:tc>
        <w:tc>
          <w:tcPr>
            <w:tcW w:w="0" w:type="auto"/>
            <w:vAlign w:val="center"/>
          </w:tcPr>
          <w:p w14:paraId="0973DF27" w14:textId="77777777" w:rsidR="006F4B38" w:rsidRDefault="002B66D5">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w:t>
            </w:r>
          </w:p>
        </w:tc>
        <w:tc>
          <w:tcPr>
            <w:tcW w:w="0" w:type="auto"/>
            <w:vAlign w:val="center"/>
          </w:tcPr>
          <w:p w14:paraId="3D44916B" w14:textId="77777777" w:rsidR="006F4B38" w:rsidRDefault="002B66D5">
            <w:pPr>
              <w:jc w:val="center"/>
            </w:pPr>
            <w:r>
              <w:rPr>
                <w:color w:val="000000"/>
                <w:sz w:val="24"/>
              </w:rPr>
              <w:t>2015-11-21</w:t>
            </w:r>
          </w:p>
        </w:tc>
        <w:tc>
          <w:tcPr>
            <w:tcW w:w="0" w:type="auto"/>
            <w:vAlign w:val="center"/>
          </w:tcPr>
          <w:p w14:paraId="0A8B7CD5" w14:textId="77777777" w:rsidR="006F4B38" w:rsidRDefault="002B66D5">
            <w:pPr>
              <w:jc w:val="center"/>
            </w:pPr>
            <w:r>
              <w:rPr>
                <w:color w:val="000000"/>
                <w:sz w:val="24"/>
              </w:rPr>
              <w:t>-</w:t>
            </w:r>
          </w:p>
        </w:tc>
        <w:tc>
          <w:tcPr>
            <w:tcW w:w="0" w:type="auto"/>
            <w:vAlign w:val="center"/>
          </w:tcPr>
          <w:p w14:paraId="2440AB62" w14:textId="77777777" w:rsidR="006F4B38" w:rsidRDefault="002B66D5">
            <w:pPr>
              <w:jc w:val="center"/>
            </w:pPr>
            <w:r>
              <w:rPr>
                <w:color w:val="000000"/>
                <w:sz w:val="24"/>
              </w:rPr>
              <w:t>13</w:t>
            </w:r>
            <w:r>
              <w:rPr>
                <w:color w:val="000000"/>
                <w:sz w:val="24"/>
              </w:rPr>
              <w:t>年</w:t>
            </w:r>
          </w:p>
        </w:tc>
        <w:tc>
          <w:tcPr>
            <w:tcW w:w="0" w:type="auto"/>
            <w:vAlign w:val="center"/>
          </w:tcPr>
          <w:p w14:paraId="5FFB8453" w14:textId="77777777" w:rsidR="006F4B38" w:rsidRDefault="002B66D5">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6F4B38" w14:paraId="00CF60F1" w14:textId="77777777">
        <w:tc>
          <w:tcPr>
            <w:tcW w:w="0" w:type="auto"/>
            <w:vAlign w:val="center"/>
          </w:tcPr>
          <w:p w14:paraId="3E82DB4C" w14:textId="77777777" w:rsidR="006F4B38" w:rsidRDefault="002B66D5">
            <w:pPr>
              <w:jc w:val="center"/>
            </w:pPr>
            <w:r>
              <w:rPr>
                <w:color w:val="000000"/>
                <w:sz w:val="24"/>
              </w:rPr>
              <w:t>周中</w:t>
            </w:r>
          </w:p>
        </w:tc>
        <w:tc>
          <w:tcPr>
            <w:tcW w:w="0" w:type="auto"/>
            <w:vAlign w:val="center"/>
          </w:tcPr>
          <w:p w14:paraId="3D23CC13" w14:textId="77777777" w:rsidR="006F4B38" w:rsidRDefault="002B66D5">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0" w:type="auto"/>
            <w:vAlign w:val="center"/>
          </w:tcPr>
          <w:p w14:paraId="2158CA19" w14:textId="77777777" w:rsidR="006F4B38" w:rsidRDefault="002B66D5">
            <w:pPr>
              <w:jc w:val="center"/>
            </w:pPr>
            <w:r>
              <w:rPr>
                <w:color w:val="000000"/>
                <w:sz w:val="24"/>
              </w:rPr>
              <w:t>2015-12-12</w:t>
            </w:r>
          </w:p>
        </w:tc>
        <w:tc>
          <w:tcPr>
            <w:tcW w:w="0" w:type="auto"/>
            <w:vAlign w:val="center"/>
          </w:tcPr>
          <w:p w14:paraId="664DE8B6" w14:textId="77777777" w:rsidR="006F4B38" w:rsidRDefault="002B66D5">
            <w:pPr>
              <w:jc w:val="center"/>
            </w:pPr>
            <w:r>
              <w:rPr>
                <w:color w:val="000000"/>
                <w:sz w:val="24"/>
              </w:rPr>
              <w:t>-</w:t>
            </w:r>
          </w:p>
        </w:tc>
        <w:tc>
          <w:tcPr>
            <w:tcW w:w="0" w:type="auto"/>
            <w:vAlign w:val="center"/>
          </w:tcPr>
          <w:p w14:paraId="55E580D5" w14:textId="77777777" w:rsidR="006F4B38" w:rsidRDefault="002B66D5">
            <w:pPr>
              <w:jc w:val="center"/>
            </w:pPr>
            <w:r>
              <w:rPr>
                <w:color w:val="000000"/>
                <w:sz w:val="24"/>
              </w:rPr>
              <w:t>9</w:t>
            </w:r>
            <w:r>
              <w:rPr>
                <w:color w:val="000000"/>
                <w:sz w:val="24"/>
              </w:rPr>
              <w:t>年</w:t>
            </w:r>
          </w:p>
        </w:tc>
        <w:tc>
          <w:tcPr>
            <w:tcW w:w="0" w:type="auto"/>
            <w:vAlign w:val="center"/>
          </w:tcPr>
          <w:p w14:paraId="608C48BD" w14:textId="77777777" w:rsidR="006F4B38" w:rsidRDefault="002B66D5">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14:paraId="2EC6AEB5" w14:textId="77777777" w:rsidR="006F4B38" w:rsidRDefault="002B66D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14:paraId="17290F3A" w14:textId="77777777" w:rsidR="006F4B38" w:rsidRDefault="002B66D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1D39EF43" w14:textId="77777777" w:rsidR="008A5A5D" w:rsidRPr="007F3452" w:rsidRDefault="008A5A5D" w:rsidP="00CC055F">
      <w:pPr>
        <w:tabs>
          <w:tab w:val="left" w:pos="426"/>
        </w:tabs>
        <w:spacing w:before="29" w:line="288" w:lineRule="auto"/>
        <w:jc w:val="left"/>
        <w:rPr>
          <w:kern w:val="0"/>
          <w:sz w:val="24"/>
        </w:rPr>
      </w:pPr>
      <w:r w:rsidRPr="007F3452">
        <w:rPr>
          <w:kern w:val="0"/>
          <w:sz w:val="24"/>
        </w:rPr>
        <w:t xml:space="preserve">    3</w:t>
      </w:r>
      <w:r w:rsidRPr="007F3452">
        <w:rPr>
          <w:kern w:val="0"/>
          <w:sz w:val="24"/>
        </w:rPr>
        <w:t>、基金经理（或基金经理小组）期后变动（如有）敬请关注基金管理人发布的相关公告。</w:t>
      </w:r>
    </w:p>
    <w:p w14:paraId="529CAE99" w14:textId="77777777" w:rsidR="008A5A5D" w:rsidRPr="007F3452" w:rsidRDefault="008A5A5D" w:rsidP="00CC055F">
      <w:pPr>
        <w:spacing w:before="29" w:line="288" w:lineRule="auto"/>
        <w:rPr>
          <w:color w:val="000000"/>
          <w:sz w:val="24"/>
        </w:rPr>
      </w:pPr>
    </w:p>
    <w:p w14:paraId="5FE31030" w14:textId="77777777" w:rsidR="008A5A5D" w:rsidRPr="007F3452" w:rsidRDefault="008A5A5D" w:rsidP="00CC055F">
      <w:pPr>
        <w:pStyle w:val="20"/>
        <w:spacing w:before="29" w:after="0" w:line="288" w:lineRule="auto"/>
        <w:rPr>
          <w:rFonts w:ascii="Times New Roman" w:hAnsi="Times New Roman"/>
          <w:kern w:val="0"/>
          <w:szCs w:val="24"/>
        </w:rPr>
      </w:pPr>
      <w:bookmarkStart w:id="78" w:name="_Toc224618356"/>
      <w:bookmarkStart w:id="79" w:name="_Toc235605685"/>
      <w:bookmarkStart w:id="80" w:name="_Toc286929733"/>
      <w:bookmarkStart w:id="81" w:name="_Toc352255973"/>
      <w:bookmarkStart w:id="82" w:name="_Toc352256041"/>
      <w:bookmarkStart w:id="83" w:name="_Toc352331219"/>
      <w:bookmarkStart w:id="84" w:name="_Toc522481069"/>
      <w:r w:rsidRPr="007F3452">
        <w:rPr>
          <w:rFonts w:ascii="Times New Roman" w:hAnsi="Times New Roman"/>
          <w:kern w:val="0"/>
          <w:szCs w:val="24"/>
        </w:rPr>
        <w:t xml:space="preserve">4.2 </w:t>
      </w:r>
      <w:r w:rsidRPr="007F3452">
        <w:rPr>
          <w:rFonts w:ascii="Times New Roman" w:hAnsi="Times New Roman"/>
          <w:kern w:val="0"/>
          <w:szCs w:val="24"/>
        </w:rPr>
        <w:t>境外投资顾问为本基金提供投资建议的主要成员简介</w:t>
      </w:r>
      <w:bookmarkEnd w:id="78"/>
      <w:bookmarkEnd w:id="79"/>
      <w:bookmarkEnd w:id="80"/>
      <w:bookmarkEnd w:id="81"/>
      <w:bookmarkEnd w:id="82"/>
      <w:bookmarkEnd w:id="83"/>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2"/>
        <w:gridCol w:w="2334"/>
        <w:gridCol w:w="1376"/>
        <w:gridCol w:w="3806"/>
      </w:tblGrid>
      <w:tr w:rsidR="00E9048D" w:rsidRPr="007F3452" w14:paraId="54C3EE5E" w14:textId="77777777" w:rsidTr="00D54F58">
        <w:tc>
          <w:tcPr>
            <w:tcW w:w="1526" w:type="dxa"/>
            <w:vAlign w:val="center"/>
          </w:tcPr>
          <w:p w14:paraId="24F0F979" w14:textId="77777777" w:rsidR="00E9048D" w:rsidRPr="007F3452" w:rsidRDefault="00E9048D" w:rsidP="00CC055F">
            <w:pPr>
              <w:spacing w:before="29" w:line="288" w:lineRule="auto"/>
              <w:jc w:val="center"/>
              <w:rPr>
                <w:color w:val="000000"/>
                <w:sz w:val="24"/>
              </w:rPr>
            </w:pPr>
            <w:r w:rsidRPr="007F3452">
              <w:rPr>
                <w:color w:val="000000"/>
                <w:sz w:val="24"/>
              </w:rPr>
              <w:t>姓名</w:t>
            </w:r>
          </w:p>
        </w:tc>
        <w:tc>
          <w:tcPr>
            <w:tcW w:w="2410" w:type="dxa"/>
            <w:vAlign w:val="center"/>
          </w:tcPr>
          <w:p w14:paraId="4B9F7059" w14:textId="77777777" w:rsidR="00E9048D" w:rsidRPr="007F3452" w:rsidRDefault="00E9048D" w:rsidP="00CC055F">
            <w:pPr>
              <w:spacing w:before="29" w:line="288" w:lineRule="auto"/>
              <w:jc w:val="center"/>
              <w:rPr>
                <w:color w:val="000000"/>
                <w:sz w:val="24"/>
              </w:rPr>
            </w:pPr>
            <w:r w:rsidRPr="007F3452">
              <w:rPr>
                <w:color w:val="000000"/>
                <w:sz w:val="24"/>
              </w:rPr>
              <w:t>在境外投资顾问所任职务</w:t>
            </w:r>
          </w:p>
        </w:tc>
        <w:tc>
          <w:tcPr>
            <w:tcW w:w="1417" w:type="dxa"/>
            <w:vAlign w:val="center"/>
          </w:tcPr>
          <w:p w14:paraId="3EA5D48F" w14:textId="77777777" w:rsidR="00E9048D" w:rsidRPr="007F3452" w:rsidRDefault="00E9048D" w:rsidP="00CC055F">
            <w:pPr>
              <w:spacing w:before="29" w:line="288" w:lineRule="auto"/>
              <w:jc w:val="center"/>
              <w:rPr>
                <w:color w:val="000000"/>
                <w:sz w:val="24"/>
              </w:rPr>
            </w:pPr>
            <w:r w:rsidRPr="007F3452">
              <w:rPr>
                <w:color w:val="000000"/>
                <w:sz w:val="24"/>
              </w:rPr>
              <w:t>证券从业年限</w:t>
            </w:r>
          </w:p>
        </w:tc>
        <w:tc>
          <w:tcPr>
            <w:tcW w:w="3935" w:type="dxa"/>
            <w:vAlign w:val="center"/>
          </w:tcPr>
          <w:p w14:paraId="7AD83DB3" w14:textId="77777777" w:rsidR="00E9048D" w:rsidRPr="007F3452" w:rsidRDefault="00E9048D" w:rsidP="00CC055F">
            <w:pPr>
              <w:spacing w:before="29" w:line="288" w:lineRule="auto"/>
              <w:jc w:val="center"/>
              <w:rPr>
                <w:color w:val="000000"/>
                <w:sz w:val="24"/>
              </w:rPr>
            </w:pPr>
            <w:r w:rsidRPr="007F3452">
              <w:rPr>
                <w:color w:val="000000"/>
                <w:sz w:val="24"/>
              </w:rPr>
              <w:t>说明</w:t>
            </w:r>
          </w:p>
        </w:tc>
      </w:tr>
      <w:tr w:rsidR="006F4B38" w14:paraId="4709F474" w14:textId="77777777">
        <w:tc>
          <w:tcPr>
            <w:tcW w:w="1482" w:type="dxa"/>
            <w:vAlign w:val="center"/>
          </w:tcPr>
          <w:p w14:paraId="7B9C6D2D" w14:textId="77777777" w:rsidR="006F4B38" w:rsidRDefault="002B66D5">
            <w:pPr>
              <w:jc w:val="center"/>
            </w:pPr>
            <w:r>
              <w:rPr>
                <w:color w:val="000000"/>
                <w:sz w:val="24"/>
              </w:rPr>
              <w:t>Simon Webber</w:t>
            </w:r>
          </w:p>
        </w:tc>
        <w:tc>
          <w:tcPr>
            <w:tcW w:w="2334" w:type="dxa"/>
            <w:vAlign w:val="center"/>
          </w:tcPr>
          <w:p w14:paraId="3B15602B" w14:textId="77777777" w:rsidR="006F4B38" w:rsidRDefault="002B66D5">
            <w:pPr>
              <w:jc w:val="center"/>
            </w:pPr>
            <w:r>
              <w:rPr>
                <w:color w:val="000000"/>
                <w:sz w:val="24"/>
              </w:rPr>
              <w:t>施罗德集团多区域（全球及国际）股票投资主管、全球和国际股票基金经理、全球气候变化股票基金经理</w:t>
            </w:r>
          </w:p>
        </w:tc>
        <w:tc>
          <w:tcPr>
            <w:tcW w:w="1376" w:type="dxa"/>
            <w:vAlign w:val="center"/>
          </w:tcPr>
          <w:p w14:paraId="3E171F2C" w14:textId="46404518" w:rsidR="006F4B38" w:rsidRDefault="0064167A" w:rsidP="0064167A">
            <w:pPr>
              <w:jc w:val="center"/>
            </w:pPr>
            <w:r>
              <w:rPr>
                <w:color w:val="000000"/>
                <w:sz w:val="24"/>
              </w:rPr>
              <w:t>19</w:t>
            </w:r>
            <w:r w:rsidR="002B66D5">
              <w:rPr>
                <w:color w:val="000000"/>
                <w:sz w:val="24"/>
              </w:rPr>
              <w:t>年</w:t>
            </w:r>
          </w:p>
        </w:tc>
        <w:tc>
          <w:tcPr>
            <w:tcW w:w="3806" w:type="dxa"/>
            <w:vAlign w:val="center"/>
          </w:tcPr>
          <w:p w14:paraId="1813B4C0" w14:textId="77777777" w:rsidR="006F4B38" w:rsidRDefault="002B66D5">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14:paraId="63F3E3A6" w14:textId="77777777" w:rsidR="008A5A5D" w:rsidRPr="007F3452" w:rsidRDefault="008A5A5D" w:rsidP="00CC055F">
      <w:pPr>
        <w:spacing w:before="29" w:line="288" w:lineRule="auto"/>
        <w:rPr>
          <w:color w:val="000000"/>
          <w:sz w:val="24"/>
        </w:rPr>
      </w:pPr>
    </w:p>
    <w:p w14:paraId="1E714B85" w14:textId="77777777" w:rsidR="008A5A5D" w:rsidRPr="007F3452" w:rsidRDefault="008A5A5D" w:rsidP="00CC055F">
      <w:pPr>
        <w:pStyle w:val="20"/>
        <w:spacing w:before="29" w:after="0" w:line="288" w:lineRule="auto"/>
        <w:rPr>
          <w:rFonts w:ascii="Times New Roman" w:hAnsi="Times New Roman"/>
          <w:kern w:val="0"/>
          <w:szCs w:val="24"/>
        </w:rPr>
      </w:pPr>
      <w:bookmarkStart w:id="85" w:name="_Toc225498256"/>
      <w:bookmarkStart w:id="86" w:name="_Toc352255974"/>
      <w:bookmarkStart w:id="87" w:name="_Toc352256042"/>
      <w:bookmarkStart w:id="88" w:name="_Toc352331220"/>
      <w:bookmarkStart w:id="89" w:name="_Toc522481070"/>
      <w:r w:rsidRPr="007F3452">
        <w:rPr>
          <w:rFonts w:ascii="Times New Roman" w:hAnsi="Times New Roman"/>
          <w:kern w:val="0"/>
          <w:szCs w:val="24"/>
        </w:rPr>
        <w:t>4.3</w:t>
      </w:r>
      <w:r w:rsidRPr="007F3452">
        <w:rPr>
          <w:rFonts w:ascii="Times New Roman" w:hAnsi="Times New Roman"/>
          <w:kern w:val="0"/>
          <w:szCs w:val="24"/>
        </w:rPr>
        <w:t>管理人对报告期内本基金运作遵规守信情况的说明</w:t>
      </w:r>
      <w:bookmarkEnd w:id="85"/>
      <w:bookmarkEnd w:id="86"/>
      <w:bookmarkEnd w:id="87"/>
      <w:bookmarkEnd w:id="88"/>
      <w:bookmarkEnd w:id="89"/>
    </w:p>
    <w:p w14:paraId="7B6AFC96" w14:textId="77777777" w:rsidR="006F4B38" w:rsidRDefault="002B66D5">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52690D70"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本报告期内，本基金整体运作合规合法，无不当内幕交易和关联交易，基金投资范围、投资比例及投资组合符合有关法律法规及基金合同的约定，未发生损害基金持有人利益的行为。</w:t>
      </w:r>
    </w:p>
    <w:p w14:paraId="233560C6" w14:textId="77777777" w:rsidR="008A5A5D" w:rsidRPr="007F3452" w:rsidRDefault="008A5A5D" w:rsidP="00CC055F">
      <w:pPr>
        <w:spacing w:before="29" w:line="288" w:lineRule="auto"/>
        <w:ind w:firstLineChars="200" w:firstLine="480"/>
        <w:rPr>
          <w:color w:val="000000"/>
          <w:kern w:val="0"/>
          <w:sz w:val="24"/>
        </w:rPr>
      </w:pPr>
    </w:p>
    <w:p w14:paraId="51CE52A9" w14:textId="77777777" w:rsidR="008A5A5D" w:rsidRPr="007F3452" w:rsidRDefault="008A5A5D" w:rsidP="00CC055F">
      <w:pPr>
        <w:pStyle w:val="20"/>
        <w:spacing w:before="29" w:after="0" w:line="288" w:lineRule="auto"/>
        <w:rPr>
          <w:rFonts w:ascii="Times New Roman" w:hAnsi="Times New Roman"/>
          <w:kern w:val="0"/>
          <w:szCs w:val="24"/>
        </w:rPr>
      </w:pPr>
      <w:bookmarkStart w:id="90" w:name="_Toc225498257"/>
      <w:bookmarkStart w:id="91" w:name="_Toc352255975"/>
      <w:bookmarkStart w:id="92" w:name="_Toc352256043"/>
      <w:bookmarkStart w:id="93" w:name="_Toc352331221"/>
      <w:bookmarkStart w:id="94" w:name="_Toc522481071"/>
      <w:r w:rsidRPr="007F3452">
        <w:rPr>
          <w:rFonts w:ascii="Times New Roman" w:hAnsi="Times New Roman"/>
          <w:kern w:val="0"/>
          <w:szCs w:val="24"/>
        </w:rPr>
        <w:t xml:space="preserve">4.4 </w:t>
      </w:r>
      <w:r w:rsidRPr="007F3452">
        <w:rPr>
          <w:rFonts w:ascii="Times New Roman" w:hAnsi="Times New Roman"/>
          <w:kern w:val="0"/>
          <w:szCs w:val="24"/>
        </w:rPr>
        <w:t>管理人对报告期内公平交易情况的专项说明</w:t>
      </w:r>
      <w:bookmarkEnd w:id="90"/>
      <w:bookmarkEnd w:id="91"/>
      <w:bookmarkEnd w:id="92"/>
      <w:bookmarkEnd w:id="93"/>
      <w:bookmarkEnd w:id="94"/>
    </w:p>
    <w:p w14:paraId="73460937" w14:textId="77777777" w:rsidR="008A5A5D" w:rsidRPr="007F3452" w:rsidRDefault="008A5A5D" w:rsidP="00CC055F">
      <w:pPr>
        <w:autoSpaceDE w:val="0"/>
        <w:autoSpaceDN w:val="0"/>
        <w:adjustRightInd w:val="0"/>
        <w:spacing w:before="29" w:line="288" w:lineRule="auto"/>
        <w:jc w:val="left"/>
        <w:rPr>
          <w:b/>
          <w:color w:val="000000"/>
          <w:kern w:val="0"/>
          <w:sz w:val="24"/>
        </w:rPr>
      </w:pPr>
      <w:bookmarkStart w:id="95" w:name="_Toc225498258"/>
      <w:bookmarkStart w:id="96" w:name="_Toc352255976"/>
      <w:bookmarkStart w:id="97" w:name="_Toc352256044"/>
      <w:bookmarkStart w:id="98" w:name="_Toc352331222"/>
      <w:r w:rsidRPr="007F3452">
        <w:rPr>
          <w:b/>
          <w:color w:val="000000"/>
          <w:kern w:val="0"/>
          <w:sz w:val="24"/>
        </w:rPr>
        <w:t>4.</w:t>
      </w:r>
      <w:r w:rsidR="00D85631" w:rsidRPr="007F3452">
        <w:rPr>
          <w:b/>
          <w:color w:val="000000"/>
          <w:kern w:val="0"/>
          <w:sz w:val="24"/>
        </w:rPr>
        <w:t>4</w:t>
      </w:r>
      <w:r w:rsidRPr="007F3452">
        <w:rPr>
          <w:b/>
          <w:color w:val="000000"/>
          <w:kern w:val="0"/>
          <w:sz w:val="24"/>
        </w:rPr>
        <w:t>.1</w:t>
      </w:r>
      <w:r w:rsidRPr="007F3452">
        <w:rPr>
          <w:b/>
          <w:color w:val="000000"/>
          <w:kern w:val="0"/>
          <w:sz w:val="24"/>
        </w:rPr>
        <w:t>公平交易制度的执行情况</w:t>
      </w:r>
    </w:p>
    <w:p w14:paraId="60DC6B6E" w14:textId="77777777" w:rsidR="006F4B38" w:rsidRDefault="002B66D5">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03123CE5" w14:textId="77777777" w:rsidR="006F4B38" w:rsidRDefault="002B66D5">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6DB6E02D" w14:textId="77777777" w:rsidR="006F4B38" w:rsidRDefault="002B66D5">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1BC30707"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报告期内本公司严格执行公平交易制度，公平对待旗下各投资组合，未发现任何违反公平交易的行为。</w:t>
      </w:r>
    </w:p>
    <w:p w14:paraId="23F15882" w14:textId="77777777" w:rsidR="008A5A5D" w:rsidRPr="007F3452" w:rsidRDefault="008A5A5D" w:rsidP="00CC055F">
      <w:pPr>
        <w:spacing w:before="29" w:line="288" w:lineRule="auto"/>
        <w:jc w:val="left"/>
        <w:rPr>
          <w:color w:val="000000"/>
          <w:sz w:val="24"/>
        </w:rPr>
      </w:pPr>
    </w:p>
    <w:p w14:paraId="7CDD3935" w14:textId="77777777"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4.</w:t>
      </w:r>
      <w:r w:rsidR="00D85631" w:rsidRPr="007F3452">
        <w:rPr>
          <w:b/>
          <w:color w:val="000000"/>
          <w:kern w:val="0"/>
          <w:sz w:val="24"/>
        </w:rPr>
        <w:t>4</w:t>
      </w:r>
      <w:r w:rsidRPr="007F3452">
        <w:rPr>
          <w:b/>
          <w:color w:val="000000"/>
          <w:kern w:val="0"/>
          <w:sz w:val="24"/>
        </w:rPr>
        <w:t>.2</w:t>
      </w:r>
      <w:r w:rsidRPr="007F3452">
        <w:rPr>
          <w:b/>
          <w:color w:val="000000"/>
          <w:kern w:val="0"/>
          <w:sz w:val="24"/>
        </w:rPr>
        <w:t>异常交易行为的专项说明</w:t>
      </w:r>
    </w:p>
    <w:p w14:paraId="4DE8991E"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本基金于本报告期内不存在异常交易行为。本报告期内，本公司管理的所有投资组合参与的交易所公开竞价同日反向交易成交较少的单边交易量没有超过该证券当日总成交量</w:t>
      </w:r>
      <w:r w:rsidRPr="007F3452">
        <w:rPr>
          <w:kern w:val="0"/>
          <w:sz w:val="24"/>
        </w:rPr>
        <w:t>5%</w:t>
      </w:r>
      <w:r w:rsidRPr="007F3452">
        <w:rPr>
          <w:kern w:val="0"/>
          <w:sz w:val="24"/>
        </w:rPr>
        <w:t>的情形，本基金与本公司管理的其他投资组合在不同时间窗下（如日内、</w:t>
      </w:r>
      <w:r w:rsidRPr="007F3452">
        <w:rPr>
          <w:kern w:val="0"/>
          <w:sz w:val="24"/>
        </w:rPr>
        <w:t>3</w:t>
      </w:r>
      <w:r w:rsidRPr="007F3452">
        <w:rPr>
          <w:kern w:val="0"/>
          <w:sz w:val="24"/>
        </w:rPr>
        <w:t>日内、</w:t>
      </w:r>
      <w:r w:rsidRPr="007F3452">
        <w:rPr>
          <w:kern w:val="0"/>
          <w:sz w:val="24"/>
        </w:rPr>
        <w:t>5</w:t>
      </w:r>
      <w:r w:rsidRPr="007F3452">
        <w:rPr>
          <w:kern w:val="0"/>
          <w:sz w:val="24"/>
        </w:rPr>
        <w:t>日内）同向交易的交易价差未出现异常。</w:t>
      </w:r>
    </w:p>
    <w:p w14:paraId="6F46FF45" w14:textId="77777777" w:rsidR="008A5A5D" w:rsidRPr="007F3452" w:rsidRDefault="008A5A5D" w:rsidP="00CC055F">
      <w:pPr>
        <w:spacing w:before="29" w:line="288" w:lineRule="auto"/>
        <w:ind w:firstLineChars="200" w:firstLine="480"/>
        <w:rPr>
          <w:color w:val="000000"/>
          <w:kern w:val="0"/>
          <w:sz w:val="24"/>
        </w:rPr>
      </w:pPr>
    </w:p>
    <w:p w14:paraId="11BBDF13" w14:textId="77777777" w:rsidR="008A5A5D" w:rsidRPr="007F3452" w:rsidRDefault="008A5A5D" w:rsidP="00CC055F">
      <w:pPr>
        <w:pStyle w:val="20"/>
        <w:spacing w:before="29" w:after="0" w:line="288" w:lineRule="auto"/>
        <w:rPr>
          <w:rFonts w:ascii="Times New Roman" w:hAnsi="Times New Roman"/>
          <w:kern w:val="0"/>
          <w:szCs w:val="24"/>
        </w:rPr>
      </w:pPr>
      <w:bookmarkStart w:id="99" w:name="_Toc522481072"/>
      <w:r w:rsidRPr="007F3452">
        <w:rPr>
          <w:rFonts w:ascii="Times New Roman" w:hAnsi="Times New Roman"/>
          <w:kern w:val="0"/>
          <w:szCs w:val="24"/>
        </w:rPr>
        <w:t xml:space="preserve">4.5 </w:t>
      </w:r>
      <w:r w:rsidRPr="007F3452">
        <w:rPr>
          <w:rFonts w:ascii="Times New Roman" w:hAnsi="Times New Roman"/>
          <w:kern w:val="0"/>
          <w:szCs w:val="24"/>
        </w:rPr>
        <w:t>管理人对报告期内基金的投资策略和业绩表现的说明</w:t>
      </w:r>
      <w:bookmarkEnd w:id="95"/>
      <w:bookmarkEnd w:id="96"/>
      <w:bookmarkEnd w:id="97"/>
      <w:bookmarkEnd w:id="98"/>
      <w:bookmarkEnd w:id="99"/>
    </w:p>
    <w:p w14:paraId="6F6989AE" w14:textId="77777777" w:rsidR="008A5A5D" w:rsidRPr="007F3452" w:rsidRDefault="008A5A5D" w:rsidP="00CC055F">
      <w:pPr>
        <w:spacing w:before="29" w:line="288" w:lineRule="auto"/>
        <w:rPr>
          <w:b/>
          <w:sz w:val="24"/>
        </w:rPr>
      </w:pPr>
      <w:r w:rsidRPr="007F3452">
        <w:rPr>
          <w:b/>
          <w:sz w:val="24"/>
        </w:rPr>
        <w:t>4.5.1</w:t>
      </w:r>
      <w:r w:rsidRPr="007F3452">
        <w:rPr>
          <w:b/>
          <w:sz w:val="24"/>
        </w:rPr>
        <w:t>报告期内基金投资策略和运作分析</w:t>
      </w:r>
    </w:p>
    <w:p w14:paraId="3ED3D7BD" w14:textId="77777777" w:rsidR="006F4B38" w:rsidRDefault="002B66D5">
      <w:pPr>
        <w:tabs>
          <w:tab w:val="left" w:pos="426"/>
        </w:tabs>
        <w:spacing w:before="29" w:line="288" w:lineRule="auto"/>
        <w:ind w:firstLineChars="200" w:firstLine="480"/>
        <w:rPr>
          <w:kern w:val="0"/>
          <w:sz w:val="24"/>
        </w:rPr>
      </w:pPr>
      <w:r>
        <w:rPr>
          <w:kern w:val="0"/>
          <w:sz w:val="24"/>
        </w:rPr>
        <w:t>2018</w:t>
      </w:r>
      <w:r>
        <w:rPr>
          <w:kern w:val="0"/>
          <w:sz w:val="24"/>
        </w:rPr>
        <w:t>年上半年，一月份港股总体表现良好，之后受到了较大的压力。一方面，中美贸易摩擦因素频发、悬而未决，并逐步扩张到其他国家之间贸易纷争，与此同时，美国如期加息，这些都增加了新兴市场的不确定性，带动资金回流发达国家市场。另一方面，国内经济结构调整、去杠杆政策的推行，有利于经济的长期健康发展，但在短期内，带动提升投资者对于流动性的关注度，南下资金也多有减弱。这两方面因素带动港股市场交易量阶段性回落，股指下跌。</w:t>
      </w:r>
    </w:p>
    <w:p w14:paraId="60084D7E"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上半年，我们总体调整了仓位。在行业配置方面，我们增加了消费服务板块（如教育服务和物业服务）以及前期超跌的资源板块的配置，适当减少了消费和医疗板块的配置，总体持仓更加均衡。</w:t>
      </w:r>
    </w:p>
    <w:p w14:paraId="3991C0D4" w14:textId="77777777" w:rsidR="008A5A5D" w:rsidRPr="007F3452" w:rsidRDefault="008A5A5D" w:rsidP="00CC055F">
      <w:pPr>
        <w:spacing w:before="29" w:line="288" w:lineRule="auto"/>
        <w:ind w:firstLineChars="200" w:firstLine="480"/>
        <w:rPr>
          <w:kern w:val="0"/>
          <w:sz w:val="24"/>
        </w:rPr>
      </w:pPr>
    </w:p>
    <w:p w14:paraId="279F47A1" w14:textId="77777777" w:rsidR="008A5A5D" w:rsidRPr="007F3452" w:rsidRDefault="008A5A5D" w:rsidP="00CC055F">
      <w:pPr>
        <w:spacing w:before="29" w:line="288" w:lineRule="auto"/>
        <w:rPr>
          <w:b/>
          <w:sz w:val="24"/>
        </w:rPr>
      </w:pPr>
      <w:r w:rsidRPr="007F3452">
        <w:rPr>
          <w:b/>
          <w:sz w:val="24"/>
        </w:rPr>
        <w:t>4.5.2</w:t>
      </w:r>
      <w:r w:rsidRPr="007F3452">
        <w:rPr>
          <w:b/>
          <w:sz w:val="24"/>
        </w:rPr>
        <w:t>报告期内基金的业绩表现</w:t>
      </w:r>
    </w:p>
    <w:p w14:paraId="248BB153"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w:t>
      </w:r>
      <w:r w:rsidR="00D76D08">
        <w:rPr>
          <w:rFonts w:hint="eastAsia"/>
          <w:kern w:val="0"/>
          <w:sz w:val="24"/>
        </w:rPr>
        <w:t>（各类</w:t>
      </w:r>
      <w:r w:rsidR="00D76D08">
        <w:rPr>
          <w:kern w:val="0"/>
          <w:sz w:val="24"/>
        </w:rPr>
        <w:t>）</w:t>
      </w:r>
      <w:r w:rsidRPr="007F3452">
        <w:rPr>
          <w:kern w:val="0"/>
          <w:sz w:val="24"/>
        </w:rPr>
        <w:t>份额净值及业绩表现请见</w:t>
      </w:r>
      <w:r w:rsidRPr="007F3452">
        <w:rPr>
          <w:kern w:val="0"/>
          <w:sz w:val="24"/>
        </w:rPr>
        <w:t xml:space="preserve">“3.1 </w:t>
      </w:r>
      <w:r w:rsidRPr="007F3452">
        <w:rPr>
          <w:kern w:val="0"/>
          <w:sz w:val="24"/>
        </w:rPr>
        <w:t>主要财务指标</w:t>
      </w:r>
      <w:r w:rsidRPr="007F3452">
        <w:rPr>
          <w:kern w:val="0"/>
          <w:sz w:val="24"/>
        </w:rPr>
        <w:t xml:space="preserve">” </w:t>
      </w:r>
      <w:r w:rsidRPr="007F3452">
        <w:rPr>
          <w:kern w:val="0"/>
          <w:sz w:val="24"/>
        </w:rPr>
        <w:t>及</w:t>
      </w:r>
      <w:r w:rsidRPr="007F3452">
        <w:rPr>
          <w:kern w:val="0"/>
          <w:sz w:val="24"/>
        </w:rPr>
        <w:t>“3.2.1</w:t>
      </w:r>
      <w:r w:rsidRPr="007F3452">
        <w:rPr>
          <w:kern w:val="0"/>
          <w:sz w:val="24"/>
        </w:rPr>
        <w:t>本报告期基金份额净值增长率及其与同期业绩比较基准收益率的比较</w:t>
      </w:r>
      <w:r w:rsidRPr="007F3452">
        <w:rPr>
          <w:kern w:val="0"/>
          <w:sz w:val="24"/>
        </w:rPr>
        <w:t>”</w:t>
      </w:r>
      <w:r w:rsidRPr="007F3452">
        <w:rPr>
          <w:kern w:val="0"/>
          <w:sz w:val="24"/>
        </w:rPr>
        <w:t>部分披露。</w:t>
      </w:r>
    </w:p>
    <w:p w14:paraId="1E1E7BB8" w14:textId="77777777" w:rsidR="008A5A5D" w:rsidRPr="007F3452" w:rsidRDefault="008A5A5D" w:rsidP="00CC055F">
      <w:pPr>
        <w:spacing w:before="29" w:line="288" w:lineRule="auto"/>
        <w:ind w:firstLineChars="200" w:firstLine="480"/>
        <w:rPr>
          <w:color w:val="000000"/>
          <w:kern w:val="0"/>
          <w:sz w:val="24"/>
        </w:rPr>
      </w:pPr>
    </w:p>
    <w:p w14:paraId="127D0F06" w14:textId="77777777" w:rsidR="008A5A5D" w:rsidRPr="007F3452" w:rsidRDefault="008A5A5D" w:rsidP="00CC055F">
      <w:pPr>
        <w:pStyle w:val="20"/>
        <w:spacing w:before="29" w:after="0" w:line="288" w:lineRule="auto"/>
        <w:rPr>
          <w:rFonts w:ascii="Times New Roman" w:hAnsi="Times New Roman"/>
          <w:kern w:val="0"/>
          <w:szCs w:val="24"/>
        </w:rPr>
      </w:pPr>
      <w:bookmarkStart w:id="100" w:name="_Toc225498259"/>
      <w:bookmarkStart w:id="101" w:name="_Toc352255977"/>
      <w:bookmarkStart w:id="102" w:name="_Toc352256045"/>
      <w:bookmarkStart w:id="103" w:name="_Toc352331223"/>
      <w:bookmarkStart w:id="104" w:name="_Toc522481073"/>
      <w:r w:rsidRPr="007F3452">
        <w:rPr>
          <w:rFonts w:ascii="Times New Roman" w:hAnsi="Times New Roman"/>
          <w:kern w:val="0"/>
          <w:szCs w:val="24"/>
        </w:rPr>
        <w:t xml:space="preserve">4.6 </w:t>
      </w:r>
      <w:r w:rsidRPr="007F3452">
        <w:rPr>
          <w:rFonts w:ascii="Times New Roman" w:hAnsi="Times New Roman"/>
          <w:kern w:val="0"/>
          <w:szCs w:val="24"/>
        </w:rPr>
        <w:t>管理人对宏观经济、证券市场及行业走势的简要展望</w:t>
      </w:r>
      <w:bookmarkEnd w:id="100"/>
      <w:bookmarkEnd w:id="101"/>
      <w:bookmarkEnd w:id="102"/>
      <w:bookmarkEnd w:id="103"/>
      <w:bookmarkEnd w:id="104"/>
    </w:p>
    <w:p w14:paraId="62B6101A"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展望三季度及下半年，我们认为全球流动性收紧仍是首要需要考虑的大前提，加之美国市场已持续上涨多个季度，投资者的获利了结的需求在不断积聚。我们预计欧美市场的短期波动仍将加大。我们着重关注香港市场的结构性机会。作为新兴市场，香港市场受外围市场的影响较大，投资者避险情绪在上半年已经反映一部分，目前估值已回到历史较低水平，我们预计未来进一步下跌的空间已经不大。而在基本面方面，许多香港的上市公司业务在国内，受益于国内的消费升级和产业升级趋势，对于基本面稳健的标的，适当的市场波动有可能给我们提供好的买入时机。此外，在医疗和科技板块，</w:t>
      </w:r>
      <w:r w:rsidRPr="007F3452">
        <w:rPr>
          <w:kern w:val="0"/>
          <w:sz w:val="24"/>
        </w:rPr>
        <w:t>2018</w:t>
      </w:r>
      <w:r w:rsidRPr="007F3452">
        <w:rPr>
          <w:kern w:val="0"/>
          <w:sz w:val="24"/>
        </w:rPr>
        <w:t>年有多家细分行业龙头在香港上市，亦为我们增加了可选投资范围。我们将继续奉行长期投资、价值投资的理念，力争为投资者实现长期稳健的投资回报。</w:t>
      </w:r>
    </w:p>
    <w:p w14:paraId="7D9494C0" w14:textId="77777777" w:rsidR="008A5A5D" w:rsidRPr="007F3452" w:rsidRDefault="008A5A5D" w:rsidP="00CC055F">
      <w:pPr>
        <w:spacing w:before="29" w:line="288" w:lineRule="auto"/>
        <w:ind w:firstLineChars="200" w:firstLine="480"/>
        <w:rPr>
          <w:color w:val="000000"/>
          <w:kern w:val="0"/>
          <w:sz w:val="24"/>
        </w:rPr>
      </w:pPr>
    </w:p>
    <w:p w14:paraId="481B8BC0" w14:textId="77777777" w:rsidR="008A5A5D" w:rsidRPr="007F3452" w:rsidRDefault="008A5A5D" w:rsidP="00CC055F">
      <w:pPr>
        <w:pStyle w:val="20"/>
        <w:spacing w:before="29" w:after="0" w:line="288" w:lineRule="auto"/>
        <w:rPr>
          <w:rFonts w:ascii="Times New Roman" w:hAnsi="Times New Roman"/>
          <w:kern w:val="0"/>
          <w:szCs w:val="24"/>
        </w:rPr>
      </w:pPr>
      <w:bookmarkStart w:id="105" w:name="_Toc247959457"/>
      <w:bookmarkStart w:id="106" w:name="_Toc225570083"/>
      <w:bookmarkStart w:id="107" w:name="_Toc352255979"/>
      <w:bookmarkStart w:id="108" w:name="_Toc352256047"/>
      <w:bookmarkStart w:id="109" w:name="_Toc352331225"/>
      <w:bookmarkStart w:id="110" w:name="_Toc522481074"/>
      <w:r w:rsidRPr="007F3452">
        <w:rPr>
          <w:rFonts w:ascii="Times New Roman" w:hAnsi="Times New Roman"/>
          <w:kern w:val="0"/>
          <w:szCs w:val="24"/>
        </w:rPr>
        <w:t xml:space="preserve">4.7 </w:t>
      </w:r>
      <w:r w:rsidRPr="007F3452">
        <w:rPr>
          <w:rFonts w:ascii="Times New Roman" w:hAnsi="Times New Roman"/>
          <w:kern w:val="0"/>
          <w:szCs w:val="24"/>
        </w:rPr>
        <w:t>管理人对报告期内基金估值程序等事项的说明</w:t>
      </w:r>
      <w:bookmarkEnd w:id="105"/>
      <w:bookmarkEnd w:id="106"/>
      <w:bookmarkEnd w:id="107"/>
      <w:bookmarkEnd w:id="108"/>
      <w:bookmarkEnd w:id="109"/>
      <w:bookmarkEnd w:id="110"/>
    </w:p>
    <w:p w14:paraId="63CD2448" w14:textId="77777777" w:rsidR="006F4B38" w:rsidRDefault="002B66D5">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4FF5CEB3" w14:textId="77777777" w:rsidR="006F4B38" w:rsidRDefault="002B66D5">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24077C20"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4E319BF6" w14:textId="77777777" w:rsidR="008A5A5D" w:rsidRPr="00833276" w:rsidRDefault="008A5A5D" w:rsidP="00CC055F">
      <w:pPr>
        <w:autoSpaceDE w:val="0"/>
        <w:autoSpaceDN w:val="0"/>
        <w:adjustRightInd w:val="0"/>
        <w:spacing w:before="29" w:line="288" w:lineRule="auto"/>
        <w:ind w:firstLine="482"/>
        <w:rPr>
          <w:color w:val="000000"/>
          <w:kern w:val="0"/>
          <w:sz w:val="24"/>
        </w:rPr>
      </w:pPr>
    </w:p>
    <w:p w14:paraId="6038F904" w14:textId="77777777" w:rsidR="008A5A5D" w:rsidRPr="007F3452" w:rsidRDefault="008A5A5D" w:rsidP="00CC055F">
      <w:pPr>
        <w:pStyle w:val="20"/>
        <w:spacing w:before="29" w:after="0" w:line="288" w:lineRule="auto"/>
        <w:rPr>
          <w:rFonts w:ascii="Times New Roman" w:hAnsi="Times New Roman"/>
          <w:kern w:val="0"/>
          <w:szCs w:val="24"/>
        </w:rPr>
      </w:pPr>
      <w:bookmarkStart w:id="111" w:name="_Toc247959458"/>
      <w:bookmarkStart w:id="112" w:name="_Toc225570084"/>
      <w:bookmarkStart w:id="113" w:name="_Toc352255980"/>
      <w:bookmarkStart w:id="114" w:name="_Toc352256048"/>
      <w:bookmarkStart w:id="115" w:name="_Toc352331226"/>
      <w:bookmarkStart w:id="116" w:name="_Toc522481075"/>
      <w:r w:rsidRPr="007F3452">
        <w:rPr>
          <w:rFonts w:ascii="Times New Roman" w:hAnsi="Times New Roman"/>
          <w:kern w:val="0"/>
          <w:szCs w:val="24"/>
        </w:rPr>
        <w:t xml:space="preserve">4.8 </w:t>
      </w:r>
      <w:r w:rsidRPr="007F3452">
        <w:rPr>
          <w:rFonts w:ascii="Times New Roman" w:hAnsi="Times New Roman"/>
          <w:kern w:val="0"/>
          <w:szCs w:val="24"/>
        </w:rPr>
        <w:t>管理人对报告期内基金利润分配情况的说明</w:t>
      </w:r>
      <w:bookmarkEnd w:id="111"/>
      <w:bookmarkEnd w:id="112"/>
      <w:bookmarkEnd w:id="113"/>
      <w:bookmarkEnd w:id="114"/>
      <w:bookmarkEnd w:id="115"/>
      <w:bookmarkEnd w:id="116"/>
    </w:p>
    <w:p w14:paraId="04B607B1"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本基金本报告期内未进行利润分配。</w:t>
      </w:r>
    </w:p>
    <w:p w14:paraId="5651C0BB" w14:textId="77777777" w:rsidR="00D4472E" w:rsidRPr="007F3452" w:rsidRDefault="00D4472E" w:rsidP="00D4472E">
      <w:pPr>
        <w:pStyle w:val="20"/>
        <w:spacing w:before="29" w:after="0" w:line="288" w:lineRule="auto"/>
        <w:rPr>
          <w:rFonts w:ascii="Times New Roman" w:hAnsi="Times New Roman"/>
          <w:kern w:val="0"/>
          <w:szCs w:val="24"/>
        </w:rPr>
      </w:pPr>
      <w:bookmarkStart w:id="117" w:name="_Toc522481076"/>
      <w:r w:rsidRPr="007F3452">
        <w:rPr>
          <w:rFonts w:ascii="Times New Roman" w:hAnsi="Times New Roman" w:hint="eastAsia"/>
          <w:kern w:val="0"/>
          <w:szCs w:val="24"/>
        </w:rPr>
        <w:t xml:space="preserve">4.9 </w:t>
      </w:r>
      <w:r w:rsidRPr="007F3452">
        <w:rPr>
          <w:rFonts w:ascii="Times New Roman" w:hAnsi="Times New Roman" w:hint="eastAsia"/>
          <w:kern w:val="0"/>
          <w:szCs w:val="24"/>
        </w:rPr>
        <w:t>报告期内管理人对本基金持有人数或基金资产净值预警情形的说明</w:t>
      </w:r>
      <w:bookmarkEnd w:id="117"/>
    </w:p>
    <w:p w14:paraId="195B9EF3" w14:textId="77777777" w:rsidR="00D4472E" w:rsidRPr="007F3452" w:rsidRDefault="00D4472E" w:rsidP="00D4472E">
      <w:pPr>
        <w:spacing w:before="29" w:line="288" w:lineRule="auto"/>
        <w:ind w:firstLineChars="200" w:firstLine="480"/>
        <w:rPr>
          <w:kern w:val="0"/>
          <w:sz w:val="24"/>
        </w:rPr>
      </w:pPr>
      <w:r w:rsidRPr="007F3452">
        <w:rPr>
          <w:kern w:val="0"/>
          <w:sz w:val="24"/>
        </w:rPr>
        <w:t>本基金本报告期内连续二十个工作日以上出现基金资产净值低于</w:t>
      </w:r>
      <w:r w:rsidRPr="007F3452">
        <w:rPr>
          <w:kern w:val="0"/>
          <w:sz w:val="24"/>
        </w:rPr>
        <w:t>5000</w:t>
      </w:r>
      <w:r w:rsidRPr="007F3452">
        <w:rPr>
          <w:kern w:val="0"/>
          <w:sz w:val="24"/>
        </w:rPr>
        <w:t>万元的情形，截至本报告期末，本基金基金资产净值已高于</w:t>
      </w:r>
      <w:r w:rsidRPr="007F3452">
        <w:rPr>
          <w:kern w:val="0"/>
          <w:sz w:val="24"/>
        </w:rPr>
        <w:t>5000</w:t>
      </w:r>
      <w:r w:rsidRPr="007F3452">
        <w:rPr>
          <w:kern w:val="0"/>
          <w:sz w:val="24"/>
        </w:rPr>
        <w:t>万元。</w:t>
      </w:r>
    </w:p>
    <w:p w14:paraId="6AEDA206" w14:textId="77777777" w:rsidR="003D1238" w:rsidRPr="007F3452" w:rsidRDefault="003D1238" w:rsidP="00CC055F">
      <w:pPr>
        <w:tabs>
          <w:tab w:val="left" w:pos="426"/>
        </w:tabs>
        <w:spacing w:before="29" w:line="288" w:lineRule="auto"/>
        <w:ind w:firstLineChars="200" w:firstLine="480"/>
        <w:rPr>
          <w:kern w:val="0"/>
          <w:sz w:val="24"/>
        </w:rPr>
      </w:pPr>
    </w:p>
    <w:p w14:paraId="396DA08A" w14:textId="77777777" w:rsidR="008A5A5D"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118" w:name="_Toc225498263"/>
      <w:bookmarkStart w:id="119" w:name="_Toc352255982"/>
      <w:bookmarkStart w:id="120" w:name="_Toc352256050"/>
      <w:bookmarkStart w:id="121" w:name="_Toc352331228"/>
      <w:bookmarkStart w:id="122" w:name="_Toc522481077"/>
      <w:r w:rsidRPr="007F3452">
        <w:rPr>
          <w:b/>
          <w:bCs/>
          <w:szCs w:val="24"/>
          <w:lang w:val="en-US"/>
        </w:rPr>
        <w:t xml:space="preserve">§5  </w:t>
      </w:r>
      <w:r w:rsidRPr="007F3452">
        <w:rPr>
          <w:b/>
          <w:bCs/>
          <w:szCs w:val="24"/>
          <w:lang w:val="en-US"/>
        </w:rPr>
        <w:t>托管人报告</w:t>
      </w:r>
      <w:bookmarkEnd w:id="118"/>
      <w:bookmarkEnd w:id="119"/>
      <w:bookmarkEnd w:id="120"/>
      <w:bookmarkEnd w:id="121"/>
      <w:bookmarkEnd w:id="122"/>
    </w:p>
    <w:p w14:paraId="3DB49863" w14:textId="77777777" w:rsidR="008A5A5D" w:rsidRPr="007F3452" w:rsidRDefault="008A5A5D" w:rsidP="00CC055F">
      <w:pPr>
        <w:pStyle w:val="20"/>
        <w:spacing w:before="29" w:after="0" w:line="288" w:lineRule="auto"/>
        <w:rPr>
          <w:rFonts w:ascii="Times New Roman" w:hAnsi="Times New Roman"/>
          <w:kern w:val="0"/>
          <w:szCs w:val="24"/>
        </w:rPr>
      </w:pPr>
      <w:bookmarkStart w:id="123" w:name="_Toc225498264"/>
      <w:bookmarkStart w:id="124" w:name="_Toc352255983"/>
      <w:bookmarkStart w:id="125" w:name="_Toc352256051"/>
      <w:bookmarkStart w:id="126" w:name="_Toc352331229"/>
      <w:bookmarkStart w:id="127" w:name="_Toc522481078"/>
      <w:r w:rsidRPr="007F3452">
        <w:rPr>
          <w:rFonts w:ascii="Times New Roman" w:hAnsi="Times New Roman"/>
          <w:kern w:val="0"/>
          <w:szCs w:val="24"/>
        </w:rPr>
        <w:t xml:space="preserve">5.1 </w:t>
      </w:r>
      <w:r w:rsidRPr="007F3452">
        <w:rPr>
          <w:rFonts w:ascii="Times New Roman" w:hAnsi="Times New Roman"/>
          <w:kern w:val="0"/>
          <w:szCs w:val="24"/>
        </w:rPr>
        <w:t>报告期内本基金托管人遵规守信情况声明</w:t>
      </w:r>
      <w:bookmarkEnd w:id="123"/>
      <w:bookmarkEnd w:id="124"/>
      <w:bookmarkEnd w:id="125"/>
      <w:bookmarkEnd w:id="126"/>
      <w:bookmarkEnd w:id="127"/>
    </w:p>
    <w:p w14:paraId="5446E807" w14:textId="77777777" w:rsidR="008A5A5D" w:rsidRPr="007F3452" w:rsidRDefault="008A5A5D" w:rsidP="00D4472E">
      <w:pPr>
        <w:tabs>
          <w:tab w:val="left" w:pos="426"/>
        </w:tabs>
        <w:spacing w:before="29" w:line="288" w:lineRule="auto"/>
        <w:ind w:firstLineChars="200" w:firstLine="480"/>
        <w:rPr>
          <w:kern w:val="0"/>
          <w:sz w:val="24"/>
        </w:rPr>
      </w:pPr>
      <w:r w:rsidRPr="007F3452">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3F403B1F" w14:textId="77777777" w:rsidR="008A5A5D" w:rsidRPr="007F3452" w:rsidRDefault="008A5A5D" w:rsidP="00CC055F">
      <w:pPr>
        <w:pStyle w:val="20"/>
        <w:spacing w:before="29" w:after="0" w:line="288" w:lineRule="auto"/>
        <w:rPr>
          <w:rFonts w:ascii="Times New Roman" w:hAnsi="Times New Roman"/>
          <w:kern w:val="0"/>
          <w:szCs w:val="24"/>
        </w:rPr>
      </w:pPr>
      <w:bookmarkStart w:id="128" w:name="_Toc225498265"/>
      <w:bookmarkStart w:id="129" w:name="_Toc352255984"/>
      <w:bookmarkStart w:id="130" w:name="_Toc352256052"/>
      <w:bookmarkStart w:id="131" w:name="_Toc352331230"/>
      <w:bookmarkStart w:id="132" w:name="_Toc522481079"/>
      <w:r w:rsidRPr="007F3452">
        <w:rPr>
          <w:rFonts w:ascii="Times New Roman" w:hAnsi="Times New Roman"/>
          <w:kern w:val="0"/>
          <w:szCs w:val="24"/>
        </w:rPr>
        <w:t xml:space="preserve">5.2 </w:t>
      </w:r>
      <w:r w:rsidRPr="007F3452">
        <w:rPr>
          <w:rFonts w:ascii="Times New Roman" w:hAnsi="Times New Roman"/>
          <w:kern w:val="0"/>
          <w:szCs w:val="24"/>
        </w:rPr>
        <w:t>托管人对报告期内本基金投资运作遵规守信、净值计算、利润分配等情况的</w:t>
      </w:r>
      <w:bookmarkEnd w:id="128"/>
      <w:r w:rsidRPr="007F3452">
        <w:rPr>
          <w:rFonts w:ascii="Times New Roman" w:hAnsi="Times New Roman"/>
          <w:kern w:val="0"/>
          <w:szCs w:val="24"/>
        </w:rPr>
        <w:t>说明</w:t>
      </w:r>
      <w:bookmarkEnd w:id="129"/>
      <w:bookmarkEnd w:id="130"/>
      <w:bookmarkEnd w:id="131"/>
      <w:bookmarkEnd w:id="132"/>
    </w:p>
    <w:p w14:paraId="1E28E14A" w14:textId="77777777" w:rsidR="006F4B38" w:rsidRDefault="002B66D5">
      <w:pPr>
        <w:tabs>
          <w:tab w:val="left" w:pos="426"/>
        </w:tabs>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kern w:val="0"/>
          <w:sz w:val="24"/>
        </w:rPr>
        <w:t xml:space="preserve"> </w:t>
      </w:r>
    </w:p>
    <w:p w14:paraId="2157A33C"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报告期内，本基金未实施利润分配。</w:t>
      </w:r>
    </w:p>
    <w:p w14:paraId="3A1DF5FC" w14:textId="77777777" w:rsidR="008A5A5D" w:rsidRPr="007F3452" w:rsidRDefault="008A5A5D" w:rsidP="00CC055F">
      <w:pPr>
        <w:spacing w:before="29" w:line="288" w:lineRule="auto"/>
        <w:ind w:firstLineChars="200" w:firstLine="480"/>
        <w:rPr>
          <w:color w:val="000000"/>
          <w:kern w:val="0"/>
          <w:sz w:val="24"/>
        </w:rPr>
      </w:pPr>
    </w:p>
    <w:p w14:paraId="2A729F70" w14:textId="77777777" w:rsidR="008A5A5D" w:rsidRPr="007F3452" w:rsidRDefault="008A5A5D" w:rsidP="00CC055F">
      <w:pPr>
        <w:pStyle w:val="20"/>
        <w:spacing w:before="29" w:after="0" w:line="288" w:lineRule="auto"/>
        <w:rPr>
          <w:rFonts w:ascii="Times New Roman" w:hAnsi="Times New Roman"/>
          <w:kern w:val="0"/>
          <w:szCs w:val="24"/>
        </w:rPr>
      </w:pPr>
      <w:bookmarkStart w:id="133" w:name="_Toc225498266"/>
      <w:bookmarkStart w:id="134" w:name="_Toc352255985"/>
      <w:bookmarkStart w:id="135" w:name="_Toc352256053"/>
      <w:bookmarkStart w:id="136" w:name="_Toc352331231"/>
      <w:bookmarkStart w:id="137" w:name="_Toc522481080"/>
      <w:r w:rsidRPr="007F3452">
        <w:rPr>
          <w:rFonts w:ascii="Times New Roman" w:hAnsi="Times New Roman"/>
          <w:kern w:val="0"/>
          <w:szCs w:val="24"/>
        </w:rPr>
        <w:t xml:space="preserve">5.3 </w:t>
      </w:r>
      <w:r w:rsidRPr="007F3452">
        <w:rPr>
          <w:rFonts w:ascii="Times New Roman" w:hAnsi="Times New Roman"/>
          <w:kern w:val="0"/>
          <w:szCs w:val="24"/>
        </w:rPr>
        <w:t>托管人对本半年度报告中财务信息等内容的真实、准确和完整发表意见</w:t>
      </w:r>
      <w:bookmarkEnd w:id="133"/>
      <w:bookmarkEnd w:id="134"/>
      <w:bookmarkEnd w:id="135"/>
      <w:bookmarkEnd w:id="136"/>
      <w:bookmarkEnd w:id="137"/>
    </w:p>
    <w:p w14:paraId="0A5B4BD4"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本托管人复核审查了本报告中的财务指标、净值表现、利润分配情况、财务会计报告、投资组合报告等内容，保证复核内容不存在虚假记载、误导性陈述或者重大遗漏。</w:t>
      </w:r>
    </w:p>
    <w:p w14:paraId="6B78CA12" w14:textId="77777777" w:rsidR="00834505" w:rsidRPr="007F3452" w:rsidRDefault="00834505" w:rsidP="00CC055F">
      <w:pPr>
        <w:tabs>
          <w:tab w:val="left" w:pos="426"/>
        </w:tabs>
        <w:spacing w:before="29" w:line="288" w:lineRule="auto"/>
        <w:ind w:firstLineChars="200" w:firstLine="480"/>
        <w:rPr>
          <w:kern w:val="0"/>
          <w:sz w:val="24"/>
        </w:rPr>
      </w:pPr>
    </w:p>
    <w:p w14:paraId="13ED0E60" w14:textId="77777777" w:rsidR="008A5A5D"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138" w:name="_Toc331410096"/>
      <w:bookmarkStart w:id="139" w:name="_Toc522481081"/>
      <w:r w:rsidRPr="007F3452">
        <w:rPr>
          <w:b/>
          <w:bCs/>
          <w:szCs w:val="24"/>
          <w:lang w:val="en-US"/>
        </w:rPr>
        <w:t>§6</w:t>
      </w:r>
      <w:bookmarkEnd w:id="138"/>
      <w:r w:rsidR="00477AD9" w:rsidRPr="007F3452">
        <w:rPr>
          <w:b/>
          <w:bCs/>
          <w:szCs w:val="24"/>
          <w:lang w:val="en-US"/>
        </w:rPr>
        <w:tab/>
      </w:r>
      <w:r w:rsidRPr="007F3452">
        <w:rPr>
          <w:b/>
          <w:bCs/>
          <w:szCs w:val="24"/>
          <w:lang w:val="en-US"/>
        </w:rPr>
        <w:t>半年度财务会计报告（未经审计）</w:t>
      </w:r>
      <w:bookmarkEnd w:id="139"/>
    </w:p>
    <w:p w14:paraId="084D39D7" w14:textId="77777777" w:rsidR="008A5A5D" w:rsidRPr="007F3452" w:rsidRDefault="008A5A5D" w:rsidP="00CC055F">
      <w:pPr>
        <w:pStyle w:val="20"/>
        <w:spacing w:before="29" w:after="0" w:line="288" w:lineRule="auto"/>
        <w:rPr>
          <w:rFonts w:ascii="Times New Roman" w:hAnsi="Times New Roman"/>
          <w:kern w:val="0"/>
          <w:szCs w:val="24"/>
        </w:rPr>
      </w:pPr>
      <w:bookmarkStart w:id="140" w:name="_Toc225498268"/>
      <w:bookmarkStart w:id="141" w:name="_Toc352255991"/>
      <w:bookmarkStart w:id="142" w:name="_Toc352256059"/>
      <w:bookmarkStart w:id="143" w:name="_Toc352331237"/>
      <w:bookmarkStart w:id="144" w:name="_Toc522481082"/>
      <w:r w:rsidRPr="007F3452">
        <w:rPr>
          <w:rFonts w:ascii="Times New Roman" w:hAnsi="Times New Roman"/>
          <w:kern w:val="0"/>
          <w:szCs w:val="24"/>
        </w:rPr>
        <w:t xml:space="preserve">6.1 </w:t>
      </w:r>
      <w:r w:rsidRPr="007F3452">
        <w:rPr>
          <w:rFonts w:ascii="Times New Roman" w:hAnsi="Times New Roman"/>
          <w:kern w:val="0"/>
          <w:szCs w:val="24"/>
        </w:rPr>
        <w:t>资产负债表</w:t>
      </w:r>
      <w:bookmarkEnd w:id="140"/>
      <w:bookmarkEnd w:id="141"/>
      <w:bookmarkEnd w:id="142"/>
      <w:bookmarkEnd w:id="143"/>
      <w:bookmarkEnd w:id="144"/>
    </w:p>
    <w:p w14:paraId="15B0B317" w14:textId="77777777" w:rsidR="008A5A5D" w:rsidRPr="007F3452" w:rsidRDefault="008A5A5D" w:rsidP="00CC055F">
      <w:pPr>
        <w:spacing w:before="29" w:line="288" w:lineRule="auto"/>
        <w:rPr>
          <w:color w:val="000000"/>
          <w:sz w:val="24"/>
        </w:rPr>
      </w:pPr>
      <w:r w:rsidRPr="007F3452">
        <w:rPr>
          <w:color w:val="000000"/>
          <w:sz w:val="24"/>
        </w:rPr>
        <w:t>会计主体：交银施罗德全球自然资源证券投资基金</w:t>
      </w:r>
    </w:p>
    <w:p w14:paraId="36D345DC" w14:textId="77777777" w:rsidR="008A5A5D" w:rsidRPr="007F3452" w:rsidRDefault="008A5A5D" w:rsidP="00CC055F">
      <w:pPr>
        <w:spacing w:before="29" w:line="288" w:lineRule="auto"/>
        <w:rPr>
          <w:color w:val="000000"/>
          <w:sz w:val="24"/>
        </w:rPr>
      </w:pPr>
      <w:r w:rsidRPr="007F3452">
        <w:rPr>
          <w:color w:val="000000"/>
          <w:sz w:val="24"/>
        </w:rPr>
        <w:t>报告截止日：</w:t>
      </w:r>
      <w:r w:rsidR="00AC4A34" w:rsidRPr="007F3452">
        <w:rPr>
          <w:color w:val="000000"/>
          <w:sz w:val="24"/>
        </w:rPr>
        <w:t>2018</w:t>
      </w:r>
      <w:r w:rsidR="00AC4A34" w:rsidRPr="007F3452">
        <w:rPr>
          <w:color w:val="000000"/>
          <w:sz w:val="24"/>
        </w:rPr>
        <w:t>年</w:t>
      </w:r>
      <w:r w:rsidR="00AC4A34" w:rsidRPr="007F3452">
        <w:rPr>
          <w:color w:val="000000"/>
          <w:sz w:val="24"/>
        </w:rPr>
        <w:t>6</w:t>
      </w:r>
      <w:r w:rsidR="00AC4A34" w:rsidRPr="007F3452">
        <w:rPr>
          <w:color w:val="000000"/>
          <w:sz w:val="24"/>
        </w:rPr>
        <w:t>月</w:t>
      </w:r>
      <w:r w:rsidR="00AC4A34" w:rsidRPr="007F3452">
        <w:rPr>
          <w:color w:val="000000"/>
          <w:sz w:val="24"/>
        </w:rPr>
        <w:t>30</w:t>
      </w:r>
      <w:r w:rsidR="00AC4A34" w:rsidRPr="007F3452">
        <w:rPr>
          <w:color w:val="000000"/>
          <w:sz w:val="24"/>
        </w:rPr>
        <w:t>日</w:t>
      </w:r>
    </w:p>
    <w:p w14:paraId="622BCDDB" w14:textId="77777777"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7F3452" w14:paraId="40EE7EDB" w14:textId="77777777" w:rsidTr="00D54F58">
        <w:tc>
          <w:tcPr>
            <w:tcW w:w="2880" w:type="dxa"/>
            <w:vAlign w:val="center"/>
          </w:tcPr>
          <w:p w14:paraId="45852898" w14:textId="77777777"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资产</w:t>
            </w:r>
          </w:p>
        </w:tc>
        <w:tc>
          <w:tcPr>
            <w:tcW w:w="1080" w:type="dxa"/>
            <w:vAlign w:val="center"/>
          </w:tcPr>
          <w:p w14:paraId="2073277D" w14:textId="77777777" w:rsidR="008A5A5D" w:rsidRPr="007F3452" w:rsidRDefault="008A5A5D" w:rsidP="00CC055F">
            <w:pPr>
              <w:pStyle w:val="af6"/>
              <w:spacing w:before="29" w:beforeAutospacing="0" w:line="288" w:lineRule="auto"/>
              <w:jc w:val="center"/>
              <w:rPr>
                <w:rFonts w:asciiTheme="minorEastAsia" w:eastAsiaTheme="minorEastAsia" w:hAnsiTheme="minorEastAsia"/>
                <w:b/>
                <w:color w:val="000000"/>
              </w:rPr>
            </w:pPr>
            <w:r w:rsidRPr="007F3452">
              <w:rPr>
                <w:rFonts w:asciiTheme="minorEastAsia" w:eastAsiaTheme="minorEastAsia" w:hAnsiTheme="minorEastAsia"/>
                <w:b/>
                <w:color w:val="000000"/>
              </w:rPr>
              <w:t>附注号</w:t>
            </w:r>
          </w:p>
        </w:tc>
        <w:tc>
          <w:tcPr>
            <w:tcW w:w="2520" w:type="dxa"/>
            <w:vAlign w:val="center"/>
          </w:tcPr>
          <w:p w14:paraId="7CBE98D5" w14:textId="77777777"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本期末</w:t>
            </w:r>
          </w:p>
          <w:p w14:paraId="36FA2CF3" w14:textId="77777777"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kern w:val="2"/>
              </w:rPr>
              <w:t>2018</w:t>
            </w:r>
            <w:r w:rsidRPr="007F3452">
              <w:rPr>
                <w:rFonts w:ascii="Times New Roman" w:hAnsi="Times New Roman"/>
                <w:b/>
                <w:color w:val="000000"/>
                <w:kern w:val="2"/>
              </w:rPr>
              <w:t>年</w:t>
            </w:r>
            <w:r w:rsidRPr="007F3452">
              <w:rPr>
                <w:rFonts w:ascii="Times New Roman" w:hAnsi="Times New Roman"/>
                <w:b/>
                <w:color w:val="000000"/>
                <w:kern w:val="2"/>
              </w:rPr>
              <w:t>6</w:t>
            </w:r>
            <w:r w:rsidRPr="007F3452">
              <w:rPr>
                <w:rFonts w:ascii="Times New Roman" w:hAnsi="Times New Roman"/>
                <w:b/>
                <w:color w:val="000000"/>
                <w:kern w:val="2"/>
              </w:rPr>
              <w:t>月</w:t>
            </w:r>
            <w:r w:rsidRPr="007F3452">
              <w:rPr>
                <w:rFonts w:ascii="Times New Roman" w:hAnsi="Times New Roman"/>
                <w:b/>
                <w:color w:val="000000"/>
                <w:kern w:val="2"/>
              </w:rPr>
              <w:t>30</w:t>
            </w:r>
            <w:r w:rsidRPr="007F3452">
              <w:rPr>
                <w:rFonts w:ascii="Times New Roman" w:hAnsi="Times New Roman"/>
                <w:b/>
                <w:color w:val="000000"/>
                <w:kern w:val="2"/>
              </w:rPr>
              <w:t>日</w:t>
            </w:r>
          </w:p>
        </w:tc>
        <w:tc>
          <w:tcPr>
            <w:tcW w:w="2520" w:type="dxa"/>
            <w:vAlign w:val="center"/>
          </w:tcPr>
          <w:p w14:paraId="369B2CA3" w14:textId="77777777"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上年度末</w:t>
            </w:r>
          </w:p>
          <w:p w14:paraId="7A0C3231" w14:textId="77777777" w:rsidR="008A5A5D" w:rsidRPr="007F3452" w:rsidRDefault="00D561C5"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2017</w:t>
            </w:r>
            <w:r w:rsidRPr="007F3452">
              <w:rPr>
                <w:rFonts w:ascii="Times New Roman" w:hAnsi="Times New Roman"/>
                <w:b/>
                <w:color w:val="000000"/>
              </w:rPr>
              <w:t>年</w:t>
            </w:r>
            <w:r w:rsidRPr="007F3452">
              <w:rPr>
                <w:rFonts w:ascii="Times New Roman" w:hAnsi="Times New Roman"/>
                <w:b/>
                <w:color w:val="000000"/>
              </w:rPr>
              <w:t>12</w:t>
            </w:r>
            <w:r w:rsidRPr="007F3452">
              <w:rPr>
                <w:rFonts w:ascii="Times New Roman" w:hAnsi="Times New Roman"/>
                <w:b/>
                <w:color w:val="000000"/>
              </w:rPr>
              <w:t>月</w:t>
            </w:r>
            <w:r w:rsidRPr="007F3452">
              <w:rPr>
                <w:rFonts w:ascii="Times New Roman" w:hAnsi="Times New Roman"/>
                <w:b/>
                <w:color w:val="000000"/>
              </w:rPr>
              <w:t>31</w:t>
            </w:r>
            <w:r w:rsidRPr="007F3452">
              <w:rPr>
                <w:rFonts w:ascii="Times New Roman" w:hAnsi="Times New Roman"/>
                <w:b/>
                <w:color w:val="000000"/>
              </w:rPr>
              <w:t>日</w:t>
            </w:r>
          </w:p>
        </w:tc>
      </w:tr>
      <w:tr w:rsidR="00BD63F7" w:rsidRPr="007F3452" w14:paraId="652AE93A" w14:textId="77777777" w:rsidTr="00D54F58">
        <w:tc>
          <w:tcPr>
            <w:tcW w:w="2880" w:type="dxa"/>
            <w:vAlign w:val="center"/>
          </w:tcPr>
          <w:p w14:paraId="1885778B" w14:textId="77777777" w:rsidR="00BD63F7" w:rsidRPr="007F3452" w:rsidRDefault="00BD63F7" w:rsidP="00CC055F">
            <w:pPr>
              <w:spacing w:before="29" w:line="288" w:lineRule="auto"/>
              <w:rPr>
                <w:b/>
                <w:color w:val="000000"/>
                <w:sz w:val="24"/>
              </w:rPr>
            </w:pPr>
            <w:r w:rsidRPr="007F3452">
              <w:rPr>
                <w:b/>
                <w:color w:val="000000"/>
                <w:sz w:val="24"/>
              </w:rPr>
              <w:t>资产：</w:t>
            </w:r>
          </w:p>
        </w:tc>
        <w:tc>
          <w:tcPr>
            <w:tcW w:w="1080" w:type="dxa"/>
            <w:vAlign w:val="center"/>
          </w:tcPr>
          <w:p w14:paraId="5347DD1F" w14:textId="77777777" w:rsidR="00BD63F7" w:rsidRPr="007F3452" w:rsidRDefault="00BD63F7" w:rsidP="00C264BA">
            <w:pPr>
              <w:widowControl/>
              <w:autoSpaceDE w:val="0"/>
              <w:autoSpaceDN w:val="0"/>
              <w:ind w:right="-15"/>
              <w:jc w:val="center"/>
              <w:textAlignment w:val="bottom"/>
              <w:rPr>
                <w:color w:val="000000"/>
                <w:szCs w:val="21"/>
              </w:rPr>
            </w:pPr>
          </w:p>
        </w:tc>
        <w:tc>
          <w:tcPr>
            <w:tcW w:w="2520" w:type="dxa"/>
            <w:vAlign w:val="center"/>
          </w:tcPr>
          <w:p w14:paraId="06FACEFF" w14:textId="77777777" w:rsidR="00BD63F7" w:rsidRPr="007F3452" w:rsidRDefault="00BD63F7" w:rsidP="00CC055F">
            <w:pPr>
              <w:spacing w:before="29" w:line="288" w:lineRule="auto"/>
              <w:jc w:val="right"/>
              <w:rPr>
                <w:b/>
                <w:color w:val="000000"/>
                <w:sz w:val="24"/>
              </w:rPr>
            </w:pPr>
          </w:p>
        </w:tc>
        <w:tc>
          <w:tcPr>
            <w:tcW w:w="2520" w:type="dxa"/>
            <w:vAlign w:val="center"/>
          </w:tcPr>
          <w:p w14:paraId="5EE3D338" w14:textId="77777777" w:rsidR="00BD63F7" w:rsidRPr="007F3452" w:rsidRDefault="00BD63F7" w:rsidP="00CC055F">
            <w:pPr>
              <w:spacing w:before="29" w:line="288" w:lineRule="auto"/>
              <w:jc w:val="right"/>
              <w:rPr>
                <w:b/>
                <w:color w:val="000000"/>
                <w:sz w:val="24"/>
              </w:rPr>
            </w:pPr>
          </w:p>
        </w:tc>
      </w:tr>
      <w:tr w:rsidR="00BD63F7" w:rsidRPr="007F3452" w14:paraId="00E4C278" w14:textId="77777777" w:rsidTr="00D54F58">
        <w:tc>
          <w:tcPr>
            <w:tcW w:w="2880" w:type="dxa"/>
            <w:vAlign w:val="center"/>
          </w:tcPr>
          <w:p w14:paraId="3A4246C3" w14:textId="77777777" w:rsidR="00BD63F7" w:rsidRPr="007F3452" w:rsidRDefault="00BD63F7" w:rsidP="00CC055F">
            <w:pPr>
              <w:spacing w:before="29" w:line="288" w:lineRule="auto"/>
              <w:rPr>
                <w:color w:val="000000"/>
                <w:sz w:val="24"/>
              </w:rPr>
            </w:pPr>
            <w:r w:rsidRPr="007F3452">
              <w:rPr>
                <w:color w:val="000000"/>
                <w:sz w:val="24"/>
              </w:rPr>
              <w:t>银行存款</w:t>
            </w:r>
          </w:p>
        </w:tc>
        <w:tc>
          <w:tcPr>
            <w:tcW w:w="1080" w:type="dxa"/>
            <w:vAlign w:val="center"/>
          </w:tcPr>
          <w:p w14:paraId="1BA187E0" w14:textId="77777777" w:rsidR="00BD63F7" w:rsidRPr="007F3452" w:rsidRDefault="00BD63F7" w:rsidP="00C264BA">
            <w:pPr>
              <w:widowControl/>
              <w:autoSpaceDE w:val="0"/>
              <w:autoSpaceDN w:val="0"/>
              <w:ind w:right="-15"/>
              <w:jc w:val="center"/>
              <w:textAlignment w:val="bottom"/>
              <w:rPr>
                <w:color w:val="000000"/>
                <w:szCs w:val="21"/>
              </w:rPr>
            </w:pPr>
            <w:r w:rsidRPr="007F3452">
              <w:rPr>
                <w:rFonts w:hint="eastAsia"/>
                <w:color w:val="000000"/>
                <w:szCs w:val="21"/>
              </w:rPr>
              <w:t>6.4.7.1</w:t>
            </w:r>
          </w:p>
        </w:tc>
        <w:tc>
          <w:tcPr>
            <w:tcW w:w="2520" w:type="dxa"/>
            <w:vAlign w:val="center"/>
          </w:tcPr>
          <w:p w14:paraId="1EE65878" w14:textId="77777777" w:rsidR="00BD63F7" w:rsidRPr="007F3452" w:rsidRDefault="00BD63F7" w:rsidP="00CC055F">
            <w:pPr>
              <w:spacing w:before="29" w:line="288" w:lineRule="auto"/>
              <w:jc w:val="right"/>
              <w:rPr>
                <w:color w:val="000000"/>
                <w:sz w:val="24"/>
              </w:rPr>
            </w:pPr>
            <w:r w:rsidRPr="007F3452">
              <w:rPr>
                <w:color w:val="000000"/>
                <w:sz w:val="24"/>
              </w:rPr>
              <w:t>14,472,802.72</w:t>
            </w:r>
          </w:p>
        </w:tc>
        <w:tc>
          <w:tcPr>
            <w:tcW w:w="2520" w:type="dxa"/>
            <w:vAlign w:val="center"/>
          </w:tcPr>
          <w:p w14:paraId="05DCC100" w14:textId="77777777" w:rsidR="00BD63F7" w:rsidRPr="007F3452" w:rsidRDefault="00BD63F7" w:rsidP="00CC055F">
            <w:pPr>
              <w:spacing w:before="29" w:line="288" w:lineRule="auto"/>
              <w:jc w:val="right"/>
              <w:rPr>
                <w:color w:val="000000"/>
                <w:sz w:val="24"/>
              </w:rPr>
            </w:pPr>
            <w:r w:rsidRPr="007F3452">
              <w:rPr>
                <w:color w:val="000000"/>
                <w:sz w:val="24"/>
              </w:rPr>
              <w:t>9,392,056.09</w:t>
            </w:r>
          </w:p>
        </w:tc>
      </w:tr>
      <w:tr w:rsidR="00BD63F7" w:rsidRPr="007F3452" w14:paraId="6C98F7B7" w14:textId="77777777" w:rsidTr="00D54F58">
        <w:tc>
          <w:tcPr>
            <w:tcW w:w="2880" w:type="dxa"/>
            <w:vAlign w:val="center"/>
          </w:tcPr>
          <w:p w14:paraId="6305222D" w14:textId="77777777" w:rsidR="00BD63F7" w:rsidRPr="007F3452" w:rsidRDefault="00BD63F7" w:rsidP="00CC055F">
            <w:pPr>
              <w:spacing w:before="29" w:line="288" w:lineRule="auto"/>
              <w:rPr>
                <w:color w:val="000000"/>
                <w:sz w:val="24"/>
              </w:rPr>
            </w:pPr>
            <w:r w:rsidRPr="007F3452">
              <w:rPr>
                <w:color w:val="000000"/>
                <w:sz w:val="24"/>
              </w:rPr>
              <w:t>结算备付金</w:t>
            </w:r>
          </w:p>
        </w:tc>
        <w:tc>
          <w:tcPr>
            <w:tcW w:w="1080" w:type="dxa"/>
            <w:vAlign w:val="center"/>
          </w:tcPr>
          <w:p w14:paraId="56FCF51C" w14:textId="77777777" w:rsidR="00BD63F7" w:rsidRPr="007F3452" w:rsidRDefault="00BD63F7" w:rsidP="00C264BA">
            <w:pPr>
              <w:pStyle w:val="af6"/>
              <w:jc w:val="center"/>
              <w:rPr>
                <w:rFonts w:ascii="Times New Roman" w:hAnsi="Times New Roman"/>
                <w:color w:val="000000"/>
                <w:sz w:val="21"/>
                <w:szCs w:val="21"/>
              </w:rPr>
            </w:pPr>
          </w:p>
        </w:tc>
        <w:tc>
          <w:tcPr>
            <w:tcW w:w="2520" w:type="dxa"/>
            <w:vAlign w:val="center"/>
          </w:tcPr>
          <w:p w14:paraId="41541388" w14:textId="77777777"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14:paraId="517E1282" w14:textId="77777777"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14:paraId="27FEFFE8" w14:textId="77777777" w:rsidTr="00D54F58">
        <w:tc>
          <w:tcPr>
            <w:tcW w:w="2880" w:type="dxa"/>
            <w:vAlign w:val="center"/>
          </w:tcPr>
          <w:p w14:paraId="4364164D" w14:textId="77777777" w:rsidR="00BD63F7" w:rsidRPr="007F3452" w:rsidRDefault="00BD63F7" w:rsidP="00CC055F">
            <w:pPr>
              <w:spacing w:before="29" w:line="288" w:lineRule="auto"/>
              <w:rPr>
                <w:color w:val="000000"/>
                <w:sz w:val="24"/>
              </w:rPr>
            </w:pPr>
            <w:r w:rsidRPr="007F3452">
              <w:rPr>
                <w:color w:val="000000"/>
                <w:sz w:val="24"/>
              </w:rPr>
              <w:t>存出保证金</w:t>
            </w:r>
          </w:p>
        </w:tc>
        <w:tc>
          <w:tcPr>
            <w:tcW w:w="1080" w:type="dxa"/>
            <w:vAlign w:val="center"/>
          </w:tcPr>
          <w:p w14:paraId="71B85452" w14:textId="77777777" w:rsidR="00BD63F7" w:rsidRPr="007F3452" w:rsidRDefault="00BD63F7" w:rsidP="00C264BA">
            <w:pPr>
              <w:pStyle w:val="af6"/>
              <w:jc w:val="center"/>
              <w:rPr>
                <w:rFonts w:ascii="Times New Roman" w:hAnsi="Times New Roman"/>
                <w:color w:val="000000"/>
                <w:sz w:val="21"/>
                <w:szCs w:val="21"/>
              </w:rPr>
            </w:pPr>
          </w:p>
        </w:tc>
        <w:tc>
          <w:tcPr>
            <w:tcW w:w="2520" w:type="dxa"/>
            <w:vAlign w:val="center"/>
          </w:tcPr>
          <w:p w14:paraId="4787D183" w14:textId="77777777"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14:paraId="407D7504" w14:textId="77777777"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14:paraId="0BB294D0" w14:textId="77777777" w:rsidTr="00D54F58">
        <w:tc>
          <w:tcPr>
            <w:tcW w:w="2880" w:type="dxa"/>
            <w:vAlign w:val="center"/>
          </w:tcPr>
          <w:p w14:paraId="7CAC3EDE" w14:textId="77777777" w:rsidR="00BD63F7" w:rsidRPr="007F3452" w:rsidRDefault="00BD63F7" w:rsidP="00CC055F">
            <w:pPr>
              <w:spacing w:before="29" w:line="288" w:lineRule="auto"/>
              <w:rPr>
                <w:color w:val="000000"/>
                <w:sz w:val="24"/>
              </w:rPr>
            </w:pPr>
            <w:r w:rsidRPr="007F3452">
              <w:rPr>
                <w:color w:val="000000"/>
                <w:sz w:val="24"/>
              </w:rPr>
              <w:t>交易性金融资产</w:t>
            </w:r>
          </w:p>
        </w:tc>
        <w:tc>
          <w:tcPr>
            <w:tcW w:w="1080" w:type="dxa"/>
            <w:vAlign w:val="center"/>
          </w:tcPr>
          <w:p w14:paraId="76F4D7CF" w14:textId="77777777" w:rsidR="00BD63F7" w:rsidRPr="007F3452" w:rsidRDefault="00BD63F7" w:rsidP="00C264BA">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6.4.7.2</w:t>
            </w:r>
          </w:p>
        </w:tc>
        <w:tc>
          <w:tcPr>
            <w:tcW w:w="2520" w:type="dxa"/>
            <w:vAlign w:val="center"/>
          </w:tcPr>
          <w:p w14:paraId="2A08287F" w14:textId="77777777" w:rsidR="00BD63F7" w:rsidRPr="007F3452" w:rsidRDefault="00BD63F7" w:rsidP="00CC055F">
            <w:pPr>
              <w:spacing w:before="29" w:line="288" w:lineRule="auto"/>
              <w:jc w:val="right"/>
              <w:rPr>
                <w:color w:val="000000"/>
                <w:sz w:val="24"/>
              </w:rPr>
            </w:pPr>
            <w:r w:rsidRPr="007F3452">
              <w:rPr>
                <w:color w:val="000000"/>
                <w:sz w:val="24"/>
              </w:rPr>
              <w:t>60,339,450.87</w:t>
            </w:r>
          </w:p>
        </w:tc>
        <w:tc>
          <w:tcPr>
            <w:tcW w:w="2520" w:type="dxa"/>
            <w:vAlign w:val="center"/>
          </w:tcPr>
          <w:p w14:paraId="16065333" w14:textId="77777777" w:rsidR="00BD63F7" w:rsidRPr="007F3452" w:rsidRDefault="00BD63F7" w:rsidP="00CC055F">
            <w:pPr>
              <w:spacing w:before="29" w:line="288" w:lineRule="auto"/>
              <w:jc w:val="right"/>
              <w:rPr>
                <w:color w:val="000000"/>
                <w:sz w:val="24"/>
              </w:rPr>
            </w:pPr>
            <w:r w:rsidRPr="007F3452">
              <w:rPr>
                <w:color w:val="000000"/>
                <w:sz w:val="24"/>
              </w:rPr>
              <w:t>41,852,409.42</w:t>
            </w:r>
          </w:p>
        </w:tc>
      </w:tr>
      <w:tr w:rsidR="00BD63F7" w:rsidRPr="007F3452" w14:paraId="26CF32A7" w14:textId="77777777" w:rsidTr="00D54F58">
        <w:tc>
          <w:tcPr>
            <w:tcW w:w="2880" w:type="dxa"/>
            <w:vAlign w:val="center"/>
          </w:tcPr>
          <w:p w14:paraId="5D039566" w14:textId="77777777" w:rsidR="00BD63F7" w:rsidRPr="007F3452" w:rsidRDefault="00BD63F7" w:rsidP="00CC055F">
            <w:pPr>
              <w:spacing w:before="29" w:line="288" w:lineRule="auto"/>
              <w:rPr>
                <w:color w:val="000000"/>
                <w:sz w:val="24"/>
              </w:rPr>
            </w:pPr>
            <w:r w:rsidRPr="007F3452">
              <w:rPr>
                <w:color w:val="000000"/>
                <w:sz w:val="24"/>
              </w:rPr>
              <w:t>其中：股票投资</w:t>
            </w:r>
          </w:p>
        </w:tc>
        <w:tc>
          <w:tcPr>
            <w:tcW w:w="1080" w:type="dxa"/>
            <w:vAlign w:val="center"/>
          </w:tcPr>
          <w:p w14:paraId="6D875FD7" w14:textId="77777777" w:rsidR="00BD63F7" w:rsidRPr="007F3452" w:rsidRDefault="00BD63F7" w:rsidP="00C264BA">
            <w:pPr>
              <w:pStyle w:val="af6"/>
              <w:jc w:val="center"/>
              <w:rPr>
                <w:rFonts w:ascii="Times New Roman" w:hAnsi="Times New Roman"/>
                <w:color w:val="000000"/>
                <w:sz w:val="21"/>
                <w:szCs w:val="21"/>
              </w:rPr>
            </w:pPr>
          </w:p>
        </w:tc>
        <w:tc>
          <w:tcPr>
            <w:tcW w:w="2520" w:type="dxa"/>
            <w:vAlign w:val="center"/>
          </w:tcPr>
          <w:p w14:paraId="7D74A99F" w14:textId="77777777" w:rsidR="00BD63F7" w:rsidRPr="007F3452" w:rsidRDefault="00BD63F7" w:rsidP="00CC055F">
            <w:pPr>
              <w:spacing w:before="29" w:line="288" w:lineRule="auto"/>
              <w:jc w:val="right"/>
              <w:rPr>
                <w:color w:val="000000"/>
                <w:sz w:val="24"/>
              </w:rPr>
            </w:pPr>
            <w:r w:rsidRPr="007F3452">
              <w:rPr>
                <w:color w:val="000000"/>
                <w:sz w:val="24"/>
              </w:rPr>
              <w:t>60,339,450.87</w:t>
            </w:r>
          </w:p>
        </w:tc>
        <w:tc>
          <w:tcPr>
            <w:tcW w:w="2520" w:type="dxa"/>
            <w:vAlign w:val="center"/>
          </w:tcPr>
          <w:p w14:paraId="7F9C35F7" w14:textId="77777777" w:rsidR="00BD63F7" w:rsidRPr="007F3452" w:rsidRDefault="00BD63F7" w:rsidP="00CC055F">
            <w:pPr>
              <w:spacing w:before="29" w:line="288" w:lineRule="auto"/>
              <w:jc w:val="right"/>
              <w:rPr>
                <w:color w:val="000000"/>
                <w:sz w:val="24"/>
              </w:rPr>
            </w:pPr>
            <w:r w:rsidRPr="007F3452">
              <w:rPr>
                <w:color w:val="000000"/>
                <w:sz w:val="24"/>
              </w:rPr>
              <w:t>41,852,409.42</w:t>
            </w:r>
          </w:p>
        </w:tc>
      </w:tr>
      <w:tr w:rsidR="00BD63F7" w:rsidRPr="007F3452" w14:paraId="6D06303E" w14:textId="77777777" w:rsidTr="00D54F58">
        <w:tc>
          <w:tcPr>
            <w:tcW w:w="2880" w:type="dxa"/>
            <w:vAlign w:val="center"/>
          </w:tcPr>
          <w:p w14:paraId="75D6F620" w14:textId="77777777" w:rsidR="00BD63F7" w:rsidRPr="007F3452" w:rsidRDefault="00BD63F7" w:rsidP="00CC055F">
            <w:pPr>
              <w:pStyle w:val="af6"/>
              <w:spacing w:before="29" w:beforeAutospacing="0" w:line="288" w:lineRule="auto"/>
              <w:ind w:firstLineChars="300" w:firstLine="720"/>
              <w:rPr>
                <w:rFonts w:ascii="Times New Roman" w:hAnsi="Times New Roman"/>
                <w:color w:val="000000"/>
              </w:rPr>
            </w:pPr>
            <w:r w:rsidRPr="007F3452">
              <w:rPr>
                <w:rFonts w:ascii="Times New Roman" w:hAnsi="Times New Roman"/>
                <w:color w:val="000000"/>
              </w:rPr>
              <w:t>基金投资</w:t>
            </w:r>
          </w:p>
        </w:tc>
        <w:tc>
          <w:tcPr>
            <w:tcW w:w="1080" w:type="dxa"/>
            <w:vAlign w:val="center"/>
          </w:tcPr>
          <w:p w14:paraId="52AD1213" w14:textId="77777777" w:rsidR="00BD63F7" w:rsidRPr="007F3452" w:rsidRDefault="00BD63F7" w:rsidP="00C264BA">
            <w:pPr>
              <w:pStyle w:val="af6"/>
              <w:jc w:val="center"/>
              <w:rPr>
                <w:rFonts w:ascii="Times New Roman" w:hAnsi="Times New Roman"/>
                <w:color w:val="000000"/>
                <w:sz w:val="21"/>
                <w:szCs w:val="21"/>
              </w:rPr>
            </w:pPr>
          </w:p>
        </w:tc>
        <w:tc>
          <w:tcPr>
            <w:tcW w:w="2520" w:type="dxa"/>
            <w:vAlign w:val="center"/>
          </w:tcPr>
          <w:p w14:paraId="549B44D5" w14:textId="77777777"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14:paraId="63AC88BA" w14:textId="77777777"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14:paraId="2A07BEB0" w14:textId="77777777" w:rsidTr="00D54F58">
        <w:tc>
          <w:tcPr>
            <w:tcW w:w="2880" w:type="dxa"/>
            <w:vAlign w:val="center"/>
          </w:tcPr>
          <w:p w14:paraId="2175B136" w14:textId="77777777" w:rsidR="00BD63F7" w:rsidRPr="007F3452" w:rsidRDefault="00BD63F7" w:rsidP="00CC055F">
            <w:pPr>
              <w:spacing w:before="29" w:line="288" w:lineRule="auto"/>
              <w:ind w:firstLineChars="300" w:firstLine="720"/>
              <w:rPr>
                <w:color w:val="000000"/>
                <w:sz w:val="24"/>
              </w:rPr>
            </w:pPr>
            <w:r w:rsidRPr="007F3452">
              <w:rPr>
                <w:color w:val="000000"/>
                <w:sz w:val="24"/>
              </w:rPr>
              <w:t>债券投资</w:t>
            </w:r>
          </w:p>
        </w:tc>
        <w:tc>
          <w:tcPr>
            <w:tcW w:w="1080" w:type="dxa"/>
            <w:vAlign w:val="center"/>
          </w:tcPr>
          <w:p w14:paraId="3B1C33AB" w14:textId="77777777" w:rsidR="00BD63F7" w:rsidRPr="007F3452" w:rsidRDefault="00BD63F7" w:rsidP="00C264BA">
            <w:pPr>
              <w:pStyle w:val="af6"/>
              <w:jc w:val="center"/>
              <w:rPr>
                <w:rFonts w:ascii="Times New Roman" w:hAnsi="Times New Roman"/>
                <w:color w:val="000000"/>
                <w:sz w:val="21"/>
                <w:szCs w:val="21"/>
              </w:rPr>
            </w:pPr>
          </w:p>
        </w:tc>
        <w:tc>
          <w:tcPr>
            <w:tcW w:w="2520" w:type="dxa"/>
            <w:vAlign w:val="center"/>
          </w:tcPr>
          <w:p w14:paraId="43F6F2CC" w14:textId="77777777"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14:paraId="73CD677B" w14:textId="77777777"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14:paraId="1CEC811F" w14:textId="77777777" w:rsidTr="00D54F58">
        <w:tc>
          <w:tcPr>
            <w:tcW w:w="2880" w:type="dxa"/>
            <w:vAlign w:val="center"/>
          </w:tcPr>
          <w:p w14:paraId="062B3A16" w14:textId="77777777" w:rsidR="00BD63F7" w:rsidRPr="007F3452" w:rsidRDefault="00BD63F7" w:rsidP="00CC055F">
            <w:pPr>
              <w:spacing w:before="29" w:line="288" w:lineRule="auto"/>
              <w:ind w:firstLineChars="300" w:firstLine="720"/>
              <w:rPr>
                <w:color w:val="000000"/>
                <w:sz w:val="24"/>
              </w:rPr>
            </w:pPr>
            <w:r w:rsidRPr="007F3452">
              <w:rPr>
                <w:color w:val="000000"/>
                <w:sz w:val="24"/>
              </w:rPr>
              <w:t>资产支持证券投资</w:t>
            </w:r>
          </w:p>
        </w:tc>
        <w:tc>
          <w:tcPr>
            <w:tcW w:w="1080" w:type="dxa"/>
            <w:vAlign w:val="center"/>
          </w:tcPr>
          <w:p w14:paraId="436010CB" w14:textId="77777777" w:rsidR="00BD63F7" w:rsidRPr="007F3452" w:rsidRDefault="00BD63F7" w:rsidP="00C264BA">
            <w:pPr>
              <w:pStyle w:val="af6"/>
              <w:jc w:val="center"/>
              <w:rPr>
                <w:rFonts w:ascii="Times New Roman" w:hAnsi="Times New Roman"/>
                <w:color w:val="000000"/>
                <w:sz w:val="21"/>
                <w:szCs w:val="21"/>
              </w:rPr>
            </w:pPr>
          </w:p>
        </w:tc>
        <w:tc>
          <w:tcPr>
            <w:tcW w:w="2520" w:type="dxa"/>
            <w:vAlign w:val="center"/>
          </w:tcPr>
          <w:p w14:paraId="57711B6E" w14:textId="77777777"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14:paraId="29362314" w14:textId="77777777"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14:paraId="1BA6ECB7" w14:textId="77777777" w:rsidTr="00D54F58">
        <w:tc>
          <w:tcPr>
            <w:tcW w:w="2880" w:type="dxa"/>
            <w:vAlign w:val="center"/>
          </w:tcPr>
          <w:p w14:paraId="38224759" w14:textId="77777777" w:rsidR="00BD63F7" w:rsidRPr="007F3452" w:rsidRDefault="00BD63F7" w:rsidP="00141F6E">
            <w:pPr>
              <w:spacing w:before="29" w:line="288" w:lineRule="auto"/>
              <w:ind w:firstLineChars="300" w:firstLine="720"/>
              <w:rPr>
                <w:color w:val="000000"/>
                <w:sz w:val="24"/>
              </w:rPr>
            </w:pPr>
            <w:r w:rsidRPr="007F3452">
              <w:rPr>
                <w:color w:val="000000"/>
                <w:sz w:val="24"/>
              </w:rPr>
              <w:t>贵金属投资</w:t>
            </w:r>
          </w:p>
        </w:tc>
        <w:tc>
          <w:tcPr>
            <w:tcW w:w="1080" w:type="dxa"/>
            <w:vAlign w:val="center"/>
          </w:tcPr>
          <w:p w14:paraId="1617E6F1" w14:textId="77777777" w:rsidR="00BD63F7" w:rsidRPr="007F3452" w:rsidRDefault="00BD63F7" w:rsidP="00C264BA">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2E037B93" w14:textId="77777777" w:rsidR="00BD63F7" w:rsidRPr="007F3452" w:rsidRDefault="00BD63F7" w:rsidP="00141F6E">
            <w:pPr>
              <w:spacing w:before="29" w:line="288" w:lineRule="auto"/>
              <w:jc w:val="right"/>
              <w:rPr>
                <w:rFonts w:eastAsiaTheme="minorEastAsia"/>
                <w:color w:val="000000"/>
                <w:sz w:val="24"/>
              </w:rPr>
            </w:pPr>
            <w:r w:rsidRPr="007F3452">
              <w:rPr>
                <w:rFonts w:eastAsiaTheme="minorEastAsia"/>
                <w:color w:val="000000"/>
                <w:sz w:val="24"/>
              </w:rPr>
              <w:t>-</w:t>
            </w:r>
          </w:p>
        </w:tc>
        <w:tc>
          <w:tcPr>
            <w:tcW w:w="2520" w:type="dxa"/>
            <w:vAlign w:val="center"/>
          </w:tcPr>
          <w:p w14:paraId="56A88FF1" w14:textId="77777777" w:rsidR="00BD63F7" w:rsidRPr="007F3452" w:rsidRDefault="00BD63F7" w:rsidP="00141F6E">
            <w:pPr>
              <w:spacing w:before="29" w:line="288" w:lineRule="auto"/>
              <w:jc w:val="right"/>
              <w:rPr>
                <w:rFonts w:eastAsiaTheme="minorEastAsia"/>
                <w:color w:val="000000"/>
                <w:sz w:val="24"/>
              </w:rPr>
            </w:pPr>
            <w:r w:rsidRPr="007F3452">
              <w:rPr>
                <w:rFonts w:eastAsiaTheme="minorEastAsia"/>
                <w:color w:val="000000"/>
                <w:sz w:val="24"/>
              </w:rPr>
              <w:t>-</w:t>
            </w:r>
          </w:p>
        </w:tc>
      </w:tr>
      <w:tr w:rsidR="00BD63F7" w:rsidRPr="007F3452" w14:paraId="03615D8F" w14:textId="77777777" w:rsidTr="00D54F58">
        <w:tc>
          <w:tcPr>
            <w:tcW w:w="2880" w:type="dxa"/>
            <w:vAlign w:val="center"/>
          </w:tcPr>
          <w:p w14:paraId="6DD3EBFD" w14:textId="77777777" w:rsidR="00BD63F7" w:rsidRPr="007F3452" w:rsidRDefault="00BD63F7" w:rsidP="00CC055F">
            <w:pPr>
              <w:spacing w:before="29" w:line="288" w:lineRule="auto"/>
              <w:rPr>
                <w:color w:val="000000"/>
                <w:sz w:val="24"/>
              </w:rPr>
            </w:pPr>
            <w:r w:rsidRPr="007F3452">
              <w:rPr>
                <w:color w:val="000000"/>
                <w:sz w:val="24"/>
              </w:rPr>
              <w:t>衍生金融资产</w:t>
            </w:r>
          </w:p>
        </w:tc>
        <w:tc>
          <w:tcPr>
            <w:tcW w:w="1080" w:type="dxa"/>
            <w:vAlign w:val="center"/>
          </w:tcPr>
          <w:p w14:paraId="76113BFF" w14:textId="77777777" w:rsidR="00BD63F7" w:rsidRPr="007F3452" w:rsidRDefault="00BD63F7" w:rsidP="00C264BA">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6.4.7.3</w:t>
            </w:r>
          </w:p>
        </w:tc>
        <w:tc>
          <w:tcPr>
            <w:tcW w:w="2520" w:type="dxa"/>
            <w:vAlign w:val="center"/>
          </w:tcPr>
          <w:p w14:paraId="0E37A5D8" w14:textId="77777777"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14:paraId="07E1FADB" w14:textId="77777777"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14:paraId="0645C112" w14:textId="77777777" w:rsidTr="00D54F58">
        <w:tc>
          <w:tcPr>
            <w:tcW w:w="2880" w:type="dxa"/>
            <w:vAlign w:val="center"/>
          </w:tcPr>
          <w:p w14:paraId="494EDAB1" w14:textId="77777777" w:rsidR="00BD63F7" w:rsidRPr="007F3452" w:rsidRDefault="00BD63F7" w:rsidP="00CC055F">
            <w:pPr>
              <w:spacing w:before="29" w:line="288" w:lineRule="auto"/>
              <w:rPr>
                <w:color w:val="000000"/>
                <w:sz w:val="24"/>
              </w:rPr>
            </w:pPr>
            <w:r w:rsidRPr="007F3452">
              <w:rPr>
                <w:color w:val="000000"/>
                <w:sz w:val="24"/>
              </w:rPr>
              <w:t>买入返售金融资产</w:t>
            </w:r>
          </w:p>
        </w:tc>
        <w:tc>
          <w:tcPr>
            <w:tcW w:w="1080" w:type="dxa"/>
            <w:vAlign w:val="center"/>
          </w:tcPr>
          <w:p w14:paraId="7128846D" w14:textId="77777777" w:rsidR="00BD63F7" w:rsidRPr="007F3452" w:rsidRDefault="00BD63F7" w:rsidP="00C264BA">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6.4.7.4</w:t>
            </w:r>
          </w:p>
        </w:tc>
        <w:tc>
          <w:tcPr>
            <w:tcW w:w="2520" w:type="dxa"/>
            <w:vAlign w:val="center"/>
          </w:tcPr>
          <w:p w14:paraId="3A6D386B" w14:textId="77777777"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14:paraId="0B1A2D3A" w14:textId="77777777"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14:paraId="0F0D8838" w14:textId="77777777" w:rsidTr="00D54F58">
        <w:tc>
          <w:tcPr>
            <w:tcW w:w="2880" w:type="dxa"/>
            <w:vAlign w:val="center"/>
          </w:tcPr>
          <w:p w14:paraId="3D0C8F74" w14:textId="77777777" w:rsidR="00BD63F7" w:rsidRPr="007F3452" w:rsidRDefault="00BD63F7" w:rsidP="00CC055F">
            <w:pPr>
              <w:spacing w:before="29" w:line="288" w:lineRule="auto"/>
              <w:rPr>
                <w:color w:val="000000"/>
                <w:sz w:val="24"/>
              </w:rPr>
            </w:pPr>
            <w:r w:rsidRPr="007F3452">
              <w:rPr>
                <w:color w:val="000000"/>
                <w:sz w:val="24"/>
              </w:rPr>
              <w:t>应收证券清算款</w:t>
            </w:r>
          </w:p>
        </w:tc>
        <w:tc>
          <w:tcPr>
            <w:tcW w:w="1080" w:type="dxa"/>
            <w:vAlign w:val="center"/>
          </w:tcPr>
          <w:p w14:paraId="25E82CA9" w14:textId="77777777" w:rsidR="00BD63F7" w:rsidRPr="007F3452" w:rsidRDefault="00BD63F7" w:rsidP="00C264BA">
            <w:pPr>
              <w:pStyle w:val="af6"/>
              <w:jc w:val="center"/>
              <w:rPr>
                <w:rFonts w:ascii="Times New Roman" w:hAnsi="Times New Roman"/>
                <w:color w:val="000000"/>
                <w:sz w:val="21"/>
                <w:szCs w:val="21"/>
              </w:rPr>
            </w:pPr>
          </w:p>
        </w:tc>
        <w:tc>
          <w:tcPr>
            <w:tcW w:w="2520" w:type="dxa"/>
            <w:vAlign w:val="center"/>
          </w:tcPr>
          <w:p w14:paraId="570608DD" w14:textId="77777777"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14:paraId="1D8EEC57" w14:textId="77777777"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14:paraId="73B7448B" w14:textId="77777777" w:rsidTr="00D54F58">
        <w:tc>
          <w:tcPr>
            <w:tcW w:w="2880" w:type="dxa"/>
            <w:vAlign w:val="center"/>
          </w:tcPr>
          <w:p w14:paraId="152F922E" w14:textId="77777777" w:rsidR="00BD63F7" w:rsidRPr="007F3452" w:rsidRDefault="00BD63F7" w:rsidP="00CC055F">
            <w:pPr>
              <w:spacing w:before="29" w:line="288" w:lineRule="auto"/>
              <w:rPr>
                <w:color w:val="000000"/>
                <w:sz w:val="24"/>
              </w:rPr>
            </w:pPr>
            <w:r w:rsidRPr="007F3452">
              <w:rPr>
                <w:color w:val="000000"/>
                <w:sz w:val="24"/>
              </w:rPr>
              <w:t>应收利息</w:t>
            </w:r>
          </w:p>
        </w:tc>
        <w:tc>
          <w:tcPr>
            <w:tcW w:w="1080" w:type="dxa"/>
            <w:vAlign w:val="center"/>
          </w:tcPr>
          <w:p w14:paraId="5D07AD46" w14:textId="77777777" w:rsidR="00BD63F7" w:rsidRPr="007F3452" w:rsidRDefault="00BD63F7" w:rsidP="00C264BA">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6.4.7.5</w:t>
            </w:r>
          </w:p>
        </w:tc>
        <w:tc>
          <w:tcPr>
            <w:tcW w:w="2520" w:type="dxa"/>
            <w:vAlign w:val="center"/>
          </w:tcPr>
          <w:p w14:paraId="0A8F49F9" w14:textId="77777777" w:rsidR="00BD63F7" w:rsidRPr="007F3452" w:rsidRDefault="00BD63F7" w:rsidP="00CC055F">
            <w:pPr>
              <w:spacing w:before="29" w:line="288" w:lineRule="auto"/>
              <w:jc w:val="right"/>
              <w:rPr>
                <w:color w:val="000000"/>
                <w:sz w:val="24"/>
              </w:rPr>
            </w:pPr>
            <w:r w:rsidRPr="007F3452">
              <w:rPr>
                <w:color w:val="000000"/>
                <w:sz w:val="24"/>
              </w:rPr>
              <w:t>2,552.76</w:t>
            </w:r>
          </w:p>
        </w:tc>
        <w:tc>
          <w:tcPr>
            <w:tcW w:w="2520" w:type="dxa"/>
            <w:vAlign w:val="center"/>
          </w:tcPr>
          <w:p w14:paraId="36158C61" w14:textId="77777777" w:rsidR="00BD63F7" w:rsidRPr="007F3452" w:rsidRDefault="00BD63F7" w:rsidP="00CC055F">
            <w:pPr>
              <w:spacing w:before="29" w:line="288" w:lineRule="auto"/>
              <w:jc w:val="right"/>
              <w:rPr>
                <w:color w:val="000000"/>
                <w:sz w:val="24"/>
              </w:rPr>
            </w:pPr>
            <w:r w:rsidRPr="007F3452">
              <w:rPr>
                <w:color w:val="000000"/>
                <w:sz w:val="24"/>
              </w:rPr>
              <w:t>1,585.33</w:t>
            </w:r>
          </w:p>
        </w:tc>
      </w:tr>
      <w:tr w:rsidR="00BD63F7" w:rsidRPr="007F3452" w14:paraId="2C616EE5" w14:textId="77777777" w:rsidTr="00D54F58">
        <w:tc>
          <w:tcPr>
            <w:tcW w:w="2880" w:type="dxa"/>
            <w:vAlign w:val="center"/>
          </w:tcPr>
          <w:p w14:paraId="58CD8A7F" w14:textId="77777777" w:rsidR="00BD63F7" w:rsidRPr="007F3452" w:rsidRDefault="00BD63F7" w:rsidP="00CC055F">
            <w:pPr>
              <w:spacing w:before="29" w:line="288" w:lineRule="auto"/>
              <w:rPr>
                <w:color w:val="000000"/>
                <w:sz w:val="24"/>
              </w:rPr>
            </w:pPr>
            <w:r w:rsidRPr="007F3452">
              <w:rPr>
                <w:color w:val="000000"/>
                <w:sz w:val="24"/>
              </w:rPr>
              <w:t>应收股利</w:t>
            </w:r>
          </w:p>
        </w:tc>
        <w:tc>
          <w:tcPr>
            <w:tcW w:w="1080" w:type="dxa"/>
            <w:vAlign w:val="center"/>
          </w:tcPr>
          <w:p w14:paraId="604709AB" w14:textId="77777777" w:rsidR="00BD63F7" w:rsidRPr="007F3452" w:rsidRDefault="00BD63F7" w:rsidP="00C264BA">
            <w:pPr>
              <w:pStyle w:val="af6"/>
              <w:jc w:val="center"/>
              <w:rPr>
                <w:rFonts w:ascii="Times New Roman" w:hAnsi="Times New Roman"/>
                <w:color w:val="000000"/>
                <w:sz w:val="21"/>
                <w:szCs w:val="21"/>
              </w:rPr>
            </w:pPr>
          </w:p>
        </w:tc>
        <w:tc>
          <w:tcPr>
            <w:tcW w:w="2520" w:type="dxa"/>
            <w:vAlign w:val="center"/>
          </w:tcPr>
          <w:p w14:paraId="204AD5AA" w14:textId="77777777" w:rsidR="00BD63F7" w:rsidRPr="007F3452" w:rsidRDefault="00BD63F7" w:rsidP="00CC055F">
            <w:pPr>
              <w:spacing w:before="29" w:line="288" w:lineRule="auto"/>
              <w:jc w:val="right"/>
              <w:rPr>
                <w:color w:val="000000"/>
                <w:sz w:val="24"/>
              </w:rPr>
            </w:pPr>
            <w:r w:rsidRPr="007F3452">
              <w:rPr>
                <w:color w:val="000000"/>
                <w:sz w:val="24"/>
              </w:rPr>
              <w:t>473,860.29</w:t>
            </w:r>
          </w:p>
        </w:tc>
        <w:tc>
          <w:tcPr>
            <w:tcW w:w="2520" w:type="dxa"/>
            <w:vAlign w:val="center"/>
          </w:tcPr>
          <w:p w14:paraId="71F3ADDA" w14:textId="77777777" w:rsidR="00BD63F7" w:rsidRPr="007F3452" w:rsidRDefault="00BD63F7" w:rsidP="00CC055F">
            <w:pPr>
              <w:spacing w:before="29" w:line="288" w:lineRule="auto"/>
              <w:jc w:val="right"/>
              <w:rPr>
                <w:color w:val="000000"/>
                <w:sz w:val="24"/>
              </w:rPr>
            </w:pPr>
            <w:r w:rsidRPr="007F3452">
              <w:rPr>
                <w:color w:val="000000"/>
                <w:sz w:val="24"/>
              </w:rPr>
              <w:t>12,500.00</w:t>
            </w:r>
          </w:p>
        </w:tc>
      </w:tr>
      <w:tr w:rsidR="00BD63F7" w:rsidRPr="007F3452" w14:paraId="498D6D49" w14:textId="77777777" w:rsidTr="00D54F58">
        <w:tc>
          <w:tcPr>
            <w:tcW w:w="2880" w:type="dxa"/>
            <w:vAlign w:val="center"/>
          </w:tcPr>
          <w:p w14:paraId="30E813D8" w14:textId="77777777" w:rsidR="00BD63F7" w:rsidRPr="007F3452" w:rsidRDefault="00BD63F7" w:rsidP="00CC055F">
            <w:pPr>
              <w:spacing w:before="29" w:line="288" w:lineRule="auto"/>
              <w:rPr>
                <w:color w:val="000000"/>
                <w:sz w:val="24"/>
              </w:rPr>
            </w:pPr>
            <w:r w:rsidRPr="007F3452">
              <w:rPr>
                <w:color w:val="000000"/>
                <w:sz w:val="24"/>
              </w:rPr>
              <w:t>应收申购款</w:t>
            </w:r>
          </w:p>
        </w:tc>
        <w:tc>
          <w:tcPr>
            <w:tcW w:w="1080" w:type="dxa"/>
            <w:vAlign w:val="center"/>
          </w:tcPr>
          <w:p w14:paraId="524E1857" w14:textId="77777777" w:rsidR="00BD63F7" w:rsidRPr="007F3452" w:rsidRDefault="00BD63F7" w:rsidP="00C264BA">
            <w:pPr>
              <w:pStyle w:val="af6"/>
              <w:jc w:val="center"/>
              <w:rPr>
                <w:rFonts w:ascii="Times New Roman" w:hAnsi="Times New Roman"/>
                <w:color w:val="000000"/>
                <w:sz w:val="21"/>
                <w:szCs w:val="21"/>
              </w:rPr>
            </w:pPr>
          </w:p>
        </w:tc>
        <w:tc>
          <w:tcPr>
            <w:tcW w:w="2520" w:type="dxa"/>
            <w:vAlign w:val="center"/>
          </w:tcPr>
          <w:p w14:paraId="19089767" w14:textId="77777777" w:rsidR="00BD63F7" w:rsidRPr="007F3452" w:rsidRDefault="00BD63F7" w:rsidP="00CC055F">
            <w:pPr>
              <w:spacing w:before="29" w:line="288" w:lineRule="auto"/>
              <w:jc w:val="right"/>
              <w:rPr>
                <w:color w:val="000000"/>
                <w:sz w:val="24"/>
              </w:rPr>
            </w:pPr>
            <w:r w:rsidRPr="007F3452">
              <w:rPr>
                <w:color w:val="000000"/>
                <w:sz w:val="24"/>
              </w:rPr>
              <w:t>1,067,510.36</w:t>
            </w:r>
          </w:p>
        </w:tc>
        <w:tc>
          <w:tcPr>
            <w:tcW w:w="2520" w:type="dxa"/>
            <w:vAlign w:val="center"/>
          </w:tcPr>
          <w:p w14:paraId="79A4FD11" w14:textId="77777777" w:rsidR="00BD63F7" w:rsidRPr="007F3452" w:rsidRDefault="00BD63F7" w:rsidP="00CC055F">
            <w:pPr>
              <w:spacing w:before="29" w:line="288" w:lineRule="auto"/>
              <w:jc w:val="right"/>
              <w:rPr>
                <w:color w:val="000000"/>
                <w:sz w:val="24"/>
              </w:rPr>
            </w:pPr>
            <w:r w:rsidRPr="007F3452">
              <w:rPr>
                <w:color w:val="000000"/>
                <w:sz w:val="24"/>
              </w:rPr>
              <w:t>55,148.03</w:t>
            </w:r>
          </w:p>
        </w:tc>
      </w:tr>
      <w:tr w:rsidR="00BD63F7" w:rsidRPr="007F3452" w14:paraId="3BF25926" w14:textId="77777777" w:rsidTr="00D54F58">
        <w:tc>
          <w:tcPr>
            <w:tcW w:w="2880" w:type="dxa"/>
            <w:vAlign w:val="center"/>
          </w:tcPr>
          <w:p w14:paraId="51A669F4" w14:textId="77777777" w:rsidR="00BD63F7" w:rsidRPr="007F3452" w:rsidRDefault="00BD63F7" w:rsidP="00CC055F">
            <w:pPr>
              <w:spacing w:before="29" w:line="288" w:lineRule="auto"/>
              <w:rPr>
                <w:color w:val="000000"/>
                <w:sz w:val="24"/>
              </w:rPr>
            </w:pPr>
            <w:r w:rsidRPr="007F3452">
              <w:rPr>
                <w:color w:val="000000"/>
                <w:sz w:val="24"/>
              </w:rPr>
              <w:t>递延所得税资产</w:t>
            </w:r>
          </w:p>
        </w:tc>
        <w:tc>
          <w:tcPr>
            <w:tcW w:w="1080" w:type="dxa"/>
            <w:vAlign w:val="center"/>
          </w:tcPr>
          <w:p w14:paraId="783B86B6" w14:textId="77777777" w:rsidR="00BD63F7" w:rsidRPr="007F3452" w:rsidRDefault="00BD63F7" w:rsidP="00C264BA">
            <w:pPr>
              <w:pStyle w:val="af6"/>
              <w:jc w:val="center"/>
              <w:rPr>
                <w:rFonts w:ascii="Times New Roman" w:hAnsi="Times New Roman"/>
                <w:color w:val="000000"/>
                <w:sz w:val="21"/>
                <w:szCs w:val="21"/>
              </w:rPr>
            </w:pPr>
          </w:p>
        </w:tc>
        <w:tc>
          <w:tcPr>
            <w:tcW w:w="2520" w:type="dxa"/>
            <w:vAlign w:val="center"/>
          </w:tcPr>
          <w:p w14:paraId="1EABE27D" w14:textId="77777777"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14:paraId="431C9E51" w14:textId="77777777"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14:paraId="6BF28296" w14:textId="77777777" w:rsidTr="00D54F58">
        <w:tc>
          <w:tcPr>
            <w:tcW w:w="2880" w:type="dxa"/>
            <w:vAlign w:val="center"/>
          </w:tcPr>
          <w:p w14:paraId="5B52EAD5" w14:textId="77777777" w:rsidR="00BD63F7" w:rsidRPr="007F3452" w:rsidRDefault="00BD63F7" w:rsidP="00CC055F">
            <w:pPr>
              <w:spacing w:before="29" w:line="288" w:lineRule="auto"/>
              <w:rPr>
                <w:color w:val="000000"/>
                <w:sz w:val="24"/>
              </w:rPr>
            </w:pPr>
            <w:r w:rsidRPr="007F3452">
              <w:rPr>
                <w:color w:val="000000"/>
                <w:sz w:val="24"/>
              </w:rPr>
              <w:t>其他资产</w:t>
            </w:r>
          </w:p>
        </w:tc>
        <w:tc>
          <w:tcPr>
            <w:tcW w:w="1080" w:type="dxa"/>
            <w:vAlign w:val="center"/>
          </w:tcPr>
          <w:p w14:paraId="1707DA07" w14:textId="77777777" w:rsidR="00BD63F7" w:rsidRPr="007F3452" w:rsidRDefault="00BD63F7" w:rsidP="00C264BA">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6.4.7.6</w:t>
            </w:r>
          </w:p>
        </w:tc>
        <w:tc>
          <w:tcPr>
            <w:tcW w:w="2520" w:type="dxa"/>
            <w:vAlign w:val="center"/>
          </w:tcPr>
          <w:p w14:paraId="2344008F" w14:textId="77777777"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14:paraId="02D62267" w14:textId="77777777"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14:paraId="5F64335A" w14:textId="77777777" w:rsidTr="00D54F58">
        <w:tc>
          <w:tcPr>
            <w:tcW w:w="2880" w:type="dxa"/>
            <w:vAlign w:val="center"/>
          </w:tcPr>
          <w:p w14:paraId="5188A509" w14:textId="77777777" w:rsidR="00BD63F7" w:rsidRPr="007F3452" w:rsidRDefault="00BD63F7" w:rsidP="00CC055F">
            <w:pPr>
              <w:spacing w:before="29" w:line="288" w:lineRule="auto"/>
              <w:rPr>
                <w:b/>
                <w:color w:val="000000"/>
                <w:sz w:val="24"/>
              </w:rPr>
            </w:pPr>
            <w:r w:rsidRPr="007F3452">
              <w:rPr>
                <w:b/>
                <w:color w:val="000000"/>
                <w:sz w:val="24"/>
              </w:rPr>
              <w:t>资产总计</w:t>
            </w:r>
          </w:p>
        </w:tc>
        <w:tc>
          <w:tcPr>
            <w:tcW w:w="1080" w:type="dxa"/>
            <w:vAlign w:val="center"/>
          </w:tcPr>
          <w:p w14:paraId="02303472" w14:textId="77777777" w:rsidR="00BD63F7" w:rsidRPr="007F3452" w:rsidRDefault="00BD63F7" w:rsidP="00CC055F">
            <w:pPr>
              <w:pStyle w:val="af6"/>
              <w:spacing w:before="29" w:beforeAutospacing="0" w:line="288" w:lineRule="auto"/>
              <w:jc w:val="center"/>
              <w:rPr>
                <w:rFonts w:asciiTheme="minorEastAsia" w:eastAsiaTheme="minorEastAsia" w:hAnsiTheme="minorEastAsia"/>
                <w:b/>
                <w:color w:val="000000"/>
              </w:rPr>
            </w:pPr>
          </w:p>
        </w:tc>
        <w:tc>
          <w:tcPr>
            <w:tcW w:w="2520" w:type="dxa"/>
            <w:vAlign w:val="center"/>
          </w:tcPr>
          <w:p w14:paraId="0E58BBA7" w14:textId="77777777" w:rsidR="00BD63F7" w:rsidRPr="007F3452" w:rsidRDefault="00BD63F7" w:rsidP="00CC055F">
            <w:pPr>
              <w:spacing w:before="29" w:line="288" w:lineRule="auto"/>
              <w:jc w:val="right"/>
              <w:rPr>
                <w:color w:val="000000"/>
                <w:sz w:val="24"/>
              </w:rPr>
            </w:pPr>
            <w:r w:rsidRPr="007F3452">
              <w:rPr>
                <w:color w:val="000000"/>
                <w:sz w:val="24"/>
              </w:rPr>
              <w:t>76,356,177.00</w:t>
            </w:r>
          </w:p>
        </w:tc>
        <w:tc>
          <w:tcPr>
            <w:tcW w:w="2520" w:type="dxa"/>
            <w:vAlign w:val="center"/>
          </w:tcPr>
          <w:p w14:paraId="7D23BF06" w14:textId="77777777" w:rsidR="00BD63F7" w:rsidRPr="007F3452" w:rsidRDefault="00BD63F7" w:rsidP="00CC055F">
            <w:pPr>
              <w:spacing w:before="29" w:line="288" w:lineRule="auto"/>
              <w:jc w:val="right"/>
              <w:rPr>
                <w:color w:val="000000"/>
                <w:sz w:val="24"/>
              </w:rPr>
            </w:pPr>
            <w:r w:rsidRPr="007F3452">
              <w:rPr>
                <w:color w:val="000000"/>
                <w:sz w:val="24"/>
              </w:rPr>
              <w:t>51,313,698.87</w:t>
            </w:r>
          </w:p>
        </w:tc>
      </w:tr>
      <w:tr w:rsidR="008A5A5D" w:rsidRPr="007F3452" w14:paraId="49E39935" w14:textId="77777777" w:rsidTr="00D54F58">
        <w:tc>
          <w:tcPr>
            <w:tcW w:w="2880" w:type="dxa"/>
            <w:vAlign w:val="center"/>
          </w:tcPr>
          <w:p w14:paraId="2212EC5F" w14:textId="77777777"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负债和所有者权益</w:t>
            </w:r>
          </w:p>
        </w:tc>
        <w:tc>
          <w:tcPr>
            <w:tcW w:w="1080" w:type="dxa"/>
            <w:vAlign w:val="center"/>
          </w:tcPr>
          <w:p w14:paraId="4B02C8D6" w14:textId="77777777"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附注号</w:t>
            </w:r>
          </w:p>
        </w:tc>
        <w:tc>
          <w:tcPr>
            <w:tcW w:w="2520" w:type="dxa"/>
            <w:vAlign w:val="center"/>
          </w:tcPr>
          <w:p w14:paraId="44DF88CB" w14:textId="77777777"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本期末</w:t>
            </w:r>
          </w:p>
          <w:p w14:paraId="4E8F9F6C" w14:textId="77777777"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kern w:val="2"/>
              </w:rPr>
              <w:t>2018</w:t>
            </w:r>
            <w:r w:rsidRPr="007F3452">
              <w:rPr>
                <w:rFonts w:ascii="Times New Roman" w:hAnsi="Times New Roman"/>
                <w:b/>
                <w:color w:val="000000"/>
                <w:kern w:val="2"/>
              </w:rPr>
              <w:t>年</w:t>
            </w:r>
            <w:r w:rsidRPr="007F3452">
              <w:rPr>
                <w:rFonts w:ascii="Times New Roman" w:hAnsi="Times New Roman"/>
                <w:b/>
                <w:color w:val="000000"/>
                <w:kern w:val="2"/>
              </w:rPr>
              <w:t>6</w:t>
            </w:r>
            <w:r w:rsidRPr="007F3452">
              <w:rPr>
                <w:rFonts w:ascii="Times New Roman" w:hAnsi="Times New Roman"/>
                <w:b/>
                <w:color w:val="000000"/>
                <w:kern w:val="2"/>
              </w:rPr>
              <w:t>月</w:t>
            </w:r>
            <w:r w:rsidRPr="007F3452">
              <w:rPr>
                <w:rFonts w:ascii="Times New Roman" w:hAnsi="Times New Roman"/>
                <w:b/>
                <w:color w:val="000000"/>
                <w:kern w:val="2"/>
              </w:rPr>
              <w:t>30</w:t>
            </w:r>
            <w:r w:rsidRPr="007F3452">
              <w:rPr>
                <w:rFonts w:ascii="Times New Roman" w:hAnsi="Times New Roman"/>
                <w:b/>
                <w:color w:val="000000"/>
                <w:kern w:val="2"/>
              </w:rPr>
              <w:t>日</w:t>
            </w:r>
          </w:p>
        </w:tc>
        <w:tc>
          <w:tcPr>
            <w:tcW w:w="2520" w:type="dxa"/>
            <w:vAlign w:val="center"/>
          </w:tcPr>
          <w:p w14:paraId="76E3DD9B" w14:textId="77777777"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上年度末</w:t>
            </w:r>
          </w:p>
          <w:p w14:paraId="1EB96850" w14:textId="77777777" w:rsidR="008A5A5D" w:rsidRPr="007F3452" w:rsidRDefault="00D561C5"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2017</w:t>
            </w:r>
            <w:r w:rsidRPr="007F3452">
              <w:rPr>
                <w:rFonts w:ascii="Times New Roman" w:hAnsi="Times New Roman"/>
                <w:b/>
                <w:color w:val="000000"/>
              </w:rPr>
              <w:t>年</w:t>
            </w:r>
            <w:r w:rsidRPr="007F3452">
              <w:rPr>
                <w:rFonts w:ascii="Times New Roman" w:hAnsi="Times New Roman"/>
                <w:b/>
                <w:color w:val="000000"/>
              </w:rPr>
              <w:t>12</w:t>
            </w:r>
            <w:r w:rsidRPr="007F3452">
              <w:rPr>
                <w:rFonts w:ascii="Times New Roman" w:hAnsi="Times New Roman"/>
                <w:b/>
                <w:color w:val="000000"/>
              </w:rPr>
              <w:t>月</w:t>
            </w:r>
            <w:r w:rsidRPr="007F3452">
              <w:rPr>
                <w:rFonts w:ascii="Times New Roman" w:hAnsi="Times New Roman"/>
                <w:b/>
                <w:color w:val="000000"/>
              </w:rPr>
              <w:t>31</w:t>
            </w:r>
            <w:r w:rsidRPr="007F3452">
              <w:rPr>
                <w:rFonts w:ascii="Times New Roman" w:hAnsi="Times New Roman"/>
                <w:b/>
                <w:color w:val="000000"/>
              </w:rPr>
              <w:t>日</w:t>
            </w:r>
          </w:p>
        </w:tc>
      </w:tr>
      <w:tr w:rsidR="00A01EFD" w:rsidRPr="007F3452" w14:paraId="176DD80C" w14:textId="77777777" w:rsidTr="00D54F58">
        <w:tc>
          <w:tcPr>
            <w:tcW w:w="2880" w:type="dxa"/>
            <w:vAlign w:val="center"/>
          </w:tcPr>
          <w:p w14:paraId="3B795F6B" w14:textId="77777777" w:rsidR="00A01EFD" w:rsidRPr="007F3452" w:rsidRDefault="00A01EFD" w:rsidP="00CC055F">
            <w:pPr>
              <w:spacing w:before="29" w:line="288" w:lineRule="auto"/>
              <w:rPr>
                <w:color w:val="000000"/>
                <w:sz w:val="24"/>
              </w:rPr>
            </w:pPr>
            <w:r w:rsidRPr="007F3452">
              <w:rPr>
                <w:color w:val="000000"/>
                <w:sz w:val="24"/>
              </w:rPr>
              <w:t>负债：</w:t>
            </w:r>
          </w:p>
        </w:tc>
        <w:tc>
          <w:tcPr>
            <w:tcW w:w="1080" w:type="dxa"/>
            <w:vAlign w:val="center"/>
          </w:tcPr>
          <w:p w14:paraId="3A4E6B8E" w14:textId="77777777" w:rsidR="00A01EFD" w:rsidRPr="007F3452" w:rsidRDefault="00A01EFD" w:rsidP="00C264BA">
            <w:pPr>
              <w:pStyle w:val="af6"/>
              <w:jc w:val="center"/>
              <w:rPr>
                <w:rFonts w:ascii="Times New Roman" w:hAnsi="Times New Roman"/>
                <w:color w:val="000000"/>
                <w:sz w:val="21"/>
                <w:szCs w:val="21"/>
              </w:rPr>
            </w:pPr>
          </w:p>
        </w:tc>
        <w:tc>
          <w:tcPr>
            <w:tcW w:w="2520" w:type="dxa"/>
            <w:vAlign w:val="center"/>
          </w:tcPr>
          <w:p w14:paraId="6D80FEB3" w14:textId="77777777" w:rsidR="00A01EFD" w:rsidRPr="007F3452" w:rsidRDefault="00A01EFD" w:rsidP="00CC055F">
            <w:pPr>
              <w:spacing w:before="29" w:line="288" w:lineRule="auto"/>
              <w:jc w:val="right"/>
              <w:rPr>
                <w:color w:val="000000"/>
                <w:sz w:val="24"/>
              </w:rPr>
            </w:pPr>
          </w:p>
        </w:tc>
        <w:tc>
          <w:tcPr>
            <w:tcW w:w="2520" w:type="dxa"/>
            <w:vAlign w:val="center"/>
          </w:tcPr>
          <w:p w14:paraId="08B80A3F" w14:textId="77777777" w:rsidR="00A01EFD" w:rsidRPr="007F3452" w:rsidRDefault="00A01EFD" w:rsidP="00CC055F">
            <w:pPr>
              <w:spacing w:before="29" w:line="288" w:lineRule="auto"/>
              <w:jc w:val="right"/>
              <w:rPr>
                <w:color w:val="000000"/>
                <w:sz w:val="24"/>
              </w:rPr>
            </w:pPr>
          </w:p>
        </w:tc>
      </w:tr>
      <w:tr w:rsidR="00A01EFD" w:rsidRPr="007F3452" w14:paraId="486AFCEA" w14:textId="77777777" w:rsidTr="00D54F58">
        <w:tc>
          <w:tcPr>
            <w:tcW w:w="2880" w:type="dxa"/>
            <w:vAlign w:val="center"/>
          </w:tcPr>
          <w:p w14:paraId="6C0610EF" w14:textId="77777777" w:rsidR="00A01EFD" w:rsidRPr="007F3452" w:rsidRDefault="00A01EFD" w:rsidP="00CC055F">
            <w:pPr>
              <w:spacing w:before="29" w:line="288" w:lineRule="auto"/>
              <w:rPr>
                <w:color w:val="000000"/>
                <w:sz w:val="24"/>
              </w:rPr>
            </w:pPr>
            <w:r w:rsidRPr="007F3452">
              <w:rPr>
                <w:color w:val="000000"/>
                <w:sz w:val="24"/>
              </w:rPr>
              <w:t>短期借款</w:t>
            </w:r>
          </w:p>
        </w:tc>
        <w:tc>
          <w:tcPr>
            <w:tcW w:w="1080" w:type="dxa"/>
            <w:vAlign w:val="center"/>
          </w:tcPr>
          <w:p w14:paraId="3FC49317" w14:textId="77777777" w:rsidR="00A01EFD" w:rsidRPr="007F3452" w:rsidRDefault="00A01EFD" w:rsidP="00C264BA">
            <w:pPr>
              <w:pStyle w:val="af6"/>
              <w:jc w:val="center"/>
              <w:rPr>
                <w:rFonts w:ascii="Times New Roman" w:hAnsi="Times New Roman"/>
                <w:color w:val="000000"/>
                <w:sz w:val="21"/>
                <w:szCs w:val="21"/>
              </w:rPr>
            </w:pPr>
          </w:p>
        </w:tc>
        <w:tc>
          <w:tcPr>
            <w:tcW w:w="2520" w:type="dxa"/>
            <w:vAlign w:val="center"/>
          </w:tcPr>
          <w:p w14:paraId="734BB357" w14:textId="77777777"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14:paraId="3A2C1694" w14:textId="77777777"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14:paraId="5C91A85A" w14:textId="77777777" w:rsidTr="00D54F58">
        <w:tc>
          <w:tcPr>
            <w:tcW w:w="2880" w:type="dxa"/>
            <w:vAlign w:val="center"/>
          </w:tcPr>
          <w:p w14:paraId="4B756BFB" w14:textId="77777777" w:rsidR="00A01EFD" w:rsidRPr="007F3452" w:rsidRDefault="00A01EFD" w:rsidP="00CC055F">
            <w:pPr>
              <w:spacing w:before="29" w:line="288" w:lineRule="auto"/>
              <w:rPr>
                <w:color w:val="000000"/>
                <w:sz w:val="24"/>
              </w:rPr>
            </w:pPr>
            <w:r w:rsidRPr="007F3452">
              <w:rPr>
                <w:color w:val="000000"/>
                <w:sz w:val="24"/>
              </w:rPr>
              <w:t>交易性金融负债</w:t>
            </w:r>
          </w:p>
        </w:tc>
        <w:tc>
          <w:tcPr>
            <w:tcW w:w="1080" w:type="dxa"/>
            <w:vAlign w:val="center"/>
          </w:tcPr>
          <w:p w14:paraId="72BC6741" w14:textId="77777777" w:rsidR="00A01EFD" w:rsidRPr="007F3452" w:rsidRDefault="00A01EFD" w:rsidP="00C264BA">
            <w:pPr>
              <w:pStyle w:val="af6"/>
              <w:jc w:val="center"/>
              <w:rPr>
                <w:rFonts w:ascii="Times New Roman" w:hAnsi="Times New Roman"/>
                <w:color w:val="000000"/>
                <w:sz w:val="21"/>
                <w:szCs w:val="21"/>
              </w:rPr>
            </w:pPr>
          </w:p>
        </w:tc>
        <w:tc>
          <w:tcPr>
            <w:tcW w:w="2520" w:type="dxa"/>
            <w:vAlign w:val="center"/>
          </w:tcPr>
          <w:p w14:paraId="40D2181B" w14:textId="77777777"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14:paraId="56F3A870" w14:textId="77777777"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14:paraId="04A143A6" w14:textId="77777777" w:rsidTr="00D54F58">
        <w:tc>
          <w:tcPr>
            <w:tcW w:w="2880" w:type="dxa"/>
            <w:vAlign w:val="center"/>
          </w:tcPr>
          <w:p w14:paraId="5AF47277" w14:textId="77777777" w:rsidR="00A01EFD" w:rsidRPr="007F3452" w:rsidRDefault="00A01EFD" w:rsidP="00CC055F">
            <w:pPr>
              <w:spacing w:before="29" w:line="288" w:lineRule="auto"/>
              <w:rPr>
                <w:color w:val="000000"/>
                <w:sz w:val="24"/>
              </w:rPr>
            </w:pPr>
            <w:r w:rsidRPr="007F3452">
              <w:rPr>
                <w:color w:val="000000"/>
                <w:sz w:val="24"/>
              </w:rPr>
              <w:t>衍生金融负债</w:t>
            </w:r>
          </w:p>
        </w:tc>
        <w:tc>
          <w:tcPr>
            <w:tcW w:w="1080" w:type="dxa"/>
            <w:vAlign w:val="center"/>
          </w:tcPr>
          <w:p w14:paraId="6ED81D0A" w14:textId="77777777" w:rsidR="00A01EFD" w:rsidRPr="007F3452" w:rsidRDefault="00A01EFD" w:rsidP="00C264BA">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6.4.7.3</w:t>
            </w:r>
          </w:p>
        </w:tc>
        <w:tc>
          <w:tcPr>
            <w:tcW w:w="2520" w:type="dxa"/>
            <w:vAlign w:val="center"/>
          </w:tcPr>
          <w:p w14:paraId="73DEF25B" w14:textId="77777777"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14:paraId="4B047249" w14:textId="77777777"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14:paraId="2D124F2B" w14:textId="77777777" w:rsidTr="00D54F58">
        <w:tc>
          <w:tcPr>
            <w:tcW w:w="2880" w:type="dxa"/>
            <w:vAlign w:val="center"/>
          </w:tcPr>
          <w:p w14:paraId="39ACE4B6" w14:textId="77777777" w:rsidR="00A01EFD" w:rsidRPr="007F3452" w:rsidRDefault="00A01EFD" w:rsidP="00CC055F">
            <w:pPr>
              <w:spacing w:before="29" w:line="288" w:lineRule="auto"/>
              <w:rPr>
                <w:color w:val="000000"/>
                <w:sz w:val="24"/>
              </w:rPr>
            </w:pPr>
            <w:r w:rsidRPr="007F3452">
              <w:rPr>
                <w:color w:val="000000"/>
                <w:sz w:val="24"/>
              </w:rPr>
              <w:t>卖出回购金融资产款</w:t>
            </w:r>
          </w:p>
        </w:tc>
        <w:tc>
          <w:tcPr>
            <w:tcW w:w="1080" w:type="dxa"/>
            <w:vAlign w:val="center"/>
          </w:tcPr>
          <w:p w14:paraId="38CEF6CE" w14:textId="77777777" w:rsidR="00A01EFD" w:rsidRPr="007F3452" w:rsidRDefault="00A01EFD" w:rsidP="00C264BA">
            <w:pPr>
              <w:pStyle w:val="af6"/>
              <w:jc w:val="center"/>
              <w:rPr>
                <w:rFonts w:ascii="Times New Roman" w:hAnsi="Times New Roman"/>
                <w:color w:val="000000"/>
                <w:sz w:val="21"/>
                <w:szCs w:val="21"/>
              </w:rPr>
            </w:pPr>
          </w:p>
        </w:tc>
        <w:tc>
          <w:tcPr>
            <w:tcW w:w="2520" w:type="dxa"/>
            <w:vAlign w:val="center"/>
          </w:tcPr>
          <w:p w14:paraId="76DF0AC2" w14:textId="77777777"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14:paraId="65ACB115" w14:textId="77777777"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14:paraId="276648BB" w14:textId="77777777" w:rsidTr="00D54F58">
        <w:tc>
          <w:tcPr>
            <w:tcW w:w="2880" w:type="dxa"/>
            <w:vAlign w:val="center"/>
          </w:tcPr>
          <w:p w14:paraId="3273E49C" w14:textId="77777777" w:rsidR="00A01EFD" w:rsidRPr="007F3452" w:rsidRDefault="00A01EFD" w:rsidP="00CC055F">
            <w:pPr>
              <w:spacing w:before="29" w:line="288" w:lineRule="auto"/>
              <w:rPr>
                <w:color w:val="000000"/>
                <w:sz w:val="24"/>
              </w:rPr>
            </w:pPr>
            <w:r w:rsidRPr="007F3452">
              <w:rPr>
                <w:color w:val="000000"/>
                <w:sz w:val="24"/>
              </w:rPr>
              <w:t>应付证券清算款</w:t>
            </w:r>
          </w:p>
        </w:tc>
        <w:tc>
          <w:tcPr>
            <w:tcW w:w="1080" w:type="dxa"/>
            <w:vAlign w:val="center"/>
          </w:tcPr>
          <w:p w14:paraId="23161329" w14:textId="77777777" w:rsidR="00A01EFD" w:rsidRPr="007F3452" w:rsidRDefault="00A01EFD" w:rsidP="00C264BA">
            <w:pPr>
              <w:pStyle w:val="af6"/>
              <w:jc w:val="center"/>
              <w:rPr>
                <w:rFonts w:ascii="Times New Roman" w:hAnsi="Times New Roman"/>
                <w:color w:val="000000"/>
                <w:sz w:val="21"/>
                <w:szCs w:val="21"/>
              </w:rPr>
            </w:pPr>
          </w:p>
        </w:tc>
        <w:tc>
          <w:tcPr>
            <w:tcW w:w="2520" w:type="dxa"/>
            <w:vAlign w:val="center"/>
          </w:tcPr>
          <w:p w14:paraId="20E9C13F" w14:textId="77777777" w:rsidR="00A01EFD" w:rsidRPr="007F3452" w:rsidRDefault="00A01EFD" w:rsidP="00CC055F">
            <w:pPr>
              <w:spacing w:before="29" w:line="288" w:lineRule="auto"/>
              <w:jc w:val="right"/>
              <w:rPr>
                <w:color w:val="000000"/>
                <w:sz w:val="24"/>
              </w:rPr>
            </w:pPr>
            <w:r w:rsidRPr="007F3452">
              <w:rPr>
                <w:color w:val="000000"/>
                <w:sz w:val="24"/>
              </w:rPr>
              <w:t>391,161.43</w:t>
            </w:r>
          </w:p>
        </w:tc>
        <w:tc>
          <w:tcPr>
            <w:tcW w:w="2520" w:type="dxa"/>
            <w:vAlign w:val="center"/>
          </w:tcPr>
          <w:p w14:paraId="42A74DF3" w14:textId="77777777" w:rsidR="00A01EFD" w:rsidRPr="007F3452" w:rsidRDefault="00A01EFD" w:rsidP="00CC055F">
            <w:pPr>
              <w:spacing w:before="29" w:line="288" w:lineRule="auto"/>
              <w:jc w:val="right"/>
              <w:rPr>
                <w:color w:val="000000"/>
                <w:sz w:val="24"/>
              </w:rPr>
            </w:pPr>
            <w:r w:rsidRPr="007F3452">
              <w:rPr>
                <w:color w:val="000000"/>
                <w:sz w:val="24"/>
              </w:rPr>
              <w:t>1,195,513.82</w:t>
            </w:r>
          </w:p>
        </w:tc>
      </w:tr>
      <w:tr w:rsidR="00A01EFD" w:rsidRPr="007F3452" w14:paraId="6A331446" w14:textId="77777777" w:rsidTr="00D54F58">
        <w:tc>
          <w:tcPr>
            <w:tcW w:w="2880" w:type="dxa"/>
            <w:vAlign w:val="center"/>
          </w:tcPr>
          <w:p w14:paraId="1A010587" w14:textId="77777777" w:rsidR="00A01EFD" w:rsidRPr="007F3452" w:rsidRDefault="00A01EFD" w:rsidP="00CC055F">
            <w:pPr>
              <w:spacing w:before="29" w:line="288" w:lineRule="auto"/>
              <w:rPr>
                <w:color w:val="000000"/>
                <w:sz w:val="24"/>
              </w:rPr>
            </w:pPr>
            <w:r w:rsidRPr="007F3452">
              <w:rPr>
                <w:color w:val="000000"/>
                <w:sz w:val="24"/>
              </w:rPr>
              <w:t>应付赎回款</w:t>
            </w:r>
          </w:p>
        </w:tc>
        <w:tc>
          <w:tcPr>
            <w:tcW w:w="1080" w:type="dxa"/>
            <w:vAlign w:val="center"/>
          </w:tcPr>
          <w:p w14:paraId="343DCC7B" w14:textId="77777777" w:rsidR="00A01EFD" w:rsidRPr="007F3452" w:rsidRDefault="00A01EFD" w:rsidP="00C264BA">
            <w:pPr>
              <w:pStyle w:val="af6"/>
              <w:jc w:val="center"/>
              <w:rPr>
                <w:rFonts w:ascii="Times New Roman" w:hAnsi="Times New Roman"/>
                <w:color w:val="000000"/>
                <w:sz w:val="21"/>
                <w:szCs w:val="21"/>
              </w:rPr>
            </w:pPr>
          </w:p>
        </w:tc>
        <w:tc>
          <w:tcPr>
            <w:tcW w:w="2520" w:type="dxa"/>
            <w:vAlign w:val="center"/>
          </w:tcPr>
          <w:p w14:paraId="41DA6C9D" w14:textId="77777777" w:rsidR="00A01EFD" w:rsidRPr="007F3452" w:rsidRDefault="00A01EFD" w:rsidP="00CC055F">
            <w:pPr>
              <w:spacing w:before="29" w:line="288" w:lineRule="auto"/>
              <w:jc w:val="right"/>
              <w:rPr>
                <w:color w:val="000000"/>
                <w:sz w:val="24"/>
              </w:rPr>
            </w:pPr>
            <w:r w:rsidRPr="007F3452">
              <w:rPr>
                <w:color w:val="000000"/>
                <w:sz w:val="24"/>
              </w:rPr>
              <w:t>2,805,517.48</w:t>
            </w:r>
          </w:p>
        </w:tc>
        <w:tc>
          <w:tcPr>
            <w:tcW w:w="2520" w:type="dxa"/>
            <w:vAlign w:val="center"/>
          </w:tcPr>
          <w:p w14:paraId="7385AC62" w14:textId="77777777" w:rsidR="00A01EFD" w:rsidRPr="007F3452" w:rsidRDefault="00A01EFD" w:rsidP="00CC055F">
            <w:pPr>
              <w:spacing w:before="29" w:line="288" w:lineRule="auto"/>
              <w:jc w:val="right"/>
              <w:rPr>
                <w:color w:val="000000"/>
                <w:sz w:val="24"/>
              </w:rPr>
            </w:pPr>
            <w:r w:rsidRPr="007F3452">
              <w:rPr>
                <w:color w:val="000000"/>
                <w:sz w:val="24"/>
              </w:rPr>
              <w:t>587,201.44</w:t>
            </w:r>
          </w:p>
        </w:tc>
      </w:tr>
      <w:tr w:rsidR="00A01EFD" w:rsidRPr="007F3452" w14:paraId="10207156" w14:textId="77777777" w:rsidTr="00D54F58">
        <w:tc>
          <w:tcPr>
            <w:tcW w:w="2880" w:type="dxa"/>
            <w:vAlign w:val="center"/>
          </w:tcPr>
          <w:p w14:paraId="449DB831" w14:textId="77777777" w:rsidR="00A01EFD" w:rsidRPr="007F3452" w:rsidRDefault="00A01EFD" w:rsidP="00CC055F">
            <w:pPr>
              <w:spacing w:before="29" w:line="288" w:lineRule="auto"/>
              <w:rPr>
                <w:color w:val="000000"/>
                <w:sz w:val="24"/>
              </w:rPr>
            </w:pPr>
            <w:r w:rsidRPr="007F3452">
              <w:rPr>
                <w:color w:val="000000"/>
                <w:sz w:val="24"/>
              </w:rPr>
              <w:t>应付管理人报酬</w:t>
            </w:r>
          </w:p>
        </w:tc>
        <w:tc>
          <w:tcPr>
            <w:tcW w:w="1080" w:type="dxa"/>
            <w:vAlign w:val="center"/>
          </w:tcPr>
          <w:p w14:paraId="71B005D1" w14:textId="77777777" w:rsidR="00A01EFD" w:rsidRPr="007F3452" w:rsidRDefault="00A01EFD" w:rsidP="00C264BA">
            <w:pPr>
              <w:pStyle w:val="af6"/>
              <w:jc w:val="center"/>
              <w:rPr>
                <w:rFonts w:ascii="Times New Roman" w:hAnsi="Times New Roman"/>
                <w:color w:val="000000"/>
                <w:sz w:val="21"/>
                <w:szCs w:val="21"/>
              </w:rPr>
            </w:pPr>
          </w:p>
        </w:tc>
        <w:tc>
          <w:tcPr>
            <w:tcW w:w="2520" w:type="dxa"/>
            <w:vAlign w:val="center"/>
          </w:tcPr>
          <w:p w14:paraId="08DC10D9" w14:textId="77777777" w:rsidR="00A01EFD" w:rsidRPr="007F3452" w:rsidRDefault="00A01EFD" w:rsidP="00CC055F">
            <w:pPr>
              <w:spacing w:before="29" w:line="288" w:lineRule="auto"/>
              <w:jc w:val="right"/>
              <w:rPr>
                <w:color w:val="000000"/>
                <w:sz w:val="24"/>
              </w:rPr>
            </w:pPr>
            <w:r w:rsidRPr="007F3452">
              <w:rPr>
                <w:color w:val="000000"/>
                <w:sz w:val="24"/>
              </w:rPr>
              <w:t>90,186.04</w:t>
            </w:r>
          </w:p>
        </w:tc>
        <w:tc>
          <w:tcPr>
            <w:tcW w:w="2520" w:type="dxa"/>
            <w:vAlign w:val="center"/>
          </w:tcPr>
          <w:p w14:paraId="7D7F1A4A" w14:textId="77777777" w:rsidR="00A01EFD" w:rsidRPr="007F3452" w:rsidRDefault="00A01EFD" w:rsidP="00CC055F">
            <w:pPr>
              <w:spacing w:before="29" w:line="288" w:lineRule="auto"/>
              <w:jc w:val="right"/>
              <w:rPr>
                <w:color w:val="000000"/>
                <w:sz w:val="24"/>
              </w:rPr>
            </w:pPr>
            <w:r w:rsidRPr="007F3452">
              <w:rPr>
                <w:color w:val="000000"/>
                <w:sz w:val="24"/>
              </w:rPr>
              <w:t>75,005.42</w:t>
            </w:r>
          </w:p>
        </w:tc>
      </w:tr>
      <w:tr w:rsidR="00A01EFD" w:rsidRPr="007F3452" w14:paraId="59BBDBC4" w14:textId="77777777" w:rsidTr="00D54F58">
        <w:tc>
          <w:tcPr>
            <w:tcW w:w="2880" w:type="dxa"/>
            <w:vAlign w:val="center"/>
          </w:tcPr>
          <w:p w14:paraId="47A8ABCF" w14:textId="77777777" w:rsidR="00A01EFD" w:rsidRPr="007F3452" w:rsidRDefault="00A01EFD" w:rsidP="00CC055F">
            <w:pPr>
              <w:spacing w:before="29" w:line="288" w:lineRule="auto"/>
              <w:rPr>
                <w:color w:val="000000"/>
                <w:sz w:val="24"/>
              </w:rPr>
            </w:pPr>
            <w:r w:rsidRPr="007F3452">
              <w:rPr>
                <w:color w:val="000000"/>
                <w:sz w:val="24"/>
              </w:rPr>
              <w:t>应付托管费</w:t>
            </w:r>
          </w:p>
        </w:tc>
        <w:tc>
          <w:tcPr>
            <w:tcW w:w="1080" w:type="dxa"/>
            <w:vAlign w:val="center"/>
          </w:tcPr>
          <w:p w14:paraId="2CD40D8D" w14:textId="77777777" w:rsidR="00A01EFD" w:rsidRPr="007F3452" w:rsidRDefault="00A01EFD" w:rsidP="00C264BA">
            <w:pPr>
              <w:pStyle w:val="af6"/>
              <w:jc w:val="center"/>
              <w:rPr>
                <w:rFonts w:ascii="Times New Roman" w:hAnsi="Times New Roman"/>
                <w:color w:val="000000"/>
                <w:sz w:val="21"/>
                <w:szCs w:val="21"/>
              </w:rPr>
            </w:pPr>
          </w:p>
        </w:tc>
        <w:tc>
          <w:tcPr>
            <w:tcW w:w="2520" w:type="dxa"/>
            <w:vAlign w:val="center"/>
          </w:tcPr>
          <w:p w14:paraId="5E189C88" w14:textId="77777777" w:rsidR="00A01EFD" w:rsidRPr="007F3452" w:rsidRDefault="00A01EFD" w:rsidP="00CC055F">
            <w:pPr>
              <w:spacing w:before="29" w:line="288" w:lineRule="auto"/>
              <w:jc w:val="right"/>
              <w:rPr>
                <w:color w:val="000000"/>
                <w:sz w:val="24"/>
              </w:rPr>
            </w:pPr>
            <w:r w:rsidRPr="007F3452">
              <w:rPr>
                <w:color w:val="000000"/>
                <w:sz w:val="24"/>
              </w:rPr>
              <w:t>17,536.18</w:t>
            </w:r>
          </w:p>
        </w:tc>
        <w:tc>
          <w:tcPr>
            <w:tcW w:w="2520" w:type="dxa"/>
            <w:vAlign w:val="center"/>
          </w:tcPr>
          <w:p w14:paraId="713A0417" w14:textId="77777777" w:rsidR="00A01EFD" w:rsidRPr="007F3452" w:rsidRDefault="00A01EFD" w:rsidP="00CC055F">
            <w:pPr>
              <w:spacing w:before="29" w:line="288" w:lineRule="auto"/>
              <w:jc w:val="right"/>
              <w:rPr>
                <w:color w:val="000000"/>
                <w:sz w:val="24"/>
              </w:rPr>
            </w:pPr>
            <w:r w:rsidRPr="007F3452">
              <w:rPr>
                <w:color w:val="000000"/>
                <w:sz w:val="24"/>
              </w:rPr>
              <w:t>14,584.40</w:t>
            </w:r>
          </w:p>
        </w:tc>
      </w:tr>
      <w:tr w:rsidR="00A01EFD" w:rsidRPr="007F3452" w14:paraId="3EEEA03C" w14:textId="77777777" w:rsidTr="00D54F58">
        <w:tc>
          <w:tcPr>
            <w:tcW w:w="2880" w:type="dxa"/>
            <w:vAlign w:val="center"/>
          </w:tcPr>
          <w:p w14:paraId="16EAE052" w14:textId="77777777" w:rsidR="00A01EFD" w:rsidRPr="007F3452" w:rsidRDefault="00A01EFD" w:rsidP="00CC055F">
            <w:pPr>
              <w:spacing w:before="29" w:line="288" w:lineRule="auto"/>
              <w:rPr>
                <w:color w:val="000000"/>
                <w:sz w:val="24"/>
              </w:rPr>
            </w:pPr>
            <w:r w:rsidRPr="007F3452">
              <w:rPr>
                <w:color w:val="000000"/>
                <w:sz w:val="24"/>
              </w:rPr>
              <w:t>应付销售服务费</w:t>
            </w:r>
          </w:p>
        </w:tc>
        <w:tc>
          <w:tcPr>
            <w:tcW w:w="1080" w:type="dxa"/>
            <w:vAlign w:val="center"/>
          </w:tcPr>
          <w:p w14:paraId="4BAC75C4" w14:textId="77777777" w:rsidR="00A01EFD" w:rsidRPr="007F3452" w:rsidRDefault="00A01EFD" w:rsidP="00C264BA">
            <w:pPr>
              <w:pStyle w:val="af6"/>
              <w:jc w:val="center"/>
              <w:rPr>
                <w:rFonts w:ascii="Times New Roman" w:hAnsi="Times New Roman"/>
                <w:color w:val="000000"/>
                <w:sz w:val="21"/>
                <w:szCs w:val="21"/>
              </w:rPr>
            </w:pPr>
          </w:p>
        </w:tc>
        <w:tc>
          <w:tcPr>
            <w:tcW w:w="2520" w:type="dxa"/>
            <w:vAlign w:val="center"/>
          </w:tcPr>
          <w:p w14:paraId="322EC116" w14:textId="77777777"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14:paraId="46B23D83" w14:textId="77777777"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14:paraId="3B705428" w14:textId="77777777" w:rsidTr="00D54F58">
        <w:tc>
          <w:tcPr>
            <w:tcW w:w="2880" w:type="dxa"/>
            <w:vAlign w:val="center"/>
          </w:tcPr>
          <w:p w14:paraId="6385E8E0" w14:textId="77777777" w:rsidR="00A01EFD" w:rsidRPr="007F3452" w:rsidRDefault="00A01EFD" w:rsidP="00CC055F">
            <w:pPr>
              <w:spacing w:before="29" w:line="288" w:lineRule="auto"/>
              <w:rPr>
                <w:color w:val="000000"/>
                <w:sz w:val="24"/>
              </w:rPr>
            </w:pPr>
            <w:r w:rsidRPr="007F3452">
              <w:rPr>
                <w:color w:val="000000"/>
                <w:sz w:val="24"/>
              </w:rPr>
              <w:t>应付交易费用</w:t>
            </w:r>
          </w:p>
        </w:tc>
        <w:tc>
          <w:tcPr>
            <w:tcW w:w="1080" w:type="dxa"/>
            <w:vAlign w:val="center"/>
          </w:tcPr>
          <w:p w14:paraId="2343B35E" w14:textId="77777777" w:rsidR="00A01EFD" w:rsidRPr="007F3452" w:rsidRDefault="00A01EFD" w:rsidP="00C264BA">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6.4.7.7</w:t>
            </w:r>
          </w:p>
        </w:tc>
        <w:tc>
          <w:tcPr>
            <w:tcW w:w="2520" w:type="dxa"/>
            <w:vAlign w:val="center"/>
          </w:tcPr>
          <w:p w14:paraId="7744D664" w14:textId="77777777"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14:paraId="26E1B1D7" w14:textId="77777777"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14:paraId="2B13FEE5" w14:textId="77777777" w:rsidTr="00D54F58">
        <w:tc>
          <w:tcPr>
            <w:tcW w:w="2880" w:type="dxa"/>
            <w:vAlign w:val="center"/>
          </w:tcPr>
          <w:p w14:paraId="5F594E35" w14:textId="77777777" w:rsidR="00A01EFD" w:rsidRPr="007F3452" w:rsidRDefault="00A01EFD" w:rsidP="00CC055F">
            <w:pPr>
              <w:spacing w:before="29" w:line="288" w:lineRule="auto"/>
              <w:rPr>
                <w:color w:val="000000"/>
                <w:sz w:val="24"/>
              </w:rPr>
            </w:pPr>
            <w:r w:rsidRPr="007F3452">
              <w:rPr>
                <w:color w:val="000000"/>
                <w:sz w:val="24"/>
              </w:rPr>
              <w:t>应交税费</w:t>
            </w:r>
          </w:p>
        </w:tc>
        <w:tc>
          <w:tcPr>
            <w:tcW w:w="1080" w:type="dxa"/>
            <w:vAlign w:val="center"/>
          </w:tcPr>
          <w:p w14:paraId="001A32A1" w14:textId="77777777" w:rsidR="00A01EFD" w:rsidRPr="007F3452" w:rsidRDefault="00A01EFD" w:rsidP="00C264BA">
            <w:pPr>
              <w:pStyle w:val="af6"/>
              <w:jc w:val="center"/>
              <w:rPr>
                <w:rFonts w:ascii="Times New Roman" w:hAnsi="Times New Roman"/>
                <w:color w:val="000000"/>
                <w:sz w:val="21"/>
                <w:szCs w:val="21"/>
              </w:rPr>
            </w:pPr>
          </w:p>
        </w:tc>
        <w:tc>
          <w:tcPr>
            <w:tcW w:w="2520" w:type="dxa"/>
            <w:vAlign w:val="center"/>
          </w:tcPr>
          <w:p w14:paraId="08150922" w14:textId="77777777"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14:paraId="2A0C0B23" w14:textId="77777777"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14:paraId="744496D2" w14:textId="77777777" w:rsidTr="00D54F58">
        <w:tc>
          <w:tcPr>
            <w:tcW w:w="2880" w:type="dxa"/>
            <w:vAlign w:val="center"/>
          </w:tcPr>
          <w:p w14:paraId="392662D5" w14:textId="77777777" w:rsidR="00A01EFD" w:rsidRPr="007F3452" w:rsidRDefault="00A01EFD" w:rsidP="00CC055F">
            <w:pPr>
              <w:spacing w:before="29" w:line="288" w:lineRule="auto"/>
              <w:rPr>
                <w:color w:val="000000"/>
                <w:sz w:val="24"/>
              </w:rPr>
            </w:pPr>
            <w:r w:rsidRPr="007F3452">
              <w:rPr>
                <w:color w:val="000000"/>
                <w:sz w:val="24"/>
              </w:rPr>
              <w:t>应付利息</w:t>
            </w:r>
          </w:p>
        </w:tc>
        <w:tc>
          <w:tcPr>
            <w:tcW w:w="1080" w:type="dxa"/>
            <w:vAlign w:val="center"/>
          </w:tcPr>
          <w:p w14:paraId="10AA5A17" w14:textId="77777777" w:rsidR="00A01EFD" w:rsidRPr="007F3452" w:rsidRDefault="00A01EFD" w:rsidP="00C264BA">
            <w:pPr>
              <w:pStyle w:val="af6"/>
              <w:jc w:val="center"/>
              <w:rPr>
                <w:rFonts w:ascii="Times New Roman" w:hAnsi="Times New Roman"/>
                <w:color w:val="000000"/>
                <w:sz w:val="21"/>
                <w:szCs w:val="21"/>
              </w:rPr>
            </w:pPr>
          </w:p>
        </w:tc>
        <w:tc>
          <w:tcPr>
            <w:tcW w:w="2520" w:type="dxa"/>
            <w:vAlign w:val="center"/>
          </w:tcPr>
          <w:p w14:paraId="724ED1E9" w14:textId="77777777"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14:paraId="54D7C244" w14:textId="77777777"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14:paraId="3BB0E302" w14:textId="77777777" w:rsidTr="00D54F58">
        <w:tc>
          <w:tcPr>
            <w:tcW w:w="2880" w:type="dxa"/>
            <w:vAlign w:val="center"/>
          </w:tcPr>
          <w:p w14:paraId="065AFA9E" w14:textId="77777777" w:rsidR="00A01EFD" w:rsidRPr="007F3452" w:rsidRDefault="00A01EFD" w:rsidP="00CC055F">
            <w:pPr>
              <w:spacing w:before="29" w:line="288" w:lineRule="auto"/>
              <w:rPr>
                <w:color w:val="000000"/>
                <w:sz w:val="24"/>
              </w:rPr>
            </w:pPr>
            <w:r w:rsidRPr="007F3452">
              <w:rPr>
                <w:color w:val="000000"/>
                <w:sz w:val="24"/>
              </w:rPr>
              <w:t>应付利润</w:t>
            </w:r>
          </w:p>
        </w:tc>
        <w:tc>
          <w:tcPr>
            <w:tcW w:w="1080" w:type="dxa"/>
            <w:vAlign w:val="center"/>
          </w:tcPr>
          <w:p w14:paraId="6B4D2A7B" w14:textId="77777777" w:rsidR="00A01EFD" w:rsidRPr="007F3452" w:rsidRDefault="00A01EFD" w:rsidP="00C264BA">
            <w:pPr>
              <w:pStyle w:val="af6"/>
              <w:jc w:val="center"/>
              <w:rPr>
                <w:rFonts w:ascii="Times New Roman" w:hAnsi="Times New Roman"/>
                <w:color w:val="000000"/>
                <w:sz w:val="21"/>
                <w:szCs w:val="21"/>
              </w:rPr>
            </w:pPr>
          </w:p>
        </w:tc>
        <w:tc>
          <w:tcPr>
            <w:tcW w:w="2520" w:type="dxa"/>
            <w:vAlign w:val="center"/>
          </w:tcPr>
          <w:p w14:paraId="0A639B89" w14:textId="77777777"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14:paraId="2A528B25" w14:textId="77777777"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14:paraId="29E9BA41" w14:textId="77777777" w:rsidTr="00D54F58">
        <w:tc>
          <w:tcPr>
            <w:tcW w:w="2880" w:type="dxa"/>
            <w:vAlign w:val="center"/>
          </w:tcPr>
          <w:p w14:paraId="0C019208" w14:textId="77777777" w:rsidR="00A01EFD" w:rsidRPr="007F3452" w:rsidRDefault="00A01EFD" w:rsidP="00CC055F">
            <w:pPr>
              <w:spacing w:before="29" w:line="288" w:lineRule="auto"/>
              <w:rPr>
                <w:color w:val="000000"/>
                <w:sz w:val="24"/>
              </w:rPr>
            </w:pPr>
            <w:r w:rsidRPr="007F3452">
              <w:rPr>
                <w:color w:val="000000"/>
                <w:sz w:val="24"/>
              </w:rPr>
              <w:t>递延所得税负债</w:t>
            </w:r>
          </w:p>
        </w:tc>
        <w:tc>
          <w:tcPr>
            <w:tcW w:w="1080" w:type="dxa"/>
            <w:vAlign w:val="center"/>
          </w:tcPr>
          <w:p w14:paraId="334BE944" w14:textId="77777777" w:rsidR="00A01EFD" w:rsidRPr="007F3452" w:rsidRDefault="00A01EFD" w:rsidP="00C264BA">
            <w:pPr>
              <w:pStyle w:val="af6"/>
              <w:jc w:val="center"/>
              <w:rPr>
                <w:rFonts w:ascii="Times New Roman" w:hAnsi="Times New Roman"/>
                <w:color w:val="000000"/>
                <w:sz w:val="21"/>
                <w:szCs w:val="21"/>
              </w:rPr>
            </w:pPr>
          </w:p>
        </w:tc>
        <w:tc>
          <w:tcPr>
            <w:tcW w:w="2520" w:type="dxa"/>
            <w:vAlign w:val="center"/>
          </w:tcPr>
          <w:p w14:paraId="02409D90" w14:textId="77777777"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14:paraId="03E95836" w14:textId="77777777"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14:paraId="0BB010B1" w14:textId="77777777" w:rsidTr="00D54F58">
        <w:tc>
          <w:tcPr>
            <w:tcW w:w="2880" w:type="dxa"/>
            <w:vAlign w:val="center"/>
          </w:tcPr>
          <w:p w14:paraId="069B27A6" w14:textId="77777777" w:rsidR="00A01EFD" w:rsidRPr="007F3452" w:rsidRDefault="00A01EFD" w:rsidP="00CC055F">
            <w:pPr>
              <w:spacing w:before="29" w:line="288" w:lineRule="auto"/>
              <w:rPr>
                <w:color w:val="000000"/>
                <w:sz w:val="24"/>
              </w:rPr>
            </w:pPr>
            <w:r w:rsidRPr="007F3452">
              <w:rPr>
                <w:color w:val="000000"/>
                <w:sz w:val="24"/>
              </w:rPr>
              <w:t>其他负债</w:t>
            </w:r>
          </w:p>
        </w:tc>
        <w:tc>
          <w:tcPr>
            <w:tcW w:w="1080" w:type="dxa"/>
            <w:vAlign w:val="center"/>
          </w:tcPr>
          <w:p w14:paraId="094CBFF2" w14:textId="77777777" w:rsidR="00A01EFD" w:rsidRPr="007F3452" w:rsidRDefault="00A01EFD" w:rsidP="00C264BA">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6.4.7.8</w:t>
            </w:r>
          </w:p>
        </w:tc>
        <w:tc>
          <w:tcPr>
            <w:tcW w:w="2520" w:type="dxa"/>
            <w:vAlign w:val="center"/>
          </w:tcPr>
          <w:p w14:paraId="606C5E52" w14:textId="77777777" w:rsidR="00A01EFD" w:rsidRPr="007F3452" w:rsidRDefault="00A01EFD" w:rsidP="00CC055F">
            <w:pPr>
              <w:spacing w:before="29" w:line="288" w:lineRule="auto"/>
              <w:jc w:val="right"/>
              <w:rPr>
                <w:color w:val="000000"/>
                <w:sz w:val="24"/>
              </w:rPr>
            </w:pPr>
            <w:r w:rsidRPr="007F3452">
              <w:rPr>
                <w:color w:val="000000"/>
                <w:sz w:val="24"/>
              </w:rPr>
              <w:t>84,363.91</w:t>
            </w:r>
          </w:p>
        </w:tc>
        <w:tc>
          <w:tcPr>
            <w:tcW w:w="2520" w:type="dxa"/>
            <w:vAlign w:val="center"/>
          </w:tcPr>
          <w:p w14:paraId="386B6936" w14:textId="77777777" w:rsidR="00A01EFD" w:rsidRPr="007F3452" w:rsidRDefault="00A01EFD" w:rsidP="00CC055F">
            <w:pPr>
              <w:spacing w:before="29" w:line="288" w:lineRule="auto"/>
              <w:jc w:val="right"/>
              <w:rPr>
                <w:color w:val="000000"/>
                <w:sz w:val="24"/>
              </w:rPr>
            </w:pPr>
            <w:r w:rsidRPr="007F3452">
              <w:rPr>
                <w:color w:val="000000"/>
                <w:sz w:val="24"/>
              </w:rPr>
              <w:t>46,675.89</w:t>
            </w:r>
          </w:p>
        </w:tc>
      </w:tr>
      <w:tr w:rsidR="00A01EFD" w:rsidRPr="007F3452" w14:paraId="31A28B87" w14:textId="77777777" w:rsidTr="00D54F58">
        <w:tc>
          <w:tcPr>
            <w:tcW w:w="2880" w:type="dxa"/>
            <w:vAlign w:val="center"/>
          </w:tcPr>
          <w:p w14:paraId="7C7D0221" w14:textId="77777777" w:rsidR="00A01EFD" w:rsidRPr="007F3452" w:rsidRDefault="00A01EFD" w:rsidP="00CC055F">
            <w:pPr>
              <w:pStyle w:val="af6"/>
              <w:spacing w:before="29" w:beforeAutospacing="0" w:line="288" w:lineRule="auto"/>
              <w:rPr>
                <w:rFonts w:ascii="Times New Roman" w:hAnsi="Times New Roman"/>
                <w:b/>
                <w:color w:val="000000"/>
              </w:rPr>
            </w:pPr>
            <w:r w:rsidRPr="007F3452">
              <w:rPr>
                <w:rFonts w:ascii="Times New Roman" w:hAnsi="Times New Roman"/>
                <w:b/>
                <w:color w:val="000000"/>
              </w:rPr>
              <w:t>负债合计</w:t>
            </w:r>
          </w:p>
        </w:tc>
        <w:tc>
          <w:tcPr>
            <w:tcW w:w="1080" w:type="dxa"/>
            <w:vAlign w:val="center"/>
          </w:tcPr>
          <w:p w14:paraId="62C7B627" w14:textId="77777777" w:rsidR="00A01EFD" w:rsidRPr="007F3452" w:rsidRDefault="00A01EFD" w:rsidP="00C264BA">
            <w:pPr>
              <w:pStyle w:val="af6"/>
              <w:jc w:val="center"/>
              <w:rPr>
                <w:rFonts w:ascii="Times New Roman" w:hAnsi="Times New Roman"/>
                <w:b/>
                <w:color w:val="000000"/>
                <w:sz w:val="21"/>
                <w:szCs w:val="21"/>
              </w:rPr>
            </w:pPr>
          </w:p>
        </w:tc>
        <w:tc>
          <w:tcPr>
            <w:tcW w:w="2520" w:type="dxa"/>
            <w:vAlign w:val="center"/>
          </w:tcPr>
          <w:p w14:paraId="22A3F446" w14:textId="77777777" w:rsidR="00A01EFD" w:rsidRPr="007F3452" w:rsidRDefault="00A01EFD" w:rsidP="00CC055F">
            <w:pPr>
              <w:spacing w:before="29" w:line="288" w:lineRule="auto"/>
              <w:jc w:val="right"/>
              <w:rPr>
                <w:b/>
                <w:color w:val="000000"/>
                <w:sz w:val="24"/>
              </w:rPr>
            </w:pPr>
            <w:r w:rsidRPr="007F3452">
              <w:rPr>
                <w:b/>
                <w:color w:val="000000"/>
                <w:sz w:val="24"/>
              </w:rPr>
              <w:t>3,388,765.04</w:t>
            </w:r>
          </w:p>
        </w:tc>
        <w:tc>
          <w:tcPr>
            <w:tcW w:w="2520" w:type="dxa"/>
            <w:vAlign w:val="center"/>
          </w:tcPr>
          <w:p w14:paraId="06DEEFCF" w14:textId="77777777" w:rsidR="00A01EFD" w:rsidRPr="007F3452" w:rsidRDefault="00A01EFD" w:rsidP="00CC055F">
            <w:pPr>
              <w:spacing w:before="29" w:line="288" w:lineRule="auto"/>
              <w:jc w:val="right"/>
              <w:rPr>
                <w:b/>
                <w:color w:val="000000"/>
                <w:sz w:val="24"/>
              </w:rPr>
            </w:pPr>
            <w:r w:rsidRPr="007F3452">
              <w:rPr>
                <w:b/>
                <w:color w:val="000000"/>
                <w:sz w:val="24"/>
              </w:rPr>
              <w:t>1,918,980.97</w:t>
            </w:r>
          </w:p>
        </w:tc>
      </w:tr>
      <w:tr w:rsidR="00A01EFD" w:rsidRPr="007F3452" w14:paraId="7B33CA5A" w14:textId="77777777" w:rsidTr="00D54F58">
        <w:tc>
          <w:tcPr>
            <w:tcW w:w="2880" w:type="dxa"/>
            <w:vAlign w:val="center"/>
          </w:tcPr>
          <w:p w14:paraId="43CF7DC7" w14:textId="77777777" w:rsidR="00A01EFD" w:rsidRPr="007F3452" w:rsidRDefault="00A01EFD" w:rsidP="00CC055F">
            <w:pPr>
              <w:spacing w:before="29" w:line="288" w:lineRule="auto"/>
              <w:rPr>
                <w:b/>
                <w:color w:val="000000"/>
                <w:sz w:val="24"/>
              </w:rPr>
            </w:pPr>
            <w:r w:rsidRPr="007F3452">
              <w:rPr>
                <w:b/>
                <w:color w:val="000000"/>
                <w:sz w:val="24"/>
              </w:rPr>
              <w:t>所有者权益：</w:t>
            </w:r>
          </w:p>
        </w:tc>
        <w:tc>
          <w:tcPr>
            <w:tcW w:w="1080" w:type="dxa"/>
            <w:vAlign w:val="center"/>
          </w:tcPr>
          <w:p w14:paraId="0A191CEE" w14:textId="77777777" w:rsidR="00A01EFD" w:rsidRPr="007F3452" w:rsidRDefault="00A01EFD" w:rsidP="00C264BA">
            <w:pPr>
              <w:pStyle w:val="af6"/>
              <w:jc w:val="center"/>
              <w:rPr>
                <w:rFonts w:ascii="Times New Roman" w:hAnsi="Times New Roman"/>
                <w:color w:val="000000"/>
                <w:sz w:val="21"/>
                <w:szCs w:val="21"/>
              </w:rPr>
            </w:pPr>
          </w:p>
        </w:tc>
        <w:tc>
          <w:tcPr>
            <w:tcW w:w="2520" w:type="dxa"/>
            <w:vAlign w:val="center"/>
          </w:tcPr>
          <w:p w14:paraId="00777D94" w14:textId="77777777" w:rsidR="00A01EFD" w:rsidRPr="007F3452" w:rsidRDefault="00A01EFD" w:rsidP="00CC055F">
            <w:pPr>
              <w:spacing w:before="29" w:line="288" w:lineRule="auto"/>
              <w:jc w:val="right"/>
              <w:rPr>
                <w:b/>
                <w:color w:val="000000"/>
                <w:sz w:val="24"/>
              </w:rPr>
            </w:pPr>
          </w:p>
        </w:tc>
        <w:tc>
          <w:tcPr>
            <w:tcW w:w="2520" w:type="dxa"/>
            <w:vAlign w:val="center"/>
          </w:tcPr>
          <w:p w14:paraId="03194334" w14:textId="77777777" w:rsidR="00A01EFD" w:rsidRPr="007F3452" w:rsidRDefault="00A01EFD" w:rsidP="00CC055F">
            <w:pPr>
              <w:spacing w:before="29" w:line="288" w:lineRule="auto"/>
              <w:jc w:val="right"/>
              <w:rPr>
                <w:b/>
                <w:color w:val="000000"/>
                <w:sz w:val="24"/>
              </w:rPr>
            </w:pPr>
          </w:p>
        </w:tc>
      </w:tr>
      <w:tr w:rsidR="00A01EFD" w:rsidRPr="007F3452" w14:paraId="14C836C7" w14:textId="77777777" w:rsidTr="00D54F58">
        <w:tc>
          <w:tcPr>
            <w:tcW w:w="2880" w:type="dxa"/>
            <w:vAlign w:val="center"/>
          </w:tcPr>
          <w:p w14:paraId="0CE6C755" w14:textId="77777777" w:rsidR="00A01EFD" w:rsidRPr="007F3452" w:rsidRDefault="00A01EFD" w:rsidP="00CC055F">
            <w:pPr>
              <w:spacing w:before="29" w:line="288" w:lineRule="auto"/>
              <w:rPr>
                <w:color w:val="000000"/>
                <w:sz w:val="24"/>
              </w:rPr>
            </w:pPr>
            <w:r w:rsidRPr="007F3452">
              <w:rPr>
                <w:color w:val="000000"/>
                <w:sz w:val="24"/>
              </w:rPr>
              <w:t>实收基金</w:t>
            </w:r>
          </w:p>
        </w:tc>
        <w:tc>
          <w:tcPr>
            <w:tcW w:w="1080" w:type="dxa"/>
            <w:vAlign w:val="center"/>
          </w:tcPr>
          <w:p w14:paraId="0C79D0F0" w14:textId="77777777" w:rsidR="00A01EFD" w:rsidRPr="007F3452" w:rsidRDefault="00A01EFD" w:rsidP="00C264BA">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6.4.7.9</w:t>
            </w:r>
          </w:p>
        </w:tc>
        <w:tc>
          <w:tcPr>
            <w:tcW w:w="2520" w:type="dxa"/>
            <w:vAlign w:val="center"/>
          </w:tcPr>
          <w:p w14:paraId="38513E7C" w14:textId="77777777" w:rsidR="00A01EFD" w:rsidRPr="007F3452" w:rsidRDefault="00A01EFD" w:rsidP="00CC055F">
            <w:pPr>
              <w:spacing w:before="29" w:line="288" w:lineRule="auto"/>
              <w:jc w:val="right"/>
              <w:rPr>
                <w:color w:val="000000"/>
                <w:sz w:val="24"/>
              </w:rPr>
            </w:pPr>
            <w:r w:rsidRPr="007F3452">
              <w:rPr>
                <w:color w:val="000000"/>
                <w:sz w:val="24"/>
              </w:rPr>
              <w:t>42,324,468.40</w:t>
            </w:r>
          </w:p>
        </w:tc>
        <w:tc>
          <w:tcPr>
            <w:tcW w:w="2520" w:type="dxa"/>
            <w:vAlign w:val="center"/>
          </w:tcPr>
          <w:p w14:paraId="1FD6F6D6" w14:textId="77777777" w:rsidR="00A01EFD" w:rsidRPr="007F3452" w:rsidRDefault="00A01EFD" w:rsidP="00CC055F">
            <w:pPr>
              <w:spacing w:before="29" w:line="288" w:lineRule="auto"/>
              <w:jc w:val="right"/>
              <w:rPr>
                <w:color w:val="000000"/>
                <w:sz w:val="24"/>
              </w:rPr>
            </w:pPr>
            <w:r w:rsidRPr="007F3452">
              <w:rPr>
                <w:color w:val="000000"/>
                <w:sz w:val="24"/>
              </w:rPr>
              <w:t>31,462,505.96</w:t>
            </w:r>
          </w:p>
        </w:tc>
      </w:tr>
      <w:tr w:rsidR="00A01EFD" w:rsidRPr="007F3452" w14:paraId="0CD3E66F" w14:textId="77777777" w:rsidTr="00D54F58">
        <w:tc>
          <w:tcPr>
            <w:tcW w:w="2880" w:type="dxa"/>
            <w:vAlign w:val="center"/>
          </w:tcPr>
          <w:p w14:paraId="5FEA2B43" w14:textId="77777777" w:rsidR="00A01EFD" w:rsidRPr="007F3452" w:rsidRDefault="00A01EFD" w:rsidP="00CC055F">
            <w:pPr>
              <w:spacing w:before="29" w:line="288" w:lineRule="auto"/>
              <w:rPr>
                <w:color w:val="000000"/>
                <w:sz w:val="24"/>
              </w:rPr>
            </w:pPr>
            <w:r w:rsidRPr="007F3452">
              <w:rPr>
                <w:color w:val="000000"/>
                <w:sz w:val="24"/>
              </w:rPr>
              <w:t>未分配利润</w:t>
            </w:r>
          </w:p>
        </w:tc>
        <w:tc>
          <w:tcPr>
            <w:tcW w:w="1080" w:type="dxa"/>
            <w:vAlign w:val="center"/>
          </w:tcPr>
          <w:p w14:paraId="358A814E" w14:textId="77777777" w:rsidR="00A01EFD" w:rsidRPr="007F3452" w:rsidRDefault="00A01EFD" w:rsidP="00C264BA">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6.4.7.10</w:t>
            </w:r>
          </w:p>
        </w:tc>
        <w:tc>
          <w:tcPr>
            <w:tcW w:w="2520" w:type="dxa"/>
            <w:vAlign w:val="center"/>
          </w:tcPr>
          <w:p w14:paraId="1D8F709E" w14:textId="77777777" w:rsidR="00A01EFD" w:rsidRPr="007F3452" w:rsidRDefault="00A01EFD" w:rsidP="00CC055F">
            <w:pPr>
              <w:spacing w:before="29" w:line="288" w:lineRule="auto"/>
              <w:jc w:val="right"/>
              <w:rPr>
                <w:color w:val="000000"/>
                <w:sz w:val="24"/>
              </w:rPr>
            </w:pPr>
            <w:r w:rsidRPr="007F3452">
              <w:rPr>
                <w:color w:val="000000"/>
                <w:sz w:val="24"/>
              </w:rPr>
              <w:t>30,642,943.56</w:t>
            </w:r>
          </w:p>
        </w:tc>
        <w:tc>
          <w:tcPr>
            <w:tcW w:w="2520" w:type="dxa"/>
            <w:vAlign w:val="center"/>
          </w:tcPr>
          <w:p w14:paraId="22E02ABA" w14:textId="77777777" w:rsidR="00A01EFD" w:rsidRPr="007F3452" w:rsidRDefault="00A01EFD" w:rsidP="00CC055F">
            <w:pPr>
              <w:spacing w:before="29" w:line="288" w:lineRule="auto"/>
              <w:jc w:val="right"/>
              <w:rPr>
                <w:color w:val="000000"/>
                <w:sz w:val="24"/>
              </w:rPr>
            </w:pPr>
            <w:r w:rsidRPr="007F3452">
              <w:rPr>
                <w:color w:val="000000"/>
                <w:sz w:val="24"/>
              </w:rPr>
              <w:t>17,932,211.94</w:t>
            </w:r>
          </w:p>
        </w:tc>
      </w:tr>
      <w:tr w:rsidR="00A01EFD" w:rsidRPr="007F3452" w14:paraId="44C1A369" w14:textId="77777777" w:rsidTr="00D54F58">
        <w:tc>
          <w:tcPr>
            <w:tcW w:w="2880" w:type="dxa"/>
            <w:vAlign w:val="center"/>
          </w:tcPr>
          <w:p w14:paraId="383BE107" w14:textId="77777777" w:rsidR="00A01EFD" w:rsidRPr="007F3452" w:rsidRDefault="00A01EFD" w:rsidP="00CC055F">
            <w:pPr>
              <w:spacing w:before="29" w:line="288" w:lineRule="auto"/>
              <w:rPr>
                <w:b/>
                <w:color w:val="000000"/>
                <w:sz w:val="24"/>
              </w:rPr>
            </w:pPr>
            <w:r w:rsidRPr="007F3452">
              <w:rPr>
                <w:b/>
                <w:color w:val="000000"/>
                <w:sz w:val="24"/>
              </w:rPr>
              <w:t>所有者权益合计</w:t>
            </w:r>
          </w:p>
        </w:tc>
        <w:tc>
          <w:tcPr>
            <w:tcW w:w="1080" w:type="dxa"/>
            <w:vAlign w:val="center"/>
          </w:tcPr>
          <w:p w14:paraId="6C34A5ED" w14:textId="77777777" w:rsidR="00A01EFD" w:rsidRPr="007F3452" w:rsidRDefault="00A01EFD" w:rsidP="00C264BA">
            <w:pPr>
              <w:pStyle w:val="af6"/>
              <w:jc w:val="center"/>
              <w:rPr>
                <w:rFonts w:ascii="Times New Roman" w:hAnsi="Times New Roman"/>
                <w:color w:val="000000"/>
                <w:sz w:val="21"/>
                <w:szCs w:val="21"/>
              </w:rPr>
            </w:pPr>
          </w:p>
        </w:tc>
        <w:tc>
          <w:tcPr>
            <w:tcW w:w="2520" w:type="dxa"/>
            <w:vAlign w:val="center"/>
          </w:tcPr>
          <w:p w14:paraId="3ACE73E1" w14:textId="77777777" w:rsidR="00A01EFD" w:rsidRPr="007F3452" w:rsidRDefault="00A01EFD" w:rsidP="00CC055F">
            <w:pPr>
              <w:spacing w:before="29" w:line="288" w:lineRule="auto"/>
              <w:jc w:val="right"/>
              <w:rPr>
                <w:b/>
                <w:color w:val="000000"/>
                <w:sz w:val="24"/>
              </w:rPr>
            </w:pPr>
            <w:r w:rsidRPr="007F3452">
              <w:rPr>
                <w:b/>
                <w:color w:val="000000"/>
                <w:sz w:val="24"/>
              </w:rPr>
              <w:t>72,967,411.96</w:t>
            </w:r>
          </w:p>
        </w:tc>
        <w:tc>
          <w:tcPr>
            <w:tcW w:w="2520" w:type="dxa"/>
            <w:vAlign w:val="center"/>
          </w:tcPr>
          <w:p w14:paraId="1D403F1B" w14:textId="77777777" w:rsidR="00A01EFD" w:rsidRPr="007F3452" w:rsidRDefault="00A01EFD" w:rsidP="00CC055F">
            <w:pPr>
              <w:spacing w:before="29" w:line="288" w:lineRule="auto"/>
              <w:jc w:val="right"/>
              <w:rPr>
                <w:b/>
                <w:color w:val="000000"/>
                <w:sz w:val="24"/>
              </w:rPr>
            </w:pPr>
            <w:r w:rsidRPr="007F3452">
              <w:rPr>
                <w:b/>
                <w:color w:val="000000"/>
                <w:sz w:val="24"/>
              </w:rPr>
              <w:t>49,394,717.90</w:t>
            </w:r>
          </w:p>
        </w:tc>
      </w:tr>
      <w:tr w:rsidR="00A01EFD" w:rsidRPr="007F3452" w14:paraId="4C68BA2F" w14:textId="77777777" w:rsidTr="00D54F58">
        <w:tc>
          <w:tcPr>
            <w:tcW w:w="2880" w:type="dxa"/>
            <w:vAlign w:val="center"/>
          </w:tcPr>
          <w:p w14:paraId="53A6BA40" w14:textId="77777777" w:rsidR="00A01EFD" w:rsidRPr="007F3452" w:rsidRDefault="00A01EFD" w:rsidP="00CC055F">
            <w:pPr>
              <w:spacing w:before="29" w:line="288" w:lineRule="auto"/>
              <w:rPr>
                <w:b/>
                <w:color w:val="000000"/>
                <w:sz w:val="24"/>
              </w:rPr>
            </w:pPr>
            <w:r w:rsidRPr="007F3452">
              <w:rPr>
                <w:b/>
                <w:color w:val="000000"/>
                <w:sz w:val="24"/>
              </w:rPr>
              <w:t>负债和所有者权益总计</w:t>
            </w:r>
          </w:p>
        </w:tc>
        <w:tc>
          <w:tcPr>
            <w:tcW w:w="1080" w:type="dxa"/>
            <w:vAlign w:val="center"/>
          </w:tcPr>
          <w:p w14:paraId="3E44118D" w14:textId="77777777" w:rsidR="00A01EFD" w:rsidRPr="007F3452" w:rsidRDefault="00A01EFD" w:rsidP="00C264BA">
            <w:pPr>
              <w:pStyle w:val="af6"/>
              <w:jc w:val="center"/>
              <w:rPr>
                <w:rFonts w:ascii="Times New Roman" w:hAnsi="Times New Roman"/>
                <w:color w:val="000000"/>
                <w:sz w:val="21"/>
                <w:szCs w:val="21"/>
              </w:rPr>
            </w:pPr>
          </w:p>
        </w:tc>
        <w:tc>
          <w:tcPr>
            <w:tcW w:w="2520" w:type="dxa"/>
            <w:vAlign w:val="center"/>
          </w:tcPr>
          <w:p w14:paraId="54622211" w14:textId="77777777" w:rsidR="00A01EFD" w:rsidRPr="007F3452" w:rsidRDefault="00A01EFD" w:rsidP="00CC055F">
            <w:pPr>
              <w:spacing w:before="29" w:line="288" w:lineRule="auto"/>
              <w:jc w:val="right"/>
              <w:rPr>
                <w:b/>
                <w:color w:val="000000"/>
                <w:sz w:val="24"/>
              </w:rPr>
            </w:pPr>
            <w:r w:rsidRPr="007F3452">
              <w:rPr>
                <w:b/>
                <w:color w:val="000000"/>
                <w:sz w:val="24"/>
              </w:rPr>
              <w:t>76,356,177.00</w:t>
            </w:r>
          </w:p>
        </w:tc>
        <w:tc>
          <w:tcPr>
            <w:tcW w:w="2520" w:type="dxa"/>
            <w:vAlign w:val="center"/>
          </w:tcPr>
          <w:p w14:paraId="53C1C9D4" w14:textId="77777777" w:rsidR="00A01EFD" w:rsidRPr="007F3452" w:rsidRDefault="00A01EFD" w:rsidP="00CC055F">
            <w:pPr>
              <w:spacing w:before="29" w:line="288" w:lineRule="auto"/>
              <w:jc w:val="right"/>
              <w:rPr>
                <w:b/>
                <w:color w:val="000000"/>
                <w:sz w:val="24"/>
              </w:rPr>
            </w:pPr>
            <w:r w:rsidRPr="007F3452">
              <w:rPr>
                <w:b/>
                <w:color w:val="000000"/>
                <w:sz w:val="24"/>
              </w:rPr>
              <w:t>51,313,698.87</w:t>
            </w:r>
          </w:p>
        </w:tc>
      </w:tr>
    </w:tbl>
    <w:p w14:paraId="68BB73B0" w14:textId="77777777" w:rsidR="008A5A5D" w:rsidRPr="007F3452" w:rsidRDefault="008A5A5D" w:rsidP="00CC055F">
      <w:pPr>
        <w:tabs>
          <w:tab w:val="left" w:pos="426"/>
        </w:tabs>
        <w:spacing w:before="29" w:line="288" w:lineRule="auto"/>
        <w:jc w:val="left"/>
        <w:rPr>
          <w:kern w:val="0"/>
          <w:sz w:val="24"/>
        </w:rPr>
      </w:pPr>
      <w:r w:rsidRPr="007F3452">
        <w:rPr>
          <w:kern w:val="0"/>
          <w:sz w:val="24"/>
        </w:rPr>
        <w:t>注：报告截止日</w:t>
      </w:r>
      <w:r w:rsidRPr="007F3452">
        <w:rPr>
          <w:kern w:val="0"/>
          <w:sz w:val="24"/>
        </w:rPr>
        <w:t>2018</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日，基金份额净值</w:t>
      </w:r>
      <w:r w:rsidRPr="007F3452">
        <w:rPr>
          <w:kern w:val="0"/>
          <w:sz w:val="24"/>
        </w:rPr>
        <w:t>1.724</w:t>
      </w:r>
      <w:r w:rsidRPr="007F3452">
        <w:rPr>
          <w:kern w:val="0"/>
          <w:sz w:val="24"/>
        </w:rPr>
        <w:t>元，基金份额总额</w:t>
      </w:r>
      <w:r w:rsidRPr="007F3452">
        <w:rPr>
          <w:kern w:val="0"/>
          <w:sz w:val="24"/>
        </w:rPr>
        <w:t>42,324,468.40</w:t>
      </w:r>
      <w:r w:rsidRPr="007F3452">
        <w:rPr>
          <w:kern w:val="0"/>
          <w:sz w:val="24"/>
        </w:rPr>
        <w:t>份。</w:t>
      </w:r>
    </w:p>
    <w:p w14:paraId="7A52263D" w14:textId="77777777" w:rsidR="008A5A5D" w:rsidRPr="007F3452" w:rsidRDefault="008A5A5D" w:rsidP="00CC055F">
      <w:pPr>
        <w:spacing w:before="29" w:line="288" w:lineRule="auto"/>
        <w:rPr>
          <w:color w:val="000000"/>
          <w:kern w:val="0"/>
          <w:sz w:val="24"/>
        </w:rPr>
      </w:pPr>
    </w:p>
    <w:p w14:paraId="3C91E34D" w14:textId="77777777" w:rsidR="008A5A5D" w:rsidRPr="007F3452" w:rsidRDefault="008A5A5D" w:rsidP="00CC055F">
      <w:pPr>
        <w:pStyle w:val="20"/>
        <w:spacing w:before="29" w:after="0" w:line="288" w:lineRule="auto"/>
        <w:rPr>
          <w:rFonts w:ascii="Times New Roman" w:hAnsi="Times New Roman"/>
          <w:kern w:val="0"/>
          <w:szCs w:val="24"/>
        </w:rPr>
      </w:pPr>
      <w:bookmarkStart w:id="145" w:name="_Toc225498269"/>
      <w:bookmarkStart w:id="146" w:name="_Toc352255992"/>
      <w:bookmarkStart w:id="147" w:name="_Toc352256060"/>
      <w:bookmarkStart w:id="148" w:name="_Toc352331238"/>
      <w:bookmarkStart w:id="149" w:name="_Toc522481083"/>
      <w:r w:rsidRPr="007F3452">
        <w:rPr>
          <w:rFonts w:ascii="Times New Roman" w:hAnsi="Times New Roman"/>
          <w:kern w:val="0"/>
          <w:szCs w:val="24"/>
        </w:rPr>
        <w:t xml:space="preserve">6.2 </w:t>
      </w:r>
      <w:r w:rsidRPr="007F3452">
        <w:rPr>
          <w:rFonts w:ascii="Times New Roman" w:hAnsi="Times New Roman"/>
          <w:kern w:val="0"/>
          <w:szCs w:val="24"/>
        </w:rPr>
        <w:t>利润表</w:t>
      </w:r>
      <w:bookmarkEnd w:id="145"/>
      <w:bookmarkEnd w:id="146"/>
      <w:bookmarkEnd w:id="147"/>
      <w:bookmarkEnd w:id="148"/>
      <w:bookmarkEnd w:id="149"/>
    </w:p>
    <w:p w14:paraId="43C9E59A" w14:textId="77777777" w:rsidR="008A5A5D" w:rsidRPr="007F3452" w:rsidRDefault="008A5A5D" w:rsidP="00CC055F">
      <w:pPr>
        <w:spacing w:before="29" w:line="288" w:lineRule="auto"/>
        <w:rPr>
          <w:kern w:val="0"/>
          <w:sz w:val="24"/>
        </w:rPr>
      </w:pPr>
      <w:r w:rsidRPr="007F3452">
        <w:rPr>
          <w:color w:val="000000"/>
          <w:sz w:val="24"/>
        </w:rPr>
        <w:t>会计主体：</w:t>
      </w:r>
      <w:r w:rsidRPr="007F3452">
        <w:rPr>
          <w:kern w:val="0"/>
          <w:sz w:val="24"/>
        </w:rPr>
        <w:t>交银施罗德全球自然资源证券投资基金</w:t>
      </w:r>
    </w:p>
    <w:p w14:paraId="337A1C9D" w14:textId="77777777" w:rsidR="008A5A5D" w:rsidRPr="007F3452" w:rsidRDefault="008A5A5D" w:rsidP="00CC055F">
      <w:pPr>
        <w:spacing w:before="29" w:line="288" w:lineRule="auto"/>
        <w:rPr>
          <w:color w:val="000000"/>
          <w:kern w:val="0"/>
          <w:sz w:val="24"/>
        </w:rPr>
      </w:pPr>
      <w:r w:rsidRPr="007F3452">
        <w:rPr>
          <w:color w:val="000000"/>
          <w:sz w:val="24"/>
        </w:rPr>
        <w:t>本报告期：</w:t>
      </w:r>
      <w:r w:rsidR="00AC4A34" w:rsidRPr="007F3452">
        <w:rPr>
          <w:kern w:val="0"/>
          <w:sz w:val="24"/>
        </w:rPr>
        <w:t>2018</w:t>
      </w:r>
      <w:r w:rsidR="00AC4A34" w:rsidRPr="007F3452">
        <w:rPr>
          <w:kern w:val="0"/>
          <w:sz w:val="24"/>
        </w:rPr>
        <w:t>年</w:t>
      </w:r>
      <w:r w:rsidR="00AC4A34" w:rsidRPr="007F3452">
        <w:rPr>
          <w:kern w:val="0"/>
          <w:sz w:val="24"/>
        </w:rPr>
        <w:t>1</w:t>
      </w:r>
      <w:r w:rsidR="00AC4A34" w:rsidRPr="007F3452">
        <w:rPr>
          <w:kern w:val="0"/>
          <w:sz w:val="24"/>
        </w:rPr>
        <w:t>月</w:t>
      </w:r>
      <w:r w:rsidR="00AC4A34" w:rsidRPr="007F3452">
        <w:rPr>
          <w:kern w:val="0"/>
          <w:sz w:val="24"/>
        </w:rPr>
        <w:t>1</w:t>
      </w:r>
      <w:r w:rsidR="00AC4A34" w:rsidRPr="007F3452">
        <w:rPr>
          <w:kern w:val="0"/>
          <w:sz w:val="24"/>
        </w:rPr>
        <w:t>日</w:t>
      </w:r>
      <w:r w:rsidRPr="007F3452">
        <w:rPr>
          <w:kern w:val="0"/>
          <w:sz w:val="24"/>
        </w:rPr>
        <w:t>至</w:t>
      </w:r>
      <w:r w:rsidR="00AC4A34" w:rsidRPr="007F3452">
        <w:rPr>
          <w:kern w:val="0"/>
          <w:sz w:val="24"/>
        </w:rPr>
        <w:t>2018</w:t>
      </w:r>
      <w:r w:rsidR="00AC4A34" w:rsidRPr="007F3452">
        <w:rPr>
          <w:kern w:val="0"/>
          <w:sz w:val="24"/>
        </w:rPr>
        <w:t>年</w:t>
      </w:r>
      <w:r w:rsidR="00AC4A34" w:rsidRPr="007F3452">
        <w:rPr>
          <w:kern w:val="0"/>
          <w:sz w:val="24"/>
        </w:rPr>
        <w:t>6</w:t>
      </w:r>
      <w:r w:rsidR="00AC4A34" w:rsidRPr="007F3452">
        <w:rPr>
          <w:kern w:val="0"/>
          <w:sz w:val="24"/>
        </w:rPr>
        <w:t>月</w:t>
      </w:r>
      <w:r w:rsidR="00AC4A34" w:rsidRPr="007F3452">
        <w:rPr>
          <w:kern w:val="0"/>
          <w:sz w:val="24"/>
        </w:rPr>
        <w:t>30</w:t>
      </w:r>
      <w:r w:rsidR="00AC4A34" w:rsidRPr="007F3452">
        <w:rPr>
          <w:kern w:val="0"/>
          <w:sz w:val="24"/>
        </w:rPr>
        <w:t>日</w:t>
      </w:r>
    </w:p>
    <w:p w14:paraId="6EA87A70" w14:textId="77777777"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A5A5D" w:rsidRPr="007F3452" w14:paraId="202CB0B3" w14:textId="77777777" w:rsidTr="00B7059B">
        <w:tc>
          <w:tcPr>
            <w:tcW w:w="3420" w:type="dxa"/>
            <w:vAlign w:val="center"/>
          </w:tcPr>
          <w:p w14:paraId="506E1EDC" w14:textId="77777777"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项目</w:t>
            </w:r>
          </w:p>
        </w:tc>
        <w:tc>
          <w:tcPr>
            <w:tcW w:w="1080" w:type="dxa"/>
            <w:vAlign w:val="center"/>
          </w:tcPr>
          <w:p w14:paraId="2BA2C7A6" w14:textId="77777777"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附注号</w:t>
            </w:r>
          </w:p>
        </w:tc>
        <w:tc>
          <w:tcPr>
            <w:tcW w:w="2249" w:type="dxa"/>
            <w:vAlign w:val="center"/>
          </w:tcPr>
          <w:p w14:paraId="1ED1EA19" w14:textId="77777777"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本期</w:t>
            </w:r>
          </w:p>
          <w:p w14:paraId="760E7CCC" w14:textId="77777777"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rPr>
              <w:t>2018</w:t>
            </w:r>
            <w:r w:rsidRPr="007F3452">
              <w:rPr>
                <w:rFonts w:ascii="Times New Roman" w:hAnsi="Times New Roman"/>
                <w:b/>
              </w:rPr>
              <w:t>年</w:t>
            </w:r>
            <w:r w:rsidRPr="007F3452">
              <w:rPr>
                <w:rFonts w:ascii="Times New Roman" w:hAnsi="Times New Roman"/>
                <w:b/>
              </w:rPr>
              <w:t>1</w:t>
            </w:r>
            <w:r w:rsidRPr="007F3452">
              <w:rPr>
                <w:rFonts w:ascii="Times New Roman" w:hAnsi="Times New Roman"/>
                <w:b/>
              </w:rPr>
              <w:t>月</w:t>
            </w:r>
            <w:r w:rsidRPr="007F3452">
              <w:rPr>
                <w:rFonts w:ascii="Times New Roman" w:hAnsi="Times New Roman"/>
                <w:b/>
              </w:rPr>
              <w:t>1</w:t>
            </w:r>
            <w:r w:rsidRPr="007F3452">
              <w:rPr>
                <w:rFonts w:ascii="Times New Roman" w:hAnsi="Times New Roman"/>
                <w:b/>
              </w:rPr>
              <w:t>日</w:t>
            </w:r>
            <w:r w:rsidR="008A5A5D" w:rsidRPr="007F3452">
              <w:rPr>
                <w:rFonts w:ascii="Times New Roman" w:hAnsi="Times New Roman"/>
                <w:b/>
              </w:rPr>
              <w:t>至</w:t>
            </w:r>
            <w:r w:rsidRPr="007F3452">
              <w:rPr>
                <w:rFonts w:ascii="Times New Roman" w:hAnsi="Times New Roman"/>
                <w:b/>
              </w:rPr>
              <w:t>2018</w:t>
            </w:r>
            <w:r w:rsidRPr="007F3452">
              <w:rPr>
                <w:rFonts w:ascii="Times New Roman" w:hAnsi="Times New Roman"/>
                <w:b/>
              </w:rPr>
              <w:t>年</w:t>
            </w:r>
            <w:r w:rsidRPr="007F3452">
              <w:rPr>
                <w:rFonts w:ascii="Times New Roman" w:hAnsi="Times New Roman"/>
                <w:b/>
              </w:rPr>
              <w:t>6</w:t>
            </w:r>
            <w:r w:rsidRPr="007F3452">
              <w:rPr>
                <w:rFonts w:ascii="Times New Roman" w:hAnsi="Times New Roman"/>
                <w:b/>
              </w:rPr>
              <w:t>月</w:t>
            </w:r>
            <w:r w:rsidRPr="007F3452">
              <w:rPr>
                <w:rFonts w:ascii="Times New Roman" w:hAnsi="Times New Roman"/>
                <w:b/>
              </w:rPr>
              <w:t>30</w:t>
            </w:r>
            <w:r w:rsidRPr="007F3452">
              <w:rPr>
                <w:rFonts w:ascii="Times New Roman" w:hAnsi="Times New Roman"/>
                <w:b/>
              </w:rPr>
              <w:t>日</w:t>
            </w:r>
          </w:p>
        </w:tc>
        <w:tc>
          <w:tcPr>
            <w:tcW w:w="2249" w:type="dxa"/>
            <w:vAlign w:val="center"/>
          </w:tcPr>
          <w:p w14:paraId="24D69566" w14:textId="77777777"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上年度可比期间</w:t>
            </w:r>
          </w:p>
          <w:p w14:paraId="572E241F" w14:textId="77777777" w:rsidR="008A5A5D" w:rsidRPr="007F3452" w:rsidRDefault="00BD0707"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2017</w:t>
            </w:r>
            <w:r w:rsidRPr="007F3452">
              <w:rPr>
                <w:rFonts w:ascii="Times New Roman" w:hAnsi="Times New Roman"/>
                <w:b/>
                <w:color w:val="000000"/>
              </w:rPr>
              <w:t>年</w:t>
            </w:r>
            <w:r w:rsidRPr="007F3452">
              <w:rPr>
                <w:rFonts w:ascii="Times New Roman" w:hAnsi="Times New Roman"/>
                <w:b/>
                <w:color w:val="000000"/>
              </w:rPr>
              <w:t>1</w:t>
            </w:r>
            <w:r w:rsidRPr="007F3452">
              <w:rPr>
                <w:rFonts w:ascii="Times New Roman" w:hAnsi="Times New Roman"/>
                <w:b/>
                <w:color w:val="000000"/>
              </w:rPr>
              <w:t>月</w:t>
            </w:r>
            <w:r w:rsidRPr="007F3452">
              <w:rPr>
                <w:rFonts w:ascii="Times New Roman" w:hAnsi="Times New Roman"/>
                <w:b/>
                <w:color w:val="000000"/>
              </w:rPr>
              <w:t>1</w:t>
            </w:r>
            <w:r w:rsidRPr="007F3452">
              <w:rPr>
                <w:rFonts w:ascii="Times New Roman" w:hAnsi="Times New Roman"/>
                <w:b/>
                <w:color w:val="000000"/>
              </w:rPr>
              <w:t>日至</w:t>
            </w:r>
            <w:r w:rsidRPr="007F3452">
              <w:rPr>
                <w:rFonts w:ascii="Times New Roman" w:hAnsi="Times New Roman"/>
                <w:b/>
                <w:color w:val="000000"/>
              </w:rPr>
              <w:t>2017</w:t>
            </w:r>
            <w:r w:rsidRPr="007F3452">
              <w:rPr>
                <w:rFonts w:ascii="Times New Roman" w:hAnsi="Times New Roman"/>
                <w:b/>
                <w:color w:val="000000"/>
              </w:rPr>
              <w:t>年</w:t>
            </w:r>
            <w:r w:rsidRPr="007F3452">
              <w:rPr>
                <w:rFonts w:ascii="Times New Roman" w:hAnsi="Times New Roman"/>
                <w:b/>
                <w:color w:val="000000"/>
              </w:rPr>
              <w:t>6</w:t>
            </w:r>
            <w:r w:rsidRPr="007F3452">
              <w:rPr>
                <w:rFonts w:ascii="Times New Roman" w:hAnsi="Times New Roman"/>
                <w:b/>
                <w:color w:val="000000"/>
              </w:rPr>
              <w:t>月</w:t>
            </w:r>
            <w:r w:rsidRPr="007F3452">
              <w:rPr>
                <w:rFonts w:ascii="Times New Roman" w:hAnsi="Times New Roman"/>
                <w:b/>
                <w:color w:val="000000"/>
              </w:rPr>
              <w:t>30</w:t>
            </w:r>
            <w:r w:rsidRPr="007F3452">
              <w:rPr>
                <w:rFonts w:ascii="Times New Roman" w:hAnsi="Times New Roman"/>
                <w:b/>
                <w:color w:val="000000"/>
              </w:rPr>
              <w:t>日</w:t>
            </w:r>
          </w:p>
        </w:tc>
      </w:tr>
      <w:tr w:rsidR="005A3AA4" w:rsidRPr="007F3452" w14:paraId="2E1C781F" w14:textId="77777777" w:rsidTr="00B7059B">
        <w:tc>
          <w:tcPr>
            <w:tcW w:w="3420" w:type="dxa"/>
            <w:vAlign w:val="center"/>
          </w:tcPr>
          <w:p w14:paraId="6D838B08" w14:textId="77777777" w:rsidR="005A3AA4" w:rsidRPr="007F3452" w:rsidRDefault="005A3AA4" w:rsidP="00CC055F">
            <w:pPr>
              <w:spacing w:before="29" w:line="288" w:lineRule="auto"/>
              <w:rPr>
                <w:b/>
                <w:color w:val="000000"/>
                <w:sz w:val="24"/>
              </w:rPr>
            </w:pPr>
            <w:r w:rsidRPr="007F3452">
              <w:rPr>
                <w:b/>
                <w:color w:val="000000"/>
                <w:sz w:val="24"/>
              </w:rPr>
              <w:t>一、收入</w:t>
            </w:r>
          </w:p>
        </w:tc>
        <w:tc>
          <w:tcPr>
            <w:tcW w:w="1080" w:type="dxa"/>
            <w:vAlign w:val="center"/>
          </w:tcPr>
          <w:p w14:paraId="6A79A119" w14:textId="77777777" w:rsidR="005A3AA4" w:rsidRPr="007F3452" w:rsidRDefault="005A3AA4" w:rsidP="00C264BA">
            <w:pPr>
              <w:pStyle w:val="af6"/>
              <w:jc w:val="center"/>
              <w:rPr>
                <w:rFonts w:ascii="Times New Roman" w:hAnsi="Times New Roman"/>
                <w:b/>
                <w:color w:val="000000"/>
                <w:sz w:val="21"/>
                <w:szCs w:val="21"/>
              </w:rPr>
            </w:pPr>
          </w:p>
        </w:tc>
        <w:tc>
          <w:tcPr>
            <w:tcW w:w="2249" w:type="dxa"/>
            <w:vAlign w:val="center"/>
          </w:tcPr>
          <w:p w14:paraId="57262B33" w14:textId="77777777" w:rsidR="005A3AA4" w:rsidRPr="007F3452" w:rsidRDefault="005A3AA4" w:rsidP="00CC055F">
            <w:pPr>
              <w:spacing w:before="29" w:line="288" w:lineRule="auto"/>
              <w:jc w:val="right"/>
              <w:rPr>
                <w:b/>
                <w:color w:val="000000"/>
                <w:sz w:val="24"/>
              </w:rPr>
            </w:pPr>
            <w:r w:rsidRPr="007F3452">
              <w:rPr>
                <w:b/>
                <w:color w:val="000000"/>
                <w:sz w:val="24"/>
              </w:rPr>
              <w:t>4,378,911.94</w:t>
            </w:r>
          </w:p>
        </w:tc>
        <w:tc>
          <w:tcPr>
            <w:tcW w:w="2249" w:type="dxa"/>
            <w:vAlign w:val="center"/>
          </w:tcPr>
          <w:p w14:paraId="6E542BAD" w14:textId="77777777" w:rsidR="005A3AA4" w:rsidRPr="007F3452" w:rsidRDefault="005A3AA4" w:rsidP="00CC055F">
            <w:pPr>
              <w:spacing w:before="29" w:line="288" w:lineRule="auto"/>
              <w:jc w:val="right"/>
              <w:rPr>
                <w:b/>
                <w:color w:val="000000"/>
                <w:sz w:val="24"/>
              </w:rPr>
            </w:pPr>
            <w:r w:rsidRPr="007F3452">
              <w:rPr>
                <w:b/>
                <w:color w:val="000000"/>
                <w:sz w:val="24"/>
              </w:rPr>
              <w:t>6,063,366.70</w:t>
            </w:r>
          </w:p>
        </w:tc>
      </w:tr>
      <w:tr w:rsidR="005A3AA4" w:rsidRPr="007F3452" w14:paraId="4ED87B4C" w14:textId="77777777" w:rsidTr="00B7059B">
        <w:tc>
          <w:tcPr>
            <w:tcW w:w="3420" w:type="dxa"/>
            <w:vAlign w:val="center"/>
          </w:tcPr>
          <w:p w14:paraId="153902DF" w14:textId="77777777" w:rsidR="005A3AA4" w:rsidRPr="007F3452" w:rsidRDefault="005A3AA4" w:rsidP="00CC055F">
            <w:pPr>
              <w:spacing w:before="29" w:line="288" w:lineRule="auto"/>
              <w:rPr>
                <w:color w:val="000000"/>
                <w:sz w:val="24"/>
              </w:rPr>
            </w:pPr>
            <w:r w:rsidRPr="007F3452">
              <w:rPr>
                <w:color w:val="000000"/>
                <w:sz w:val="24"/>
              </w:rPr>
              <w:t>1.</w:t>
            </w:r>
            <w:r w:rsidRPr="007F3452">
              <w:rPr>
                <w:color w:val="000000"/>
                <w:sz w:val="24"/>
              </w:rPr>
              <w:t>利息收入</w:t>
            </w:r>
          </w:p>
        </w:tc>
        <w:tc>
          <w:tcPr>
            <w:tcW w:w="1080" w:type="dxa"/>
            <w:vAlign w:val="center"/>
          </w:tcPr>
          <w:p w14:paraId="472FF509" w14:textId="77777777" w:rsidR="005A3AA4" w:rsidRPr="007F3452" w:rsidRDefault="005A3AA4" w:rsidP="00C264BA">
            <w:pPr>
              <w:pStyle w:val="af6"/>
              <w:jc w:val="center"/>
              <w:rPr>
                <w:rFonts w:ascii="Times New Roman" w:hAnsi="Times New Roman"/>
                <w:color w:val="000000"/>
                <w:sz w:val="21"/>
                <w:szCs w:val="21"/>
              </w:rPr>
            </w:pPr>
          </w:p>
        </w:tc>
        <w:tc>
          <w:tcPr>
            <w:tcW w:w="2249" w:type="dxa"/>
            <w:vAlign w:val="center"/>
          </w:tcPr>
          <w:p w14:paraId="15D833D0" w14:textId="77777777" w:rsidR="005A3AA4" w:rsidRPr="007F3452" w:rsidRDefault="005A3AA4" w:rsidP="00CC055F">
            <w:pPr>
              <w:spacing w:before="29" w:line="288" w:lineRule="auto"/>
              <w:jc w:val="right"/>
              <w:rPr>
                <w:color w:val="000000"/>
                <w:sz w:val="24"/>
              </w:rPr>
            </w:pPr>
            <w:r w:rsidRPr="007F3452">
              <w:rPr>
                <w:color w:val="000000"/>
                <w:sz w:val="24"/>
              </w:rPr>
              <w:t>21,919.06</w:t>
            </w:r>
          </w:p>
        </w:tc>
        <w:tc>
          <w:tcPr>
            <w:tcW w:w="2249" w:type="dxa"/>
            <w:vAlign w:val="center"/>
          </w:tcPr>
          <w:p w14:paraId="2248685D" w14:textId="77777777" w:rsidR="005A3AA4" w:rsidRPr="007F3452" w:rsidRDefault="005A3AA4" w:rsidP="00CC055F">
            <w:pPr>
              <w:spacing w:before="29" w:line="288" w:lineRule="auto"/>
              <w:jc w:val="right"/>
              <w:rPr>
                <w:color w:val="000000"/>
                <w:sz w:val="24"/>
              </w:rPr>
            </w:pPr>
            <w:r w:rsidRPr="007F3452">
              <w:rPr>
                <w:color w:val="000000"/>
                <w:sz w:val="24"/>
              </w:rPr>
              <w:t>18,443.79</w:t>
            </w:r>
          </w:p>
        </w:tc>
      </w:tr>
      <w:tr w:rsidR="005A3AA4" w:rsidRPr="007F3452" w14:paraId="3A826403" w14:textId="77777777" w:rsidTr="00B7059B">
        <w:tc>
          <w:tcPr>
            <w:tcW w:w="3420" w:type="dxa"/>
            <w:vAlign w:val="center"/>
          </w:tcPr>
          <w:p w14:paraId="61FEDF56" w14:textId="77777777" w:rsidR="005A3AA4" w:rsidRPr="007F3452" w:rsidRDefault="005A3AA4" w:rsidP="00CC055F">
            <w:pPr>
              <w:spacing w:before="29" w:line="288" w:lineRule="auto"/>
              <w:rPr>
                <w:color w:val="000000"/>
                <w:sz w:val="24"/>
              </w:rPr>
            </w:pPr>
            <w:r w:rsidRPr="007F3452">
              <w:rPr>
                <w:color w:val="000000"/>
                <w:sz w:val="24"/>
              </w:rPr>
              <w:t>其中：存款利息收入</w:t>
            </w:r>
          </w:p>
        </w:tc>
        <w:tc>
          <w:tcPr>
            <w:tcW w:w="1080" w:type="dxa"/>
            <w:vAlign w:val="center"/>
          </w:tcPr>
          <w:p w14:paraId="09CAC016" w14:textId="77777777" w:rsidR="005A3AA4" w:rsidRPr="007F3452" w:rsidRDefault="005A3AA4" w:rsidP="00C264BA">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6.4.7.11</w:t>
            </w:r>
          </w:p>
        </w:tc>
        <w:tc>
          <w:tcPr>
            <w:tcW w:w="2249" w:type="dxa"/>
            <w:vAlign w:val="center"/>
          </w:tcPr>
          <w:p w14:paraId="4237B74D" w14:textId="77777777" w:rsidR="005A3AA4" w:rsidRPr="007F3452" w:rsidRDefault="005A3AA4" w:rsidP="00CC055F">
            <w:pPr>
              <w:spacing w:before="29" w:line="288" w:lineRule="auto"/>
              <w:jc w:val="right"/>
              <w:rPr>
                <w:color w:val="000000"/>
                <w:sz w:val="24"/>
              </w:rPr>
            </w:pPr>
            <w:r w:rsidRPr="007F3452">
              <w:rPr>
                <w:color w:val="000000"/>
                <w:sz w:val="24"/>
              </w:rPr>
              <w:t>21,919.06</w:t>
            </w:r>
          </w:p>
        </w:tc>
        <w:tc>
          <w:tcPr>
            <w:tcW w:w="2249" w:type="dxa"/>
            <w:vAlign w:val="center"/>
          </w:tcPr>
          <w:p w14:paraId="6E7FDE5C" w14:textId="77777777" w:rsidR="005A3AA4" w:rsidRPr="007F3452" w:rsidRDefault="005A3AA4" w:rsidP="00CC055F">
            <w:pPr>
              <w:spacing w:before="29" w:line="288" w:lineRule="auto"/>
              <w:jc w:val="right"/>
              <w:rPr>
                <w:color w:val="000000"/>
                <w:sz w:val="24"/>
              </w:rPr>
            </w:pPr>
            <w:r w:rsidRPr="007F3452">
              <w:rPr>
                <w:color w:val="000000"/>
                <w:sz w:val="24"/>
              </w:rPr>
              <w:t>18,443.79</w:t>
            </w:r>
          </w:p>
        </w:tc>
      </w:tr>
      <w:tr w:rsidR="005A3AA4" w:rsidRPr="007F3452" w14:paraId="7AEC49A1" w14:textId="77777777" w:rsidTr="00B7059B">
        <w:tc>
          <w:tcPr>
            <w:tcW w:w="3420" w:type="dxa"/>
            <w:vAlign w:val="center"/>
          </w:tcPr>
          <w:p w14:paraId="374392D8" w14:textId="77777777" w:rsidR="005A3AA4" w:rsidRPr="007F3452" w:rsidRDefault="005A3AA4" w:rsidP="00CC055F">
            <w:pPr>
              <w:spacing w:before="29" w:line="288" w:lineRule="auto"/>
              <w:ind w:firstLineChars="250" w:firstLine="600"/>
              <w:rPr>
                <w:color w:val="000000"/>
                <w:sz w:val="24"/>
              </w:rPr>
            </w:pPr>
            <w:r w:rsidRPr="007F3452">
              <w:rPr>
                <w:color w:val="000000"/>
                <w:sz w:val="24"/>
              </w:rPr>
              <w:t>债券利息收入</w:t>
            </w:r>
          </w:p>
        </w:tc>
        <w:tc>
          <w:tcPr>
            <w:tcW w:w="1080" w:type="dxa"/>
            <w:vAlign w:val="center"/>
          </w:tcPr>
          <w:p w14:paraId="36653472" w14:textId="77777777" w:rsidR="005A3AA4" w:rsidRPr="007F3452" w:rsidRDefault="005A3AA4" w:rsidP="00C264BA">
            <w:pPr>
              <w:pStyle w:val="af6"/>
              <w:jc w:val="center"/>
              <w:rPr>
                <w:rFonts w:ascii="Times New Roman" w:hAnsi="Times New Roman"/>
                <w:color w:val="000000"/>
                <w:sz w:val="21"/>
                <w:szCs w:val="21"/>
              </w:rPr>
            </w:pPr>
          </w:p>
        </w:tc>
        <w:tc>
          <w:tcPr>
            <w:tcW w:w="2249" w:type="dxa"/>
            <w:vAlign w:val="center"/>
          </w:tcPr>
          <w:p w14:paraId="6399DA4B" w14:textId="77777777"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14:paraId="20586A21" w14:textId="77777777"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14:paraId="1D99AFEB" w14:textId="77777777" w:rsidTr="00B7059B">
        <w:tc>
          <w:tcPr>
            <w:tcW w:w="3420" w:type="dxa"/>
            <w:vAlign w:val="center"/>
          </w:tcPr>
          <w:p w14:paraId="55D196EE" w14:textId="77777777" w:rsidR="005A3AA4" w:rsidRPr="007F3452" w:rsidRDefault="005A3AA4" w:rsidP="00CC055F">
            <w:pPr>
              <w:spacing w:before="29" w:line="288" w:lineRule="auto"/>
              <w:ind w:firstLineChars="250" w:firstLine="600"/>
              <w:rPr>
                <w:color w:val="000000"/>
                <w:sz w:val="24"/>
              </w:rPr>
            </w:pPr>
            <w:r w:rsidRPr="007F3452">
              <w:rPr>
                <w:color w:val="000000"/>
                <w:sz w:val="24"/>
              </w:rPr>
              <w:t>资产支持证券利息收入</w:t>
            </w:r>
          </w:p>
        </w:tc>
        <w:tc>
          <w:tcPr>
            <w:tcW w:w="1080" w:type="dxa"/>
            <w:vAlign w:val="center"/>
          </w:tcPr>
          <w:p w14:paraId="64980299" w14:textId="77777777" w:rsidR="005A3AA4" w:rsidRPr="007F3452" w:rsidRDefault="005A3AA4" w:rsidP="00C264BA">
            <w:pPr>
              <w:pStyle w:val="af6"/>
              <w:jc w:val="center"/>
              <w:rPr>
                <w:rFonts w:ascii="Times New Roman" w:hAnsi="Times New Roman"/>
                <w:color w:val="000000"/>
                <w:sz w:val="21"/>
                <w:szCs w:val="21"/>
              </w:rPr>
            </w:pPr>
          </w:p>
        </w:tc>
        <w:tc>
          <w:tcPr>
            <w:tcW w:w="2249" w:type="dxa"/>
            <w:vAlign w:val="center"/>
          </w:tcPr>
          <w:p w14:paraId="36A89521" w14:textId="77777777"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14:paraId="7C6DDBE4" w14:textId="77777777"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14:paraId="74CDC60A" w14:textId="77777777" w:rsidTr="00B7059B">
        <w:tc>
          <w:tcPr>
            <w:tcW w:w="3420" w:type="dxa"/>
            <w:vAlign w:val="center"/>
          </w:tcPr>
          <w:p w14:paraId="2BFE880A" w14:textId="77777777" w:rsidR="005A3AA4" w:rsidRPr="007F3452" w:rsidRDefault="005A3AA4" w:rsidP="00CC055F">
            <w:pPr>
              <w:spacing w:before="29" w:line="288" w:lineRule="auto"/>
              <w:ind w:firstLineChars="250" w:firstLine="600"/>
              <w:rPr>
                <w:color w:val="000000"/>
                <w:sz w:val="24"/>
              </w:rPr>
            </w:pPr>
            <w:r w:rsidRPr="007F3452">
              <w:rPr>
                <w:color w:val="000000"/>
                <w:sz w:val="24"/>
              </w:rPr>
              <w:t>买入返售金融资产收入</w:t>
            </w:r>
          </w:p>
        </w:tc>
        <w:tc>
          <w:tcPr>
            <w:tcW w:w="1080" w:type="dxa"/>
            <w:vAlign w:val="center"/>
          </w:tcPr>
          <w:p w14:paraId="5EB5ADEA" w14:textId="77777777" w:rsidR="005A3AA4" w:rsidRPr="007F3452" w:rsidRDefault="005A3AA4" w:rsidP="00C264BA">
            <w:pPr>
              <w:pStyle w:val="af6"/>
              <w:jc w:val="center"/>
              <w:rPr>
                <w:rFonts w:ascii="Times New Roman" w:hAnsi="Times New Roman"/>
                <w:color w:val="000000"/>
                <w:sz w:val="21"/>
                <w:szCs w:val="21"/>
              </w:rPr>
            </w:pPr>
          </w:p>
        </w:tc>
        <w:tc>
          <w:tcPr>
            <w:tcW w:w="2249" w:type="dxa"/>
            <w:vAlign w:val="center"/>
          </w:tcPr>
          <w:p w14:paraId="7ADDD261" w14:textId="77777777"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14:paraId="2ADCD46B" w14:textId="77777777"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14:paraId="7390A06F" w14:textId="77777777" w:rsidTr="00B7059B">
        <w:tc>
          <w:tcPr>
            <w:tcW w:w="3420" w:type="dxa"/>
            <w:vAlign w:val="center"/>
          </w:tcPr>
          <w:p w14:paraId="15335E2E" w14:textId="77777777" w:rsidR="005A3AA4" w:rsidRPr="007F3452" w:rsidRDefault="005A3AA4" w:rsidP="00CC055F">
            <w:pPr>
              <w:spacing w:before="29" w:line="288" w:lineRule="auto"/>
              <w:ind w:firstLineChars="250" w:firstLine="600"/>
              <w:rPr>
                <w:color w:val="000000"/>
                <w:sz w:val="24"/>
              </w:rPr>
            </w:pPr>
            <w:r w:rsidRPr="007F3452">
              <w:rPr>
                <w:color w:val="000000"/>
                <w:sz w:val="24"/>
              </w:rPr>
              <w:t>其他利息收入</w:t>
            </w:r>
          </w:p>
        </w:tc>
        <w:tc>
          <w:tcPr>
            <w:tcW w:w="1080" w:type="dxa"/>
            <w:vAlign w:val="center"/>
          </w:tcPr>
          <w:p w14:paraId="6EB0B797" w14:textId="77777777" w:rsidR="005A3AA4" w:rsidRPr="007F3452" w:rsidRDefault="005A3AA4" w:rsidP="00C264BA">
            <w:pPr>
              <w:pStyle w:val="af6"/>
              <w:jc w:val="center"/>
              <w:rPr>
                <w:rFonts w:ascii="Times New Roman" w:hAnsi="Times New Roman"/>
                <w:color w:val="000000"/>
                <w:sz w:val="21"/>
                <w:szCs w:val="21"/>
              </w:rPr>
            </w:pPr>
          </w:p>
        </w:tc>
        <w:tc>
          <w:tcPr>
            <w:tcW w:w="2249" w:type="dxa"/>
            <w:vAlign w:val="center"/>
          </w:tcPr>
          <w:p w14:paraId="0C80147E" w14:textId="77777777"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14:paraId="289EEA56" w14:textId="77777777"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14:paraId="33E1B2EA" w14:textId="77777777" w:rsidTr="00B7059B">
        <w:tc>
          <w:tcPr>
            <w:tcW w:w="3420" w:type="dxa"/>
            <w:vAlign w:val="center"/>
          </w:tcPr>
          <w:p w14:paraId="0E67AF33" w14:textId="77777777" w:rsidR="005A3AA4" w:rsidRPr="007F3452" w:rsidRDefault="005A3AA4" w:rsidP="00CC055F">
            <w:pPr>
              <w:spacing w:before="29" w:line="288" w:lineRule="auto"/>
              <w:rPr>
                <w:color w:val="000000"/>
                <w:sz w:val="24"/>
              </w:rPr>
            </w:pPr>
            <w:r w:rsidRPr="007F3452">
              <w:rPr>
                <w:color w:val="000000"/>
                <w:sz w:val="24"/>
              </w:rPr>
              <w:t>2.</w:t>
            </w:r>
            <w:r w:rsidRPr="007F3452">
              <w:rPr>
                <w:color w:val="000000"/>
                <w:sz w:val="24"/>
              </w:rPr>
              <w:t>投资收益（损失以</w:t>
            </w:r>
            <w:r w:rsidRPr="007F3452">
              <w:rPr>
                <w:color w:val="000000"/>
                <w:sz w:val="24"/>
              </w:rPr>
              <w:t>“-”</w:t>
            </w:r>
            <w:r w:rsidRPr="007F3452">
              <w:rPr>
                <w:color w:val="000000"/>
                <w:sz w:val="24"/>
              </w:rPr>
              <w:t>填列）</w:t>
            </w:r>
          </w:p>
        </w:tc>
        <w:tc>
          <w:tcPr>
            <w:tcW w:w="1080" w:type="dxa"/>
            <w:vAlign w:val="center"/>
          </w:tcPr>
          <w:p w14:paraId="3AB8E828" w14:textId="77777777" w:rsidR="005A3AA4" w:rsidRPr="007F3452" w:rsidRDefault="005A3AA4" w:rsidP="00C264BA">
            <w:pPr>
              <w:pStyle w:val="af6"/>
              <w:jc w:val="center"/>
              <w:rPr>
                <w:rFonts w:ascii="Times New Roman" w:hAnsi="Times New Roman"/>
                <w:color w:val="000000"/>
                <w:sz w:val="21"/>
                <w:szCs w:val="21"/>
              </w:rPr>
            </w:pPr>
          </w:p>
        </w:tc>
        <w:tc>
          <w:tcPr>
            <w:tcW w:w="2249" w:type="dxa"/>
            <w:vAlign w:val="center"/>
          </w:tcPr>
          <w:p w14:paraId="62AF1BF3" w14:textId="77777777" w:rsidR="005A3AA4" w:rsidRPr="007F3452" w:rsidRDefault="005A3AA4" w:rsidP="00CC055F">
            <w:pPr>
              <w:spacing w:before="29" w:line="288" w:lineRule="auto"/>
              <w:jc w:val="right"/>
              <w:rPr>
                <w:color w:val="000000"/>
                <w:sz w:val="24"/>
              </w:rPr>
            </w:pPr>
            <w:r w:rsidRPr="007F3452">
              <w:rPr>
                <w:color w:val="000000"/>
                <w:sz w:val="24"/>
              </w:rPr>
              <w:t>3,863,316.20</w:t>
            </w:r>
          </w:p>
        </w:tc>
        <w:tc>
          <w:tcPr>
            <w:tcW w:w="2249" w:type="dxa"/>
            <w:vAlign w:val="center"/>
          </w:tcPr>
          <w:p w14:paraId="72D015D0" w14:textId="77777777" w:rsidR="005A3AA4" w:rsidRPr="007F3452" w:rsidRDefault="005A3AA4" w:rsidP="00CC055F">
            <w:pPr>
              <w:spacing w:before="29" w:line="288" w:lineRule="auto"/>
              <w:jc w:val="right"/>
              <w:rPr>
                <w:color w:val="000000"/>
                <w:sz w:val="24"/>
              </w:rPr>
            </w:pPr>
            <w:r w:rsidRPr="007F3452">
              <w:rPr>
                <w:color w:val="000000"/>
                <w:sz w:val="24"/>
              </w:rPr>
              <w:t>3,114,374.68</w:t>
            </w:r>
          </w:p>
        </w:tc>
      </w:tr>
      <w:tr w:rsidR="005A3AA4" w:rsidRPr="007F3452" w14:paraId="00FCCE42" w14:textId="77777777" w:rsidTr="00B7059B">
        <w:tc>
          <w:tcPr>
            <w:tcW w:w="3420" w:type="dxa"/>
            <w:vAlign w:val="center"/>
          </w:tcPr>
          <w:p w14:paraId="749999A4" w14:textId="77777777" w:rsidR="005A3AA4" w:rsidRPr="007F3452" w:rsidRDefault="005A3AA4" w:rsidP="00CC055F">
            <w:pPr>
              <w:spacing w:before="29" w:line="288" w:lineRule="auto"/>
              <w:rPr>
                <w:color w:val="000000"/>
                <w:sz w:val="24"/>
              </w:rPr>
            </w:pPr>
            <w:r w:rsidRPr="007F3452">
              <w:rPr>
                <w:color w:val="000000"/>
                <w:sz w:val="24"/>
              </w:rPr>
              <w:t>其中：股票投资收益</w:t>
            </w:r>
          </w:p>
        </w:tc>
        <w:tc>
          <w:tcPr>
            <w:tcW w:w="1080" w:type="dxa"/>
            <w:vAlign w:val="center"/>
          </w:tcPr>
          <w:p w14:paraId="43A8123A" w14:textId="77777777" w:rsidR="005A3AA4" w:rsidRPr="007F3452" w:rsidRDefault="005A3AA4" w:rsidP="00C264BA">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6.4.7.12</w:t>
            </w:r>
          </w:p>
        </w:tc>
        <w:tc>
          <w:tcPr>
            <w:tcW w:w="2249" w:type="dxa"/>
            <w:vAlign w:val="center"/>
          </w:tcPr>
          <w:p w14:paraId="21D01968" w14:textId="77777777" w:rsidR="005A3AA4" w:rsidRPr="007F3452" w:rsidRDefault="005A3AA4" w:rsidP="00CC055F">
            <w:pPr>
              <w:spacing w:before="29" w:line="288" w:lineRule="auto"/>
              <w:jc w:val="right"/>
              <w:rPr>
                <w:color w:val="000000"/>
                <w:sz w:val="24"/>
              </w:rPr>
            </w:pPr>
            <w:r w:rsidRPr="007F3452">
              <w:rPr>
                <w:color w:val="000000"/>
                <w:sz w:val="24"/>
              </w:rPr>
              <w:t>3,179,571.24</w:t>
            </w:r>
          </w:p>
        </w:tc>
        <w:tc>
          <w:tcPr>
            <w:tcW w:w="2249" w:type="dxa"/>
            <w:vAlign w:val="center"/>
          </w:tcPr>
          <w:p w14:paraId="476B788F" w14:textId="77777777" w:rsidR="005A3AA4" w:rsidRPr="007F3452" w:rsidRDefault="005A3AA4" w:rsidP="00CC055F">
            <w:pPr>
              <w:spacing w:before="29" w:line="288" w:lineRule="auto"/>
              <w:jc w:val="right"/>
              <w:rPr>
                <w:color w:val="000000"/>
                <w:sz w:val="24"/>
              </w:rPr>
            </w:pPr>
            <w:r w:rsidRPr="007F3452">
              <w:rPr>
                <w:color w:val="000000"/>
                <w:sz w:val="24"/>
              </w:rPr>
              <w:t>2,242,472.36</w:t>
            </w:r>
          </w:p>
        </w:tc>
      </w:tr>
      <w:tr w:rsidR="005A3AA4" w:rsidRPr="007F3452" w14:paraId="78474FD3" w14:textId="77777777" w:rsidTr="00B7059B">
        <w:tc>
          <w:tcPr>
            <w:tcW w:w="3420" w:type="dxa"/>
            <w:vAlign w:val="center"/>
          </w:tcPr>
          <w:p w14:paraId="7D817850" w14:textId="77777777" w:rsidR="005A3AA4" w:rsidRPr="007F3452" w:rsidRDefault="005A3AA4" w:rsidP="00CC055F">
            <w:pPr>
              <w:spacing w:before="29" w:line="288" w:lineRule="auto"/>
              <w:ind w:firstLineChars="300" w:firstLine="720"/>
              <w:rPr>
                <w:color w:val="000000"/>
                <w:sz w:val="24"/>
              </w:rPr>
            </w:pPr>
            <w:r w:rsidRPr="007F3452">
              <w:rPr>
                <w:color w:val="000000"/>
                <w:sz w:val="24"/>
              </w:rPr>
              <w:t>基金投资收益</w:t>
            </w:r>
          </w:p>
        </w:tc>
        <w:tc>
          <w:tcPr>
            <w:tcW w:w="1080" w:type="dxa"/>
            <w:vAlign w:val="center"/>
          </w:tcPr>
          <w:p w14:paraId="6AF19A0F" w14:textId="77777777" w:rsidR="005A3AA4" w:rsidRPr="007F3452" w:rsidRDefault="005A3AA4" w:rsidP="00C264BA">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6.4.7.13</w:t>
            </w:r>
          </w:p>
        </w:tc>
        <w:tc>
          <w:tcPr>
            <w:tcW w:w="2249" w:type="dxa"/>
            <w:vAlign w:val="center"/>
          </w:tcPr>
          <w:p w14:paraId="51B026B6" w14:textId="77777777"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14:paraId="6DC9F84B" w14:textId="77777777"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14:paraId="2EA73AB1" w14:textId="77777777" w:rsidTr="00B7059B">
        <w:tc>
          <w:tcPr>
            <w:tcW w:w="3420" w:type="dxa"/>
            <w:vAlign w:val="center"/>
          </w:tcPr>
          <w:p w14:paraId="62CE5826" w14:textId="77777777" w:rsidR="005A3AA4" w:rsidRPr="007F3452" w:rsidRDefault="005A3AA4" w:rsidP="00CC055F">
            <w:pPr>
              <w:spacing w:before="29" w:line="288" w:lineRule="auto"/>
              <w:ind w:firstLineChars="300" w:firstLine="720"/>
              <w:rPr>
                <w:color w:val="000000"/>
                <w:sz w:val="24"/>
              </w:rPr>
            </w:pPr>
            <w:r w:rsidRPr="007F3452">
              <w:rPr>
                <w:color w:val="000000"/>
                <w:sz w:val="24"/>
              </w:rPr>
              <w:t>债券投资收益</w:t>
            </w:r>
          </w:p>
        </w:tc>
        <w:tc>
          <w:tcPr>
            <w:tcW w:w="1080" w:type="dxa"/>
            <w:vAlign w:val="center"/>
          </w:tcPr>
          <w:p w14:paraId="21188572" w14:textId="77777777" w:rsidR="005A3AA4" w:rsidRPr="007F3452" w:rsidRDefault="005A3AA4" w:rsidP="00C264BA">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6.4.7.14</w:t>
            </w:r>
          </w:p>
        </w:tc>
        <w:tc>
          <w:tcPr>
            <w:tcW w:w="2249" w:type="dxa"/>
            <w:vAlign w:val="center"/>
          </w:tcPr>
          <w:p w14:paraId="44C41F82" w14:textId="77777777"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14:paraId="32F9A7CD" w14:textId="77777777"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14:paraId="759B5257" w14:textId="77777777" w:rsidTr="00B7059B">
        <w:tc>
          <w:tcPr>
            <w:tcW w:w="3420" w:type="dxa"/>
            <w:vAlign w:val="center"/>
          </w:tcPr>
          <w:p w14:paraId="60835C42" w14:textId="77777777" w:rsidR="005A3AA4" w:rsidRPr="007F3452" w:rsidRDefault="005A3AA4" w:rsidP="00CC055F">
            <w:pPr>
              <w:spacing w:before="29" w:line="288" w:lineRule="auto"/>
              <w:ind w:firstLineChars="300" w:firstLine="720"/>
              <w:rPr>
                <w:color w:val="000000"/>
                <w:sz w:val="24"/>
              </w:rPr>
            </w:pPr>
            <w:r w:rsidRPr="007F3452">
              <w:rPr>
                <w:color w:val="000000"/>
                <w:sz w:val="24"/>
              </w:rPr>
              <w:t>资产支持证券投资收益</w:t>
            </w:r>
          </w:p>
        </w:tc>
        <w:tc>
          <w:tcPr>
            <w:tcW w:w="1080" w:type="dxa"/>
            <w:vAlign w:val="center"/>
          </w:tcPr>
          <w:p w14:paraId="2A774684" w14:textId="77777777" w:rsidR="005A3AA4" w:rsidRPr="007F3452" w:rsidRDefault="005A3AA4" w:rsidP="00C264BA">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6.4.7.15</w:t>
            </w:r>
          </w:p>
        </w:tc>
        <w:tc>
          <w:tcPr>
            <w:tcW w:w="2249" w:type="dxa"/>
            <w:vAlign w:val="center"/>
          </w:tcPr>
          <w:p w14:paraId="3CD8F711" w14:textId="77777777"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14:paraId="6A8B1B18" w14:textId="77777777"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14:paraId="00879596" w14:textId="77777777" w:rsidTr="00B7059B">
        <w:tc>
          <w:tcPr>
            <w:tcW w:w="3420" w:type="dxa"/>
            <w:vAlign w:val="center"/>
          </w:tcPr>
          <w:p w14:paraId="62B2BFA6" w14:textId="77777777" w:rsidR="005A3AA4" w:rsidRPr="007F3452" w:rsidRDefault="005A3AA4" w:rsidP="00141F6E">
            <w:pPr>
              <w:spacing w:before="29" w:line="288" w:lineRule="auto"/>
              <w:ind w:firstLineChars="300" w:firstLine="720"/>
              <w:rPr>
                <w:color w:val="000000"/>
                <w:sz w:val="24"/>
              </w:rPr>
            </w:pPr>
            <w:r w:rsidRPr="007F3452">
              <w:rPr>
                <w:sz w:val="24"/>
              </w:rPr>
              <w:t>贵金属投资收益</w:t>
            </w:r>
          </w:p>
        </w:tc>
        <w:tc>
          <w:tcPr>
            <w:tcW w:w="1080" w:type="dxa"/>
            <w:vAlign w:val="center"/>
          </w:tcPr>
          <w:p w14:paraId="7E6F40CE" w14:textId="77777777" w:rsidR="005A3AA4" w:rsidRPr="007F3452" w:rsidRDefault="005A3AA4" w:rsidP="00C264BA">
            <w:pPr>
              <w:pStyle w:val="af6"/>
              <w:spacing w:line="360" w:lineRule="auto"/>
              <w:jc w:val="center"/>
              <w:rPr>
                <w:rFonts w:ascii="Times New Roman" w:eastAsiaTheme="minorEastAsia" w:hAnsi="Times New Roman"/>
                <w:color w:val="000000"/>
                <w:sz w:val="21"/>
                <w:szCs w:val="21"/>
              </w:rPr>
            </w:pPr>
          </w:p>
        </w:tc>
        <w:tc>
          <w:tcPr>
            <w:tcW w:w="2249" w:type="dxa"/>
            <w:vAlign w:val="center"/>
          </w:tcPr>
          <w:p w14:paraId="0D16288F" w14:textId="77777777" w:rsidR="005A3AA4" w:rsidRPr="007F3452" w:rsidRDefault="005A3AA4" w:rsidP="00141F6E">
            <w:pPr>
              <w:spacing w:before="29" w:line="288" w:lineRule="auto"/>
              <w:jc w:val="right"/>
              <w:rPr>
                <w:rFonts w:eastAsiaTheme="minorEastAsia"/>
                <w:color w:val="000000"/>
                <w:sz w:val="24"/>
              </w:rPr>
            </w:pPr>
            <w:r w:rsidRPr="007F3452">
              <w:rPr>
                <w:rFonts w:eastAsiaTheme="minorEastAsia"/>
                <w:color w:val="000000"/>
                <w:sz w:val="24"/>
              </w:rPr>
              <w:t>-</w:t>
            </w:r>
          </w:p>
        </w:tc>
        <w:tc>
          <w:tcPr>
            <w:tcW w:w="2249" w:type="dxa"/>
            <w:vAlign w:val="center"/>
          </w:tcPr>
          <w:p w14:paraId="261EA408" w14:textId="77777777" w:rsidR="005A3AA4" w:rsidRPr="007F3452" w:rsidRDefault="005A3AA4" w:rsidP="00141F6E">
            <w:pPr>
              <w:spacing w:before="29" w:line="288" w:lineRule="auto"/>
              <w:jc w:val="right"/>
              <w:rPr>
                <w:rFonts w:eastAsiaTheme="minorEastAsia"/>
                <w:color w:val="000000"/>
                <w:sz w:val="24"/>
              </w:rPr>
            </w:pPr>
            <w:r w:rsidRPr="007F3452">
              <w:rPr>
                <w:rFonts w:eastAsiaTheme="minorEastAsia"/>
                <w:color w:val="000000"/>
                <w:sz w:val="24"/>
              </w:rPr>
              <w:t>-</w:t>
            </w:r>
          </w:p>
        </w:tc>
      </w:tr>
      <w:tr w:rsidR="005A3AA4" w:rsidRPr="007F3452" w14:paraId="68A0CBEE" w14:textId="77777777" w:rsidTr="00B7059B">
        <w:tc>
          <w:tcPr>
            <w:tcW w:w="3420" w:type="dxa"/>
            <w:vAlign w:val="center"/>
          </w:tcPr>
          <w:p w14:paraId="6C824453" w14:textId="77777777" w:rsidR="005A3AA4" w:rsidRPr="007F3452" w:rsidRDefault="005A3AA4" w:rsidP="00CC055F">
            <w:pPr>
              <w:spacing w:before="29" w:line="288" w:lineRule="auto"/>
              <w:ind w:firstLineChars="300" w:firstLine="720"/>
              <w:rPr>
                <w:color w:val="000000"/>
                <w:sz w:val="24"/>
              </w:rPr>
            </w:pPr>
            <w:r w:rsidRPr="007F3452">
              <w:rPr>
                <w:color w:val="000000"/>
                <w:sz w:val="24"/>
              </w:rPr>
              <w:t>衍生工具收益</w:t>
            </w:r>
          </w:p>
        </w:tc>
        <w:tc>
          <w:tcPr>
            <w:tcW w:w="1080" w:type="dxa"/>
            <w:vAlign w:val="center"/>
          </w:tcPr>
          <w:p w14:paraId="5C842421" w14:textId="77777777" w:rsidR="005A3AA4" w:rsidRPr="007F3452" w:rsidRDefault="005A3AA4" w:rsidP="00C264BA">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6.4.7.16</w:t>
            </w:r>
          </w:p>
        </w:tc>
        <w:tc>
          <w:tcPr>
            <w:tcW w:w="2249" w:type="dxa"/>
            <w:vAlign w:val="center"/>
          </w:tcPr>
          <w:p w14:paraId="546AF4A8" w14:textId="77777777"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14:paraId="2638B5BD" w14:textId="77777777"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14:paraId="11133F51" w14:textId="77777777" w:rsidTr="00B7059B">
        <w:tc>
          <w:tcPr>
            <w:tcW w:w="3420" w:type="dxa"/>
            <w:vAlign w:val="center"/>
          </w:tcPr>
          <w:p w14:paraId="7BBC531B" w14:textId="77777777" w:rsidR="005A3AA4" w:rsidRPr="007F3452" w:rsidRDefault="005A3AA4" w:rsidP="00CC055F">
            <w:pPr>
              <w:spacing w:before="29" w:line="288" w:lineRule="auto"/>
              <w:ind w:firstLineChars="300" w:firstLine="720"/>
              <w:rPr>
                <w:color w:val="000000"/>
                <w:sz w:val="24"/>
              </w:rPr>
            </w:pPr>
            <w:r w:rsidRPr="007F3452">
              <w:rPr>
                <w:color w:val="000000"/>
                <w:sz w:val="24"/>
              </w:rPr>
              <w:t>股利收益</w:t>
            </w:r>
          </w:p>
        </w:tc>
        <w:tc>
          <w:tcPr>
            <w:tcW w:w="1080" w:type="dxa"/>
            <w:vAlign w:val="center"/>
          </w:tcPr>
          <w:p w14:paraId="02CD375C" w14:textId="77777777" w:rsidR="005A3AA4" w:rsidRPr="007F3452" w:rsidRDefault="005A3AA4" w:rsidP="00C264BA">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6.4.7.17</w:t>
            </w:r>
          </w:p>
        </w:tc>
        <w:tc>
          <w:tcPr>
            <w:tcW w:w="2249" w:type="dxa"/>
            <w:vAlign w:val="center"/>
          </w:tcPr>
          <w:p w14:paraId="15D18457" w14:textId="77777777" w:rsidR="005A3AA4" w:rsidRPr="007F3452" w:rsidRDefault="005A3AA4" w:rsidP="00CC055F">
            <w:pPr>
              <w:spacing w:before="29" w:line="288" w:lineRule="auto"/>
              <w:jc w:val="right"/>
              <w:rPr>
                <w:color w:val="000000"/>
                <w:sz w:val="24"/>
              </w:rPr>
            </w:pPr>
            <w:r w:rsidRPr="007F3452">
              <w:rPr>
                <w:color w:val="000000"/>
                <w:sz w:val="24"/>
              </w:rPr>
              <w:t>683,744.96</w:t>
            </w:r>
          </w:p>
        </w:tc>
        <w:tc>
          <w:tcPr>
            <w:tcW w:w="2249" w:type="dxa"/>
            <w:vAlign w:val="center"/>
          </w:tcPr>
          <w:p w14:paraId="21CEAEC3" w14:textId="77777777" w:rsidR="005A3AA4" w:rsidRPr="007F3452" w:rsidRDefault="005A3AA4" w:rsidP="00CC055F">
            <w:pPr>
              <w:spacing w:before="29" w:line="288" w:lineRule="auto"/>
              <w:jc w:val="right"/>
              <w:rPr>
                <w:color w:val="000000"/>
                <w:sz w:val="24"/>
              </w:rPr>
            </w:pPr>
            <w:r w:rsidRPr="007F3452">
              <w:rPr>
                <w:color w:val="000000"/>
                <w:sz w:val="24"/>
              </w:rPr>
              <w:t>871,902.32</w:t>
            </w:r>
          </w:p>
        </w:tc>
      </w:tr>
      <w:tr w:rsidR="005A3AA4" w:rsidRPr="007F3452" w14:paraId="0FEB5ACA" w14:textId="77777777" w:rsidTr="00B7059B">
        <w:tc>
          <w:tcPr>
            <w:tcW w:w="3420" w:type="dxa"/>
            <w:vAlign w:val="center"/>
          </w:tcPr>
          <w:p w14:paraId="2A70BD0D" w14:textId="77777777" w:rsidR="005A3AA4" w:rsidRPr="007F3452" w:rsidRDefault="005A3AA4" w:rsidP="00CC055F">
            <w:pPr>
              <w:spacing w:before="29" w:line="288" w:lineRule="auto"/>
              <w:rPr>
                <w:color w:val="000000"/>
                <w:sz w:val="24"/>
              </w:rPr>
            </w:pPr>
            <w:r w:rsidRPr="007F3452">
              <w:rPr>
                <w:color w:val="000000"/>
                <w:sz w:val="24"/>
              </w:rPr>
              <w:t>3.</w:t>
            </w:r>
            <w:r w:rsidRPr="007F3452">
              <w:rPr>
                <w:color w:val="000000"/>
                <w:sz w:val="24"/>
              </w:rPr>
              <w:t>公允价值变动收益（损失以</w:t>
            </w:r>
            <w:r w:rsidRPr="007F3452">
              <w:rPr>
                <w:color w:val="000000"/>
                <w:sz w:val="24"/>
              </w:rPr>
              <w:t>“-”</w:t>
            </w:r>
            <w:r w:rsidRPr="007F3452">
              <w:rPr>
                <w:color w:val="000000"/>
                <w:sz w:val="24"/>
              </w:rPr>
              <w:t>号填列）</w:t>
            </w:r>
          </w:p>
        </w:tc>
        <w:tc>
          <w:tcPr>
            <w:tcW w:w="1080" w:type="dxa"/>
            <w:vAlign w:val="center"/>
          </w:tcPr>
          <w:p w14:paraId="42115F29" w14:textId="77777777" w:rsidR="005A3AA4" w:rsidRPr="007F3452" w:rsidRDefault="005A3AA4" w:rsidP="00C264BA">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6.4.7.18</w:t>
            </w:r>
          </w:p>
        </w:tc>
        <w:tc>
          <w:tcPr>
            <w:tcW w:w="2249" w:type="dxa"/>
            <w:vAlign w:val="center"/>
          </w:tcPr>
          <w:p w14:paraId="2F7C6DA7" w14:textId="77777777" w:rsidR="005A3AA4" w:rsidRPr="007F3452" w:rsidRDefault="005A3AA4" w:rsidP="00CC055F">
            <w:pPr>
              <w:spacing w:before="29" w:line="288" w:lineRule="auto"/>
              <w:jc w:val="right"/>
              <w:rPr>
                <w:color w:val="000000"/>
                <w:sz w:val="24"/>
              </w:rPr>
            </w:pPr>
            <w:r w:rsidRPr="007F3452">
              <w:rPr>
                <w:color w:val="000000"/>
                <w:sz w:val="24"/>
              </w:rPr>
              <w:t>412,569.10</w:t>
            </w:r>
          </w:p>
        </w:tc>
        <w:tc>
          <w:tcPr>
            <w:tcW w:w="2249" w:type="dxa"/>
            <w:vAlign w:val="center"/>
          </w:tcPr>
          <w:p w14:paraId="53877DA1" w14:textId="77777777" w:rsidR="005A3AA4" w:rsidRPr="007F3452" w:rsidRDefault="005A3AA4" w:rsidP="00CC055F">
            <w:pPr>
              <w:spacing w:before="29" w:line="288" w:lineRule="auto"/>
              <w:jc w:val="right"/>
              <w:rPr>
                <w:color w:val="000000"/>
                <w:sz w:val="24"/>
              </w:rPr>
            </w:pPr>
            <w:r w:rsidRPr="007F3452">
              <w:rPr>
                <w:color w:val="000000"/>
                <w:sz w:val="24"/>
              </w:rPr>
              <w:t>3,165,478.28</w:t>
            </w:r>
          </w:p>
        </w:tc>
      </w:tr>
      <w:tr w:rsidR="005A3AA4" w:rsidRPr="007F3452" w14:paraId="10C6CE70" w14:textId="77777777" w:rsidTr="00B7059B">
        <w:tc>
          <w:tcPr>
            <w:tcW w:w="3420" w:type="dxa"/>
            <w:vAlign w:val="center"/>
          </w:tcPr>
          <w:p w14:paraId="5306ADEE" w14:textId="77777777" w:rsidR="005A3AA4" w:rsidRPr="007F3452" w:rsidRDefault="005A3AA4" w:rsidP="00CC055F">
            <w:pPr>
              <w:pStyle w:val="af6"/>
              <w:spacing w:before="29" w:beforeAutospacing="0" w:line="288" w:lineRule="auto"/>
              <w:rPr>
                <w:rFonts w:ascii="Times New Roman" w:hAnsi="Times New Roman"/>
                <w:color w:val="000000"/>
              </w:rPr>
            </w:pPr>
            <w:r w:rsidRPr="007F3452">
              <w:rPr>
                <w:rFonts w:ascii="Times New Roman" w:hAnsi="Times New Roman"/>
                <w:color w:val="000000"/>
              </w:rPr>
              <w:t>4.</w:t>
            </w:r>
            <w:r w:rsidRPr="007F3452">
              <w:rPr>
                <w:rFonts w:ascii="Times New Roman" w:hAnsi="Times New Roman"/>
                <w:color w:val="000000"/>
              </w:rPr>
              <w:t>汇兑收益（损失以</w:t>
            </w:r>
            <w:r w:rsidRPr="007F3452">
              <w:rPr>
                <w:rFonts w:ascii="Times New Roman" w:hAnsi="Times New Roman"/>
                <w:color w:val="000000"/>
              </w:rPr>
              <w:t>“-”</w:t>
            </w:r>
            <w:r w:rsidRPr="007F3452">
              <w:rPr>
                <w:rFonts w:ascii="Times New Roman" w:hAnsi="Times New Roman"/>
                <w:color w:val="000000"/>
              </w:rPr>
              <w:t>号填列）</w:t>
            </w:r>
          </w:p>
        </w:tc>
        <w:tc>
          <w:tcPr>
            <w:tcW w:w="1080" w:type="dxa"/>
            <w:vAlign w:val="center"/>
          </w:tcPr>
          <w:p w14:paraId="424B664B" w14:textId="77777777" w:rsidR="005A3AA4" w:rsidRPr="007F3452" w:rsidRDefault="005A3AA4" w:rsidP="00C264BA">
            <w:pPr>
              <w:pStyle w:val="af6"/>
              <w:jc w:val="center"/>
              <w:rPr>
                <w:rFonts w:ascii="Times New Roman" w:hAnsi="Times New Roman"/>
                <w:color w:val="000000"/>
                <w:sz w:val="21"/>
                <w:szCs w:val="21"/>
              </w:rPr>
            </w:pPr>
          </w:p>
        </w:tc>
        <w:tc>
          <w:tcPr>
            <w:tcW w:w="2249" w:type="dxa"/>
            <w:vAlign w:val="center"/>
          </w:tcPr>
          <w:p w14:paraId="61A01520" w14:textId="77777777" w:rsidR="005A3AA4" w:rsidRPr="007F3452" w:rsidRDefault="005A3AA4" w:rsidP="00CC055F">
            <w:pPr>
              <w:spacing w:before="29" w:line="288" w:lineRule="auto"/>
              <w:jc w:val="right"/>
              <w:rPr>
                <w:color w:val="000000"/>
                <w:sz w:val="24"/>
              </w:rPr>
            </w:pPr>
            <w:r w:rsidRPr="007F3452">
              <w:rPr>
                <w:color w:val="000000"/>
                <w:sz w:val="24"/>
              </w:rPr>
              <w:t>26,781.98</w:t>
            </w:r>
          </w:p>
        </w:tc>
        <w:tc>
          <w:tcPr>
            <w:tcW w:w="2249" w:type="dxa"/>
            <w:vAlign w:val="center"/>
          </w:tcPr>
          <w:p w14:paraId="55574A36" w14:textId="77777777" w:rsidR="005A3AA4" w:rsidRPr="007F3452" w:rsidRDefault="005A3AA4" w:rsidP="00CC055F">
            <w:pPr>
              <w:spacing w:before="29" w:line="288" w:lineRule="auto"/>
              <w:jc w:val="right"/>
              <w:rPr>
                <w:color w:val="000000"/>
                <w:sz w:val="24"/>
              </w:rPr>
            </w:pPr>
            <w:r w:rsidRPr="007F3452">
              <w:rPr>
                <w:color w:val="000000"/>
                <w:sz w:val="24"/>
              </w:rPr>
              <w:t>-276,809.31</w:t>
            </w:r>
          </w:p>
        </w:tc>
      </w:tr>
      <w:tr w:rsidR="005A3AA4" w:rsidRPr="007F3452" w14:paraId="647D0175" w14:textId="77777777" w:rsidTr="00B7059B">
        <w:tc>
          <w:tcPr>
            <w:tcW w:w="3420" w:type="dxa"/>
            <w:vAlign w:val="center"/>
          </w:tcPr>
          <w:p w14:paraId="35EA69D7" w14:textId="77777777" w:rsidR="005A3AA4" w:rsidRPr="007F3452" w:rsidRDefault="005A3AA4" w:rsidP="00CC055F">
            <w:pPr>
              <w:spacing w:before="29" w:line="288" w:lineRule="auto"/>
              <w:rPr>
                <w:color w:val="000000"/>
                <w:sz w:val="24"/>
              </w:rPr>
            </w:pPr>
            <w:r w:rsidRPr="007F3452">
              <w:rPr>
                <w:color w:val="000000"/>
                <w:sz w:val="24"/>
              </w:rPr>
              <w:t>5.</w:t>
            </w:r>
            <w:r w:rsidRPr="007F3452">
              <w:rPr>
                <w:color w:val="000000"/>
                <w:sz w:val="24"/>
              </w:rPr>
              <w:t>其他收入（损失以</w:t>
            </w:r>
            <w:r w:rsidRPr="007F3452">
              <w:rPr>
                <w:color w:val="000000"/>
                <w:sz w:val="24"/>
              </w:rPr>
              <w:t>“-”</w:t>
            </w:r>
            <w:r w:rsidRPr="007F3452">
              <w:rPr>
                <w:color w:val="000000"/>
                <w:sz w:val="24"/>
              </w:rPr>
              <w:t>号填列）</w:t>
            </w:r>
          </w:p>
        </w:tc>
        <w:tc>
          <w:tcPr>
            <w:tcW w:w="1080" w:type="dxa"/>
            <w:vAlign w:val="center"/>
          </w:tcPr>
          <w:p w14:paraId="7CEB3E0F" w14:textId="77777777" w:rsidR="005A3AA4" w:rsidRPr="007F3452" w:rsidRDefault="005A3AA4" w:rsidP="00C264BA">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6.4.7.19</w:t>
            </w:r>
          </w:p>
        </w:tc>
        <w:tc>
          <w:tcPr>
            <w:tcW w:w="2249" w:type="dxa"/>
            <w:vAlign w:val="center"/>
          </w:tcPr>
          <w:p w14:paraId="67B8C74C" w14:textId="77777777" w:rsidR="005A3AA4" w:rsidRPr="007F3452" w:rsidRDefault="005A3AA4" w:rsidP="00CC055F">
            <w:pPr>
              <w:spacing w:before="29" w:line="288" w:lineRule="auto"/>
              <w:jc w:val="right"/>
              <w:rPr>
                <w:color w:val="000000"/>
                <w:sz w:val="24"/>
              </w:rPr>
            </w:pPr>
            <w:r w:rsidRPr="007F3452">
              <w:rPr>
                <w:color w:val="000000"/>
                <w:sz w:val="24"/>
              </w:rPr>
              <w:t>54,325.60</w:t>
            </w:r>
          </w:p>
        </w:tc>
        <w:tc>
          <w:tcPr>
            <w:tcW w:w="2249" w:type="dxa"/>
            <w:vAlign w:val="center"/>
          </w:tcPr>
          <w:p w14:paraId="36C2A692" w14:textId="77777777" w:rsidR="005A3AA4" w:rsidRPr="007F3452" w:rsidRDefault="005A3AA4" w:rsidP="00CC055F">
            <w:pPr>
              <w:spacing w:before="29" w:line="288" w:lineRule="auto"/>
              <w:jc w:val="right"/>
              <w:rPr>
                <w:color w:val="000000"/>
                <w:sz w:val="24"/>
              </w:rPr>
            </w:pPr>
            <w:r w:rsidRPr="007F3452">
              <w:rPr>
                <w:color w:val="000000"/>
                <w:sz w:val="24"/>
              </w:rPr>
              <w:t>41,879.26</w:t>
            </w:r>
          </w:p>
        </w:tc>
      </w:tr>
      <w:tr w:rsidR="005A3AA4" w:rsidRPr="007F3452" w14:paraId="62076970" w14:textId="77777777" w:rsidTr="00B7059B">
        <w:tc>
          <w:tcPr>
            <w:tcW w:w="3420" w:type="dxa"/>
            <w:vAlign w:val="center"/>
          </w:tcPr>
          <w:p w14:paraId="2AADDE37" w14:textId="77777777" w:rsidR="005A3AA4" w:rsidRPr="007F3452" w:rsidRDefault="005A3AA4" w:rsidP="00CC055F">
            <w:pPr>
              <w:spacing w:before="29" w:line="288" w:lineRule="auto"/>
              <w:rPr>
                <w:b/>
                <w:color w:val="000000"/>
                <w:sz w:val="24"/>
              </w:rPr>
            </w:pPr>
            <w:r w:rsidRPr="007F3452">
              <w:rPr>
                <w:b/>
                <w:color w:val="000000"/>
                <w:sz w:val="24"/>
              </w:rPr>
              <w:t>减：二、费用</w:t>
            </w:r>
          </w:p>
        </w:tc>
        <w:tc>
          <w:tcPr>
            <w:tcW w:w="1080" w:type="dxa"/>
            <w:vAlign w:val="center"/>
          </w:tcPr>
          <w:p w14:paraId="6B32AF5B" w14:textId="77777777" w:rsidR="005A3AA4" w:rsidRPr="007F3452" w:rsidRDefault="005A3AA4" w:rsidP="00C264BA">
            <w:pPr>
              <w:pStyle w:val="af6"/>
              <w:jc w:val="center"/>
              <w:rPr>
                <w:rFonts w:ascii="Times New Roman" w:hAnsi="Times New Roman"/>
                <w:b/>
                <w:color w:val="000000"/>
                <w:sz w:val="21"/>
                <w:szCs w:val="21"/>
              </w:rPr>
            </w:pPr>
          </w:p>
        </w:tc>
        <w:tc>
          <w:tcPr>
            <w:tcW w:w="2249" w:type="dxa"/>
            <w:vAlign w:val="center"/>
          </w:tcPr>
          <w:p w14:paraId="127E2BED" w14:textId="77777777" w:rsidR="005A3AA4" w:rsidRPr="007F3452" w:rsidRDefault="005A3AA4" w:rsidP="00CC055F">
            <w:pPr>
              <w:spacing w:before="29" w:line="288" w:lineRule="auto"/>
              <w:jc w:val="right"/>
              <w:rPr>
                <w:b/>
                <w:color w:val="000000"/>
                <w:sz w:val="24"/>
              </w:rPr>
            </w:pPr>
            <w:r w:rsidRPr="007F3452">
              <w:rPr>
                <w:b/>
                <w:color w:val="000000"/>
                <w:sz w:val="24"/>
              </w:rPr>
              <w:t>843,537.52</w:t>
            </w:r>
          </w:p>
        </w:tc>
        <w:tc>
          <w:tcPr>
            <w:tcW w:w="2249" w:type="dxa"/>
            <w:vAlign w:val="center"/>
          </w:tcPr>
          <w:p w14:paraId="0D67CBF0" w14:textId="77777777" w:rsidR="005A3AA4" w:rsidRPr="007F3452" w:rsidRDefault="005A3AA4" w:rsidP="00CC055F">
            <w:pPr>
              <w:spacing w:before="29" w:line="288" w:lineRule="auto"/>
              <w:jc w:val="right"/>
              <w:rPr>
                <w:b/>
                <w:color w:val="000000"/>
                <w:sz w:val="24"/>
              </w:rPr>
            </w:pPr>
            <w:r w:rsidRPr="007F3452">
              <w:rPr>
                <w:b/>
                <w:color w:val="000000"/>
                <w:sz w:val="24"/>
              </w:rPr>
              <w:t>785,819.22</w:t>
            </w:r>
          </w:p>
        </w:tc>
      </w:tr>
      <w:tr w:rsidR="005A3AA4" w:rsidRPr="007F3452" w14:paraId="322AD6AB" w14:textId="77777777" w:rsidTr="00B7059B">
        <w:tc>
          <w:tcPr>
            <w:tcW w:w="3420" w:type="dxa"/>
            <w:vAlign w:val="center"/>
          </w:tcPr>
          <w:p w14:paraId="5164D0D1" w14:textId="77777777" w:rsidR="005A3AA4" w:rsidRPr="007F3452" w:rsidRDefault="005A3AA4" w:rsidP="00CC055F">
            <w:pPr>
              <w:spacing w:before="29" w:line="288" w:lineRule="auto"/>
              <w:rPr>
                <w:color w:val="000000"/>
                <w:sz w:val="24"/>
              </w:rPr>
            </w:pPr>
            <w:r w:rsidRPr="007F3452">
              <w:rPr>
                <w:color w:val="000000"/>
                <w:sz w:val="24"/>
              </w:rPr>
              <w:t>1</w:t>
            </w:r>
            <w:r w:rsidRPr="007F3452">
              <w:rPr>
                <w:color w:val="000000"/>
                <w:sz w:val="24"/>
              </w:rPr>
              <w:t>．管理人报酬</w:t>
            </w:r>
          </w:p>
        </w:tc>
        <w:tc>
          <w:tcPr>
            <w:tcW w:w="1080" w:type="dxa"/>
            <w:vAlign w:val="center"/>
          </w:tcPr>
          <w:p w14:paraId="23ABC7AE" w14:textId="77777777" w:rsidR="005A3AA4" w:rsidRPr="007F3452" w:rsidRDefault="005A3AA4" w:rsidP="00C264BA">
            <w:pPr>
              <w:pStyle w:val="af6"/>
              <w:jc w:val="center"/>
              <w:rPr>
                <w:rFonts w:ascii="Times New Roman" w:hAnsi="Times New Roman"/>
                <w:color w:val="000000"/>
                <w:sz w:val="21"/>
                <w:szCs w:val="21"/>
              </w:rPr>
            </w:pPr>
          </w:p>
        </w:tc>
        <w:tc>
          <w:tcPr>
            <w:tcW w:w="2249" w:type="dxa"/>
            <w:vAlign w:val="center"/>
          </w:tcPr>
          <w:p w14:paraId="10182B51" w14:textId="77777777" w:rsidR="005A3AA4" w:rsidRPr="007F3452" w:rsidRDefault="005A3AA4" w:rsidP="00CC055F">
            <w:pPr>
              <w:spacing w:before="29" w:line="288" w:lineRule="auto"/>
              <w:jc w:val="right"/>
              <w:rPr>
                <w:color w:val="000000"/>
                <w:sz w:val="24"/>
              </w:rPr>
            </w:pPr>
            <w:r w:rsidRPr="007F3452">
              <w:rPr>
                <w:color w:val="000000"/>
                <w:sz w:val="24"/>
              </w:rPr>
              <w:t>449,937.16</w:t>
            </w:r>
          </w:p>
        </w:tc>
        <w:tc>
          <w:tcPr>
            <w:tcW w:w="2249" w:type="dxa"/>
            <w:vAlign w:val="center"/>
          </w:tcPr>
          <w:p w14:paraId="0A427262" w14:textId="77777777" w:rsidR="005A3AA4" w:rsidRPr="007F3452" w:rsidRDefault="005A3AA4" w:rsidP="00CC055F">
            <w:pPr>
              <w:spacing w:before="29" w:line="288" w:lineRule="auto"/>
              <w:jc w:val="right"/>
              <w:rPr>
                <w:color w:val="000000"/>
                <w:sz w:val="24"/>
              </w:rPr>
            </w:pPr>
            <w:r w:rsidRPr="007F3452">
              <w:rPr>
                <w:color w:val="000000"/>
                <w:sz w:val="24"/>
              </w:rPr>
              <w:t>470,386.40</w:t>
            </w:r>
          </w:p>
        </w:tc>
      </w:tr>
      <w:tr w:rsidR="005A3AA4" w:rsidRPr="007F3452" w14:paraId="684FF48B" w14:textId="77777777" w:rsidTr="00B7059B">
        <w:tc>
          <w:tcPr>
            <w:tcW w:w="3420" w:type="dxa"/>
            <w:vAlign w:val="center"/>
          </w:tcPr>
          <w:p w14:paraId="307A3963" w14:textId="77777777" w:rsidR="005A3AA4" w:rsidRPr="007F3452" w:rsidRDefault="005A3AA4" w:rsidP="00CC055F">
            <w:pPr>
              <w:spacing w:before="29" w:line="288" w:lineRule="auto"/>
              <w:rPr>
                <w:color w:val="000000"/>
                <w:sz w:val="24"/>
              </w:rPr>
            </w:pPr>
            <w:r w:rsidRPr="007F3452">
              <w:rPr>
                <w:color w:val="000000"/>
                <w:sz w:val="24"/>
              </w:rPr>
              <w:t>2</w:t>
            </w:r>
            <w:r w:rsidRPr="007F3452">
              <w:rPr>
                <w:color w:val="000000"/>
                <w:sz w:val="24"/>
              </w:rPr>
              <w:t>．托管费</w:t>
            </w:r>
          </w:p>
        </w:tc>
        <w:tc>
          <w:tcPr>
            <w:tcW w:w="1080" w:type="dxa"/>
            <w:vAlign w:val="center"/>
          </w:tcPr>
          <w:p w14:paraId="5BF84795" w14:textId="77777777" w:rsidR="005A3AA4" w:rsidRPr="007F3452" w:rsidRDefault="005A3AA4" w:rsidP="00C264BA">
            <w:pPr>
              <w:pStyle w:val="af6"/>
              <w:jc w:val="center"/>
              <w:rPr>
                <w:rFonts w:ascii="Times New Roman" w:hAnsi="Times New Roman"/>
                <w:color w:val="000000"/>
                <w:sz w:val="21"/>
                <w:szCs w:val="21"/>
              </w:rPr>
            </w:pPr>
          </w:p>
        </w:tc>
        <w:tc>
          <w:tcPr>
            <w:tcW w:w="2249" w:type="dxa"/>
            <w:vAlign w:val="center"/>
          </w:tcPr>
          <w:p w14:paraId="5EDEF6F1" w14:textId="77777777" w:rsidR="005A3AA4" w:rsidRPr="007F3452" w:rsidRDefault="005A3AA4" w:rsidP="00CC055F">
            <w:pPr>
              <w:spacing w:before="29" w:line="288" w:lineRule="auto"/>
              <w:jc w:val="right"/>
              <w:rPr>
                <w:color w:val="000000"/>
                <w:sz w:val="24"/>
              </w:rPr>
            </w:pPr>
            <w:r w:rsidRPr="007F3452">
              <w:rPr>
                <w:color w:val="000000"/>
                <w:sz w:val="24"/>
              </w:rPr>
              <w:t>87,487.78</w:t>
            </w:r>
          </w:p>
        </w:tc>
        <w:tc>
          <w:tcPr>
            <w:tcW w:w="2249" w:type="dxa"/>
            <w:vAlign w:val="center"/>
          </w:tcPr>
          <w:p w14:paraId="2AB47742" w14:textId="77777777" w:rsidR="005A3AA4" w:rsidRPr="007F3452" w:rsidRDefault="005A3AA4" w:rsidP="00CC055F">
            <w:pPr>
              <w:spacing w:before="29" w:line="288" w:lineRule="auto"/>
              <w:jc w:val="right"/>
              <w:rPr>
                <w:color w:val="000000"/>
                <w:sz w:val="24"/>
              </w:rPr>
            </w:pPr>
            <w:r w:rsidRPr="007F3452">
              <w:rPr>
                <w:color w:val="000000"/>
                <w:sz w:val="24"/>
              </w:rPr>
              <w:t>91,464.01</w:t>
            </w:r>
          </w:p>
        </w:tc>
      </w:tr>
      <w:tr w:rsidR="005A3AA4" w:rsidRPr="007F3452" w14:paraId="3A6AC4C6" w14:textId="77777777" w:rsidTr="00B7059B">
        <w:tc>
          <w:tcPr>
            <w:tcW w:w="3420" w:type="dxa"/>
            <w:vAlign w:val="center"/>
          </w:tcPr>
          <w:p w14:paraId="5E6562F8" w14:textId="77777777" w:rsidR="005A3AA4" w:rsidRPr="007F3452" w:rsidRDefault="005A3AA4" w:rsidP="00CC055F">
            <w:pPr>
              <w:spacing w:before="29" w:line="288" w:lineRule="auto"/>
              <w:rPr>
                <w:color w:val="000000"/>
                <w:sz w:val="24"/>
              </w:rPr>
            </w:pPr>
            <w:r w:rsidRPr="007F3452">
              <w:rPr>
                <w:color w:val="000000"/>
                <w:sz w:val="24"/>
              </w:rPr>
              <w:t>3</w:t>
            </w:r>
            <w:r w:rsidRPr="007F3452">
              <w:rPr>
                <w:color w:val="000000"/>
                <w:sz w:val="24"/>
              </w:rPr>
              <w:t>．销售服务费</w:t>
            </w:r>
          </w:p>
        </w:tc>
        <w:tc>
          <w:tcPr>
            <w:tcW w:w="1080" w:type="dxa"/>
            <w:vAlign w:val="center"/>
          </w:tcPr>
          <w:p w14:paraId="7292A233" w14:textId="77777777" w:rsidR="005A3AA4" w:rsidRPr="007F3452" w:rsidRDefault="005A3AA4" w:rsidP="00C264BA">
            <w:pPr>
              <w:pStyle w:val="af6"/>
              <w:jc w:val="center"/>
              <w:rPr>
                <w:rFonts w:ascii="Times New Roman" w:hAnsi="Times New Roman"/>
                <w:color w:val="000000"/>
                <w:sz w:val="21"/>
                <w:szCs w:val="21"/>
              </w:rPr>
            </w:pPr>
          </w:p>
        </w:tc>
        <w:tc>
          <w:tcPr>
            <w:tcW w:w="2249" w:type="dxa"/>
            <w:vAlign w:val="center"/>
          </w:tcPr>
          <w:p w14:paraId="7E65841F" w14:textId="77777777"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14:paraId="178A945F" w14:textId="77777777"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14:paraId="3AC2ED58" w14:textId="77777777" w:rsidTr="00B7059B">
        <w:tc>
          <w:tcPr>
            <w:tcW w:w="3420" w:type="dxa"/>
            <w:vAlign w:val="center"/>
          </w:tcPr>
          <w:p w14:paraId="2D0BA59D" w14:textId="77777777" w:rsidR="005A3AA4" w:rsidRPr="007F3452" w:rsidRDefault="005A3AA4" w:rsidP="00CC055F">
            <w:pPr>
              <w:spacing w:before="29" w:line="288" w:lineRule="auto"/>
              <w:rPr>
                <w:color w:val="000000"/>
                <w:sz w:val="24"/>
              </w:rPr>
            </w:pPr>
            <w:r w:rsidRPr="007F3452">
              <w:rPr>
                <w:color w:val="000000"/>
                <w:sz w:val="24"/>
              </w:rPr>
              <w:t>4</w:t>
            </w:r>
            <w:r w:rsidRPr="007F3452">
              <w:rPr>
                <w:color w:val="000000"/>
                <w:sz w:val="24"/>
              </w:rPr>
              <w:t>．交易费用</w:t>
            </w:r>
          </w:p>
        </w:tc>
        <w:tc>
          <w:tcPr>
            <w:tcW w:w="1080" w:type="dxa"/>
            <w:vAlign w:val="center"/>
          </w:tcPr>
          <w:p w14:paraId="32DD4F07" w14:textId="77777777" w:rsidR="005A3AA4" w:rsidRPr="007F3452" w:rsidRDefault="005A3AA4" w:rsidP="00C264BA">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6.4.7.20</w:t>
            </w:r>
          </w:p>
        </w:tc>
        <w:tc>
          <w:tcPr>
            <w:tcW w:w="2249" w:type="dxa"/>
            <w:vAlign w:val="center"/>
          </w:tcPr>
          <w:p w14:paraId="6F2D94F5" w14:textId="77777777" w:rsidR="005A3AA4" w:rsidRPr="007F3452" w:rsidRDefault="005A3AA4" w:rsidP="00CC055F">
            <w:pPr>
              <w:spacing w:before="29" w:line="288" w:lineRule="auto"/>
              <w:jc w:val="right"/>
              <w:rPr>
                <w:color w:val="000000"/>
                <w:sz w:val="24"/>
              </w:rPr>
            </w:pPr>
            <w:r w:rsidRPr="007F3452">
              <w:rPr>
                <w:color w:val="000000"/>
                <w:sz w:val="24"/>
              </w:rPr>
              <w:t>223,939.13</w:t>
            </w:r>
          </w:p>
        </w:tc>
        <w:tc>
          <w:tcPr>
            <w:tcW w:w="2249" w:type="dxa"/>
            <w:vAlign w:val="center"/>
          </w:tcPr>
          <w:p w14:paraId="42B87DE7" w14:textId="77777777" w:rsidR="005A3AA4" w:rsidRPr="007F3452" w:rsidRDefault="005A3AA4" w:rsidP="00CC055F">
            <w:pPr>
              <w:spacing w:before="29" w:line="288" w:lineRule="auto"/>
              <w:jc w:val="right"/>
              <w:rPr>
                <w:color w:val="000000"/>
                <w:sz w:val="24"/>
              </w:rPr>
            </w:pPr>
            <w:r w:rsidRPr="007F3452">
              <w:rPr>
                <w:color w:val="000000"/>
                <w:sz w:val="24"/>
              </w:rPr>
              <w:t>148,790.05</w:t>
            </w:r>
          </w:p>
        </w:tc>
      </w:tr>
      <w:tr w:rsidR="005A3AA4" w:rsidRPr="007F3452" w14:paraId="69CC68E3" w14:textId="77777777" w:rsidTr="00B7059B">
        <w:tc>
          <w:tcPr>
            <w:tcW w:w="3420" w:type="dxa"/>
            <w:vAlign w:val="center"/>
          </w:tcPr>
          <w:p w14:paraId="63182E6B" w14:textId="77777777" w:rsidR="005A3AA4" w:rsidRPr="007F3452" w:rsidRDefault="005A3AA4" w:rsidP="00CC055F">
            <w:pPr>
              <w:spacing w:before="29" w:line="288" w:lineRule="auto"/>
              <w:rPr>
                <w:color w:val="000000"/>
                <w:sz w:val="24"/>
              </w:rPr>
            </w:pPr>
            <w:r w:rsidRPr="007F3452">
              <w:rPr>
                <w:color w:val="000000"/>
                <w:sz w:val="24"/>
              </w:rPr>
              <w:t>5</w:t>
            </w:r>
            <w:r w:rsidRPr="007F3452">
              <w:rPr>
                <w:color w:val="000000"/>
                <w:sz w:val="24"/>
              </w:rPr>
              <w:t>．利息支出</w:t>
            </w:r>
          </w:p>
        </w:tc>
        <w:tc>
          <w:tcPr>
            <w:tcW w:w="1080" w:type="dxa"/>
            <w:vAlign w:val="center"/>
          </w:tcPr>
          <w:p w14:paraId="31B9BCD4" w14:textId="77777777" w:rsidR="005A3AA4" w:rsidRPr="007F3452" w:rsidRDefault="005A3AA4" w:rsidP="00C264BA">
            <w:pPr>
              <w:pStyle w:val="af6"/>
              <w:jc w:val="center"/>
              <w:rPr>
                <w:rFonts w:ascii="Times New Roman" w:hAnsi="Times New Roman"/>
                <w:color w:val="000000"/>
                <w:sz w:val="21"/>
                <w:szCs w:val="21"/>
              </w:rPr>
            </w:pPr>
          </w:p>
        </w:tc>
        <w:tc>
          <w:tcPr>
            <w:tcW w:w="2249" w:type="dxa"/>
            <w:vAlign w:val="center"/>
          </w:tcPr>
          <w:p w14:paraId="3D8DD174" w14:textId="77777777"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14:paraId="04A93113" w14:textId="77777777"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14:paraId="4CCC0997" w14:textId="77777777" w:rsidTr="00B7059B">
        <w:tc>
          <w:tcPr>
            <w:tcW w:w="3420" w:type="dxa"/>
            <w:vAlign w:val="center"/>
          </w:tcPr>
          <w:p w14:paraId="61E0B523" w14:textId="77777777" w:rsidR="005A3AA4" w:rsidRPr="007F3452" w:rsidRDefault="005A3AA4" w:rsidP="00CC055F">
            <w:pPr>
              <w:spacing w:before="29" w:line="288" w:lineRule="auto"/>
              <w:rPr>
                <w:color w:val="000000"/>
                <w:sz w:val="24"/>
              </w:rPr>
            </w:pPr>
            <w:r w:rsidRPr="007F3452">
              <w:rPr>
                <w:color w:val="000000"/>
                <w:sz w:val="24"/>
              </w:rPr>
              <w:t>其中：卖出回购金融资产支出</w:t>
            </w:r>
          </w:p>
        </w:tc>
        <w:tc>
          <w:tcPr>
            <w:tcW w:w="1080" w:type="dxa"/>
            <w:vAlign w:val="center"/>
          </w:tcPr>
          <w:p w14:paraId="0491F668" w14:textId="77777777" w:rsidR="005A3AA4" w:rsidRPr="007F3452" w:rsidRDefault="005A3AA4" w:rsidP="00C264BA">
            <w:pPr>
              <w:pStyle w:val="af6"/>
              <w:jc w:val="center"/>
              <w:rPr>
                <w:rFonts w:ascii="Times New Roman" w:hAnsi="Times New Roman"/>
                <w:color w:val="000000"/>
                <w:sz w:val="21"/>
                <w:szCs w:val="21"/>
              </w:rPr>
            </w:pPr>
          </w:p>
        </w:tc>
        <w:tc>
          <w:tcPr>
            <w:tcW w:w="2249" w:type="dxa"/>
            <w:vAlign w:val="center"/>
          </w:tcPr>
          <w:p w14:paraId="6EA69C77" w14:textId="77777777"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14:paraId="08CD7346" w14:textId="77777777" w:rsidR="005A3AA4" w:rsidRPr="007F3452" w:rsidRDefault="005A3AA4" w:rsidP="00CC055F">
            <w:pPr>
              <w:spacing w:before="29" w:line="288" w:lineRule="auto"/>
              <w:jc w:val="right"/>
              <w:rPr>
                <w:color w:val="000000"/>
                <w:sz w:val="24"/>
              </w:rPr>
            </w:pPr>
            <w:r w:rsidRPr="007F3452">
              <w:rPr>
                <w:color w:val="000000"/>
                <w:sz w:val="24"/>
              </w:rPr>
              <w:t>-</w:t>
            </w:r>
          </w:p>
        </w:tc>
      </w:tr>
      <w:tr w:rsidR="00B7059B" w:rsidRPr="007F3452" w14:paraId="663484C7" w14:textId="77777777" w:rsidTr="00B7059B">
        <w:tc>
          <w:tcPr>
            <w:tcW w:w="3420" w:type="dxa"/>
            <w:vAlign w:val="center"/>
          </w:tcPr>
          <w:p w14:paraId="4A98B26F" w14:textId="77777777" w:rsidR="00B7059B" w:rsidRPr="007F3452" w:rsidRDefault="00B7059B" w:rsidP="00C264BA">
            <w:pPr>
              <w:rPr>
                <w:rFonts w:eastAsiaTheme="minorEastAsia"/>
                <w:color w:val="000000"/>
                <w:szCs w:val="21"/>
              </w:rPr>
            </w:pPr>
            <w:r w:rsidRPr="007F3452">
              <w:rPr>
                <w:rFonts w:eastAsiaTheme="minorEastAsia" w:hint="eastAsia"/>
                <w:color w:val="000000"/>
                <w:szCs w:val="21"/>
              </w:rPr>
              <w:t>6.</w:t>
            </w:r>
            <w:r w:rsidRPr="007F3452">
              <w:rPr>
                <w:rFonts w:eastAsiaTheme="minorEastAsia" w:hint="eastAsia"/>
                <w:color w:val="000000"/>
                <w:szCs w:val="21"/>
              </w:rPr>
              <w:t>税金及附加</w:t>
            </w:r>
          </w:p>
        </w:tc>
        <w:tc>
          <w:tcPr>
            <w:tcW w:w="1080" w:type="dxa"/>
            <w:vAlign w:val="center"/>
          </w:tcPr>
          <w:p w14:paraId="5F02183A" w14:textId="77777777" w:rsidR="00B7059B" w:rsidRPr="007F3452" w:rsidRDefault="00B7059B" w:rsidP="00C264BA">
            <w:pPr>
              <w:rPr>
                <w:rFonts w:eastAsiaTheme="minorEastAsia"/>
                <w:color w:val="000000"/>
                <w:szCs w:val="21"/>
              </w:rPr>
            </w:pPr>
          </w:p>
        </w:tc>
        <w:tc>
          <w:tcPr>
            <w:tcW w:w="2250" w:type="dxa"/>
            <w:vAlign w:val="bottom"/>
          </w:tcPr>
          <w:p w14:paraId="6E6842FB" w14:textId="77777777" w:rsidR="00B7059B" w:rsidRPr="007F3452" w:rsidRDefault="00B7059B" w:rsidP="00C264BA">
            <w:pPr>
              <w:jc w:val="right"/>
              <w:rPr>
                <w:rFonts w:eastAsiaTheme="minorEastAsia"/>
                <w:color w:val="000000"/>
                <w:szCs w:val="21"/>
              </w:rPr>
            </w:pPr>
            <w:r w:rsidRPr="007F3452">
              <w:rPr>
                <w:rFonts w:eastAsiaTheme="minorEastAsia"/>
                <w:color w:val="000000"/>
                <w:szCs w:val="21"/>
              </w:rPr>
              <w:t>-</w:t>
            </w:r>
          </w:p>
        </w:tc>
        <w:tc>
          <w:tcPr>
            <w:tcW w:w="2250" w:type="dxa"/>
            <w:vAlign w:val="bottom"/>
          </w:tcPr>
          <w:p w14:paraId="30DE9630" w14:textId="77777777" w:rsidR="00B7059B" w:rsidRPr="007F3452" w:rsidRDefault="00B7059B" w:rsidP="00C264BA">
            <w:pPr>
              <w:jc w:val="right"/>
              <w:rPr>
                <w:rFonts w:eastAsiaTheme="minorEastAsia"/>
                <w:color w:val="000000"/>
                <w:szCs w:val="21"/>
              </w:rPr>
            </w:pPr>
            <w:r w:rsidRPr="007F3452">
              <w:rPr>
                <w:rFonts w:eastAsiaTheme="minorEastAsia"/>
                <w:color w:val="000000"/>
                <w:szCs w:val="21"/>
              </w:rPr>
              <w:t>-</w:t>
            </w:r>
          </w:p>
        </w:tc>
      </w:tr>
      <w:tr w:rsidR="00B7059B" w:rsidRPr="007F3452" w14:paraId="6E198159" w14:textId="77777777" w:rsidTr="00B7059B">
        <w:tc>
          <w:tcPr>
            <w:tcW w:w="3420" w:type="dxa"/>
            <w:vAlign w:val="center"/>
          </w:tcPr>
          <w:p w14:paraId="07D6C23A" w14:textId="77777777" w:rsidR="00B7059B" w:rsidRPr="007F3452" w:rsidRDefault="00B7059B" w:rsidP="00C264BA">
            <w:pPr>
              <w:rPr>
                <w:rFonts w:eastAsiaTheme="minorEastAsia"/>
                <w:color w:val="000000"/>
                <w:szCs w:val="21"/>
              </w:rPr>
            </w:pPr>
            <w:r w:rsidRPr="007F3452">
              <w:rPr>
                <w:rFonts w:eastAsiaTheme="minorEastAsia" w:hint="eastAsia"/>
                <w:color w:val="000000"/>
                <w:szCs w:val="21"/>
              </w:rPr>
              <w:t>7</w:t>
            </w:r>
            <w:r w:rsidRPr="007F3452">
              <w:rPr>
                <w:rFonts w:eastAsiaTheme="minorEastAsia"/>
                <w:color w:val="000000"/>
                <w:szCs w:val="21"/>
              </w:rPr>
              <w:t>．其他费用</w:t>
            </w:r>
          </w:p>
        </w:tc>
        <w:tc>
          <w:tcPr>
            <w:tcW w:w="1080" w:type="dxa"/>
            <w:vAlign w:val="center"/>
          </w:tcPr>
          <w:p w14:paraId="54E5EF2E" w14:textId="77777777" w:rsidR="00B7059B" w:rsidRPr="007F3452" w:rsidRDefault="00B7059B" w:rsidP="00C264BA">
            <w:pPr>
              <w:rPr>
                <w:rFonts w:eastAsiaTheme="minorEastAsia"/>
                <w:color w:val="000000"/>
                <w:szCs w:val="21"/>
              </w:rPr>
            </w:pPr>
            <w:r w:rsidRPr="007F3452">
              <w:rPr>
                <w:rFonts w:eastAsiaTheme="minorEastAsia"/>
                <w:color w:val="000000"/>
                <w:szCs w:val="21"/>
              </w:rPr>
              <w:t>6.4.7.21</w:t>
            </w:r>
          </w:p>
        </w:tc>
        <w:tc>
          <w:tcPr>
            <w:tcW w:w="2250" w:type="dxa"/>
            <w:vAlign w:val="bottom"/>
          </w:tcPr>
          <w:p w14:paraId="141595D3" w14:textId="77777777" w:rsidR="00B7059B" w:rsidRPr="007F3452" w:rsidRDefault="00B7059B" w:rsidP="00C264BA">
            <w:pPr>
              <w:jc w:val="right"/>
              <w:rPr>
                <w:rFonts w:eastAsiaTheme="minorEastAsia"/>
                <w:color w:val="000000"/>
                <w:szCs w:val="21"/>
              </w:rPr>
            </w:pPr>
            <w:r w:rsidRPr="007F3452">
              <w:rPr>
                <w:rFonts w:eastAsiaTheme="minorEastAsia"/>
                <w:color w:val="000000"/>
                <w:szCs w:val="21"/>
              </w:rPr>
              <w:t>82,173.45</w:t>
            </w:r>
          </w:p>
        </w:tc>
        <w:tc>
          <w:tcPr>
            <w:tcW w:w="2250" w:type="dxa"/>
            <w:vAlign w:val="bottom"/>
          </w:tcPr>
          <w:p w14:paraId="1B217887" w14:textId="77777777" w:rsidR="00B7059B" w:rsidRPr="007F3452" w:rsidRDefault="00B7059B" w:rsidP="00C264BA">
            <w:pPr>
              <w:jc w:val="right"/>
              <w:rPr>
                <w:rFonts w:eastAsiaTheme="minorEastAsia"/>
                <w:color w:val="000000"/>
                <w:szCs w:val="21"/>
              </w:rPr>
            </w:pPr>
            <w:r w:rsidRPr="007F3452">
              <w:rPr>
                <w:rFonts w:eastAsiaTheme="minorEastAsia"/>
                <w:color w:val="000000"/>
                <w:szCs w:val="21"/>
              </w:rPr>
              <w:t>75,178.76</w:t>
            </w:r>
          </w:p>
        </w:tc>
      </w:tr>
      <w:tr w:rsidR="005A3AA4" w:rsidRPr="007F3452" w14:paraId="3CE971CB" w14:textId="77777777" w:rsidTr="00B7059B">
        <w:tc>
          <w:tcPr>
            <w:tcW w:w="3420" w:type="dxa"/>
            <w:vAlign w:val="center"/>
          </w:tcPr>
          <w:p w14:paraId="638416E9" w14:textId="77777777" w:rsidR="005A3AA4" w:rsidRPr="007F3452" w:rsidRDefault="005A3AA4" w:rsidP="00CC055F">
            <w:pPr>
              <w:spacing w:before="29" w:line="288" w:lineRule="auto"/>
              <w:rPr>
                <w:b/>
                <w:color w:val="000000"/>
                <w:sz w:val="24"/>
              </w:rPr>
            </w:pPr>
            <w:r w:rsidRPr="007F3452">
              <w:rPr>
                <w:b/>
                <w:color w:val="000000"/>
                <w:sz w:val="24"/>
              </w:rPr>
              <w:t>三、利润总额（亏损总额以</w:t>
            </w:r>
            <w:r w:rsidRPr="007F3452">
              <w:rPr>
                <w:b/>
                <w:color w:val="000000"/>
                <w:sz w:val="24"/>
              </w:rPr>
              <w:t>“-”</w:t>
            </w:r>
            <w:r w:rsidRPr="007F3452">
              <w:rPr>
                <w:b/>
                <w:color w:val="000000"/>
                <w:sz w:val="24"/>
              </w:rPr>
              <w:t>号填列）</w:t>
            </w:r>
          </w:p>
        </w:tc>
        <w:tc>
          <w:tcPr>
            <w:tcW w:w="1080" w:type="dxa"/>
            <w:vAlign w:val="center"/>
          </w:tcPr>
          <w:p w14:paraId="5D6FD1EB" w14:textId="77777777" w:rsidR="005A3AA4" w:rsidRPr="007F3452" w:rsidRDefault="005A3AA4" w:rsidP="00C264BA">
            <w:pPr>
              <w:pStyle w:val="af6"/>
              <w:jc w:val="center"/>
              <w:rPr>
                <w:rFonts w:ascii="Times New Roman" w:hAnsi="Times New Roman"/>
                <w:b/>
                <w:color w:val="000000"/>
                <w:sz w:val="21"/>
                <w:szCs w:val="21"/>
              </w:rPr>
            </w:pPr>
          </w:p>
        </w:tc>
        <w:tc>
          <w:tcPr>
            <w:tcW w:w="2249" w:type="dxa"/>
            <w:vAlign w:val="center"/>
          </w:tcPr>
          <w:p w14:paraId="25D50614" w14:textId="77777777" w:rsidR="005A3AA4" w:rsidRPr="007F3452" w:rsidRDefault="005A3AA4" w:rsidP="00CC055F">
            <w:pPr>
              <w:spacing w:before="29" w:line="288" w:lineRule="auto"/>
              <w:jc w:val="right"/>
              <w:rPr>
                <w:b/>
                <w:color w:val="000000"/>
                <w:sz w:val="24"/>
              </w:rPr>
            </w:pPr>
            <w:r w:rsidRPr="007F3452">
              <w:rPr>
                <w:b/>
                <w:color w:val="000000"/>
                <w:sz w:val="24"/>
              </w:rPr>
              <w:t>3,535,374.42</w:t>
            </w:r>
          </w:p>
        </w:tc>
        <w:tc>
          <w:tcPr>
            <w:tcW w:w="2249" w:type="dxa"/>
            <w:vAlign w:val="center"/>
          </w:tcPr>
          <w:p w14:paraId="785701B5" w14:textId="77777777" w:rsidR="005A3AA4" w:rsidRPr="007F3452" w:rsidRDefault="005A3AA4" w:rsidP="00CC055F">
            <w:pPr>
              <w:spacing w:before="29" w:line="288" w:lineRule="auto"/>
              <w:jc w:val="right"/>
              <w:rPr>
                <w:b/>
                <w:color w:val="000000"/>
                <w:sz w:val="24"/>
              </w:rPr>
            </w:pPr>
            <w:r w:rsidRPr="007F3452">
              <w:rPr>
                <w:b/>
                <w:color w:val="000000"/>
                <w:sz w:val="24"/>
              </w:rPr>
              <w:t>5,277,547.48</w:t>
            </w:r>
          </w:p>
        </w:tc>
      </w:tr>
      <w:tr w:rsidR="005A3AA4" w:rsidRPr="007F3452" w14:paraId="468B4D80" w14:textId="77777777" w:rsidTr="00B7059B">
        <w:tc>
          <w:tcPr>
            <w:tcW w:w="3420" w:type="dxa"/>
            <w:vAlign w:val="center"/>
          </w:tcPr>
          <w:p w14:paraId="62BF4818" w14:textId="77777777" w:rsidR="005A3AA4" w:rsidRPr="007F3452" w:rsidRDefault="005A3AA4" w:rsidP="00CC055F">
            <w:pPr>
              <w:spacing w:before="29" w:line="288" w:lineRule="auto"/>
              <w:rPr>
                <w:b/>
                <w:color w:val="000000"/>
                <w:sz w:val="24"/>
              </w:rPr>
            </w:pPr>
            <w:r w:rsidRPr="007F3452">
              <w:rPr>
                <w:sz w:val="24"/>
              </w:rPr>
              <w:t>减：所得税费用</w:t>
            </w:r>
          </w:p>
        </w:tc>
        <w:tc>
          <w:tcPr>
            <w:tcW w:w="1080" w:type="dxa"/>
            <w:vAlign w:val="center"/>
          </w:tcPr>
          <w:p w14:paraId="5F3DA845" w14:textId="77777777" w:rsidR="005A3AA4" w:rsidRPr="007F3452" w:rsidRDefault="005A3AA4" w:rsidP="00C264BA">
            <w:pPr>
              <w:pStyle w:val="af6"/>
              <w:jc w:val="center"/>
              <w:rPr>
                <w:rFonts w:ascii="Times New Roman" w:hAnsi="Times New Roman"/>
                <w:b/>
                <w:color w:val="000000"/>
                <w:sz w:val="21"/>
                <w:szCs w:val="21"/>
              </w:rPr>
            </w:pPr>
          </w:p>
        </w:tc>
        <w:tc>
          <w:tcPr>
            <w:tcW w:w="2249" w:type="dxa"/>
            <w:vAlign w:val="center"/>
          </w:tcPr>
          <w:p w14:paraId="5B6D39F4" w14:textId="77777777"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14:paraId="08552C25" w14:textId="77777777"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14:paraId="4550E55C" w14:textId="77777777" w:rsidTr="00B7059B">
        <w:tc>
          <w:tcPr>
            <w:tcW w:w="3420" w:type="dxa"/>
            <w:vAlign w:val="center"/>
          </w:tcPr>
          <w:p w14:paraId="6928FAF8" w14:textId="77777777" w:rsidR="005A3AA4" w:rsidRPr="007F3452" w:rsidRDefault="005A3AA4" w:rsidP="00CC055F">
            <w:pPr>
              <w:spacing w:before="29" w:line="288" w:lineRule="auto"/>
              <w:rPr>
                <w:b/>
                <w:color w:val="000000"/>
                <w:sz w:val="24"/>
              </w:rPr>
            </w:pPr>
            <w:r w:rsidRPr="007F3452">
              <w:rPr>
                <w:b/>
                <w:color w:val="000000"/>
                <w:sz w:val="24"/>
              </w:rPr>
              <w:t>四、净利润（净亏损以</w:t>
            </w:r>
            <w:r w:rsidRPr="007F3452">
              <w:rPr>
                <w:b/>
                <w:color w:val="000000"/>
                <w:sz w:val="24"/>
              </w:rPr>
              <w:t>“-”</w:t>
            </w:r>
            <w:r w:rsidRPr="007F3452">
              <w:rPr>
                <w:b/>
                <w:color w:val="000000"/>
                <w:sz w:val="24"/>
              </w:rPr>
              <w:t>号填列）</w:t>
            </w:r>
          </w:p>
        </w:tc>
        <w:tc>
          <w:tcPr>
            <w:tcW w:w="1080" w:type="dxa"/>
            <w:vAlign w:val="center"/>
          </w:tcPr>
          <w:p w14:paraId="6430E345" w14:textId="77777777" w:rsidR="005A3AA4" w:rsidRPr="007F3452" w:rsidRDefault="005A3AA4" w:rsidP="00CC055F">
            <w:pPr>
              <w:pStyle w:val="af6"/>
              <w:spacing w:before="29" w:beforeAutospacing="0" w:line="288" w:lineRule="auto"/>
              <w:jc w:val="center"/>
              <w:rPr>
                <w:rFonts w:ascii="Times New Roman" w:hAnsi="Times New Roman"/>
                <w:b/>
                <w:color w:val="000000"/>
              </w:rPr>
            </w:pPr>
          </w:p>
        </w:tc>
        <w:tc>
          <w:tcPr>
            <w:tcW w:w="2249" w:type="dxa"/>
            <w:vAlign w:val="center"/>
          </w:tcPr>
          <w:p w14:paraId="428BAC7A" w14:textId="77777777" w:rsidR="005A3AA4" w:rsidRPr="007F3452" w:rsidRDefault="005A3AA4" w:rsidP="00CC055F">
            <w:pPr>
              <w:spacing w:before="29" w:line="288" w:lineRule="auto"/>
              <w:jc w:val="right"/>
              <w:rPr>
                <w:b/>
                <w:color w:val="000000"/>
                <w:sz w:val="24"/>
              </w:rPr>
            </w:pPr>
            <w:r w:rsidRPr="007F3452">
              <w:rPr>
                <w:b/>
                <w:color w:val="000000"/>
                <w:sz w:val="24"/>
              </w:rPr>
              <w:t>3,535,374.42</w:t>
            </w:r>
          </w:p>
        </w:tc>
        <w:tc>
          <w:tcPr>
            <w:tcW w:w="2249" w:type="dxa"/>
            <w:vAlign w:val="center"/>
          </w:tcPr>
          <w:p w14:paraId="03649911" w14:textId="77777777" w:rsidR="005A3AA4" w:rsidRPr="007F3452" w:rsidRDefault="005A3AA4" w:rsidP="00CC055F">
            <w:pPr>
              <w:spacing w:before="29" w:line="288" w:lineRule="auto"/>
              <w:jc w:val="right"/>
              <w:rPr>
                <w:b/>
                <w:color w:val="000000"/>
                <w:sz w:val="24"/>
              </w:rPr>
            </w:pPr>
            <w:r w:rsidRPr="007F3452">
              <w:rPr>
                <w:b/>
                <w:color w:val="000000"/>
                <w:sz w:val="24"/>
              </w:rPr>
              <w:t>5,277,547.48</w:t>
            </w:r>
          </w:p>
        </w:tc>
      </w:tr>
    </w:tbl>
    <w:p w14:paraId="4B7BDF80" w14:textId="77777777" w:rsidR="008A5A5D" w:rsidRPr="007F3452" w:rsidRDefault="008A5A5D" w:rsidP="00CC055F">
      <w:pPr>
        <w:spacing w:before="29" w:line="288" w:lineRule="auto"/>
        <w:rPr>
          <w:color w:val="000000"/>
          <w:sz w:val="24"/>
        </w:rPr>
      </w:pPr>
    </w:p>
    <w:p w14:paraId="6A3A0C9C" w14:textId="77777777" w:rsidR="008A5A5D" w:rsidRPr="007F3452" w:rsidRDefault="008A5A5D" w:rsidP="00CC055F">
      <w:pPr>
        <w:pStyle w:val="20"/>
        <w:spacing w:before="29" w:after="0" w:line="288" w:lineRule="auto"/>
        <w:rPr>
          <w:rFonts w:ascii="Times New Roman" w:hAnsi="Times New Roman"/>
          <w:kern w:val="0"/>
          <w:szCs w:val="24"/>
        </w:rPr>
      </w:pPr>
      <w:bookmarkStart w:id="150" w:name="_Toc225498270"/>
      <w:bookmarkStart w:id="151" w:name="_Toc352255993"/>
      <w:bookmarkStart w:id="152" w:name="_Toc352256061"/>
      <w:bookmarkStart w:id="153" w:name="_Toc352331239"/>
      <w:bookmarkStart w:id="154" w:name="_Toc522481084"/>
      <w:r w:rsidRPr="007F3452">
        <w:rPr>
          <w:rFonts w:ascii="Times New Roman" w:hAnsi="Times New Roman"/>
          <w:kern w:val="0"/>
          <w:szCs w:val="24"/>
        </w:rPr>
        <w:t xml:space="preserve">6.3 </w:t>
      </w:r>
      <w:r w:rsidRPr="007F3452">
        <w:rPr>
          <w:rFonts w:ascii="Times New Roman" w:hAnsi="Times New Roman"/>
          <w:kern w:val="0"/>
          <w:szCs w:val="24"/>
        </w:rPr>
        <w:t>所有者权益（基金净值）变动表</w:t>
      </w:r>
      <w:bookmarkEnd w:id="150"/>
      <w:bookmarkEnd w:id="151"/>
      <w:bookmarkEnd w:id="152"/>
      <w:bookmarkEnd w:id="153"/>
      <w:bookmarkEnd w:id="154"/>
    </w:p>
    <w:p w14:paraId="5002B814" w14:textId="77777777" w:rsidR="008A5A5D" w:rsidRPr="007F3452" w:rsidRDefault="008A5A5D" w:rsidP="00CC055F">
      <w:pPr>
        <w:spacing w:before="29" w:line="288" w:lineRule="auto"/>
        <w:rPr>
          <w:kern w:val="0"/>
          <w:sz w:val="24"/>
        </w:rPr>
      </w:pPr>
      <w:r w:rsidRPr="007F3452">
        <w:rPr>
          <w:color w:val="000000"/>
          <w:sz w:val="24"/>
        </w:rPr>
        <w:t>会计主体：</w:t>
      </w:r>
      <w:r w:rsidRPr="007F3452">
        <w:rPr>
          <w:kern w:val="0"/>
          <w:sz w:val="24"/>
        </w:rPr>
        <w:t>交银施罗德全球自然资源证券投资基金</w:t>
      </w:r>
    </w:p>
    <w:p w14:paraId="135CB754" w14:textId="77777777" w:rsidR="008A5A5D" w:rsidRPr="007F3452" w:rsidRDefault="008A5A5D" w:rsidP="00CC055F">
      <w:pPr>
        <w:spacing w:before="29" w:line="288" w:lineRule="auto"/>
        <w:rPr>
          <w:kern w:val="0"/>
          <w:sz w:val="24"/>
        </w:rPr>
      </w:pPr>
      <w:r w:rsidRPr="007F3452">
        <w:rPr>
          <w:color w:val="000000"/>
          <w:sz w:val="24"/>
        </w:rPr>
        <w:t>本报告期：</w:t>
      </w:r>
      <w:r w:rsidR="00AC4A34" w:rsidRPr="007F3452">
        <w:rPr>
          <w:kern w:val="0"/>
          <w:sz w:val="24"/>
        </w:rPr>
        <w:t>2018</w:t>
      </w:r>
      <w:r w:rsidR="00AC4A34" w:rsidRPr="007F3452">
        <w:rPr>
          <w:kern w:val="0"/>
          <w:sz w:val="24"/>
        </w:rPr>
        <w:t>年</w:t>
      </w:r>
      <w:r w:rsidR="00AC4A34" w:rsidRPr="007F3452">
        <w:rPr>
          <w:kern w:val="0"/>
          <w:sz w:val="24"/>
        </w:rPr>
        <w:t>1</w:t>
      </w:r>
      <w:r w:rsidR="00AC4A34" w:rsidRPr="007F3452">
        <w:rPr>
          <w:kern w:val="0"/>
          <w:sz w:val="24"/>
        </w:rPr>
        <w:t>月</w:t>
      </w:r>
      <w:r w:rsidR="00AC4A34" w:rsidRPr="007F3452">
        <w:rPr>
          <w:kern w:val="0"/>
          <w:sz w:val="24"/>
        </w:rPr>
        <w:t>1</w:t>
      </w:r>
      <w:r w:rsidR="00AC4A34" w:rsidRPr="007F3452">
        <w:rPr>
          <w:kern w:val="0"/>
          <w:sz w:val="24"/>
        </w:rPr>
        <w:t>日</w:t>
      </w:r>
      <w:r w:rsidRPr="007F3452">
        <w:rPr>
          <w:kern w:val="0"/>
          <w:sz w:val="24"/>
        </w:rPr>
        <w:t>至</w:t>
      </w:r>
      <w:r w:rsidR="00AC4A34" w:rsidRPr="007F3452">
        <w:rPr>
          <w:kern w:val="0"/>
          <w:sz w:val="24"/>
        </w:rPr>
        <w:t>2018</w:t>
      </w:r>
      <w:r w:rsidR="00AC4A34" w:rsidRPr="007F3452">
        <w:rPr>
          <w:kern w:val="0"/>
          <w:sz w:val="24"/>
        </w:rPr>
        <w:t>年</w:t>
      </w:r>
      <w:r w:rsidR="00AC4A34" w:rsidRPr="007F3452">
        <w:rPr>
          <w:kern w:val="0"/>
          <w:sz w:val="24"/>
        </w:rPr>
        <w:t>6</w:t>
      </w:r>
      <w:r w:rsidR="00AC4A34" w:rsidRPr="007F3452">
        <w:rPr>
          <w:kern w:val="0"/>
          <w:sz w:val="24"/>
        </w:rPr>
        <w:t>月</w:t>
      </w:r>
      <w:r w:rsidR="00AC4A34" w:rsidRPr="007F3452">
        <w:rPr>
          <w:kern w:val="0"/>
          <w:sz w:val="24"/>
        </w:rPr>
        <w:t>30</w:t>
      </w:r>
      <w:r w:rsidR="00AC4A34" w:rsidRPr="007F3452">
        <w:rPr>
          <w:kern w:val="0"/>
          <w:sz w:val="24"/>
        </w:rPr>
        <w:t>日</w:t>
      </w:r>
    </w:p>
    <w:p w14:paraId="66F1BFBF" w14:textId="77777777"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7F3452" w14:paraId="10BD7063" w14:textId="77777777" w:rsidTr="00D54F58">
        <w:tc>
          <w:tcPr>
            <w:tcW w:w="2835" w:type="dxa"/>
            <w:vMerge w:val="restart"/>
            <w:vAlign w:val="center"/>
          </w:tcPr>
          <w:p w14:paraId="6355DEFF" w14:textId="77777777" w:rsidR="008A5A5D" w:rsidRPr="007F3452" w:rsidRDefault="008A5A5D" w:rsidP="00CC055F">
            <w:pPr>
              <w:spacing w:before="29" w:line="288" w:lineRule="auto"/>
              <w:jc w:val="center"/>
              <w:rPr>
                <w:b/>
                <w:color w:val="000000"/>
                <w:sz w:val="24"/>
              </w:rPr>
            </w:pPr>
            <w:r w:rsidRPr="007F3452">
              <w:rPr>
                <w:b/>
                <w:color w:val="000000"/>
                <w:sz w:val="24"/>
              </w:rPr>
              <w:t>项目</w:t>
            </w:r>
          </w:p>
        </w:tc>
        <w:tc>
          <w:tcPr>
            <w:tcW w:w="6165" w:type="dxa"/>
            <w:gridSpan w:val="3"/>
            <w:vAlign w:val="center"/>
          </w:tcPr>
          <w:p w14:paraId="7058C9F4" w14:textId="77777777" w:rsidR="008A5A5D" w:rsidRPr="007F3452" w:rsidRDefault="008A5A5D" w:rsidP="00CC055F">
            <w:pPr>
              <w:spacing w:before="29" w:line="288" w:lineRule="auto"/>
              <w:jc w:val="center"/>
              <w:rPr>
                <w:b/>
                <w:color w:val="000000"/>
                <w:sz w:val="24"/>
              </w:rPr>
            </w:pPr>
            <w:r w:rsidRPr="007F3452">
              <w:rPr>
                <w:b/>
                <w:color w:val="000000"/>
                <w:sz w:val="24"/>
              </w:rPr>
              <w:t>本期</w:t>
            </w:r>
          </w:p>
          <w:p w14:paraId="1948965F" w14:textId="77777777"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rPr>
              <w:t>2018</w:t>
            </w:r>
            <w:r w:rsidRPr="007F3452">
              <w:rPr>
                <w:rFonts w:ascii="Times New Roman" w:hAnsi="Times New Roman"/>
                <w:b/>
              </w:rPr>
              <w:t>年</w:t>
            </w:r>
            <w:r w:rsidRPr="007F3452">
              <w:rPr>
                <w:rFonts w:ascii="Times New Roman" w:hAnsi="Times New Roman"/>
                <w:b/>
              </w:rPr>
              <w:t>1</w:t>
            </w:r>
            <w:r w:rsidRPr="007F3452">
              <w:rPr>
                <w:rFonts w:ascii="Times New Roman" w:hAnsi="Times New Roman"/>
                <w:b/>
              </w:rPr>
              <w:t>月</w:t>
            </w:r>
            <w:r w:rsidRPr="007F3452">
              <w:rPr>
                <w:rFonts w:ascii="Times New Roman" w:hAnsi="Times New Roman"/>
                <w:b/>
              </w:rPr>
              <w:t>1</w:t>
            </w:r>
            <w:r w:rsidRPr="007F3452">
              <w:rPr>
                <w:rFonts w:ascii="Times New Roman" w:hAnsi="Times New Roman"/>
                <w:b/>
              </w:rPr>
              <w:t>日</w:t>
            </w:r>
            <w:r w:rsidR="008A5A5D" w:rsidRPr="007F3452">
              <w:rPr>
                <w:rFonts w:ascii="Times New Roman" w:hAnsi="Times New Roman"/>
                <w:b/>
              </w:rPr>
              <w:t>至</w:t>
            </w:r>
            <w:r w:rsidRPr="007F3452">
              <w:rPr>
                <w:rFonts w:ascii="Times New Roman" w:hAnsi="Times New Roman"/>
                <w:b/>
              </w:rPr>
              <w:t>2018</w:t>
            </w:r>
            <w:r w:rsidRPr="007F3452">
              <w:rPr>
                <w:rFonts w:ascii="Times New Roman" w:hAnsi="Times New Roman"/>
                <w:b/>
              </w:rPr>
              <w:t>年</w:t>
            </w:r>
            <w:r w:rsidRPr="007F3452">
              <w:rPr>
                <w:rFonts w:ascii="Times New Roman" w:hAnsi="Times New Roman"/>
                <w:b/>
              </w:rPr>
              <w:t>6</w:t>
            </w:r>
            <w:r w:rsidRPr="007F3452">
              <w:rPr>
                <w:rFonts w:ascii="Times New Roman" w:hAnsi="Times New Roman"/>
                <w:b/>
              </w:rPr>
              <w:t>月</w:t>
            </w:r>
            <w:r w:rsidRPr="007F3452">
              <w:rPr>
                <w:rFonts w:ascii="Times New Roman" w:hAnsi="Times New Roman"/>
                <w:b/>
              </w:rPr>
              <w:t>30</w:t>
            </w:r>
            <w:r w:rsidRPr="007F3452">
              <w:rPr>
                <w:rFonts w:ascii="Times New Roman" w:hAnsi="Times New Roman"/>
                <w:b/>
              </w:rPr>
              <w:t>日</w:t>
            </w:r>
          </w:p>
        </w:tc>
      </w:tr>
      <w:tr w:rsidR="008A5A5D" w:rsidRPr="007F3452" w14:paraId="053EF13D" w14:textId="77777777" w:rsidTr="00D54F58">
        <w:tc>
          <w:tcPr>
            <w:tcW w:w="2835" w:type="dxa"/>
            <w:vMerge/>
            <w:vAlign w:val="center"/>
          </w:tcPr>
          <w:p w14:paraId="4E8D5071" w14:textId="77777777" w:rsidR="008A5A5D" w:rsidRPr="007F3452" w:rsidRDefault="008A5A5D" w:rsidP="00CC055F">
            <w:pPr>
              <w:widowControl/>
              <w:spacing w:before="29" w:line="288" w:lineRule="auto"/>
              <w:jc w:val="left"/>
              <w:rPr>
                <w:b/>
                <w:color w:val="000000"/>
                <w:sz w:val="24"/>
              </w:rPr>
            </w:pPr>
          </w:p>
        </w:tc>
        <w:tc>
          <w:tcPr>
            <w:tcW w:w="2127" w:type="dxa"/>
            <w:vAlign w:val="center"/>
          </w:tcPr>
          <w:p w14:paraId="1E53EE06" w14:textId="77777777" w:rsidR="008A5A5D" w:rsidRPr="007F3452" w:rsidRDefault="008A5A5D" w:rsidP="00CC055F">
            <w:pPr>
              <w:spacing w:before="29" w:line="288" w:lineRule="auto"/>
              <w:jc w:val="center"/>
              <w:rPr>
                <w:b/>
                <w:color w:val="000000"/>
                <w:sz w:val="24"/>
              </w:rPr>
            </w:pPr>
            <w:r w:rsidRPr="007F3452">
              <w:rPr>
                <w:b/>
                <w:color w:val="000000"/>
                <w:sz w:val="24"/>
              </w:rPr>
              <w:t>实收基金</w:t>
            </w:r>
          </w:p>
        </w:tc>
        <w:tc>
          <w:tcPr>
            <w:tcW w:w="1984" w:type="dxa"/>
            <w:vAlign w:val="center"/>
          </w:tcPr>
          <w:p w14:paraId="14DF1008" w14:textId="77777777" w:rsidR="008A5A5D" w:rsidRPr="007F3452" w:rsidRDefault="008A5A5D" w:rsidP="00CC055F">
            <w:pPr>
              <w:spacing w:before="29" w:line="288" w:lineRule="auto"/>
              <w:jc w:val="center"/>
              <w:rPr>
                <w:b/>
                <w:color w:val="000000"/>
                <w:sz w:val="24"/>
              </w:rPr>
            </w:pPr>
            <w:r w:rsidRPr="007F3452">
              <w:rPr>
                <w:b/>
                <w:color w:val="000000"/>
                <w:sz w:val="24"/>
              </w:rPr>
              <w:t>未分配利润</w:t>
            </w:r>
          </w:p>
        </w:tc>
        <w:tc>
          <w:tcPr>
            <w:tcW w:w="2054" w:type="dxa"/>
            <w:vAlign w:val="center"/>
          </w:tcPr>
          <w:p w14:paraId="4C76D10E" w14:textId="77777777" w:rsidR="008A5A5D" w:rsidRPr="007F3452" w:rsidRDefault="008A5A5D" w:rsidP="00CC055F">
            <w:pPr>
              <w:spacing w:before="29" w:line="288" w:lineRule="auto"/>
              <w:jc w:val="center"/>
              <w:rPr>
                <w:color w:val="000000"/>
                <w:sz w:val="24"/>
              </w:rPr>
            </w:pPr>
            <w:r w:rsidRPr="007F3452">
              <w:rPr>
                <w:b/>
                <w:color w:val="000000"/>
                <w:sz w:val="24"/>
              </w:rPr>
              <w:t>所有者权益合计</w:t>
            </w:r>
          </w:p>
        </w:tc>
      </w:tr>
      <w:tr w:rsidR="008A5A5D" w:rsidRPr="007F3452" w14:paraId="195FAECE" w14:textId="77777777" w:rsidTr="00D54F58">
        <w:tc>
          <w:tcPr>
            <w:tcW w:w="2835" w:type="dxa"/>
            <w:vAlign w:val="center"/>
          </w:tcPr>
          <w:p w14:paraId="5AB95AE5" w14:textId="77777777" w:rsidR="008A5A5D" w:rsidRPr="007F3452" w:rsidRDefault="008A5A5D" w:rsidP="00CC055F">
            <w:pPr>
              <w:spacing w:before="29" w:line="288" w:lineRule="auto"/>
              <w:rPr>
                <w:color w:val="000000"/>
                <w:sz w:val="24"/>
              </w:rPr>
            </w:pPr>
            <w:r w:rsidRPr="007F3452">
              <w:rPr>
                <w:color w:val="000000"/>
                <w:sz w:val="24"/>
              </w:rPr>
              <w:t>一、期初所有者权益（基金净值）</w:t>
            </w:r>
          </w:p>
        </w:tc>
        <w:tc>
          <w:tcPr>
            <w:tcW w:w="2127" w:type="dxa"/>
            <w:vAlign w:val="center"/>
          </w:tcPr>
          <w:p w14:paraId="13E0E3B4" w14:textId="77777777" w:rsidR="008A5A5D" w:rsidRPr="007F3452" w:rsidRDefault="008A5A5D" w:rsidP="00CC055F">
            <w:pPr>
              <w:spacing w:before="29" w:line="288" w:lineRule="auto"/>
              <w:jc w:val="right"/>
              <w:rPr>
                <w:color w:val="000000"/>
                <w:sz w:val="24"/>
              </w:rPr>
            </w:pPr>
            <w:r w:rsidRPr="007F3452">
              <w:rPr>
                <w:color w:val="000000"/>
                <w:sz w:val="24"/>
              </w:rPr>
              <w:t>31,462,505.96</w:t>
            </w:r>
          </w:p>
        </w:tc>
        <w:tc>
          <w:tcPr>
            <w:tcW w:w="1984" w:type="dxa"/>
            <w:vAlign w:val="center"/>
          </w:tcPr>
          <w:p w14:paraId="358C2212" w14:textId="77777777" w:rsidR="008A5A5D" w:rsidRPr="007F3452" w:rsidRDefault="008A5A5D" w:rsidP="00CC055F">
            <w:pPr>
              <w:spacing w:before="29" w:line="288" w:lineRule="auto"/>
              <w:jc w:val="right"/>
              <w:rPr>
                <w:color w:val="000000"/>
                <w:sz w:val="24"/>
              </w:rPr>
            </w:pPr>
            <w:r w:rsidRPr="007F3452">
              <w:rPr>
                <w:color w:val="000000"/>
                <w:sz w:val="24"/>
              </w:rPr>
              <w:t>17,932,211.94</w:t>
            </w:r>
          </w:p>
        </w:tc>
        <w:tc>
          <w:tcPr>
            <w:tcW w:w="2054" w:type="dxa"/>
            <w:vAlign w:val="center"/>
          </w:tcPr>
          <w:p w14:paraId="5C03D06C" w14:textId="77777777" w:rsidR="008A5A5D" w:rsidRPr="007F3452" w:rsidRDefault="008A5A5D" w:rsidP="00CC055F">
            <w:pPr>
              <w:spacing w:before="29" w:line="288" w:lineRule="auto"/>
              <w:jc w:val="right"/>
              <w:rPr>
                <w:color w:val="000000"/>
                <w:sz w:val="24"/>
              </w:rPr>
            </w:pPr>
            <w:r w:rsidRPr="007F3452">
              <w:rPr>
                <w:color w:val="000000"/>
                <w:sz w:val="24"/>
              </w:rPr>
              <w:t>49,394,717.90</w:t>
            </w:r>
          </w:p>
        </w:tc>
      </w:tr>
      <w:tr w:rsidR="008A5A5D" w:rsidRPr="007F3452" w14:paraId="71086A76" w14:textId="77777777" w:rsidTr="00D54F58">
        <w:tc>
          <w:tcPr>
            <w:tcW w:w="2835" w:type="dxa"/>
            <w:vAlign w:val="center"/>
          </w:tcPr>
          <w:p w14:paraId="06C1DA13" w14:textId="77777777" w:rsidR="008A5A5D" w:rsidRPr="007F3452" w:rsidRDefault="008A5A5D" w:rsidP="00CC055F">
            <w:pPr>
              <w:spacing w:before="29" w:line="288" w:lineRule="auto"/>
              <w:rPr>
                <w:color w:val="000000"/>
                <w:sz w:val="24"/>
              </w:rPr>
            </w:pPr>
            <w:r w:rsidRPr="007F3452">
              <w:rPr>
                <w:color w:val="000000"/>
                <w:sz w:val="24"/>
              </w:rPr>
              <w:t>二、本期经营活动产生的基金净值变动数（本期利润）</w:t>
            </w:r>
          </w:p>
        </w:tc>
        <w:tc>
          <w:tcPr>
            <w:tcW w:w="2127" w:type="dxa"/>
            <w:vAlign w:val="center"/>
          </w:tcPr>
          <w:p w14:paraId="55D7B815" w14:textId="77777777"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14:paraId="4FBDEBC6" w14:textId="77777777" w:rsidR="008A5A5D" w:rsidRPr="007F3452" w:rsidRDefault="008A5A5D" w:rsidP="00CC055F">
            <w:pPr>
              <w:spacing w:before="29" w:line="288" w:lineRule="auto"/>
              <w:jc w:val="right"/>
              <w:rPr>
                <w:color w:val="000000"/>
                <w:sz w:val="24"/>
              </w:rPr>
            </w:pPr>
            <w:r w:rsidRPr="007F3452">
              <w:rPr>
                <w:color w:val="000000"/>
                <w:sz w:val="24"/>
              </w:rPr>
              <w:t>3,535,374.42</w:t>
            </w:r>
          </w:p>
        </w:tc>
        <w:tc>
          <w:tcPr>
            <w:tcW w:w="2054" w:type="dxa"/>
            <w:vAlign w:val="center"/>
          </w:tcPr>
          <w:p w14:paraId="440AE538" w14:textId="77777777" w:rsidR="008A5A5D" w:rsidRPr="007F3452" w:rsidRDefault="008A5A5D" w:rsidP="00CC055F">
            <w:pPr>
              <w:spacing w:before="29" w:line="288" w:lineRule="auto"/>
              <w:jc w:val="right"/>
              <w:rPr>
                <w:color w:val="000000"/>
                <w:sz w:val="24"/>
              </w:rPr>
            </w:pPr>
            <w:r w:rsidRPr="007F3452">
              <w:rPr>
                <w:color w:val="000000"/>
                <w:sz w:val="24"/>
              </w:rPr>
              <w:t>3,535,374.42</w:t>
            </w:r>
          </w:p>
        </w:tc>
      </w:tr>
      <w:tr w:rsidR="008A5A5D" w:rsidRPr="007F3452" w14:paraId="552BAA81" w14:textId="77777777" w:rsidTr="00D54F58">
        <w:tc>
          <w:tcPr>
            <w:tcW w:w="2835" w:type="dxa"/>
            <w:vAlign w:val="center"/>
          </w:tcPr>
          <w:p w14:paraId="6AE917E4" w14:textId="77777777" w:rsidR="008A5A5D" w:rsidRPr="007F3452" w:rsidRDefault="008A5A5D" w:rsidP="00CC055F">
            <w:pPr>
              <w:spacing w:before="29" w:line="288" w:lineRule="auto"/>
              <w:rPr>
                <w:color w:val="000000"/>
                <w:sz w:val="24"/>
              </w:rPr>
            </w:pPr>
            <w:r w:rsidRPr="007F3452">
              <w:rPr>
                <w:color w:val="000000"/>
                <w:sz w:val="24"/>
              </w:rPr>
              <w:t>三、本期基金份额交易产生的基金净值变动数（净值减少以</w:t>
            </w:r>
            <w:r w:rsidRPr="007F3452">
              <w:rPr>
                <w:color w:val="000000"/>
                <w:sz w:val="24"/>
              </w:rPr>
              <w:t>“-”</w:t>
            </w:r>
            <w:r w:rsidRPr="007F3452">
              <w:rPr>
                <w:color w:val="000000"/>
                <w:sz w:val="24"/>
              </w:rPr>
              <w:t>号填列）</w:t>
            </w:r>
          </w:p>
        </w:tc>
        <w:tc>
          <w:tcPr>
            <w:tcW w:w="2127" w:type="dxa"/>
            <w:vAlign w:val="center"/>
          </w:tcPr>
          <w:p w14:paraId="0B467CBE" w14:textId="77777777" w:rsidR="008A5A5D" w:rsidRPr="007F3452" w:rsidRDefault="008A5A5D" w:rsidP="00CC055F">
            <w:pPr>
              <w:spacing w:before="29" w:line="288" w:lineRule="auto"/>
              <w:jc w:val="right"/>
              <w:rPr>
                <w:color w:val="000000"/>
                <w:sz w:val="24"/>
              </w:rPr>
            </w:pPr>
            <w:r w:rsidRPr="007F3452">
              <w:rPr>
                <w:color w:val="000000"/>
                <w:sz w:val="24"/>
              </w:rPr>
              <w:t>10,861,962.44</w:t>
            </w:r>
          </w:p>
        </w:tc>
        <w:tc>
          <w:tcPr>
            <w:tcW w:w="1984" w:type="dxa"/>
            <w:vAlign w:val="center"/>
          </w:tcPr>
          <w:p w14:paraId="2A2C42B1" w14:textId="77777777" w:rsidR="008A5A5D" w:rsidRPr="007F3452" w:rsidRDefault="008A5A5D" w:rsidP="00CC055F">
            <w:pPr>
              <w:spacing w:before="29" w:line="288" w:lineRule="auto"/>
              <w:jc w:val="right"/>
              <w:rPr>
                <w:color w:val="000000"/>
                <w:sz w:val="24"/>
              </w:rPr>
            </w:pPr>
            <w:r w:rsidRPr="007F3452">
              <w:rPr>
                <w:color w:val="000000"/>
                <w:sz w:val="24"/>
              </w:rPr>
              <w:t>9,175,357.20</w:t>
            </w:r>
          </w:p>
        </w:tc>
        <w:tc>
          <w:tcPr>
            <w:tcW w:w="2054" w:type="dxa"/>
            <w:vAlign w:val="center"/>
          </w:tcPr>
          <w:p w14:paraId="7F074694" w14:textId="77777777" w:rsidR="008A5A5D" w:rsidRPr="007F3452" w:rsidRDefault="008A5A5D" w:rsidP="00CC055F">
            <w:pPr>
              <w:spacing w:before="29" w:line="288" w:lineRule="auto"/>
              <w:jc w:val="right"/>
              <w:rPr>
                <w:color w:val="000000"/>
                <w:sz w:val="24"/>
              </w:rPr>
            </w:pPr>
            <w:r w:rsidRPr="007F3452">
              <w:rPr>
                <w:color w:val="000000"/>
                <w:sz w:val="24"/>
              </w:rPr>
              <w:t>20,037,319.64</w:t>
            </w:r>
          </w:p>
        </w:tc>
      </w:tr>
      <w:tr w:rsidR="008A5A5D" w:rsidRPr="007F3452" w14:paraId="1BF504D2" w14:textId="77777777" w:rsidTr="00D54F58">
        <w:tc>
          <w:tcPr>
            <w:tcW w:w="2835" w:type="dxa"/>
            <w:vAlign w:val="center"/>
          </w:tcPr>
          <w:p w14:paraId="0738F1C1" w14:textId="77777777" w:rsidR="008A5A5D" w:rsidRPr="007F3452" w:rsidRDefault="008A5A5D" w:rsidP="00CC055F">
            <w:pPr>
              <w:spacing w:before="29" w:line="288" w:lineRule="auto"/>
              <w:rPr>
                <w:color w:val="000000"/>
                <w:sz w:val="24"/>
              </w:rPr>
            </w:pPr>
            <w:r w:rsidRPr="007F3452">
              <w:rPr>
                <w:color w:val="000000"/>
                <w:sz w:val="24"/>
              </w:rPr>
              <w:t>其中：</w:t>
            </w:r>
            <w:r w:rsidRPr="007F3452">
              <w:rPr>
                <w:color w:val="000000"/>
                <w:sz w:val="24"/>
              </w:rPr>
              <w:t>1.</w:t>
            </w:r>
            <w:r w:rsidRPr="007F3452">
              <w:rPr>
                <w:color w:val="000000"/>
                <w:sz w:val="24"/>
              </w:rPr>
              <w:t>基金申购款</w:t>
            </w:r>
          </w:p>
        </w:tc>
        <w:tc>
          <w:tcPr>
            <w:tcW w:w="2127" w:type="dxa"/>
            <w:vAlign w:val="center"/>
          </w:tcPr>
          <w:p w14:paraId="2E9F3941" w14:textId="77777777" w:rsidR="008A5A5D" w:rsidRPr="007F3452" w:rsidRDefault="008A5A5D" w:rsidP="00CC055F">
            <w:pPr>
              <w:spacing w:before="29" w:line="288" w:lineRule="auto"/>
              <w:jc w:val="right"/>
              <w:rPr>
                <w:color w:val="000000"/>
                <w:sz w:val="24"/>
              </w:rPr>
            </w:pPr>
            <w:r w:rsidRPr="007F3452">
              <w:rPr>
                <w:color w:val="000000"/>
                <w:sz w:val="24"/>
              </w:rPr>
              <w:t>35,443,621.42</w:t>
            </w:r>
          </w:p>
        </w:tc>
        <w:tc>
          <w:tcPr>
            <w:tcW w:w="1984" w:type="dxa"/>
            <w:vAlign w:val="center"/>
          </w:tcPr>
          <w:p w14:paraId="2D6438AC" w14:textId="77777777" w:rsidR="008A5A5D" w:rsidRPr="007F3452" w:rsidRDefault="008A5A5D" w:rsidP="00CC055F">
            <w:pPr>
              <w:spacing w:before="29" w:line="288" w:lineRule="auto"/>
              <w:jc w:val="right"/>
              <w:rPr>
                <w:color w:val="000000"/>
                <w:sz w:val="24"/>
              </w:rPr>
            </w:pPr>
            <w:r w:rsidRPr="007F3452">
              <w:rPr>
                <w:color w:val="000000"/>
                <w:sz w:val="24"/>
              </w:rPr>
              <w:t>25,183,400.41</w:t>
            </w:r>
          </w:p>
        </w:tc>
        <w:tc>
          <w:tcPr>
            <w:tcW w:w="2054" w:type="dxa"/>
            <w:vAlign w:val="center"/>
          </w:tcPr>
          <w:p w14:paraId="78DEF1F4" w14:textId="77777777" w:rsidR="008A5A5D" w:rsidRPr="007F3452" w:rsidRDefault="008A5A5D" w:rsidP="00CC055F">
            <w:pPr>
              <w:spacing w:before="29" w:line="288" w:lineRule="auto"/>
              <w:jc w:val="right"/>
              <w:rPr>
                <w:color w:val="000000"/>
                <w:sz w:val="24"/>
              </w:rPr>
            </w:pPr>
            <w:r w:rsidRPr="007F3452">
              <w:rPr>
                <w:color w:val="000000"/>
                <w:sz w:val="24"/>
              </w:rPr>
              <w:t>60,627,021.83</w:t>
            </w:r>
          </w:p>
        </w:tc>
      </w:tr>
      <w:tr w:rsidR="008A5A5D" w:rsidRPr="007F3452" w14:paraId="7338C297" w14:textId="77777777" w:rsidTr="00D54F58">
        <w:tc>
          <w:tcPr>
            <w:tcW w:w="2835" w:type="dxa"/>
            <w:vAlign w:val="center"/>
          </w:tcPr>
          <w:p w14:paraId="21C6A46A" w14:textId="77777777" w:rsidR="008A5A5D" w:rsidRPr="007F3452" w:rsidRDefault="008A5A5D" w:rsidP="00CC055F">
            <w:pPr>
              <w:spacing w:before="29" w:line="288" w:lineRule="auto"/>
              <w:ind w:firstLineChars="300" w:firstLine="720"/>
              <w:rPr>
                <w:color w:val="000000"/>
                <w:sz w:val="24"/>
              </w:rPr>
            </w:pPr>
            <w:r w:rsidRPr="007F3452">
              <w:rPr>
                <w:color w:val="000000"/>
                <w:sz w:val="24"/>
              </w:rPr>
              <w:t>2.</w:t>
            </w:r>
            <w:r w:rsidRPr="007F3452">
              <w:rPr>
                <w:color w:val="000000"/>
                <w:sz w:val="24"/>
              </w:rPr>
              <w:t>基金赎回款</w:t>
            </w:r>
          </w:p>
        </w:tc>
        <w:tc>
          <w:tcPr>
            <w:tcW w:w="2127" w:type="dxa"/>
            <w:vAlign w:val="center"/>
          </w:tcPr>
          <w:p w14:paraId="5C9E2BDB" w14:textId="77777777" w:rsidR="008A5A5D" w:rsidRPr="007F3452" w:rsidRDefault="008A5A5D" w:rsidP="00CC055F">
            <w:pPr>
              <w:spacing w:before="29" w:line="288" w:lineRule="auto"/>
              <w:jc w:val="right"/>
              <w:rPr>
                <w:color w:val="000000"/>
                <w:sz w:val="24"/>
              </w:rPr>
            </w:pPr>
            <w:r w:rsidRPr="007F3452">
              <w:rPr>
                <w:color w:val="000000"/>
                <w:sz w:val="24"/>
              </w:rPr>
              <w:t>-24,581,658.98</w:t>
            </w:r>
          </w:p>
        </w:tc>
        <w:tc>
          <w:tcPr>
            <w:tcW w:w="1984" w:type="dxa"/>
            <w:vAlign w:val="center"/>
          </w:tcPr>
          <w:p w14:paraId="3B0556FC" w14:textId="77777777" w:rsidR="008A5A5D" w:rsidRPr="007F3452" w:rsidRDefault="008A5A5D" w:rsidP="00CC055F">
            <w:pPr>
              <w:spacing w:before="29" w:line="288" w:lineRule="auto"/>
              <w:jc w:val="right"/>
              <w:rPr>
                <w:color w:val="000000"/>
                <w:sz w:val="24"/>
              </w:rPr>
            </w:pPr>
            <w:r w:rsidRPr="007F3452">
              <w:rPr>
                <w:color w:val="000000"/>
                <w:sz w:val="24"/>
              </w:rPr>
              <w:t>-16,008,043.21</w:t>
            </w:r>
          </w:p>
        </w:tc>
        <w:tc>
          <w:tcPr>
            <w:tcW w:w="2054" w:type="dxa"/>
            <w:vAlign w:val="center"/>
          </w:tcPr>
          <w:p w14:paraId="56E6E700" w14:textId="77777777" w:rsidR="008A5A5D" w:rsidRPr="007F3452" w:rsidRDefault="008A5A5D" w:rsidP="00CC055F">
            <w:pPr>
              <w:spacing w:before="29" w:line="288" w:lineRule="auto"/>
              <w:jc w:val="right"/>
              <w:rPr>
                <w:color w:val="000000"/>
                <w:sz w:val="24"/>
              </w:rPr>
            </w:pPr>
            <w:r w:rsidRPr="007F3452">
              <w:rPr>
                <w:color w:val="000000"/>
                <w:sz w:val="24"/>
              </w:rPr>
              <w:t>-40,589,702.19</w:t>
            </w:r>
          </w:p>
        </w:tc>
      </w:tr>
      <w:tr w:rsidR="008A5A5D" w:rsidRPr="007F3452" w14:paraId="1E9E3CDB" w14:textId="77777777" w:rsidTr="00D54F58">
        <w:tc>
          <w:tcPr>
            <w:tcW w:w="2835" w:type="dxa"/>
            <w:vAlign w:val="center"/>
          </w:tcPr>
          <w:p w14:paraId="638E01A8" w14:textId="77777777" w:rsidR="008A5A5D" w:rsidRPr="007F3452" w:rsidRDefault="008A5A5D" w:rsidP="00CC055F">
            <w:pPr>
              <w:spacing w:before="29" w:line="288" w:lineRule="auto"/>
              <w:rPr>
                <w:color w:val="000000"/>
                <w:sz w:val="24"/>
              </w:rPr>
            </w:pPr>
            <w:r w:rsidRPr="007F3452">
              <w:rPr>
                <w:color w:val="000000"/>
                <w:sz w:val="24"/>
              </w:rPr>
              <w:t>四、本期向基金份额持有人分配利润产生的基金净值变动（净值减少以</w:t>
            </w:r>
            <w:r w:rsidRPr="007F3452">
              <w:rPr>
                <w:color w:val="000000"/>
                <w:sz w:val="24"/>
              </w:rPr>
              <w:t>“-”</w:t>
            </w:r>
            <w:r w:rsidRPr="007F3452">
              <w:rPr>
                <w:color w:val="000000"/>
                <w:sz w:val="24"/>
              </w:rPr>
              <w:t>号填列）</w:t>
            </w:r>
          </w:p>
        </w:tc>
        <w:tc>
          <w:tcPr>
            <w:tcW w:w="2127" w:type="dxa"/>
            <w:vAlign w:val="center"/>
          </w:tcPr>
          <w:p w14:paraId="59E26BF6" w14:textId="77777777"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14:paraId="5E54A5B7" w14:textId="77777777" w:rsidR="008A5A5D" w:rsidRPr="007F3452" w:rsidRDefault="008A5A5D" w:rsidP="00CC055F">
            <w:pPr>
              <w:spacing w:before="29" w:line="288" w:lineRule="auto"/>
              <w:jc w:val="right"/>
              <w:rPr>
                <w:color w:val="000000"/>
                <w:sz w:val="24"/>
              </w:rPr>
            </w:pPr>
            <w:r w:rsidRPr="007F3452">
              <w:rPr>
                <w:color w:val="000000"/>
                <w:sz w:val="24"/>
              </w:rPr>
              <w:t>-</w:t>
            </w:r>
          </w:p>
        </w:tc>
        <w:tc>
          <w:tcPr>
            <w:tcW w:w="2054" w:type="dxa"/>
            <w:vAlign w:val="center"/>
          </w:tcPr>
          <w:p w14:paraId="70664627" w14:textId="77777777" w:rsidR="008A5A5D" w:rsidRPr="007F3452" w:rsidRDefault="008A5A5D" w:rsidP="00CC055F">
            <w:pPr>
              <w:spacing w:before="29" w:line="288" w:lineRule="auto"/>
              <w:jc w:val="right"/>
              <w:rPr>
                <w:color w:val="000000"/>
                <w:sz w:val="24"/>
              </w:rPr>
            </w:pPr>
            <w:r w:rsidRPr="007F3452">
              <w:rPr>
                <w:color w:val="000000"/>
                <w:sz w:val="24"/>
              </w:rPr>
              <w:t>-</w:t>
            </w:r>
          </w:p>
        </w:tc>
      </w:tr>
      <w:tr w:rsidR="008A5A5D" w:rsidRPr="007F3452" w14:paraId="7A67ADD5" w14:textId="77777777" w:rsidTr="00D54F58">
        <w:tc>
          <w:tcPr>
            <w:tcW w:w="2835" w:type="dxa"/>
            <w:vAlign w:val="center"/>
          </w:tcPr>
          <w:p w14:paraId="37916C9C" w14:textId="77777777" w:rsidR="008A5A5D" w:rsidRPr="007F3452" w:rsidRDefault="008A5A5D" w:rsidP="00CC055F">
            <w:pPr>
              <w:spacing w:before="29" w:line="288" w:lineRule="auto"/>
              <w:rPr>
                <w:color w:val="000000"/>
                <w:sz w:val="24"/>
              </w:rPr>
            </w:pPr>
            <w:r w:rsidRPr="007F3452">
              <w:rPr>
                <w:color w:val="000000"/>
                <w:sz w:val="24"/>
              </w:rPr>
              <w:t>五、期末所有者权益（基金净值）</w:t>
            </w:r>
          </w:p>
        </w:tc>
        <w:tc>
          <w:tcPr>
            <w:tcW w:w="2127" w:type="dxa"/>
            <w:vAlign w:val="center"/>
          </w:tcPr>
          <w:p w14:paraId="61006859" w14:textId="77777777" w:rsidR="008A5A5D" w:rsidRPr="007F3452" w:rsidRDefault="008A5A5D" w:rsidP="00CC055F">
            <w:pPr>
              <w:spacing w:before="29" w:line="288" w:lineRule="auto"/>
              <w:jc w:val="right"/>
              <w:rPr>
                <w:color w:val="000000"/>
                <w:sz w:val="24"/>
              </w:rPr>
            </w:pPr>
            <w:r w:rsidRPr="007F3452">
              <w:rPr>
                <w:color w:val="000000"/>
                <w:sz w:val="24"/>
              </w:rPr>
              <w:t>42,324,468.40</w:t>
            </w:r>
          </w:p>
        </w:tc>
        <w:tc>
          <w:tcPr>
            <w:tcW w:w="1984" w:type="dxa"/>
            <w:vAlign w:val="center"/>
          </w:tcPr>
          <w:p w14:paraId="67B009B4" w14:textId="77777777" w:rsidR="008A5A5D" w:rsidRPr="007F3452" w:rsidRDefault="008A5A5D" w:rsidP="00CC055F">
            <w:pPr>
              <w:spacing w:before="29" w:line="288" w:lineRule="auto"/>
              <w:jc w:val="right"/>
              <w:rPr>
                <w:color w:val="000000"/>
                <w:sz w:val="24"/>
              </w:rPr>
            </w:pPr>
            <w:r w:rsidRPr="007F3452">
              <w:rPr>
                <w:color w:val="000000"/>
                <w:sz w:val="24"/>
              </w:rPr>
              <w:t>30,642,943.56</w:t>
            </w:r>
          </w:p>
        </w:tc>
        <w:tc>
          <w:tcPr>
            <w:tcW w:w="2054" w:type="dxa"/>
            <w:vAlign w:val="center"/>
          </w:tcPr>
          <w:p w14:paraId="67712364" w14:textId="77777777" w:rsidR="008A5A5D" w:rsidRPr="007F3452" w:rsidRDefault="008A5A5D" w:rsidP="00CC055F">
            <w:pPr>
              <w:spacing w:before="29" w:line="288" w:lineRule="auto"/>
              <w:jc w:val="right"/>
              <w:rPr>
                <w:color w:val="000000"/>
                <w:sz w:val="24"/>
              </w:rPr>
            </w:pPr>
            <w:r w:rsidRPr="007F3452">
              <w:rPr>
                <w:color w:val="000000"/>
                <w:sz w:val="24"/>
              </w:rPr>
              <w:t>72,967,411.96</w:t>
            </w:r>
          </w:p>
        </w:tc>
      </w:tr>
      <w:tr w:rsidR="008A5A5D" w:rsidRPr="007F3452" w14:paraId="22095C57" w14:textId="77777777" w:rsidTr="00D54F58">
        <w:tc>
          <w:tcPr>
            <w:tcW w:w="2835" w:type="dxa"/>
            <w:vMerge w:val="restart"/>
            <w:vAlign w:val="center"/>
          </w:tcPr>
          <w:p w14:paraId="7684C3E7" w14:textId="77777777" w:rsidR="008A5A5D" w:rsidRPr="007F3452" w:rsidRDefault="008A5A5D" w:rsidP="00CC055F">
            <w:pPr>
              <w:spacing w:before="29" w:line="288" w:lineRule="auto"/>
              <w:jc w:val="center"/>
              <w:rPr>
                <w:color w:val="000000"/>
                <w:sz w:val="24"/>
              </w:rPr>
            </w:pPr>
            <w:r w:rsidRPr="007F3452">
              <w:rPr>
                <w:b/>
                <w:color w:val="000000"/>
                <w:sz w:val="24"/>
              </w:rPr>
              <w:t>项目</w:t>
            </w:r>
          </w:p>
        </w:tc>
        <w:tc>
          <w:tcPr>
            <w:tcW w:w="6165" w:type="dxa"/>
            <w:gridSpan w:val="3"/>
            <w:vAlign w:val="center"/>
          </w:tcPr>
          <w:p w14:paraId="5E5C7B1D" w14:textId="77777777" w:rsidR="008A5A5D" w:rsidRPr="007F3452" w:rsidRDefault="008A5A5D" w:rsidP="00CC055F">
            <w:pPr>
              <w:spacing w:before="29" w:line="288" w:lineRule="auto"/>
              <w:jc w:val="center"/>
              <w:rPr>
                <w:b/>
                <w:color w:val="000000"/>
                <w:sz w:val="24"/>
              </w:rPr>
            </w:pPr>
            <w:r w:rsidRPr="007F3452">
              <w:rPr>
                <w:b/>
                <w:color w:val="000000"/>
                <w:sz w:val="24"/>
              </w:rPr>
              <w:t>上年度可比期间</w:t>
            </w:r>
          </w:p>
          <w:p w14:paraId="1CEBEDAA" w14:textId="77777777" w:rsidR="008A5A5D" w:rsidRPr="007F3452" w:rsidRDefault="00BD0707"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2017</w:t>
            </w:r>
            <w:r w:rsidRPr="007F3452">
              <w:rPr>
                <w:rFonts w:ascii="Times New Roman" w:hAnsi="Times New Roman"/>
                <w:b/>
                <w:color w:val="000000"/>
              </w:rPr>
              <w:t>年</w:t>
            </w:r>
            <w:r w:rsidRPr="007F3452">
              <w:rPr>
                <w:rFonts w:ascii="Times New Roman" w:hAnsi="Times New Roman"/>
                <w:b/>
                <w:color w:val="000000"/>
              </w:rPr>
              <w:t>1</w:t>
            </w:r>
            <w:r w:rsidRPr="007F3452">
              <w:rPr>
                <w:rFonts w:ascii="Times New Roman" w:hAnsi="Times New Roman"/>
                <w:b/>
                <w:color w:val="000000"/>
              </w:rPr>
              <w:t>月</w:t>
            </w:r>
            <w:r w:rsidRPr="007F3452">
              <w:rPr>
                <w:rFonts w:ascii="Times New Roman" w:hAnsi="Times New Roman"/>
                <w:b/>
                <w:color w:val="000000"/>
              </w:rPr>
              <w:t>1</w:t>
            </w:r>
            <w:r w:rsidRPr="007F3452">
              <w:rPr>
                <w:rFonts w:ascii="Times New Roman" w:hAnsi="Times New Roman"/>
                <w:b/>
                <w:color w:val="000000"/>
              </w:rPr>
              <w:t>日至</w:t>
            </w:r>
            <w:r w:rsidRPr="007F3452">
              <w:rPr>
                <w:rFonts w:ascii="Times New Roman" w:hAnsi="Times New Roman"/>
                <w:b/>
                <w:color w:val="000000"/>
              </w:rPr>
              <w:t>2017</w:t>
            </w:r>
            <w:r w:rsidRPr="007F3452">
              <w:rPr>
                <w:rFonts w:ascii="Times New Roman" w:hAnsi="Times New Roman"/>
                <w:b/>
                <w:color w:val="000000"/>
              </w:rPr>
              <w:t>年</w:t>
            </w:r>
            <w:r w:rsidRPr="007F3452">
              <w:rPr>
                <w:rFonts w:ascii="Times New Roman" w:hAnsi="Times New Roman"/>
                <w:b/>
                <w:color w:val="000000"/>
              </w:rPr>
              <w:t>6</w:t>
            </w:r>
            <w:r w:rsidRPr="007F3452">
              <w:rPr>
                <w:rFonts w:ascii="Times New Roman" w:hAnsi="Times New Roman"/>
                <w:b/>
                <w:color w:val="000000"/>
              </w:rPr>
              <w:t>月</w:t>
            </w:r>
            <w:r w:rsidRPr="007F3452">
              <w:rPr>
                <w:rFonts w:ascii="Times New Roman" w:hAnsi="Times New Roman"/>
                <w:b/>
                <w:color w:val="000000"/>
              </w:rPr>
              <w:t>30</w:t>
            </w:r>
            <w:r w:rsidRPr="007F3452">
              <w:rPr>
                <w:rFonts w:ascii="Times New Roman" w:hAnsi="Times New Roman"/>
                <w:b/>
                <w:color w:val="000000"/>
              </w:rPr>
              <w:t>日</w:t>
            </w:r>
          </w:p>
        </w:tc>
      </w:tr>
      <w:tr w:rsidR="008A5A5D" w:rsidRPr="007F3452" w14:paraId="162523F4" w14:textId="77777777" w:rsidTr="00D54F58">
        <w:tc>
          <w:tcPr>
            <w:tcW w:w="2835" w:type="dxa"/>
            <w:vMerge/>
            <w:vAlign w:val="center"/>
          </w:tcPr>
          <w:p w14:paraId="5C283751" w14:textId="77777777" w:rsidR="008A5A5D" w:rsidRPr="007F3452" w:rsidRDefault="008A5A5D" w:rsidP="00CC055F">
            <w:pPr>
              <w:widowControl/>
              <w:spacing w:before="29" w:line="288" w:lineRule="auto"/>
              <w:jc w:val="left"/>
              <w:rPr>
                <w:color w:val="000000"/>
                <w:sz w:val="24"/>
              </w:rPr>
            </w:pPr>
          </w:p>
        </w:tc>
        <w:tc>
          <w:tcPr>
            <w:tcW w:w="2127" w:type="dxa"/>
            <w:vAlign w:val="center"/>
          </w:tcPr>
          <w:p w14:paraId="0DDF03BB" w14:textId="77777777" w:rsidR="008A5A5D" w:rsidRPr="007F3452" w:rsidRDefault="008A5A5D" w:rsidP="00CC055F">
            <w:pPr>
              <w:spacing w:before="29" w:line="288" w:lineRule="auto"/>
              <w:jc w:val="center"/>
              <w:rPr>
                <w:color w:val="000000"/>
                <w:sz w:val="24"/>
              </w:rPr>
            </w:pPr>
            <w:r w:rsidRPr="007F3452">
              <w:rPr>
                <w:b/>
                <w:color w:val="000000"/>
                <w:sz w:val="24"/>
              </w:rPr>
              <w:t>实收基金</w:t>
            </w:r>
          </w:p>
        </w:tc>
        <w:tc>
          <w:tcPr>
            <w:tcW w:w="1984" w:type="dxa"/>
            <w:vAlign w:val="center"/>
          </w:tcPr>
          <w:p w14:paraId="3F9EE697" w14:textId="77777777" w:rsidR="008A5A5D" w:rsidRPr="007F3452" w:rsidRDefault="008A5A5D" w:rsidP="00CC055F">
            <w:pPr>
              <w:spacing w:before="29" w:line="288" w:lineRule="auto"/>
              <w:jc w:val="center"/>
              <w:rPr>
                <w:color w:val="000000"/>
                <w:sz w:val="24"/>
              </w:rPr>
            </w:pPr>
            <w:r w:rsidRPr="007F3452">
              <w:rPr>
                <w:b/>
                <w:color w:val="000000"/>
                <w:sz w:val="24"/>
              </w:rPr>
              <w:t>未分配利润</w:t>
            </w:r>
          </w:p>
        </w:tc>
        <w:tc>
          <w:tcPr>
            <w:tcW w:w="2054" w:type="dxa"/>
            <w:vAlign w:val="center"/>
          </w:tcPr>
          <w:p w14:paraId="4E00F789" w14:textId="77777777" w:rsidR="008A5A5D" w:rsidRPr="007F3452" w:rsidRDefault="008A5A5D" w:rsidP="00CC055F">
            <w:pPr>
              <w:spacing w:before="29" w:line="288" w:lineRule="auto"/>
              <w:jc w:val="center"/>
              <w:rPr>
                <w:b/>
                <w:color w:val="000000"/>
                <w:sz w:val="24"/>
              </w:rPr>
            </w:pPr>
            <w:r w:rsidRPr="007F3452">
              <w:rPr>
                <w:b/>
                <w:color w:val="000000"/>
                <w:sz w:val="24"/>
              </w:rPr>
              <w:t>所有者权益合计</w:t>
            </w:r>
          </w:p>
        </w:tc>
      </w:tr>
      <w:tr w:rsidR="008A5A5D" w:rsidRPr="007F3452" w14:paraId="63E79E55" w14:textId="77777777" w:rsidTr="00D54F58">
        <w:tc>
          <w:tcPr>
            <w:tcW w:w="2835" w:type="dxa"/>
            <w:vAlign w:val="center"/>
          </w:tcPr>
          <w:p w14:paraId="29E111AC" w14:textId="77777777" w:rsidR="008A5A5D" w:rsidRPr="007F3452" w:rsidRDefault="008A5A5D" w:rsidP="00CC055F">
            <w:pPr>
              <w:spacing w:before="29" w:line="288" w:lineRule="auto"/>
              <w:rPr>
                <w:color w:val="000000"/>
                <w:sz w:val="24"/>
              </w:rPr>
            </w:pPr>
            <w:r w:rsidRPr="007F3452">
              <w:rPr>
                <w:color w:val="000000"/>
                <w:sz w:val="24"/>
              </w:rPr>
              <w:t>一、期初所有者权益（基金净值）</w:t>
            </w:r>
          </w:p>
        </w:tc>
        <w:tc>
          <w:tcPr>
            <w:tcW w:w="2127" w:type="dxa"/>
            <w:vAlign w:val="center"/>
          </w:tcPr>
          <w:p w14:paraId="3A6FB8A5" w14:textId="77777777" w:rsidR="008A5A5D" w:rsidRPr="007F3452" w:rsidRDefault="008A5A5D" w:rsidP="00CC055F">
            <w:pPr>
              <w:spacing w:before="29" w:line="288" w:lineRule="auto"/>
              <w:jc w:val="right"/>
              <w:rPr>
                <w:color w:val="000000"/>
                <w:sz w:val="24"/>
              </w:rPr>
            </w:pPr>
            <w:r w:rsidRPr="007F3452">
              <w:rPr>
                <w:color w:val="000000"/>
                <w:sz w:val="24"/>
              </w:rPr>
              <w:t>32,063,310.06</w:t>
            </w:r>
          </w:p>
        </w:tc>
        <w:tc>
          <w:tcPr>
            <w:tcW w:w="1984" w:type="dxa"/>
            <w:vAlign w:val="center"/>
          </w:tcPr>
          <w:p w14:paraId="6B0B5E84" w14:textId="77777777" w:rsidR="008A5A5D" w:rsidRPr="007F3452" w:rsidRDefault="008A5A5D" w:rsidP="00CC055F">
            <w:pPr>
              <w:spacing w:before="29" w:line="288" w:lineRule="auto"/>
              <w:jc w:val="right"/>
              <w:rPr>
                <w:color w:val="000000"/>
                <w:sz w:val="24"/>
              </w:rPr>
            </w:pPr>
            <w:r w:rsidRPr="007F3452">
              <w:rPr>
                <w:color w:val="000000"/>
                <w:sz w:val="24"/>
              </w:rPr>
              <w:t>7,272,575.53</w:t>
            </w:r>
          </w:p>
        </w:tc>
        <w:tc>
          <w:tcPr>
            <w:tcW w:w="2054" w:type="dxa"/>
            <w:vAlign w:val="center"/>
          </w:tcPr>
          <w:p w14:paraId="2E35E038" w14:textId="77777777" w:rsidR="008A5A5D" w:rsidRPr="007F3452" w:rsidRDefault="008A5A5D" w:rsidP="00CC055F">
            <w:pPr>
              <w:spacing w:before="29" w:line="288" w:lineRule="auto"/>
              <w:jc w:val="right"/>
              <w:rPr>
                <w:color w:val="000000"/>
                <w:sz w:val="24"/>
              </w:rPr>
            </w:pPr>
            <w:r w:rsidRPr="007F3452">
              <w:rPr>
                <w:color w:val="000000"/>
                <w:sz w:val="24"/>
              </w:rPr>
              <w:t>39,335,885.59</w:t>
            </w:r>
          </w:p>
        </w:tc>
      </w:tr>
      <w:tr w:rsidR="008A5A5D" w:rsidRPr="007F3452" w14:paraId="76B27054" w14:textId="77777777" w:rsidTr="00D54F58">
        <w:tc>
          <w:tcPr>
            <w:tcW w:w="2835" w:type="dxa"/>
            <w:vAlign w:val="center"/>
          </w:tcPr>
          <w:p w14:paraId="47B2027D" w14:textId="77777777" w:rsidR="008A5A5D" w:rsidRPr="007F3452" w:rsidRDefault="008A5A5D" w:rsidP="00CC055F">
            <w:pPr>
              <w:spacing w:before="29" w:line="288" w:lineRule="auto"/>
              <w:rPr>
                <w:color w:val="000000"/>
                <w:sz w:val="24"/>
              </w:rPr>
            </w:pPr>
            <w:r w:rsidRPr="007F3452">
              <w:rPr>
                <w:color w:val="000000"/>
                <w:sz w:val="24"/>
              </w:rPr>
              <w:t>二、本期经营活动产生的基金净值变动数（本期利润）</w:t>
            </w:r>
          </w:p>
        </w:tc>
        <w:tc>
          <w:tcPr>
            <w:tcW w:w="2127" w:type="dxa"/>
            <w:vAlign w:val="center"/>
          </w:tcPr>
          <w:p w14:paraId="13164690" w14:textId="77777777"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14:paraId="589DAAEC" w14:textId="77777777" w:rsidR="008A5A5D" w:rsidRPr="007F3452" w:rsidRDefault="008A5A5D" w:rsidP="00CC055F">
            <w:pPr>
              <w:spacing w:before="29" w:line="288" w:lineRule="auto"/>
              <w:jc w:val="right"/>
              <w:rPr>
                <w:color w:val="000000"/>
                <w:sz w:val="24"/>
              </w:rPr>
            </w:pPr>
            <w:r w:rsidRPr="007F3452">
              <w:rPr>
                <w:color w:val="000000"/>
                <w:sz w:val="24"/>
              </w:rPr>
              <w:t>5,277,547.48</w:t>
            </w:r>
          </w:p>
        </w:tc>
        <w:tc>
          <w:tcPr>
            <w:tcW w:w="2054" w:type="dxa"/>
            <w:vAlign w:val="center"/>
          </w:tcPr>
          <w:p w14:paraId="33B30ACF" w14:textId="77777777" w:rsidR="008A5A5D" w:rsidRPr="007F3452" w:rsidRDefault="008A5A5D" w:rsidP="00CC055F">
            <w:pPr>
              <w:spacing w:before="29" w:line="288" w:lineRule="auto"/>
              <w:jc w:val="right"/>
              <w:rPr>
                <w:color w:val="000000"/>
                <w:sz w:val="24"/>
              </w:rPr>
            </w:pPr>
            <w:r w:rsidRPr="007F3452">
              <w:rPr>
                <w:color w:val="000000"/>
                <w:sz w:val="24"/>
              </w:rPr>
              <w:t>5,277,547.48</w:t>
            </w:r>
          </w:p>
        </w:tc>
      </w:tr>
      <w:tr w:rsidR="008A5A5D" w:rsidRPr="007F3452" w14:paraId="0864CB55" w14:textId="77777777" w:rsidTr="00D54F58">
        <w:tc>
          <w:tcPr>
            <w:tcW w:w="2835" w:type="dxa"/>
            <w:vAlign w:val="center"/>
          </w:tcPr>
          <w:p w14:paraId="368C2B25" w14:textId="77777777" w:rsidR="008A5A5D" w:rsidRPr="007F3452" w:rsidRDefault="008A5A5D" w:rsidP="00CC055F">
            <w:pPr>
              <w:spacing w:before="29" w:line="288" w:lineRule="auto"/>
              <w:rPr>
                <w:color w:val="000000"/>
                <w:sz w:val="24"/>
              </w:rPr>
            </w:pPr>
            <w:r w:rsidRPr="007F3452">
              <w:rPr>
                <w:color w:val="000000"/>
                <w:sz w:val="24"/>
              </w:rPr>
              <w:t>三、本期基金份额交易产生的基金净值变动数（净值减少以</w:t>
            </w:r>
            <w:r w:rsidRPr="007F3452">
              <w:rPr>
                <w:color w:val="000000"/>
                <w:sz w:val="24"/>
              </w:rPr>
              <w:t>“-”</w:t>
            </w:r>
            <w:r w:rsidRPr="007F3452">
              <w:rPr>
                <w:color w:val="000000"/>
                <w:sz w:val="24"/>
              </w:rPr>
              <w:t>号填列）</w:t>
            </w:r>
          </w:p>
        </w:tc>
        <w:tc>
          <w:tcPr>
            <w:tcW w:w="2127" w:type="dxa"/>
            <w:vAlign w:val="center"/>
          </w:tcPr>
          <w:p w14:paraId="3A60022F" w14:textId="77777777" w:rsidR="008A5A5D" w:rsidRPr="007F3452" w:rsidRDefault="008A5A5D" w:rsidP="00CC055F">
            <w:pPr>
              <w:spacing w:before="29" w:line="288" w:lineRule="auto"/>
              <w:jc w:val="right"/>
              <w:rPr>
                <w:color w:val="000000"/>
                <w:sz w:val="24"/>
              </w:rPr>
            </w:pPr>
            <w:r w:rsidRPr="007F3452">
              <w:rPr>
                <w:color w:val="000000"/>
                <w:sz w:val="24"/>
              </w:rPr>
              <w:t>-256,658.49</w:t>
            </w:r>
          </w:p>
        </w:tc>
        <w:tc>
          <w:tcPr>
            <w:tcW w:w="1984" w:type="dxa"/>
            <w:vAlign w:val="center"/>
          </w:tcPr>
          <w:p w14:paraId="10409374" w14:textId="77777777" w:rsidR="008A5A5D" w:rsidRPr="007F3452" w:rsidRDefault="008A5A5D" w:rsidP="00CC055F">
            <w:pPr>
              <w:spacing w:before="29" w:line="288" w:lineRule="auto"/>
              <w:jc w:val="right"/>
              <w:rPr>
                <w:color w:val="000000"/>
                <w:sz w:val="24"/>
              </w:rPr>
            </w:pPr>
            <w:r w:rsidRPr="007F3452">
              <w:rPr>
                <w:color w:val="000000"/>
                <w:sz w:val="24"/>
              </w:rPr>
              <w:t>-294,644.43</w:t>
            </w:r>
          </w:p>
        </w:tc>
        <w:tc>
          <w:tcPr>
            <w:tcW w:w="2054" w:type="dxa"/>
            <w:vAlign w:val="center"/>
          </w:tcPr>
          <w:p w14:paraId="18657C78" w14:textId="77777777" w:rsidR="008A5A5D" w:rsidRPr="007F3452" w:rsidRDefault="008A5A5D" w:rsidP="00CC055F">
            <w:pPr>
              <w:spacing w:before="29" w:line="288" w:lineRule="auto"/>
              <w:jc w:val="right"/>
              <w:rPr>
                <w:color w:val="000000"/>
                <w:sz w:val="24"/>
              </w:rPr>
            </w:pPr>
            <w:r w:rsidRPr="007F3452">
              <w:rPr>
                <w:color w:val="000000"/>
                <w:sz w:val="24"/>
              </w:rPr>
              <w:t>-551,302.92</w:t>
            </w:r>
          </w:p>
        </w:tc>
      </w:tr>
      <w:tr w:rsidR="008A5A5D" w:rsidRPr="007F3452" w14:paraId="32E9135E" w14:textId="77777777" w:rsidTr="00D54F58">
        <w:tc>
          <w:tcPr>
            <w:tcW w:w="2835" w:type="dxa"/>
            <w:vAlign w:val="center"/>
          </w:tcPr>
          <w:p w14:paraId="1DD93726" w14:textId="77777777" w:rsidR="008A5A5D" w:rsidRPr="007F3452" w:rsidRDefault="008A5A5D" w:rsidP="00CC055F">
            <w:pPr>
              <w:spacing w:before="29" w:line="288" w:lineRule="auto"/>
              <w:rPr>
                <w:color w:val="000000"/>
                <w:sz w:val="24"/>
              </w:rPr>
            </w:pPr>
            <w:r w:rsidRPr="007F3452">
              <w:rPr>
                <w:color w:val="000000"/>
                <w:sz w:val="24"/>
              </w:rPr>
              <w:t>其中：</w:t>
            </w:r>
            <w:r w:rsidRPr="007F3452">
              <w:rPr>
                <w:color w:val="000000"/>
                <w:sz w:val="24"/>
              </w:rPr>
              <w:t>1.</w:t>
            </w:r>
            <w:r w:rsidRPr="007F3452">
              <w:rPr>
                <w:color w:val="000000"/>
                <w:sz w:val="24"/>
              </w:rPr>
              <w:t>基金申购款</w:t>
            </w:r>
          </w:p>
        </w:tc>
        <w:tc>
          <w:tcPr>
            <w:tcW w:w="2127" w:type="dxa"/>
            <w:vAlign w:val="center"/>
          </w:tcPr>
          <w:p w14:paraId="31257A48" w14:textId="77777777" w:rsidR="008A5A5D" w:rsidRPr="007F3452" w:rsidRDefault="008A5A5D" w:rsidP="00CC055F">
            <w:pPr>
              <w:spacing w:before="29" w:line="288" w:lineRule="auto"/>
              <w:jc w:val="right"/>
              <w:rPr>
                <w:color w:val="000000"/>
                <w:sz w:val="24"/>
              </w:rPr>
            </w:pPr>
            <w:r w:rsidRPr="007F3452">
              <w:rPr>
                <w:color w:val="000000"/>
                <w:sz w:val="24"/>
              </w:rPr>
              <w:t>27,274,384.06</w:t>
            </w:r>
          </w:p>
        </w:tc>
        <w:tc>
          <w:tcPr>
            <w:tcW w:w="1984" w:type="dxa"/>
            <w:vAlign w:val="center"/>
          </w:tcPr>
          <w:p w14:paraId="05D0EEF5" w14:textId="77777777" w:rsidR="008A5A5D" w:rsidRPr="007F3452" w:rsidRDefault="008A5A5D" w:rsidP="00CC055F">
            <w:pPr>
              <w:spacing w:before="29" w:line="288" w:lineRule="auto"/>
              <w:jc w:val="right"/>
              <w:rPr>
                <w:color w:val="000000"/>
                <w:sz w:val="24"/>
              </w:rPr>
            </w:pPr>
            <w:r w:rsidRPr="007F3452">
              <w:rPr>
                <w:color w:val="000000"/>
                <w:sz w:val="24"/>
              </w:rPr>
              <w:t>9,469,258.53</w:t>
            </w:r>
          </w:p>
        </w:tc>
        <w:tc>
          <w:tcPr>
            <w:tcW w:w="2054" w:type="dxa"/>
            <w:vAlign w:val="center"/>
          </w:tcPr>
          <w:p w14:paraId="3B6BD577" w14:textId="77777777" w:rsidR="008A5A5D" w:rsidRPr="007F3452" w:rsidRDefault="008A5A5D" w:rsidP="00CC055F">
            <w:pPr>
              <w:spacing w:before="29" w:line="288" w:lineRule="auto"/>
              <w:jc w:val="right"/>
              <w:rPr>
                <w:color w:val="000000"/>
                <w:sz w:val="24"/>
              </w:rPr>
            </w:pPr>
            <w:r w:rsidRPr="007F3452">
              <w:rPr>
                <w:color w:val="000000"/>
                <w:sz w:val="24"/>
              </w:rPr>
              <w:t>36,743,642.59</w:t>
            </w:r>
          </w:p>
        </w:tc>
      </w:tr>
      <w:tr w:rsidR="008A5A5D" w:rsidRPr="007F3452" w14:paraId="16BC8D8E" w14:textId="77777777" w:rsidTr="00D54F58">
        <w:tc>
          <w:tcPr>
            <w:tcW w:w="2835" w:type="dxa"/>
            <w:vAlign w:val="center"/>
          </w:tcPr>
          <w:p w14:paraId="3298CE86" w14:textId="77777777" w:rsidR="008A5A5D" w:rsidRPr="007F3452" w:rsidRDefault="008A5A5D" w:rsidP="00CC055F">
            <w:pPr>
              <w:spacing w:before="29" w:line="288" w:lineRule="auto"/>
              <w:ind w:firstLineChars="300" w:firstLine="720"/>
              <w:rPr>
                <w:color w:val="000000"/>
                <w:sz w:val="24"/>
              </w:rPr>
            </w:pPr>
            <w:r w:rsidRPr="007F3452">
              <w:rPr>
                <w:color w:val="000000"/>
                <w:sz w:val="24"/>
              </w:rPr>
              <w:t>2.</w:t>
            </w:r>
            <w:r w:rsidRPr="007F3452">
              <w:rPr>
                <w:color w:val="000000"/>
                <w:sz w:val="24"/>
              </w:rPr>
              <w:t>基金赎回款</w:t>
            </w:r>
          </w:p>
        </w:tc>
        <w:tc>
          <w:tcPr>
            <w:tcW w:w="2127" w:type="dxa"/>
            <w:vAlign w:val="center"/>
          </w:tcPr>
          <w:p w14:paraId="2B37A833" w14:textId="77777777" w:rsidR="008A5A5D" w:rsidRPr="007F3452" w:rsidRDefault="008A5A5D" w:rsidP="00CC055F">
            <w:pPr>
              <w:spacing w:before="29" w:line="288" w:lineRule="auto"/>
              <w:jc w:val="right"/>
              <w:rPr>
                <w:color w:val="000000"/>
                <w:sz w:val="24"/>
              </w:rPr>
            </w:pPr>
            <w:r w:rsidRPr="007F3452">
              <w:rPr>
                <w:color w:val="000000"/>
                <w:sz w:val="24"/>
              </w:rPr>
              <w:t>-27,531,042.55</w:t>
            </w:r>
          </w:p>
        </w:tc>
        <w:tc>
          <w:tcPr>
            <w:tcW w:w="1984" w:type="dxa"/>
            <w:vAlign w:val="center"/>
          </w:tcPr>
          <w:p w14:paraId="113C64E0" w14:textId="77777777" w:rsidR="008A5A5D" w:rsidRPr="007F3452" w:rsidRDefault="008A5A5D" w:rsidP="00CC055F">
            <w:pPr>
              <w:spacing w:before="29" w:line="288" w:lineRule="auto"/>
              <w:jc w:val="right"/>
              <w:rPr>
                <w:color w:val="000000"/>
                <w:sz w:val="24"/>
              </w:rPr>
            </w:pPr>
            <w:r w:rsidRPr="007F3452">
              <w:rPr>
                <w:color w:val="000000"/>
                <w:sz w:val="24"/>
              </w:rPr>
              <w:t>-9,763,902.96</w:t>
            </w:r>
          </w:p>
        </w:tc>
        <w:tc>
          <w:tcPr>
            <w:tcW w:w="2054" w:type="dxa"/>
            <w:vAlign w:val="center"/>
          </w:tcPr>
          <w:p w14:paraId="54F6AFA1" w14:textId="77777777" w:rsidR="008A5A5D" w:rsidRPr="007F3452" w:rsidRDefault="008A5A5D" w:rsidP="00CC055F">
            <w:pPr>
              <w:spacing w:before="29" w:line="288" w:lineRule="auto"/>
              <w:jc w:val="right"/>
              <w:rPr>
                <w:color w:val="000000"/>
                <w:sz w:val="24"/>
              </w:rPr>
            </w:pPr>
            <w:r w:rsidRPr="007F3452">
              <w:rPr>
                <w:color w:val="000000"/>
                <w:sz w:val="24"/>
              </w:rPr>
              <w:t>-37,294,945.51</w:t>
            </w:r>
          </w:p>
        </w:tc>
      </w:tr>
      <w:tr w:rsidR="008A5A5D" w:rsidRPr="007F3452" w14:paraId="1DFF447E" w14:textId="77777777" w:rsidTr="00D54F58">
        <w:tc>
          <w:tcPr>
            <w:tcW w:w="2835" w:type="dxa"/>
            <w:vAlign w:val="center"/>
          </w:tcPr>
          <w:p w14:paraId="5A8F40CC" w14:textId="77777777" w:rsidR="008A5A5D" w:rsidRPr="007F3452" w:rsidRDefault="008A5A5D" w:rsidP="00CC055F">
            <w:pPr>
              <w:spacing w:before="29" w:line="288" w:lineRule="auto"/>
              <w:rPr>
                <w:color w:val="000000"/>
                <w:sz w:val="24"/>
              </w:rPr>
            </w:pPr>
            <w:r w:rsidRPr="007F3452">
              <w:rPr>
                <w:color w:val="000000"/>
                <w:sz w:val="24"/>
              </w:rPr>
              <w:t>四、本期向基金份额持有人分配利润产生的基金净值变动（净值减少以</w:t>
            </w:r>
            <w:r w:rsidRPr="007F3452">
              <w:rPr>
                <w:color w:val="000000"/>
                <w:sz w:val="24"/>
              </w:rPr>
              <w:t>“-”</w:t>
            </w:r>
            <w:r w:rsidRPr="007F3452">
              <w:rPr>
                <w:color w:val="000000"/>
                <w:sz w:val="24"/>
              </w:rPr>
              <w:t>号填列）</w:t>
            </w:r>
          </w:p>
        </w:tc>
        <w:tc>
          <w:tcPr>
            <w:tcW w:w="2127" w:type="dxa"/>
            <w:vAlign w:val="center"/>
          </w:tcPr>
          <w:p w14:paraId="44B5C580" w14:textId="77777777"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14:paraId="0C668EDA" w14:textId="77777777" w:rsidR="008A5A5D" w:rsidRPr="007F3452" w:rsidRDefault="008A5A5D" w:rsidP="00CC055F">
            <w:pPr>
              <w:spacing w:before="29" w:line="288" w:lineRule="auto"/>
              <w:jc w:val="right"/>
              <w:rPr>
                <w:color w:val="000000"/>
                <w:sz w:val="24"/>
              </w:rPr>
            </w:pPr>
            <w:r w:rsidRPr="007F3452">
              <w:rPr>
                <w:color w:val="000000"/>
                <w:sz w:val="24"/>
              </w:rPr>
              <w:t>-</w:t>
            </w:r>
          </w:p>
        </w:tc>
        <w:tc>
          <w:tcPr>
            <w:tcW w:w="2054" w:type="dxa"/>
            <w:vAlign w:val="center"/>
          </w:tcPr>
          <w:p w14:paraId="55830262" w14:textId="77777777" w:rsidR="008A5A5D" w:rsidRPr="007F3452" w:rsidRDefault="008A5A5D" w:rsidP="00CC055F">
            <w:pPr>
              <w:spacing w:before="29" w:line="288" w:lineRule="auto"/>
              <w:jc w:val="right"/>
              <w:rPr>
                <w:color w:val="000000"/>
                <w:sz w:val="24"/>
              </w:rPr>
            </w:pPr>
            <w:r w:rsidRPr="007F3452">
              <w:rPr>
                <w:color w:val="000000"/>
                <w:sz w:val="24"/>
              </w:rPr>
              <w:t>-</w:t>
            </w:r>
          </w:p>
        </w:tc>
      </w:tr>
      <w:tr w:rsidR="008A5A5D" w:rsidRPr="007F3452" w14:paraId="159A0950" w14:textId="77777777" w:rsidTr="00D54F58">
        <w:tc>
          <w:tcPr>
            <w:tcW w:w="2835" w:type="dxa"/>
            <w:vAlign w:val="center"/>
          </w:tcPr>
          <w:p w14:paraId="64F355E9" w14:textId="77777777" w:rsidR="008A5A5D" w:rsidRPr="007F3452" w:rsidRDefault="008A5A5D" w:rsidP="00CC055F">
            <w:pPr>
              <w:spacing w:before="29" w:line="288" w:lineRule="auto"/>
              <w:rPr>
                <w:color w:val="000000"/>
                <w:sz w:val="24"/>
              </w:rPr>
            </w:pPr>
            <w:r w:rsidRPr="007F3452">
              <w:rPr>
                <w:color w:val="000000"/>
                <w:sz w:val="24"/>
              </w:rPr>
              <w:t>五、期末所有者权益（基金净值）</w:t>
            </w:r>
          </w:p>
        </w:tc>
        <w:tc>
          <w:tcPr>
            <w:tcW w:w="2127" w:type="dxa"/>
            <w:vAlign w:val="center"/>
          </w:tcPr>
          <w:p w14:paraId="6633B810" w14:textId="77777777" w:rsidR="008A5A5D" w:rsidRPr="007F3452" w:rsidRDefault="008A5A5D" w:rsidP="00CC055F">
            <w:pPr>
              <w:spacing w:before="29" w:line="288" w:lineRule="auto"/>
              <w:jc w:val="right"/>
              <w:rPr>
                <w:color w:val="000000"/>
                <w:sz w:val="24"/>
              </w:rPr>
            </w:pPr>
            <w:r w:rsidRPr="007F3452">
              <w:rPr>
                <w:color w:val="000000"/>
                <w:sz w:val="24"/>
              </w:rPr>
              <w:t>31,806,651.57</w:t>
            </w:r>
          </w:p>
        </w:tc>
        <w:tc>
          <w:tcPr>
            <w:tcW w:w="1984" w:type="dxa"/>
            <w:vAlign w:val="center"/>
          </w:tcPr>
          <w:p w14:paraId="692937A5" w14:textId="77777777" w:rsidR="008A5A5D" w:rsidRPr="007F3452" w:rsidRDefault="008A5A5D" w:rsidP="00CC055F">
            <w:pPr>
              <w:spacing w:before="29" w:line="288" w:lineRule="auto"/>
              <w:jc w:val="right"/>
              <w:rPr>
                <w:color w:val="000000"/>
                <w:sz w:val="24"/>
              </w:rPr>
            </w:pPr>
            <w:r w:rsidRPr="007F3452">
              <w:rPr>
                <w:color w:val="000000"/>
                <w:sz w:val="24"/>
              </w:rPr>
              <w:t>12,255,478.58</w:t>
            </w:r>
          </w:p>
        </w:tc>
        <w:tc>
          <w:tcPr>
            <w:tcW w:w="2054" w:type="dxa"/>
            <w:vAlign w:val="center"/>
          </w:tcPr>
          <w:p w14:paraId="6D489C1D" w14:textId="77777777" w:rsidR="008A5A5D" w:rsidRPr="007F3452" w:rsidRDefault="008A5A5D" w:rsidP="00CC055F">
            <w:pPr>
              <w:spacing w:before="29" w:line="288" w:lineRule="auto"/>
              <w:jc w:val="right"/>
              <w:rPr>
                <w:color w:val="000000"/>
                <w:sz w:val="24"/>
              </w:rPr>
            </w:pPr>
            <w:r w:rsidRPr="007F3452">
              <w:rPr>
                <w:color w:val="000000"/>
                <w:sz w:val="24"/>
              </w:rPr>
              <w:t>44,062,130.15</w:t>
            </w:r>
          </w:p>
        </w:tc>
      </w:tr>
    </w:tbl>
    <w:p w14:paraId="5163F071" w14:textId="77777777" w:rsidR="0035753E" w:rsidRPr="007F3452" w:rsidRDefault="0035753E" w:rsidP="00CC055F">
      <w:pPr>
        <w:widowControl/>
        <w:spacing w:before="29" w:line="288" w:lineRule="auto"/>
        <w:ind w:firstLine="420"/>
        <w:jc w:val="left"/>
        <w:rPr>
          <w:kern w:val="0"/>
          <w:sz w:val="24"/>
        </w:rPr>
      </w:pPr>
    </w:p>
    <w:p w14:paraId="020C099A" w14:textId="77777777" w:rsidR="0035753E" w:rsidRPr="007F3452" w:rsidRDefault="0035753E" w:rsidP="00CC055F">
      <w:pPr>
        <w:spacing w:before="29" w:line="288" w:lineRule="auto"/>
        <w:rPr>
          <w:sz w:val="24"/>
        </w:rPr>
      </w:pPr>
      <w:r w:rsidRPr="007F3452">
        <w:rPr>
          <w:sz w:val="24"/>
        </w:rPr>
        <w:t>报表附注为财务报表的组成部分。</w:t>
      </w:r>
    </w:p>
    <w:p w14:paraId="22D917AA" w14:textId="77777777" w:rsidR="0035753E" w:rsidRPr="007F3452" w:rsidRDefault="0035753E" w:rsidP="00CC055F">
      <w:pPr>
        <w:spacing w:before="29" w:line="288" w:lineRule="auto"/>
        <w:rPr>
          <w:sz w:val="24"/>
        </w:rPr>
      </w:pPr>
      <w:r w:rsidRPr="007F3452">
        <w:rPr>
          <w:sz w:val="24"/>
        </w:rPr>
        <w:t>本报告</w:t>
      </w:r>
      <w:r w:rsidRPr="007F3452">
        <w:rPr>
          <w:sz w:val="24"/>
        </w:rPr>
        <w:t>6.1</w:t>
      </w:r>
      <w:r w:rsidRPr="007F3452">
        <w:rPr>
          <w:sz w:val="24"/>
        </w:rPr>
        <w:t>至</w:t>
      </w:r>
      <w:r w:rsidRPr="007F3452">
        <w:rPr>
          <w:sz w:val="24"/>
        </w:rPr>
        <w:t>6.4</w:t>
      </w:r>
      <w:r w:rsidRPr="007F3452">
        <w:rPr>
          <w:sz w:val="24"/>
        </w:rPr>
        <w:t>，财务报表由下列负责人签署：</w:t>
      </w:r>
    </w:p>
    <w:p w14:paraId="7D6D8982" w14:textId="77777777" w:rsidR="0035753E" w:rsidRPr="007F3452" w:rsidRDefault="00787FF8" w:rsidP="00CC055F">
      <w:pPr>
        <w:spacing w:before="29" w:line="288" w:lineRule="auto"/>
        <w:rPr>
          <w:sz w:val="24"/>
        </w:rPr>
      </w:pPr>
      <w:r w:rsidRPr="007F3452">
        <w:rPr>
          <w:sz w:val="24"/>
        </w:rPr>
        <w:t>基金管理人</w:t>
      </w:r>
      <w:r w:rsidR="0035753E" w:rsidRPr="007F3452">
        <w:rPr>
          <w:sz w:val="24"/>
        </w:rPr>
        <w:t>负责人：阮红，主管会计工作负责人：夏华龙，会计机构负责人：单江</w:t>
      </w:r>
    </w:p>
    <w:p w14:paraId="6E412C45" w14:textId="77777777" w:rsidR="008A5A5D" w:rsidRPr="007F3452" w:rsidRDefault="008A5A5D" w:rsidP="00CC055F">
      <w:pPr>
        <w:spacing w:before="29" w:line="288" w:lineRule="auto"/>
        <w:ind w:firstLineChars="200" w:firstLine="480"/>
        <w:rPr>
          <w:color w:val="000000"/>
          <w:sz w:val="24"/>
        </w:rPr>
      </w:pPr>
    </w:p>
    <w:p w14:paraId="554C5092" w14:textId="77777777" w:rsidR="008A5A5D" w:rsidRPr="007F3452" w:rsidRDefault="008A5A5D" w:rsidP="00CC055F">
      <w:pPr>
        <w:pStyle w:val="20"/>
        <w:spacing w:before="29" w:after="0" w:line="288" w:lineRule="auto"/>
        <w:rPr>
          <w:rFonts w:ascii="Times New Roman" w:hAnsi="Times New Roman"/>
          <w:kern w:val="0"/>
          <w:szCs w:val="24"/>
        </w:rPr>
      </w:pPr>
      <w:bookmarkStart w:id="155" w:name="_Toc225498271"/>
      <w:bookmarkStart w:id="156" w:name="_Toc352255994"/>
      <w:bookmarkStart w:id="157" w:name="_Toc352256062"/>
      <w:bookmarkStart w:id="158" w:name="_Toc352331240"/>
      <w:bookmarkStart w:id="159" w:name="_Toc522481085"/>
      <w:r w:rsidRPr="007F3452">
        <w:rPr>
          <w:rFonts w:ascii="Times New Roman" w:hAnsi="Times New Roman"/>
          <w:kern w:val="0"/>
          <w:szCs w:val="24"/>
        </w:rPr>
        <w:t xml:space="preserve">6.4 </w:t>
      </w:r>
      <w:r w:rsidRPr="007F3452">
        <w:rPr>
          <w:rFonts w:ascii="Times New Roman" w:hAnsi="Times New Roman"/>
          <w:kern w:val="0"/>
          <w:szCs w:val="24"/>
        </w:rPr>
        <w:t>报表附注</w:t>
      </w:r>
      <w:bookmarkEnd w:id="155"/>
      <w:bookmarkEnd w:id="156"/>
      <w:bookmarkEnd w:id="157"/>
      <w:bookmarkEnd w:id="158"/>
      <w:bookmarkEnd w:id="159"/>
    </w:p>
    <w:p w14:paraId="6BBBD477" w14:textId="77777777"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w:t>
      </w:r>
      <w:r w:rsidRPr="007F3452">
        <w:rPr>
          <w:b/>
          <w:color w:val="000000"/>
          <w:kern w:val="0"/>
          <w:sz w:val="24"/>
        </w:rPr>
        <w:t>基金基本情况</w:t>
      </w:r>
    </w:p>
    <w:p w14:paraId="1FD2DADC" w14:textId="77777777" w:rsidR="006F4B38" w:rsidRDefault="002B66D5">
      <w:pPr>
        <w:tabs>
          <w:tab w:val="left" w:pos="426"/>
        </w:tabs>
        <w:spacing w:before="29" w:line="288" w:lineRule="auto"/>
        <w:ind w:firstLineChars="200" w:firstLine="480"/>
        <w:rPr>
          <w:kern w:val="0"/>
          <w:sz w:val="24"/>
        </w:rPr>
      </w:pPr>
      <w:r>
        <w:rPr>
          <w:kern w:val="0"/>
          <w:sz w:val="24"/>
        </w:rPr>
        <w:t>交银施罗德全球自然资源证券投资基金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[2011]</w:t>
      </w:r>
      <w:r>
        <w:rPr>
          <w:kern w:val="0"/>
          <w:sz w:val="24"/>
        </w:rPr>
        <w:t>第</w:t>
      </w:r>
      <w:r>
        <w:rPr>
          <w:kern w:val="0"/>
          <w:sz w:val="24"/>
        </w:rPr>
        <w:t>1628</w:t>
      </w:r>
      <w:r>
        <w:rPr>
          <w:kern w:val="0"/>
          <w:sz w:val="24"/>
        </w:rPr>
        <w:t>号《关于核准交银施罗德全球自然资源证券投资基金募集的批复》核准，由交银施罗德基金管理有限公司依照《中华人民共和国证券投资基金法》和《交银施罗德全球自然资源证券投资基金基金合同》负责公开募集。本基金为契约型开放式，存续期限不定，首次设立募集不包括认购资金利息共募集人民币</w:t>
      </w:r>
      <w:r>
        <w:rPr>
          <w:kern w:val="0"/>
          <w:sz w:val="24"/>
        </w:rPr>
        <w:t>628,260,071.31</w:t>
      </w:r>
      <w:r>
        <w:rPr>
          <w:kern w:val="0"/>
          <w:sz w:val="24"/>
        </w:rPr>
        <w:t>元，业经普华永道中天会计师事务所有限公司普华永道中天验字</w:t>
      </w:r>
      <w:r>
        <w:rPr>
          <w:kern w:val="0"/>
          <w:sz w:val="24"/>
        </w:rPr>
        <w:t>(2012)</w:t>
      </w:r>
      <w:r>
        <w:rPr>
          <w:kern w:val="0"/>
          <w:sz w:val="24"/>
        </w:rPr>
        <w:t>第</w:t>
      </w:r>
      <w:r>
        <w:rPr>
          <w:kern w:val="0"/>
          <w:sz w:val="24"/>
        </w:rPr>
        <w:t>139</w:t>
      </w:r>
      <w:r>
        <w:rPr>
          <w:kern w:val="0"/>
          <w:sz w:val="24"/>
        </w:rPr>
        <w:t>号验资报告予以验证。经向中国证监会备案，《交银施罗德全球自然资源证券投资基金基金合同》于</w:t>
      </w:r>
      <w:r>
        <w:rPr>
          <w:kern w:val="0"/>
          <w:sz w:val="24"/>
        </w:rPr>
        <w:t>2012</w:t>
      </w:r>
      <w:r>
        <w:rPr>
          <w:kern w:val="0"/>
          <w:sz w:val="24"/>
        </w:rPr>
        <w:t>年</w:t>
      </w:r>
      <w:r>
        <w:rPr>
          <w:kern w:val="0"/>
          <w:sz w:val="24"/>
        </w:rPr>
        <w:t>5</w:t>
      </w:r>
      <w:r>
        <w:rPr>
          <w:kern w:val="0"/>
          <w:sz w:val="24"/>
        </w:rPr>
        <w:t>月</w:t>
      </w:r>
      <w:r>
        <w:rPr>
          <w:kern w:val="0"/>
          <w:sz w:val="24"/>
        </w:rPr>
        <w:t>22</w:t>
      </w:r>
      <w:r>
        <w:rPr>
          <w:kern w:val="0"/>
          <w:sz w:val="24"/>
        </w:rPr>
        <w:t>日正式生效，基金合同生效日的基金份额总额为</w:t>
      </w:r>
      <w:r>
        <w:rPr>
          <w:kern w:val="0"/>
          <w:sz w:val="24"/>
        </w:rPr>
        <w:t xml:space="preserve"> 628,520,198.14</w:t>
      </w:r>
      <w:r>
        <w:rPr>
          <w:kern w:val="0"/>
          <w:sz w:val="24"/>
        </w:rPr>
        <w:t>份基金份额，其中认购资金利息折合</w:t>
      </w:r>
      <w:r>
        <w:rPr>
          <w:kern w:val="0"/>
          <w:sz w:val="24"/>
        </w:rPr>
        <w:t>260,126.83</w:t>
      </w:r>
      <w:r>
        <w:rPr>
          <w:kern w:val="0"/>
          <w:sz w:val="24"/>
        </w:rPr>
        <w:t>份基金份额。本基金的基金管理人为交银施罗德基金管理有限公司，基金托管人为中国建设银行股份有限公司，境外资产托管人为摩根大通银行</w:t>
      </w:r>
      <w:r>
        <w:rPr>
          <w:kern w:val="0"/>
          <w:sz w:val="24"/>
        </w:rPr>
        <w:t>(JPMorgan &amp;Chase Bank, N.A.)</w:t>
      </w:r>
      <w:r>
        <w:rPr>
          <w:kern w:val="0"/>
          <w:sz w:val="24"/>
        </w:rPr>
        <w:t>，境外投资顾问为施罗德投资管理有限公司</w:t>
      </w:r>
      <w:r>
        <w:rPr>
          <w:kern w:val="0"/>
          <w:sz w:val="24"/>
        </w:rPr>
        <w:t>(Schroder Investment Management Limited)</w:t>
      </w:r>
      <w:r>
        <w:rPr>
          <w:kern w:val="0"/>
          <w:sz w:val="24"/>
        </w:rPr>
        <w:t>。</w:t>
      </w:r>
    </w:p>
    <w:p w14:paraId="7722E6B0"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根据《中华人民共和国证券投资基金法》、《合格境内机构投资者境外证券投资管理试行办法》和《交银施罗德全球自然资源证券投资基金基金合同》的有关规定，本基金的投资范围为在已与中国证监会签署双边监管合作谅解备忘录的国家或地区证券市场挂牌交易的股票</w:t>
      </w:r>
      <w:r w:rsidRPr="007F3452">
        <w:rPr>
          <w:kern w:val="0"/>
          <w:sz w:val="24"/>
        </w:rPr>
        <w:t>(</w:t>
      </w:r>
      <w:r w:rsidRPr="007F3452">
        <w:rPr>
          <w:kern w:val="0"/>
          <w:sz w:val="24"/>
        </w:rPr>
        <w:t>包括股票存托凭证</w:t>
      </w:r>
      <w:r w:rsidRPr="007F3452">
        <w:rPr>
          <w:kern w:val="0"/>
          <w:sz w:val="24"/>
        </w:rPr>
        <w:t>)</w:t>
      </w:r>
      <w:r w:rsidRPr="007F3452">
        <w:rPr>
          <w:kern w:val="0"/>
          <w:sz w:val="24"/>
        </w:rPr>
        <w:t>，于已与中国证监会签署双边监管合作谅解备忘录的国家或地区证券监管机构登记注册的公募基金，债券，货币市场工具以及中国证监会允许本基金投资的其他金融工具。本基金的投资组合为：股票、存托凭证、权证、股票基金</w:t>
      </w:r>
      <w:r w:rsidRPr="007F3452">
        <w:rPr>
          <w:kern w:val="0"/>
          <w:sz w:val="24"/>
        </w:rPr>
        <w:t>(</w:t>
      </w:r>
      <w:r w:rsidRPr="007F3452">
        <w:rPr>
          <w:kern w:val="0"/>
          <w:sz w:val="24"/>
        </w:rPr>
        <w:t>含</w:t>
      </w:r>
      <w:r w:rsidRPr="007F3452">
        <w:rPr>
          <w:kern w:val="0"/>
          <w:sz w:val="24"/>
        </w:rPr>
        <w:t>ETF)</w:t>
      </w:r>
      <w:r w:rsidRPr="007F3452">
        <w:rPr>
          <w:kern w:val="0"/>
          <w:sz w:val="24"/>
        </w:rPr>
        <w:t>等权益类证券占基金资产净值的</w:t>
      </w:r>
      <w:r w:rsidRPr="007F3452">
        <w:rPr>
          <w:kern w:val="0"/>
          <w:sz w:val="24"/>
        </w:rPr>
        <w:t>60%-100%</w:t>
      </w:r>
      <w:r w:rsidRPr="007F3452">
        <w:rPr>
          <w:kern w:val="0"/>
          <w:sz w:val="24"/>
        </w:rPr>
        <w:t>，其中权益类资产中不低于</w:t>
      </w:r>
      <w:r w:rsidRPr="007F3452">
        <w:rPr>
          <w:kern w:val="0"/>
          <w:sz w:val="24"/>
        </w:rPr>
        <w:t>80%</w:t>
      </w:r>
      <w:r w:rsidRPr="007F3452">
        <w:rPr>
          <w:kern w:val="0"/>
          <w:sz w:val="24"/>
        </w:rPr>
        <w:t>配置于自然资源相关行业股票；债券、货币市场工具、现金及中国证监会允许基金投资的其他证券品种占基金资产的</w:t>
      </w:r>
      <w:r w:rsidRPr="007F3452">
        <w:rPr>
          <w:kern w:val="0"/>
          <w:sz w:val="24"/>
        </w:rPr>
        <w:t>0%-40%</w:t>
      </w:r>
      <w:r w:rsidRPr="007F3452">
        <w:rPr>
          <w:kern w:val="0"/>
          <w:sz w:val="24"/>
        </w:rPr>
        <w:t>。本基金的业绩比较基准为：</w:t>
      </w:r>
      <w:r w:rsidRPr="007F3452">
        <w:rPr>
          <w:kern w:val="0"/>
          <w:sz w:val="24"/>
        </w:rPr>
        <w:t>MSCI</w:t>
      </w:r>
      <w:r w:rsidRPr="007F3452">
        <w:rPr>
          <w:kern w:val="0"/>
          <w:sz w:val="24"/>
        </w:rPr>
        <w:t>全球原材料总收益指数收益率</w:t>
      </w:r>
      <w:r w:rsidRPr="007F3452">
        <w:rPr>
          <w:kern w:val="0"/>
          <w:sz w:val="24"/>
        </w:rPr>
        <w:t>×65%</w:t>
      </w:r>
      <w:r w:rsidRPr="007F3452">
        <w:rPr>
          <w:kern w:val="0"/>
          <w:sz w:val="24"/>
        </w:rPr>
        <w:t>＋</w:t>
      </w:r>
      <w:r w:rsidRPr="007F3452">
        <w:rPr>
          <w:kern w:val="0"/>
          <w:sz w:val="24"/>
        </w:rPr>
        <w:t>MSCI</w:t>
      </w:r>
      <w:r w:rsidRPr="007F3452">
        <w:rPr>
          <w:kern w:val="0"/>
          <w:sz w:val="24"/>
        </w:rPr>
        <w:t>全球能源总收益指数收益率</w:t>
      </w:r>
      <w:r w:rsidRPr="007F3452">
        <w:rPr>
          <w:kern w:val="0"/>
          <w:sz w:val="24"/>
        </w:rPr>
        <w:t>×35%</w:t>
      </w:r>
      <w:r w:rsidRPr="007F3452">
        <w:rPr>
          <w:kern w:val="0"/>
          <w:sz w:val="24"/>
        </w:rPr>
        <w:t>。</w:t>
      </w:r>
    </w:p>
    <w:p w14:paraId="10F8D3B1" w14:textId="77777777" w:rsidR="008A5A5D" w:rsidRPr="007F3452" w:rsidRDefault="008A5A5D" w:rsidP="00CC055F">
      <w:pPr>
        <w:tabs>
          <w:tab w:val="left" w:pos="2265"/>
        </w:tabs>
        <w:spacing w:before="29" w:line="288" w:lineRule="auto"/>
        <w:ind w:firstLineChars="200" w:firstLine="480"/>
        <w:rPr>
          <w:color w:val="000000"/>
          <w:sz w:val="24"/>
        </w:rPr>
      </w:pPr>
    </w:p>
    <w:p w14:paraId="34DDFA8E" w14:textId="77777777"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6.4.2</w:t>
      </w:r>
      <w:r w:rsidRPr="007F3452">
        <w:rPr>
          <w:b/>
          <w:color w:val="000000"/>
          <w:kern w:val="0"/>
          <w:sz w:val="24"/>
        </w:rPr>
        <w:t>会计报表的编制基础</w:t>
      </w:r>
    </w:p>
    <w:p w14:paraId="42E1D77A"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本基金的财务报表按照财政部于</w:t>
      </w:r>
      <w:r w:rsidRPr="007F3452">
        <w:rPr>
          <w:kern w:val="0"/>
          <w:sz w:val="24"/>
        </w:rPr>
        <w:t>2006</w:t>
      </w:r>
      <w:r w:rsidRPr="007F3452">
        <w:rPr>
          <w:kern w:val="0"/>
          <w:sz w:val="24"/>
        </w:rPr>
        <w:t>年</w:t>
      </w:r>
      <w:r w:rsidRPr="007F3452">
        <w:rPr>
          <w:kern w:val="0"/>
          <w:sz w:val="24"/>
        </w:rPr>
        <w:t>2</w:t>
      </w:r>
      <w:r w:rsidRPr="007F3452">
        <w:rPr>
          <w:kern w:val="0"/>
          <w:sz w:val="24"/>
        </w:rPr>
        <w:t>月</w:t>
      </w:r>
      <w:r w:rsidRPr="007F3452">
        <w:rPr>
          <w:kern w:val="0"/>
          <w:sz w:val="24"/>
        </w:rPr>
        <w:t>15</w:t>
      </w:r>
      <w:r w:rsidRPr="007F3452">
        <w:rPr>
          <w:kern w:val="0"/>
          <w:sz w:val="24"/>
        </w:rPr>
        <w:t>日及以后期间颁布的《企业会计准则－基本准则》、各项具体会计准则及相关规定</w:t>
      </w:r>
      <w:r w:rsidRPr="007F3452">
        <w:rPr>
          <w:kern w:val="0"/>
          <w:sz w:val="24"/>
        </w:rPr>
        <w:t>(</w:t>
      </w:r>
      <w:r w:rsidRPr="007F3452">
        <w:rPr>
          <w:kern w:val="0"/>
          <w:sz w:val="24"/>
        </w:rPr>
        <w:t>以下合称</w:t>
      </w:r>
      <w:r w:rsidRPr="007F3452">
        <w:rPr>
          <w:kern w:val="0"/>
          <w:sz w:val="24"/>
        </w:rPr>
        <w:t>“</w:t>
      </w:r>
      <w:r w:rsidRPr="007F3452">
        <w:rPr>
          <w:kern w:val="0"/>
          <w:sz w:val="24"/>
        </w:rPr>
        <w:t>企业会计准则</w:t>
      </w:r>
      <w:r w:rsidRPr="007F3452">
        <w:rPr>
          <w:kern w:val="0"/>
          <w:sz w:val="24"/>
        </w:rPr>
        <w:t>”)</w:t>
      </w:r>
      <w:r w:rsidRPr="007F3452">
        <w:rPr>
          <w:kern w:val="0"/>
          <w:sz w:val="24"/>
        </w:rPr>
        <w:t>、中国证监会颁布的《证券投资基金信息披露</w:t>
      </w:r>
      <w:r w:rsidRPr="007F3452">
        <w:rPr>
          <w:kern w:val="0"/>
          <w:sz w:val="24"/>
        </w:rPr>
        <w:t>XBRL</w:t>
      </w:r>
      <w:r w:rsidRPr="007F3452">
        <w:rPr>
          <w:kern w:val="0"/>
          <w:sz w:val="24"/>
        </w:rPr>
        <w:t>模板第</w:t>
      </w:r>
      <w:r w:rsidRPr="007F3452">
        <w:rPr>
          <w:kern w:val="0"/>
          <w:sz w:val="24"/>
        </w:rPr>
        <w:t>3</w:t>
      </w:r>
      <w:r w:rsidRPr="007F3452">
        <w:rPr>
          <w:kern w:val="0"/>
          <w:sz w:val="24"/>
        </w:rPr>
        <w:t>号</w:t>
      </w:r>
      <w:r w:rsidRPr="007F3452">
        <w:rPr>
          <w:kern w:val="0"/>
          <w:sz w:val="24"/>
        </w:rPr>
        <w:t>&lt;</w:t>
      </w:r>
      <w:r w:rsidRPr="007F3452">
        <w:rPr>
          <w:kern w:val="0"/>
          <w:sz w:val="24"/>
        </w:rPr>
        <w:t>年度报告和半年度报告</w:t>
      </w:r>
      <w:r w:rsidRPr="007F3452">
        <w:rPr>
          <w:kern w:val="0"/>
          <w:sz w:val="24"/>
        </w:rPr>
        <w:t>&gt;</w:t>
      </w:r>
      <w:r w:rsidRPr="007F3452">
        <w:rPr>
          <w:kern w:val="0"/>
          <w:sz w:val="24"/>
        </w:rPr>
        <w:t>》、中国证券投资基金业协会（以下简称</w:t>
      </w:r>
      <w:r w:rsidRPr="007F3452">
        <w:rPr>
          <w:kern w:val="0"/>
          <w:sz w:val="24"/>
        </w:rPr>
        <w:t>“</w:t>
      </w:r>
      <w:r w:rsidRPr="007F3452">
        <w:rPr>
          <w:kern w:val="0"/>
          <w:sz w:val="24"/>
        </w:rPr>
        <w:t>中国基金业协会</w:t>
      </w:r>
      <w:r w:rsidRPr="007F3452">
        <w:rPr>
          <w:kern w:val="0"/>
          <w:sz w:val="24"/>
        </w:rPr>
        <w:t>”</w:t>
      </w:r>
      <w:r w:rsidRPr="007F3452">
        <w:rPr>
          <w:kern w:val="0"/>
          <w:sz w:val="24"/>
        </w:rPr>
        <w:t>）颁布的《证券投资基金会计核算业务指引》、《交银施罗德全球自然资源证券投资基金基金合同》和在财务报表附注</w:t>
      </w:r>
      <w:r w:rsidRPr="007F3452">
        <w:rPr>
          <w:kern w:val="0"/>
          <w:sz w:val="24"/>
        </w:rPr>
        <w:t>6.4.4</w:t>
      </w:r>
      <w:r w:rsidRPr="007F3452">
        <w:rPr>
          <w:kern w:val="0"/>
          <w:sz w:val="24"/>
        </w:rPr>
        <w:t>所列示的中国证监会、中国基金业协会发布的有关规定及允许的基金行业实务操作编制。</w:t>
      </w:r>
    </w:p>
    <w:p w14:paraId="6D143E81" w14:textId="77777777" w:rsidR="008A5A5D" w:rsidRPr="007F3452" w:rsidRDefault="008A5A5D" w:rsidP="00CC055F">
      <w:pPr>
        <w:spacing w:before="29" w:line="288" w:lineRule="auto"/>
        <w:ind w:firstLineChars="200" w:firstLine="482"/>
        <w:rPr>
          <w:b/>
          <w:color w:val="000000"/>
          <w:sz w:val="24"/>
        </w:rPr>
      </w:pPr>
    </w:p>
    <w:p w14:paraId="3CAEDD3D" w14:textId="77777777"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6.4.3</w:t>
      </w:r>
      <w:r w:rsidRPr="007F3452">
        <w:rPr>
          <w:b/>
          <w:color w:val="000000"/>
          <w:kern w:val="0"/>
          <w:sz w:val="24"/>
        </w:rPr>
        <w:t>遵循企业会计准则及其他有关规定的声明</w:t>
      </w:r>
    </w:p>
    <w:p w14:paraId="1B6A491A"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w:t>
      </w:r>
      <w:r w:rsidRPr="007F3452">
        <w:rPr>
          <w:kern w:val="0"/>
          <w:sz w:val="24"/>
        </w:rPr>
        <w:t>2018</w:t>
      </w:r>
      <w:r w:rsidRPr="007F3452">
        <w:rPr>
          <w:kern w:val="0"/>
          <w:sz w:val="24"/>
        </w:rPr>
        <w:t>年上半年度财务报表符合企业会计准则的要求，真实、完整地反映了本基金</w:t>
      </w:r>
      <w:r w:rsidRPr="007F3452">
        <w:rPr>
          <w:kern w:val="0"/>
          <w:sz w:val="24"/>
        </w:rPr>
        <w:t>2018</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日的财务状况以及</w:t>
      </w:r>
      <w:r w:rsidRPr="007F3452">
        <w:rPr>
          <w:kern w:val="0"/>
          <w:sz w:val="24"/>
        </w:rPr>
        <w:t>2018</w:t>
      </w:r>
      <w:r w:rsidRPr="007F3452">
        <w:rPr>
          <w:kern w:val="0"/>
          <w:sz w:val="24"/>
        </w:rPr>
        <w:t>年上半年度的经营成果和基金净值变动情况等有关信息。</w:t>
      </w:r>
    </w:p>
    <w:p w14:paraId="5783190D" w14:textId="77777777" w:rsidR="008A5A5D" w:rsidRPr="007F3452" w:rsidRDefault="008A5A5D" w:rsidP="00CC055F">
      <w:pPr>
        <w:spacing w:before="29" w:line="288" w:lineRule="auto"/>
        <w:ind w:firstLineChars="200" w:firstLine="482"/>
        <w:rPr>
          <w:b/>
          <w:color w:val="000000"/>
          <w:sz w:val="24"/>
        </w:rPr>
      </w:pPr>
    </w:p>
    <w:p w14:paraId="5B64E0D0" w14:textId="77777777"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bCs/>
          <w:color w:val="000000"/>
          <w:kern w:val="0"/>
          <w:sz w:val="24"/>
        </w:rPr>
        <w:t>6.4.4</w:t>
      </w:r>
      <w:r w:rsidR="007A6630" w:rsidRPr="007F3452">
        <w:rPr>
          <w:rFonts w:hint="eastAsia"/>
          <w:b/>
          <w:kern w:val="0"/>
          <w:sz w:val="24"/>
        </w:rPr>
        <w:t>本报告期所采用的会计政策、会计估计与最近一期</w:t>
      </w:r>
      <w:r w:rsidR="0096797F" w:rsidRPr="007F3452">
        <w:rPr>
          <w:rFonts w:hint="eastAsia"/>
          <w:b/>
          <w:kern w:val="0"/>
          <w:sz w:val="24"/>
        </w:rPr>
        <w:t>年度报告相一致的说明</w:t>
      </w:r>
    </w:p>
    <w:p w14:paraId="48116447"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本报告期所采用的会计政策、会计估计与最近一期年度报告相一致。</w:t>
      </w:r>
    </w:p>
    <w:p w14:paraId="5E40D407" w14:textId="77777777" w:rsidR="006E59EA" w:rsidRPr="007F3452" w:rsidRDefault="006E59EA" w:rsidP="00CC055F">
      <w:pPr>
        <w:widowControl/>
        <w:spacing w:before="29" w:line="288" w:lineRule="auto"/>
        <w:ind w:firstLine="420"/>
        <w:jc w:val="left"/>
        <w:rPr>
          <w:kern w:val="0"/>
          <w:sz w:val="24"/>
        </w:rPr>
      </w:pPr>
    </w:p>
    <w:p w14:paraId="78130162" w14:textId="77777777"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w:t>
      </w:r>
      <w:r w:rsidRPr="007F3452">
        <w:rPr>
          <w:b/>
          <w:color w:val="000000"/>
          <w:kern w:val="0"/>
          <w:sz w:val="24"/>
        </w:rPr>
        <w:t>会计政策和会计估计变更以及差错更正的说明</w:t>
      </w:r>
    </w:p>
    <w:p w14:paraId="0C28FB93" w14:textId="77777777"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6.4.5.1</w:t>
      </w:r>
      <w:r w:rsidRPr="007F3452">
        <w:rPr>
          <w:b/>
          <w:color w:val="000000"/>
          <w:kern w:val="0"/>
          <w:sz w:val="24"/>
        </w:rPr>
        <w:t>会计政策变更的说明</w:t>
      </w:r>
    </w:p>
    <w:p w14:paraId="1B47EA55"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本基金本报告期未发生会计政策变更。</w:t>
      </w:r>
    </w:p>
    <w:p w14:paraId="30F56DA3" w14:textId="77777777" w:rsidR="008A5A5D" w:rsidRPr="007F3452" w:rsidRDefault="008A5A5D" w:rsidP="00CC055F">
      <w:pPr>
        <w:spacing w:before="29" w:line="288" w:lineRule="auto"/>
        <w:ind w:firstLineChars="200" w:firstLine="480"/>
        <w:rPr>
          <w:bCs/>
          <w:color w:val="000000"/>
          <w:sz w:val="24"/>
        </w:rPr>
      </w:pPr>
    </w:p>
    <w:p w14:paraId="527BC6E1" w14:textId="77777777"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6.4.5.2</w:t>
      </w:r>
      <w:r w:rsidRPr="007F3452">
        <w:rPr>
          <w:b/>
          <w:color w:val="000000"/>
          <w:kern w:val="0"/>
          <w:sz w:val="24"/>
        </w:rPr>
        <w:t>会计估计变更的说明</w:t>
      </w:r>
    </w:p>
    <w:p w14:paraId="71897635"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本基金本报告期未发生会计估计变更。</w:t>
      </w:r>
    </w:p>
    <w:p w14:paraId="4188D29A" w14:textId="77777777" w:rsidR="008A5A5D" w:rsidRPr="007F3452" w:rsidRDefault="008A5A5D" w:rsidP="00CC055F">
      <w:pPr>
        <w:spacing w:before="29" w:line="288" w:lineRule="auto"/>
        <w:ind w:firstLineChars="200" w:firstLine="480"/>
        <w:rPr>
          <w:bCs/>
          <w:color w:val="000000"/>
          <w:sz w:val="24"/>
        </w:rPr>
      </w:pPr>
    </w:p>
    <w:p w14:paraId="390447D2" w14:textId="77777777"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6.4.5.3</w:t>
      </w:r>
      <w:r w:rsidRPr="007F3452">
        <w:rPr>
          <w:b/>
          <w:color w:val="000000"/>
          <w:kern w:val="0"/>
          <w:sz w:val="24"/>
        </w:rPr>
        <w:t>差错更正的说明</w:t>
      </w:r>
    </w:p>
    <w:p w14:paraId="74441003"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本基金在本报告期间无需说明的会计差错更正。</w:t>
      </w:r>
    </w:p>
    <w:p w14:paraId="7227434A" w14:textId="77777777" w:rsidR="008A5A5D" w:rsidRPr="007F3452" w:rsidRDefault="008A5A5D" w:rsidP="00CC055F">
      <w:pPr>
        <w:spacing w:before="29" w:line="288" w:lineRule="auto"/>
        <w:ind w:firstLineChars="200" w:firstLine="480"/>
        <w:rPr>
          <w:bCs/>
          <w:color w:val="000000"/>
          <w:sz w:val="24"/>
        </w:rPr>
      </w:pPr>
    </w:p>
    <w:p w14:paraId="674D65FE" w14:textId="77777777"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6.4.6</w:t>
      </w:r>
      <w:r w:rsidRPr="007F3452">
        <w:rPr>
          <w:b/>
          <w:color w:val="000000"/>
          <w:kern w:val="0"/>
          <w:sz w:val="24"/>
        </w:rPr>
        <w:t>税项</w:t>
      </w:r>
    </w:p>
    <w:p w14:paraId="1F4EA1B5" w14:textId="77777777" w:rsidR="006F4B38" w:rsidRDefault="002B66D5">
      <w:pPr>
        <w:tabs>
          <w:tab w:val="left" w:pos="426"/>
        </w:tabs>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r>
        <w:rPr>
          <w:kern w:val="0"/>
          <w:sz w:val="24"/>
        </w:rPr>
        <w:t xml:space="preserve"> </w:t>
      </w:r>
    </w:p>
    <w:p w14:paraId="269E6DD4" w14:textId="77777777" w:rsidR="006F4B38" w:rsidRDefault="002B66D5">
      <w:pPr>
        <w:tabs>
          <w:tab w:val="left" w:pos="426"/>
        </w:tabs>
        <w:spacing w:before="29" w:line="288" w:lineRule="auto"/>
        <w:ind w:firstLineChars="200" w:firstLine="480"/>
        <w:rPr>
          <w:kern w:val="0"/>
          <w:sz w:val="24"/>
        </w:rPr>
      </w:pPr>
      <w:r>
        <w:rPr>
          <w:kern w:val="0"/>
          <w:sz w:val="24"/>
        </w:rPr>
        <w:t>(1)</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14:paraId="26E82606" w14:textId="67F8BCF1" w:rsidR="006F4B38" w:rsidRPr="00894407" w:rsidRDefault="002B66D5">
      <w:pPr>
        <w:tabs>
          <w:tab w:val="left" w:pos="426"/>
        </w:tabs>
        <w:spacing w:before="29" w:line="288" w:lineRule="auto"/>
        <w:ind w:firstLineChars="200" w:firstLine="480"/>
        <w:rPr>
          <w:kern w:val="0"/>
          <w:sz w:val="24"/>
        </w:rPr>
      </w:pPr>
      <w:r>
        <w:rPr>
          <w:kern w:val="0"/>
          <w:sz w:val="24"/>
        </w:rPr>
        <w:t>对证券投资基金管理人运用基金买卖股票、债券的转让收入免征增值税，对</w:t>
      </w:r>
      <w:r w:rsidR="0041420F" w:rsidRPr="0041420F">
        <w:rPr>
          <w:rFonts w:hint="eastAsia"/>
          <w:kern w:val="0"/>
          <w:sz w:val="24"/>
        </w:rPr>
        <w:t>国债、地方政府债以及</w:t>
      </w:r>
      <w:r>
        <w:rPr>
          <w:kern w:val="0"/>
          <w:sz w:val="24"/>
        </w:rPr>
        <w:t>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r w:rsidR="00894407" w:rsidRPr="00894407">
        <w:rPr>
          <w:rFonts w:hint="eastAsia"/>
          <w:kern w:val="0"/>
          <w:sz w:val="24"/>
        </w:rPr>
        <w:t>资管产品管理人运营资管产品转让</w:t>
      </w:r>
      <w:r w:rsidR="00894407" w:rsidRPr="00894407">
        <w:rPr>
          <w:rFonts w:hint="eastAsia"/>
          <w:kern w:val="0"/>
          <w:sz w:val="24"/>
        </w:rPr>
        <w:t>2017</w:t>
      </w:r>
      <w:r w:rsidR="00894407" w:rsidRPr="00894407">
        <w:rPr>
          <w:rFonts w:hint="eastAsia"/>
          <w:kern w:val="0"/>
          <w:sz w:val="24"/>
        </w:rPr>
        <w:t>年</w:t>
      </w:r>
      <w:r w:rsidR="00894407" w:rsidRPr="00894407">
        <w:rPr>
          <w:rFonts w:hint="eastAsia"/>
          <w:kern w:val="0"/>
          <w:sz w:val="24"/>
        </w:rPr>
        <w:t>12</w:t>
      </w:r>
      <w:r w:rsidR="00894407" w:rsidRPr="00894407">
        <w:rPr>
          <w:rFonts w:hint="eastAsia"/>
          <w:kern w:val="0"/>
          <w:sz w:val="24"/>
        </w:rPr>
        <w:t>月</w:t>
      </w:r>
      <w:r w:rsidR="00894407" w:rsidRPr="00894407">
        <w:rPr>
          <w:rFonts w:hint="eastAsia"/>
          <w:kern w:val="0"/>
          <w:sz w:val="24"/>
        </w:rPr>
        <w:t>31</w:t>
      </w:r>
      <w:r w:rsidR="00894407" w:rsidRPr="00894407">
        <w:rPr>
          <w:rFonts w:hint="eastAsia"/>
          <w:kern w:val="0"/>
          <w:sz w:val="24"/>
        </w:rPr>
        <w:t>日前取得的基金、非货物期货，可以选择按照实际买入价计算销售额，或者以</w:t>
      </w:r>
      <w:r w:rsidR="00894407" w:rsidRPr="00894407">
        <w:rPr>
          <w:rFonts w:hint="eastAsia"/>
          <w:kern w:val="0"/>
          <w:sz w:val="24"/>
        </w:rPr>
        <w:t>2017</w:t>
      </w:r>
      <w:r w:rsidR="00894407" w:rsidRPr="00894407">
        <w:rPr>
          <w:rFonts w:hint="eastAsia"/>
          <w:kern w:val="0"/>
          <w:sz w:val="24"/>
        </w:rPr>
        <w:t>年最后一个交易日的基金份额净值、非货物期货结算价格作为买入价计算销售额。</w:t>
      </w:r>
    </w:p>
    <w:p w14:paraId="33077D03" w14:textId="77777777" w:rsidR="006F4B38" w:rsidRDefault="002B66D5">
      <w:pPr>
        <w:tabs>
          <w:tab w:val="left" w:pos="426"/>
        </w:tabs>
        <w:spacing w:before="29" w:line="288" w:lineRule="auto"/>
        <w:ind w:firstLineChars="200" w:firstLine="480"/>
        <w:rPr>
          <w:kern w:val="0"/>
          <w:sz w:val="24"/>
        </w:rPr>
      </w:pPr>
      <w:r>
        <w:rPr>
          <w:kern w:val="0"/>
          <w:sz w:val="24"/>
        </w:rPr>
        <w:t>(2)</w:t>
      </w:r>
      <w:r>
        <w:rPr>
          <w:kern w:val="0"/>
          <w:sz w:val="24"/>
        </w:rPr>
        <w:t>目前基金取得的源自境外的差价收入和利息收入，其涉及的境外所得税税收政策，按照相关国家或地区税收法律和法规执行，在境内暂不征收企业所得税。</w:t>
      </w:r>
    </w:p>
    <w:p w14:paraId="4153A4D8" w14:textId="77777777" w:rsidR="006F4B38" w:rsidRDefault="002B66D5">
      <w:pPr>
        <w:tabs>
          <w:tab w:val="left" w:pos="426"/>
        </w:tabs>
        <w:spacing w:before="29" w:line="288" w:lineRule="auto"/>
        <w:ind w:firstLineChars="200" w:firstLine="480"/>
        <w:rPr>
          <w:kern w:val="0"/>
          <w:sz w:val="24"/>
        </w:rPr>
      </w:pPr>
      <w:r>
        <w:rPr>
          <w:kern w:val="0"/>
          <w:sz w:val="24"/>
        </w:rPr>
        <w:t>(3)</w:t>
      </w:r>
      <w:r>
        <w:rPr>
          <w:kern w:val="0"/>
          <w:sz w:val="24"/>
        </w:rPr>
        <w:t>目前基金取得的源自境外的股利收益，其涉及的境外所得税税收政策，按照相关国家或地区税收法律和法规执行，在境内暂不征收个人所得税和企业所得税。</w:t>
      </w:r>
    </w:p>
    <w:p w14:paraId="40E7DA9F" w14:textId="77777777" w:rsidR="006F4B38" w:rsidRDefault="002B66D5">
      <w:pPr>
        <w:tabs>
          <w:tab w:val="left" w:pos="426"/>
        </w:tabs>
        <w:spacing w:before="29" w:line="288" w:lineRule="auto"/>
        <w:ind w:firstLineChars="200" w:firstLine="480"/>
        <w:rPr>
          <w:kern w:val="0"/>
          <w:sz w:val="24"/>
        </w:rPr>
      </w:pPr>
      <w:r>
        <w:rPr>
          <w:kern w:val="0"/>
          <w:sz w:val="24"/>
        </w:rPr>
        <w:t>(4)</w:t>
      </w:r>
      <w:r>
        <w:rPr>
          <w:kern w:val="0"/>
          <w:sz w:val="24"/>
        </w:rPr>
        <w:t>本基金的城市维护建设税、教育费附加和地方教育费附加等税费按照实际缴纳增值税额的适用比例计算缴纳。</w:t>
      </w:r>
    </w:p>
    <w:p w14:paraId="19BACBAC"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 xml:space="preserve"> </w:t>
      </w:r>
    </w:p>
    <w:p w14:paraId="2E244B05" w14:textId="77777777" w:rsidR="008A5A5D" w:rsidRPr="007F3452" w:rsidRDefault="008A5A5D" w:rsidP="00CC055F">
      <w:pPr>
        <w:spacing w:before="29" w:line="288" w:lineRule="auto"/>
        <w:ind w:firstLineChars="200" w:firstLine="480"/>
        <w:rPr>
          <w:bCs/>
          <w:color w:val="000000"/>
          <w:sz w:val="24"/>
        </w:rPr>
      </w:pPr>
    </w:p>
    <w:p w14:paraId="415EC7DF" w14:textId="77777777"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6.4.7</w:t>
      </w:r>
      <w:r w:rsidRPr="007F3452">
        <w:rPr>
          <w:b/>
          <w:color w:val="000000"/>
          <w:kern w:val="0"/>
          <w:sz w:val="24"/>
        </w:rPr>
        <w:t>重要财务报表项目的说明</w:t>
      </w:r>
    </w:p>
    <w:p w14:paraId="6C2693AB" w14:textId="77777777" w:rsidR="008A5A5D" w:rsidRPr="007F3452" w:rsidRDefault="008A5A5D" w:rsidP="00CC055F">
      <w:pPr>
        <w:spacing w:before="29" w:line="288" w:lineRule="auto"/>
        <w:rPr>
          <w:b/>
          <w:color w:val="000000"/>
          <w:sz w:val="24"/>
        </w:rPr>
      </w:pPr>
      <w:r w:rsidRPr="007F3452">
        <w:rPr>
          <w:b/>
          <w:bCs/>
          <w:color w:val="000000"/>
          <w:kern w:val="0"/>
          <w:sz w:val="24"/>
        </w:rPr>
        <w:t>6.4.7.1</w:t>
      </w:r>
      <w:r w:rsidRPr="007F3452">
        <w:rPr>
          <w:b/>
          <w:color w:val="000000"/>
          <w:sz w:val="24"/>
        </w:rPr>
        <w:t>银行存款</w:t>
      </w:r>
    </w:p>
    <w:p w14:paraId="1EFC0946" w14:textId="77777777" w:rsidR="008A5A5D" w:rsidRPr="007F3452" w:rsidRDefault="008A5A5D" w:rsidP="00CC055F">
      <w:pPr>
        <w:autoSpaceDE w:val="0"/>
        <w:autoSpaceDN w:val="0"/>
        <w:adjustRightInd w:val="0"/>
        <w:spacing w:before="29" w:line="288" w:lineRule="auto"/>
        <w:ind w:left="15"/>
        <w:jc w:val="right"/>
        <w:rPr>
          <w:b/>
          <w:color w:val="000000"/>
          <w:kern w:val="0"/>
          <w:sz w:val="24"/>
        </w:rPr>
      </w:pPr>
      <w:r w:rsidRPr="007F345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5317"/>
      </w:tblGrid>
      <w:tr w:rsidR="008A5A5D" w:rsidRPr="007F3452" w14:paraId="5E8ADE41" w14:textId="77777777" w:rsidTr="00B7059B">
        <w:trPr>
          <w:trHeight w:val="345"/>
        </w:trPr>
        <w:tc>
          <w:tcPr>
            <w:tcW w:w="3681" w:type="dxa"/>
            <w:tcMar>
              <w:top w:w="15" w:type="dxa"/>
              <w:left w:w="108" w:type="dxa"/>
              <w:bottom w:w="0" w:type="dxa"/>
              <w:right w:w="108" w:type="dxa"/>
            </w:tcMar>
            <w:vAlign w:val="center"/>
          </w:tcPr>
          <w:p w14:paraId="45FC8989" w14:textId="77777777" w:rsidR="008A5A5D" w:rsidRPr="007F3452" w:rsidRDefault="008A5A5D" w:rsidP="00CC055F">
            <w:pPr>
              <w:spacing w:before="29" w:line="288" w:lineRule="auto"/>
              <w:jc w:val="center"/>
              <w:rPr>
                <w:sz w:val="24"/>
              </w:rPr>
            </w:pPr>
            <w:r w:rsidRPr="007F3452">
              <w:rPr>
                <w:kern w:val="0"/>
                <w:sz w:val="24"/>
              </w:rPr>
              <w:t>项目</w:t>
            </w:r>
          </w:p>
        </w:tc>
        <w:tc>
          <w:tcPr>
            <w:tcW w:w="5317" w:type="dxa"/>
            <w:tcMar>
              <w:top w:w="15" w:type="dxa"/>
              <w:left w:w="108" w:type="dxa"/>
              <w:bottom w:w="0" w:type="dxa"/>
              <w:right w:w="108" w:type="dxa"/>
            </w:tcMar>
            <w:vAlign w:val="center"/>
          </w:tcPr>
          <w:p w14:paraId="04353513" w14:textId="77777777" w:rsidR="008A5A5D" w:rsidRPr="007F3452" w:rsidRDefault="008A5A5D" w:rsidP="00CC055F">
            <w:pPr>
              <w:spacing w:before="29" w:line="288" w:lineRule="auto"/>
              <w:jc w:val="center"/>
              <w:rPr>
                <w:kern w:val="0"/>
                <w:sz w:val="24"/>
              </w:rPr>
            </w:pPr>
            <w:r w:rsidRPr="007F3452">
              <w:rPr>
                <w:kern w:val="0"/>
                <w:sz w:val="24"/>
              </w:rPr>
              <w:t>本期末</w:t>
            </w:r>
          </w:p>
          <w:p w14:paraId="0841C763" w14:textId="77777777" w:rsidR="008A5A5D" w:rsidRPr="007F3452" w:rsidRDefault="00AC4A34" w:rsidP="00CC055F">
            <w:pPr>
              <w:spacing w:before="29" w:line="288" w:lineRule="auto"/>
              <w:jc w:val="center"/>
              <w:rPr>
                <w:sz w:val="24"/>
              </w:rPr>
            </w:pP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14:paraId="3A0BB45F" w14:textId="77777777" w:rsidTr="00B7059B">
        <w:trPr>
          <w:trHeight w:val="315"/>
        </w:trPr>
        <w:tc>
          <w:tcPr>
            <w:tcW w:w="3681" w:type="dxa"/>
            <w:tcMar>
              <w:top w:w="15" w:type="dxa"/>
              <w:left w:w="108" w:type="dxa"/>
              <w:bottom w:w="0" w:type="dxa"/>
              <w:right w:w="108" w:type="dxa"/>
            </w:tcMar>
            <w:vAlign w:val="center"/>
          </w:tcPr>
          <w:p w14:paraId="107D53C9" w14:textId="77777777" w:rsidR="008A5A5D" w:rsidRPr="007F3452" w:rsidRDefault="008A5A5D" w:rsidP="00CC055F">
            <w:pPr>
              <w:spacing w:before="29" w:line="288" w:lineRule="auto"/>
              <w:rPr>
                <w:kern w:val="0"/>
                <w:sz w:val="24"/>
              </w:rPr>
            </w:pPr>
            <w:r w:rsidRPr="007F3452">
              <w:rPr>
                <w:kern w:val="0"/>
                <w:sz w:val="24"/>
              </w:rPr>
              <w:t>活期存款</w:t>
            </w:r>
          </w:p>
        </w:tc>
        <w:tc>
          <w:tcPr>
            <w:tcW w:w="5317" w:type="dxa"/>
            <w:tcMar>
              <w:top w:w="15" w:type="dxa"/>
              <w:left w:w="108" w:type="dxa"/>
              <w:bottom w:w="0" w:type="dxa"/>
              <w:right w:w="108" w:type="dxa"/>
            </w:tcMar>
            <w:vAlign w:val="center"/>
          </w:tcPr>
          <w:p w14:paraId="3303F646" w14:textId="77777777" w:rsidR="008A5A5D" w:rsidRPr="007F3452" w:rsidRDefault="008A5A5D" w:rsidP="00CC055F">
            <w:pPr>
              <w:spacing w:before="29" w:line="288" w:lineRule="auto"/>
              <w:jc w:val="right"/>
              <w:rPr>
                <w:kern w:val="0"/>
                <w:sz w:val="24"/>
              </w:rPr>
            </w:pPr>
            <w:r w:rsidRPr="007F3452">
              <w:rPr>
                <w:kern w:val="0"/>
                <w:sz w:val="24"/>
              </w:rPr>
              <w:t>14,472,802.72</w:t>
            </w:r>
          </w:p>
        </w:tc>
      </w:tr>
      <w:tr w:rsidR="008A5A5D" w:rsidRPr="007F3452" w14:paraId="1A50EB98" w14:textId="77777777" w:rsidTr="00B7059B">
        <w:trPr>
          <w:trHeight w:val="315"/>
        </w:trPr>
        <w:tc>
          <w:tcPr>
            <w:tcW w:w="3681" w:type="dxa"/>
            <w:tcMar>
              <w:top w:w="15" w:type="dxa"/>
              <w:left w:w="108" w:type="dxa"/>
              <w:bottom w:w="0" w:type="dxa"/>
              <w:right w:w="108" w:type="dxa"/>
            </w:tcMar>
            <w:vAlign w:val="center"/>
          </w:tcPr>
          <w:p w14:paraId="6E136B4A" w14:textId="77777777" w:rsidR="008A5A5D" w:rsidRPr="007F3452" w:rsidRDefault="008A5A5D" w:rsidP="00CC055F">
            <w:pPr>
              <w:spacing w:before="29" w:line="288" w:lineRule="auto"/>
              <w:rPr>
                <w:kern w:val="0"/>
                <w:sz w:val="24"/>
              </w:rPr>
            </w:pPr>
            <w:r w:rsidRPr="007F3452">
              <w:rPr>
                <w:kern w:val="0"/>
                <w:sz w:val="24"/>
              </w:rPr>
              <w:t>定期存款</w:t>
            </w:r>
          </w:p>
        </w:tc>
        <w:tc>
          <w:tcPr>
            <w:tcW w:w="5317" w:type="dxa"/>
            <w:tcMar>
              <w:top w:w="15" w:type="dxa"/>
              <w:left w:w="108" w:type="dxa"/>
              <w:bottom w:w="0" w:type="dxa"/>
              <w:right w:w="108" w:type="dxa"/>
            </w:tcMar>
            <w:vAlign w:val="center"/>
          </w:tcPr>
          <w:p w14:paraId="7A07DA5C" w14:textId="77777777" w:rsidR="008A5A5D" w:rsidRPr="007F3452" w:rsidRDefault="008A5A5D" w:rsidP="00CC055F">
            <w:pPr>
              <w:spacing w:before="29" w:line="288" w:lineRule="auto"/>
              <w:jc w:val="right"/>
              <w:rPr>
                <w:kern w:val="0"/>
                <w:sz w:val="24"/>
              </w:rPr>
            </w:pPr>
            <w:r w:rsidRPr="007F3452">
              <w:rPr>
                <w:kern w:val="0"/>
                <w:sz w:val="24"/>
              </w:rPr>
              <w:t>-</w:t>
            </w:r>
          </w:p>
        </w:tc>
      </w:tr>
      <w:tr w:rsidR="00B7059B" w:rsidRPr="007F3452" w14:paraId="2FB2843A" w14:textId="77777777" w:rsidTr="00B7059B">
        <w:trPr>
          <w:trHeight w:val="315"/>
        </w:trPr>
        <w:tc>
          <w:tcPr>
            <w:tcW w:w="3681" w:type="dxa"/>
            <w:tcMar>
              <w:top w:w="15" w:type="dxa"/>
              <w:left w:w="108" w:type="dxa"/>
              <w:bottom w:w="0" w:type="dxa"/>
              <w:right w:w="108" w:type="dxa"/>
            </w:tcMar>
            <w:vAlign w:val="center"/>
          </w:tcPr>
          <w:p w14:paraId="2D6AD68D" w14:textId="77777777" w:rsidR="00B7059B" w:rsidRPr="007F3452" w:rsidRDefault="00B7059B" w:rsidP="00CC055F">
            <w:pPr>
              <w:spacing w:before="29" w:line="288" w:lineRule="auto"/>
              <w:rPr>
                <w:color w:val="000000"/>
                <w:kern w:val="0"/>
                <w:sz w:val="24"/>
              </w:rPr>
            </w:pPr>
            <w:r w:rsidRPr="007F3452">
              <w:rPr>
                <w:kern w:val="0"/>
                <w:sz w:val="24"/>
              </w:rPr>
              <w:t>其他存款</w:t>
            </w:r>
          </w:p>
        </w:tc>
        <w:tc>
          <w:tcPr>
            <w:tcW w:w="5317" w:type="dxa"/>
            <w:tcMar>
              <w:top w:w="15" w:type="dxa"/>
              <w:left w:w="108" w:type="dxa"/>
              <w:bottom w:w="0" w:type="dxa"/>
              <w:right w:w="108" w:type="dxa"/>
            </w:tcMar>
            <w:vAlign w:val="center"/>
          </w:tcPr>
          <w:p w14:paraId="76B598C4" w14:textId="77777777" w:rsidR="00B7059B" w:rsidRPr="007F3452" w:rsidRDefault="00B7059B" w:rsidP="00CC055F">
            <w:pPr>
              <w:spacing w:before="29" w:line="288" w:lineRule="auto"/>
              <w:jc w:val="right"/>
              <w:rPr>
                <w:kern w:val="0"/>
                <w:sz w:val="24"/>
              </w:rPr>
            </w:pPr>
            <w:r w:rsidRPr="007F3452">
              <w:rPr>
                <w:kern w:val="0"/>
                <w:sz w:val="24"/>
              </w:rPr>
              <w:t>-</w:t>
            </w:r>
          </w:p>
        </w:tc>
      </w:tr>
      <w:tr w:rsidR="00B7059B" w:rsidRPr="007F3452" w14:paraId="17A1A6C4" w14:textId="77777777" w:rsidTr="00B7059B">
        <w:trPr>
          <w:trHeight w:val="315"/>
        </w:trPr>
        <w:tc>
          <w:tcPr>
            <w:tcW w:w="3681" w:type="dxa"/>
            <w:tcMar>
              <w:top w:w="15" w:type="dxa"/>
              <w:left w:w="108" w:type="dxa"/>
              <w:bottom w:w="0" w:type="dxa"/>
              <w:right w:w="108" w:type="dxa"/>
            </w:tcMar>
            <w:vAlign w:val="center"/>
          </w:tcPr>
          <w:p w14:paraId="6E8763A2" w14:textId="77777777" w:rsidR="00B7059B" w:rsidRPr="007F3452" w:rsidRDefault="00B7059B" w:rsidP="00CC055F">
            <w:pPr>
              <w:spacing w:before="29" w:line="288" w:lineRule="auto"/>
              <w:rPr>
                <w:color w:val="000000"/>
                <w:kern w:val="0"/>
                <w:sz w:val="24"/>
              </w:rPr>
            </w:pPr>
            <w:r w:rsidRPr="007F3452">
              <w:rPr>
                <w:kern w:val="0"/>
                <w:sz w:val="24"/>
              </w:rPr>
              <w:t>合计</w:t>
            </w:r>
          </w:p>
        </w:tc>
        <w:tc>
          <w:tcPr>
            <w:tcW w:w="5317" w:type="dxa"/>
            <w:tcMar>
              <w:top w:w="15" w:type="dxa"/>
              <w:left w:w="108" w:type="dxa"/>
              <w:bottom w:w="0" w:type="dxa"/>
              <w:right w:w="108" w:type="dxa"/>
            </w:tcMar>
            <w:vAlign w:val="center"/>
          </w:tcPr>
          <w:p w14:paraId="5B063164" w14:textId="77777777" w:rsidR="00B7059B" w:rsidRPr="007F3452" w:rsidRDefault="00B7059B" w:rsidP="00CC055F">
            <w:pPr>
              <w:spacing w:before="29" w:line="288" w:lineRule="auto"/>
              <w:jc w:val="right"/>
              <w:rPr>
                <w:kern w:val="0"/>
                <w:sz w:val="24"/>
              </w:rPr>
            </w:pPr>
            <w:r w:rsidRPr="007F3452">
              <w:rPr>
                <w:kern w:val="0"/>
                <w:sz w:val="24"/>
              </w:rPr>
              <w:t>14,472,802.72</w:t>
            </w:r>
          </w:p>
        </w:tc>
      </w:tr>
    </w:tbl>
    <w:p w14:paraId="2F877416" w14:textId="77777777" w:rsidR="008A5A5D" w:rsidRPr="007F3452" w:rsidRDefault="008A5A5D" w:rsidP="00CC055F">
      <w:pPr>
        <w:tabs>
          <w:tab w:val="left" w:pos="426"/>
        </w:tabs>
        <w:spacing w:before="29" w:line="288" w:lineRule="auto"/>
        <w:jc w:val="left"/>
        <w:rPr>
          <w:kern w:val="0"/>
          <w:sz w:val="24"/>
        </w:rPr>
      </w:pPr>
      <w:r w:rsidRPr="007F3452">
        <w:rPr>
          <w:kern w:val="0"/>
          <w:sz w:val="24"/>
        </w:rPr>
        <w:t>注：于</w:t>
      </w:r>
      <w:r w:rsidRPr="007F3452">
        <w:rPr>
          <w:kern w:val="0"/>
          <w:sz w:val="24"/>
        </w:rPr>
        <w:t>2018</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日，活期存款中包括的外币余额为港币活期存款</w:t>
      </w:r>
      <w:r w:rsidRPr="007F3452">
        <w:rPr>
          <w:kern w:val="0"/>
          <w:sz w:val="24"/>
        </w:rPr>
        <w:t>910,892.1</w:t>
      </w:r>
      <w:r w:rsidRPr="007F3452">
        <w:rPr>
          <w:kern w:val="0"/>
          <w:sz w:val="24"/>
        </w:rPr>
        <w:t>（折合人民币</w:t>
      </w:r>
      <w:r w:rsidRPr="007F3452">
        <w:rPr>
          <w:kern w:val="0"/>
          <w:sz w:val="24"/>
        </w:rPr>
        <w:t>768,142.25</w:t>
      </w:r>
      <w:r w:rsidRPr="007F3452">
        <w:rPr>
          <w:kern w:val="0"/>
          <w:sz w:val="24"/>
        </w:rPr>
        <w:t>元）。</w:t>
      </w:r>
    </w:p>
    <w:p w14:paraId="7A7D4362" w14:textId="77777777" w:rsidR="008A5A5D" w:rsidRPr="007F3452" w:rsidRDefault="008A5A5D" w:rsidP="00CC055F">
      <w:pPr>
        <w:spacing w:before="29" w:line="288" w:lineRule="auto"/>
        <w:rPr>
          <w:bCs/>
          <w:color w:val="000000"/>
          <w:sz w:val="24"/>
        </w:rPr>
      </w:pPr>
    </w:p>
    <w:p w14:paraId="328F0D2D" w14:textId="77777777" w:rsidR="008A5A5D" w:rsidRPr="007F3452" w:rsidRDefault="008A5A5D" w:rsidP="00CC055F">
      <w:pPr>
        <w:spacing w:before="29" w:line="288" w:lineRule="auto"/>
        <w:rPr>
          <w:b/>
          <w:color w:val="000000"/>
          <w:sz w:val="24"/>
        </w:rPr>
      </w:pPr>
      <w:r w:rsidRPr="007F3452">
        <w:rPr>
          <w:b/>
          <w:bCs/>
          <w:color w:val="000000"/>
          <w:kern w:val="0"/>
          <w:sz w:val="24"/>
        </w:rPr>
        <w:t>6.4.7.2</w:t>
      </w:r>
      <w:r w:rsidRPr="007F3452">
        <w:rPr>
          <w:b/>
          <w:color w:val="000000"/>
          <w:sz w:val="24"/>
        </w:rPr>
        <w:t>交易性金融资产</w:t>
      </w:r>
    </w:p>
    <w:p w14:paraId="34F93384" w14:textId="77777777" w:rsidR="008A5A5D" w:rsidRPr="007F3452" w:rsidRDefault="008A5A5D" w:rsidP="00CC055F">
      <w:pPr>
        <w:autoSpaceDE w:val="0"/>
        <w:autoSpaceDN w:val="0"/>
        <w:adjustRightInd w:val="0"/>
        <w:spacing w:before="29" w:line="288" w:lineRule="auto"/>
        <w:ind w:left="15"/>
        <w:jc w:val="right"/>
        <w:rPr>
          <w:color w:val="000000"/>
          <w:sz w:val="24"/>
        </w:rPr>
      </w:pPr>
      <w:r w:rsidRPr="007F345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602"/>
        <w:gridCol w:w="2059"/>
        <w:gridCol w:w="2264"/>
        <w:gridCol w:w="2265"/>
      </w:tblGrid>
      <w:tr w:rsidR="008A5A5D" w:rsidRPr="007F3452" w14:paraId="2CBCC0C4" w14:textId="77777777" w:rsidTr="00C45D8E">
        <w:trPr>
          <w:trHeight w:val="255"/>
        </w:trPr>
        <w:tc>
          <w:tcPr>
            <w:tcW w:w="2410" w:type="dxa"/>
            <w:gridSpan w:val="2"/>
            <w:vMerge w:val="restart"/>
            <w:vAlign w:val="center"/>
          </w:tcPr>
          <w:p w14:paraId="573A2352" w14:textId="77777777" w:rsidR="008A5A5D" w:rsidRPr="007F3452" w:rsidRDefault="008A5A5D" w:rsidP="00CC055F">
            <w:pPr>
              <w:spacing w:before="29" w:line="288" w:lineRule="auto"/>
              <w:jc w:val="center"/>
              <w:rPr>
                <w:color w:val="000000"/>
                <w:kern w:val="0"/>
                <w:sz w:val="24"/>
              </w:rPr>
            </w:pPr>
            <w:r w:rsidRPr="007F3452">
              <w:rPr>
                <w:color w:val="000000"/>
                <w:kern w:val="0"/>
                <w:sz w:val="24"/>
              </w:rPr>
              <w:t>项目</w:t>
            </w:r>
          </w:p>
        </w:tc>
        <w:tc>
          <w:tcPr>
            <w:tcW w:w="6588" w:type="dxa"/>
            <w:gridSpan w:val="3"/>
            <w:vAlign w:val="center"/>
          </w:tcPr>
          <w:p w14:paraId="6C69EEDB" w14:textId="77777777" w:rsidR="008A5A5D" w:rsidRPr="007F3452" w:rsidRDefault="008A5A5D" w:rsidP="00CC055F">
            <w:pPr>
              <w:spacing w:before="29" w:line="288" w:lineRule="auto"/>
              <w:jc w:val="center"/>
              <w:rPr>
                <w:color w:val="000000"/>
                <w:kern w:val="0"/>
                <w:sz w:val="24"/>
              </w:rPr>
            </w:pPr>
            <w:r w:rsidRPr="007F3452">
              <w:rPr>
                <w:color w:val="000000"/>
                <w:kern w:val="0"/>
                <w:sz w:val="24"/>
              </w:rPr>
              <w:t>本期末</w:t>
            </w:r>
          </w:p>
          <w:p w14:paraId="36FD413E" w14:textId="77777777" w:rsidR="008A5A5D" w:rsidRPr="007F3452" w:rsidRDefault="00AC4A34" w:rsidP="00CC055F">
            <w:pPr>
              <w:spacing w:before="29" w:line="288" w:lineRule="auto"/>
              <w:jc w:val="center"/>
              <w:rPr>
                <w:color w:val="000000"/>
                <w:kern w:val="0"/>
                <w:sz w:val="24"/>
              </w:rPr>
            </w:pPr>
            <w:r w:rsidRPr="007F3452">
              <w:rPr>
                <w:color w:val="000000"/>
                <w:kern w:val="0"/>
                <w:sz w:val="24"/>
              </w:rPr>
              <w:t>2018</w:t>
            </w:r>
            <w:r w:rsidRPr="007F3452">
              <w:rPr>
                <w:color w:val="000000"/>
                <w:kern w:val="0"/>
                <w:sz w:val="24"/>
              </w:rPr>
              <w:t>年</w:t>
            </w:r>
            <w:r w:rsidRPr="007F3452">
              <w:rPr>
                <w:color w:val="000000"/>
                <w:kern w:val="0"/>
                <w:sz w:val="24"/>
              </w:rPr>
              <w:t>6</w:t>
            </w:r>
            <w:r w:rsidRPr="007F3452">
              <w:rPr>
                <w:color w:val="000000"/>
                <w:kern w:val="0"/>
                <w:sz w:val="24"/>
              </w:rPr>
              <w:t>月</w:t>
            </w:r>
            <w:r w:rsidRPr="007F3452">
              <w:rPr>
                <w:color w:val="000000"/>
                <w:kern w:val="0"/>
                <w:sz w:val="24"/>
              </w:rPr>
              <w:t>30</w:t>
            </w:r>
            <w:r w:rsidRPr="007F3452">
              <w:rPr>
                <w:color w:val="000000"/>
                <w:kern w:val="0"/>
                <w:sz w:val="24"/>
              </w:rPr>
              <w:t>日</w:t>
            </w:r>
          </w:p>
        </w:tc>
      </w:tr>
      <w:tr w:rsidR="008A5A5D" w:rsidRPr="007F3452" w14:paraId="2D1F2CDA" w14:textId="77777777" w:rsidTr="00C45D8E">
        <w:trPr>
          <w:trHeight w:val="270"/>
        </w:trPr>
        <w:tc>
          <w:tcPr>
            <w:tcW w:w="2410" w:type="dxa"/>
            <w:gridSpan w:val="2"/>
            <w:vMerge/>
            <w:vAlign w:val="center"/>
          </w:tcPr>
          <w:p w14:paraId="603BDF7D" w14:textId="77777777" w:rsidR="008A5A5D" w:rsidRPr="007F3452" w:rsidRDefault="008A5A5D" w:rsidP="00CC055F">
            <w:pPr>
              <w:widowControl/>
              <w:spacing w:before="29" w:line="288" w:lineRule="auto"/>
              <w:jc w:val="left"/>
              <w:rPr>
                <w:color w:val="000000"/>
                <w:kern w:val="0"/>
                <w:sz w:val="24"/>
              </w:rPr>
            </w:pPr>
          </w:p>
        </w:tc>
        <w:tc>
          <w:tcPr>
            <w:tcW w:w="2059" w:type="dxa"/>
            <w:vAlign w:val="center"/>
          </w:tcPr>
          <w:p w14:paraId="73F9B8C4" w14:textId="77777777" w:rsidR="008A5A5D" w:rsidRPr="007F3452" w:rsidRDefault="008A5A5D" w:rsidP="00CC055F">
            <w:pPr>
              <w:spacing w:before="29" w:line="288" w:lineRule="auto"/>
              <w:jc w:val="center"/>
              <w:rPr>
                <w:color w:val="000000"/>
                <w:kern w:val="0"/>
                <w:sz w:val="24"/>
              </w:rPr>
            </w:pPr>
            <w:r w:rsidRPr="007F3452">
              <w:rPr>
                <w:color w:val="000000"/>
                <w:kern w:val="0"/>
                <w:sz w:val="24"/>
              </w:rPr>
              <w:t>成本</w:t>
            </w:r>
          </w:p>
        </w:tc>
        <w:tc>
          <w:tcPr>
            <w:tcW w:w="2264" w:type="dxa"/>
            <w:vAlign w:val="center"/>
          </w:tcPr>
          <w:p w14:paraId="4E3228CB" w14:textId="77777777" w:rsidR="008A5A5D" w:rsidRPr="007F3452" w:rsidRDefault="008A5A5D" w:rsidP="00CC055F">
            <w:pPr>
              <w:spacing w:before="29" w:line="288" w:lineRule="auto"/>
              <w:jc w:val="center"/>
              <w:rPr>
                <w:color w:val="000000"/>
                <w:kern w:val="0"/>
                <w:sz w:val="24"/>
              </w:rPr>
            </w:pPr>
            <w:r w:rsidRPr="007F3452">
              <w:rPr>
                <w:color w:val="000000"/>
                <w:kern w:val="0"/>
                <w:sz w:val="24"/>
              </w:rPr>
              <w:t>公允价值</w:t>
            </w:r>
          </w:p>
        </w:tc>
        <w:tc>
          <w:tcPr>
            <w:tcW w:w="2265" w:type="dxa"/>
            <w:vAlign w:val="center"/>
          </w:tcPr>
          <w:p w14:paraId="7553DBAB" w14:textId="77777777" w:rsidR="008A5A5D" w:rsidRPr="007F3452" w:rsidRDefault="008A5A5D" w:rsidP="00CC055F">
            <w:pPr>
              <w:spacing w:before="29" w:line="288" w:lineRule="auto"/>
              <w:jc w:val="center"/>
              <w:rPr>
                <w:color w:val="000000"/>
                <w:kern w:val="0"/>
                <w:sz w:val="24"/>
              </w:rPr>
            </w:pPr>
            <w:r w:rsidRPr="007F3452">
              <w:rPr>
                <w:color w:val="000000"/>
                <w:kern w:val="0"/>
                <w:sz w:val="24"/>
              </w:rPr>
              <w:t>公允价值变动</w:t>
            </w:r>
          </w:p>
        </w:tc>
      </w:tr>
      <w:tr w:rsidR="00457E8D" w:rsidRPr="007F3452" w14:paraId="7F78D60D" w14:textId="77777777" w:rsidTr="00C45D8E">
        <w:trPr>
          <w:trHeight w:val="270"/>
        </w:trPr>
        <w:tc>
          <w:tcPr>
            <w:tcW w:w="2410" w:type="dxa"/>
            <w:gridSpan w:val="2"/>
            <w:vAlign w:val="center"/>
          </w:tcPr>
          <w:p w14:paraId="2008793E" w14:textId="77777777" w:rsidR="00457E8D" w:rsidRPr="007F3452" w:rsidRDefault="00457E8D" w:rsidP="00926CD5">
            <w:pPr>
              <w:widowControl/>
              <w:spacing w:before="29" w:line="288" w:lineRule="auto"/>
              <w:rPr>
                <w:color w:val="000000"/>
                <w:kern w:val="0"/>
                <w:sz w:val="24"/>
              </w:rPr>
            </w:pPr>
            <w:r w:rsidRPr="007F3452">
              <w:rPr>
                <w:color w:val="000000"/>
                <w:kern w:val="0"/>
                <w:sz w:val="24"/>
              </w:rPr>
              <w:t>股票</w:t>
            </w:r>
          </w:p>
        </w:tc>
        <w:tc>
          <w:tcPr>
            <w:tcW w:w="2059" w:type="dxa"/>
            <w:vAlign w:val="center"/>
          </w:tcPr>
          <w:p w14:paraId="00201565" w14:textId="77777777" w:rsidR="00457E8D" w:rsidRPr="007F3452" w:rsidRDefault="00457E8D" w:rsidP="00141F6E">
            <w:pPr>
              <w:spacing w:before="29" w:line="288" w:lineRule="auto"/>
              <w:jc w:val="right"/>
              <w:rPr>
                <w:color w:val="000000"/>
                <w:kern w:val="0"/>
                <w:sz w:val="24"/>
              </w:rPr>
            </w:pPr>
            <w:r w:rsidRPr="007F3452">
              <w:rPr>
                <w:color w:val="000000"/>
                <w:kern w:val="0"/>
                <w:sz w:val="24"/>
              </w:rPr>
              <w:t>52,795,373.71</w:t>
            </w:r>
          </w:p>
        </w:tc>
        <w:tc>
          <w:tcPr>
            <w:tcW w:w="2264" w:type="dxa"/>
            <w:vAlign w:val="center"/>
          </w:tcPr>
          <w:p w14:paraId="69E17D4F" w14:textId="77777777" w:rsidR="00457E8D" w:rsidRPr="007F3452" w:rsidRDefault="00457E8D" w:rsidP="00141F6E">
            <w:pPr>
              <w:spacing w:before="29" w:line="288" w:lineRule="auto"/>
              <w:jc w:val="right"/>
              <w:rPr>
                <w:color w:val="000000"/>
                <w:kern w:val="0"/>
                <w:sz w:val="24"/>
              </w:rPr>
            </w:pPr>
            <w:r w:rsidRPr="007F3452">
              <w:rPr>
                <w:color w:val="000000"/>
                <w:kern w:val="0"/>
                <w:sz w:val="24"/>
              </w:rPr>
              <w:t>60,339,450.87</w:t>
            </w:r>
          </w:p>
        </w:tc>
        <w:tc>
          <w:tcPr>
            <w:tcW w:w="2265" w:type="dxa"/>
            <w:vAlign w:val="center"/>
          </w:tcPr>
          <w:p w14:paraId="0A9133B1" w14:textId="77777777" w:rsidR="00457E8D" w:rsidRPr="007F3452" w:rsidRDefault="00457E8D" w:rsidP="00141F6E">
            <w:pPr>
              <w:spacing w:before="29" w:line="288" w:lineRule="auto"/>
              <w:jc w:val="right"/>
              <w:rPr>
                <w:color w:val="000000"/>
                <w:kern w:val="0"/>
                <w:sz w:val="24"/>
              </w:rPr>
            </w:pPr>
            <w:r w:rsidRPr="007F3452">
              <w:rPr>
                <w:color w:val="000000"/>
                <w:kern w:val="0"/>
                <w:sz w:val="24"/>
              </w:rPr>
              <w:t>7,544,077.16</w:t>
            </w:r>
          </w:p>
        </w:tc>
      </w:tr>
      <w:tr w:rsidR="00457E8D" w:rsidRPr="007F3452" w14:paraId="74056B11" w14:textId="77777777" w:rsidTr="00C45D8E">
        <w:trPr>
          <w:trHeight w:val="270"/>
        </w:trPr>
        <w:tc>
          <w:tcPr>
            <w:tcW w:w="2410" w:type="dxa"/>
            <w:gridSpan w:val="2"/>
            <w:vAlign w:val="center"/>
          </w:tcPr>
          <w:p w14:paraId="59B8BF3C" w14:textId="77777777" w:rsidR="00457E8D" w:rsidRPr="007F3452" w:rsidRDefault="00457E8D" w:rsidP="008A3BEB">
            <w:pPr>
              <w:widowControl/>
              <w:spacing w:before="29" w:line="288" w:lineRule="auto"/>
              <w:rPr>
                <w:color w:val="000000"/>
                <w:kern w:val="0"/>
                <w:sz w:val="24"/>
              </w:rPr>
            </w:pPr>
            <w:r w:rsidRPr="007F3452">
              <w:rPr>
                <w:color w:val="000000"/>
                <w:kern w:val="0"/>
                <w:sz w:val="24"/>
              </w:rPr>
              <w:t>贵金属投资</w:t>
            </w:r>
            <w:r w:rsidRPr="007F3452">
              <w:rPr>
                <w:color w:val="000000"/>
                <w:kern w:val="0"/>
                <w:sz w:val="24"/>
              </w:rPr>
              <w:t>-</w:t>
            </w:r>
            <w:r w:rsidRPr="007F3452">
              <w:rPr>
                <w:color w:val="000000"/>
                <w:kern w:val="0"/>
                <w:sz w:val="24"/>
              </w:rPr>
              <w:t>金交所黄金合约</w:t>
            </w:r>
          </w:p>
        </w:tc>
        <w:tc>
          <w:tcPr>
            <w:tcW w:w="2059" w:type="dxa"/>
            <w:vAlign w:val="center"/>
          </w:tcPr>
          <w:p w14:paraId="1F8D4D38" w14:textId="77777777" w:rsidR="00457E8D" w:rsidRPr="007F3452" w:rsidRDefault="00457E8D" w:rsidP="00CC055F">
            <w:pPr>
              <w:spacing w:before="29" w:line="288" w:lineRule="auto"/>
              <w:jc w:val="right"/>
              <w:rPr>
                <w:color w:val="000000"/>
                <w:kern w:val="0"/>
                <w:sz w:val="24"/>
              </w:rPr>
            </w:pPr>
          </w:p>
        </w:tc>
        <w:tc>
          <w:tcPr>
            <w:tcW w:w="2264" w:type="dxa"/>
            <w:vAlign w:val="center"/>
          </w:tcPr>
          <w:p w14:paraId="0AD830D1" w14:textId="77777777" w:rsidR="00457E8D" w:rsidRPr="007F3452" w:rsidRDefault="00457E8D" w:rsidP="00CC055F">
            <w:pPr>
              <w:spacing w:before="29" w:line="288" w:lineRule="auto"/>
              <w:jc w:val="right"/>
              <w:rPr>
                <w:color w:val="000000"/>
                <w:kern w:val="0"/>
                <w:sz w:val="24"/>
              </w:rPr>
            </w:pPr>
          </w:p>
        </w:tc>
        <w:tc>
          <w:tcPr>
            <w:tcW w:w="2265" w:type="dxa"/>
            <w:vAlign w:val="center"/>
          </w:tcPr>
          <w:p w14:paraId="22D582BE" w14:textId="77777777" w:rsidR="00457E8D" w:rsidRPr="007F3452" w:rsidRDefault="00457E8D" w:rsidP="00CC055F">
            <w:pPr>
              <w:spacing w:before="29" w:line="288" w:lineRule="auto"/>
              <w:jc w:val="right"/>
              <w:rPr>
                <w:color w:val="000000"/>
                <w:kern w:val="0"/>
                <w:sz w:val="24"/>
              </w:rPr>
            </w:pPr>
          </w:p>
        </w:tc>
      </w:tr>
      <w:tr w:rsidR="00457E8D" w:rsidRPr="007F3452" w14:paraId="7EB4AB88" w14:textId="77777777" w:rsidTr="00C45D8E">
        <w:trPr>
          <w:trHeight w:val="285"/>
        </w:trPr>
        <w:tc>
          <w:tcPr>
            <w:tcW w:w="808" w:type="dxa"/>
            <w:vMerge w:val="restart"/>
            <w:vAlign w:val="center"/>
          </w:tcPr>
          <w:p w14:paraId="0EE96649" w14:textId="77777777" w:rsidR="00457E8D" w:rsidRPr="007F3452" w:rsidRDefault="00457E8D" w:rsidP="008A3BEB">
            <w:pPr>
              <w:spacing w:before="29" w:line="288" w:lineRule="auto"/>
              <w:rPr>
                <w:color w:val="000000"/>
                <w:kern w:val="0"/>
                <w:sz w:val="24"/>
              </w:rPr>
            </w:pPr>
            <w:r w:rsidRPr="007F3452">
              <w:rPr>
                <w:color w:val="000000"/>
                <w:kern w:val="0"/>
                <w:sz w:val="24"/>
              </w:rPr>
              <w:t>债券</w:t>
            </w:r>
          </w:p>
        </w:tc>
        <w:tc>
          <w:tcPr>
            <w:tcW w:w="1602" w:type="dxa"/>
            <w:vAlign w:val="center"/>
          </w:tcPr>
          <w:p w14:paraId="2B05C2C8" w14:textId="77777777" w:rsidR="00457E8D" w:rsidRPr="007F3452" w:rsidRDefault="00457E8D" w:rsidP="008A3BEB">
            <w:pPr>
              <w:spacing w:before="29" w:line="288" w:lineRule="auto"/>
              <w:rPr>
                <w:color w:val="000000"/>
                <w:kern w:val="0"/>
                <w:sz w:val="24"/>
              </w:rPr>
            </w:pPr>
            <w:r w:rsidRPr="007F3452">
              <w:rPr>
                <w:color w:val="000000"/>
                <w:kern w:val="0"/>
                <w:sz w:val="24"/>
              </w:rPr>
              <w:t>交易所市场</w:t>
            </w:r>
          </w:p>
        </w:tc>
        <w:tc>
          <w:tcPr>
            <w:tcW w:w="2059" w:type="dxa"/>
            <w:vAlign w:val="center"/>
          </w:tcPr>
          <w:p w14:paraId="170E3858" w14:textId="77777777"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4" w:type="dxa"/>
            <w:vAlign w:val="center"/>
          </w:tcPr>
          <w:p w14:paraId="1794389A" w14:textId="77777777"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5" w:type="dxa"/>
            <w:vAlign w:val="center"/>
          </w:tcPr>
          <w:p w14:paraId="2C4C1B00" w14:textId="77777777" w:rsidR="00457E8D" w:rsidRPr="007F3452" w:rsidRDefault="00457E8D" w:rsidP="00CC055F">
            <w:pPr>
              <w:spacing w:before="29" w:line="288" w:lineRule="auto"/>
              <w:jc w:val="right"/>
              <w:rPr>
                <w:color w:val="000000"/>
                <w:kern w:val="0"/>
                <w:sz w:val="24"/>
              </w:rPr>
            </w:pPr>
            <w:r w:rsidRPr="007F3452">
              <w:rPr>
                <w:color w:val="000000"/>
                <w:kern w:val="0"/>
                <w:sz w:val="24"/>
              </w:rPr>
              <w:t>-</w:t>
            </w:r>
          </w:p>
        </w:tc>
      </w:tr>
      <w:tr w:rsidR="00457E8D" w:rsidRPr="007F3452" w14:paraId="3FD239BE" w14:textId="77777777" w:rsidTr="00C45D8E">
        <w:trPr>
          <w:trHeight w:val="103"/>
        </w:trPr>
        <w:tc>
          <w:tcPr>
            <w:tcW w:w="808" w:type="dxa"/>
            <w:vMerge/>
            <w:vAlign w:val="center"/>
          </w:tcPr>
          <w:p w14:paraId="74258D1E" w14:textId="77777777" w:rsidR="00457E8D" w:rsidRPr="007F3452" w:rsidRDefault="00457E8D" w:rsidP="008A3BEB">
            <w:pPr>
              <w:widowControl/>
              <w:spacing w:before="29" w:line="288" w:lineRule="auto"/>
              <w:rPr>
                <w:color w:val="000000"/>
                <w:kern w:val="0"/>
                <w:sz w:val="24"/>
              </w:rPr>
            </w:pPr>
          </w:p>
        </w:tc>
        <w:tc>
          <w:tcPr>
            <w:tcW w:w="1602" w:type="dxa"/>
            <w:vAlign w:val="center"/>
          </w:tcPr>
          <w:p w14:paraId="5FA3BCE5" w14:textId="77777777" w:rsidR="00457E8D" w:rsidRPr="007F3452" w:rsidRDefault="00457E8D" w:rsidP="008A3BEB">
            <w:pPr>
              <w:widowControl/>
              <w:spacing w:before="29" w:line="288" w:lineRule="auto"/>
              <w:rPr>
                <w:color w:val="000000"/>
                <w:kern w:val="0"/>
                <w:sz w:val="24"/>
              </w:rPr>
            </w:pPr>
            <w:r w:rsidRPr="007F3452">
              <w:rPr>
                <w:color w:val="000000"/>
                <w:kern w:val="0"/>
                <w:sz w:val="24"/>
              </w:rPr>
              <w:t>银行间市场</w:t>
            </w:r>
          </w:p>
        </w:tc>
        <w:tc>
          <w:tcPr>
            <w:tcW w:w="2059" w:type="dxa"/>
            <w:vAlign w:val="center"/>
          </w:tcPr>
          <w:p w14:paraId="279286EB" w14:textId="77777777"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4" w:type="dxa"/>
            <w:vAlign w:val="center"/>
          </w:tcPr>
          <w:p w14:paraId="3B4EA429" w14:textId="77777777"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5" w:type="dxa"/>
            <w:vAlign w:val="center"/>
          </w:tcPr>
          <w:p w14:paraId="52FC9AFA" w14:textId="77777777" w:rsidR="00457E8D" w:rsidRPr="007F3452" w:rsidRDefault="00457E8D" w:rsidP="00CC055F">
            <w:pPr>
              <w:spacing w:before="29" w:line="288" w:lineRule="auto"/>
              <w:jc w:val="right"/>
              <w:rPr>
                <w:color w:val="000000"/>
                <w:kern w:val="0"/>
                <w:sz w:val="24"/>
              </w:rPr>
            </w:pPr>
            <w:r w:rsidRPr="007F3452">
              <w:rPr>
                <w:color w:val="000000"/>
                <w:kern w:val="0"/>
                <w:sz w:val="24"/>
              </w:rPr>
              <w:t>-</w:t>
            </w:r>
          </w:p>
        </w:tc>
      </w:tr>
      <w:tr w:rsidR="00457E8D" w:rsidRPr="007F3452" w14:paraId="498B92AA" w14:textId="77777777" w:rsidTr="00F4451E">
        <w:trPr>
          <w:trHeight w:val="103"/>
        </w:trPr>
        <w:tc>
          <w:tcPr>
            <w:tcW w:w="808" w:type="dxa"/>
            <w:vMerge/>
            <w:vAlign w:val="center"/>
          </w:tcPr>
          <w:p w14:paraId="7EFE0E74" w14:textId="77777777" w:rsidR="00457E8D" w:rsidRPr="007F3452" w:rsidRDefault="00457E8D" w:rsidP="00CC055F">
            <w:pPr>
              <w:widowControl/>
              <w:spacing w:before="29" w:line="288" w:lineRule="auto"/>
              <w:jc w:val="left"/>
              <w:rPr>
                <w:color w:val="000000"/>
                <w:kern w:val="0"/>
                <w:sz w:val="24"/>
              </w:rPr>
            </w:pPr>
          </w:p>
        </w:tc>
        <w:tc>
          <w:tcPr>
            <w:tcW w:w="1602" w:type="dxa"/>
            <w:vAlign w:val="center"/>
          </w:tcPr>
          <w:p w14:paraId="737D6F93" w14:textId="77777777" w:rsidR="00457E8D" w:rsidRPr="007F3452" w:rsidRDefault="00457E8D" w:rsidP="00CC055F">
            <w:pPr>
              <w:widowControl/>
              <w:spacing w:before="29" w:line="288" w:lineRule="auto"/>
              <w:rPr>
                <w:color w:val="000000"/>
                <w:kern w:val="0"/>
                <w:sz w:val="24"/>
              </w:rPr>
            </w:pPr>
            <w:r w:rsidRPr="007F3452">
              <w:rPr>
                <w:color w:val="000000"/>
                <w:kern w:val="0"/>
                <w:sz w:val="24"/>
              </w:rPr>
              <w:t>合计</w:t>
            </w:r>
          </w:p>
        </w:tc>
        <w:tc>
          <w:tcPr>
            <w:tcW w:w="2059" w:type="dxa"/>
            <w:vAlign w:val="center"/>
          </w:tcPr>
          <w:p w14:paraId="2E2E48EC" w14:textId="77777777" w:rsidR="00457E8D" w:rsidRPr="007F3452" w:rsidRDefault="00457E8D" w:rsidP="00CC055F">
            <w:pPr>
              <w:spacing w:before="29" w:line="288" w:lineRule="auto"/>
              <w:jc w:val="right"/>
              <w:rPr>
                <w:color w:val="000000"/>
                <w:sz w:val="24"/>
              </w:rPr>
            </w:pPr>
            <w:r w:rsidRPr="007F3452">
              <w:rPr>
                <w:sz w:val="24"/>
              </w:rPr>
              <w:t>-</w:t>
            </w:r>
          </w:p>
        </w:tc>
        <w:tc>
          <w:tcPr>
            <w:tcW w:w="2264" w:type="dxa"/>
            <w:vAlign w:val="center"/>
          </w:tcPr>
          <w:p w14:paraId="40B05C94" w14:textId="77777777" w:rsidR="00457E8D" w:rsidRPr="007F3452" w:rsidRDefault="00457E8D" w:rsidP="00CC055F">
            <w:pPr>
              <w:spacing w:before="29" w:line="288" w:lineRule="auto"/>
              <w:jc w:val="right"/>
              <w:rPr>
                <w:color w:val="000000"/>
                <w:sz w:val="24"/>
              </w:rPr>
            </w:pPr>
            <w:r w:rsidRPr="007F3452">
              <w:rPr>
                <w:sz w:val="24"/>
              </w:rPr>
              <w:t>-</w:t>
            </w:r>
          </w:p>
        </w:tc>
        <w:tc>
          <w:tcPr>
            <w:tcW w:w="2265" w:type="dxa"/>
            <w:vAlign w:val="center"/>
          </w:tcPr>
          <w:p w14:paraId="48DC613F" w14:textId="77777777" w:rsidR="00457E8D" w:rsidRPr="007F3452" w:rsidRDefault="00457E8D" w:rsidP="00CC055F">
            <w:pPr>
              <w:spacing w:before="29" w:line="288" w:lineRule="auto"/>
              <w:jc w:val="right"/>
              <w:rPr>
                <w:color w:val="000000"/>
                <w:sz w:val="24"/>
              </w:rPr>
            </w:pPr>
            <w:r w:rsidRPr="007F3452">
              <w:rPr>
                <w:sz w:val="24"/>
              </w:rPr>
              <w:t>-</w:t>
            </w:r>
          </w:p>
        </w:tc>
      </w:tr>
      <w:tr w:rsidR="00457E8D" w:rsidRPr="007F3452" w14:paraId="2FF35C8B" w14:textId="77777777" w:rsidTr="00F4451E">
        <w:trPr>
          <w:trHeight w:val="270"/>
        </w:trPr>
        <w:tc>
          <w:tcPr>
            <w:tcW w:w="2410" w:type="dxa"/>
            <w:gridSpan w:val="2"/>
            <w:vAlign w:val="center"/>
          </w:tcPr>
          <w:p w14:paraId="0A86695D" w14:textId="77777777" w:rsidR="00457E8D" w:rsidRPr="007F3452" w:rsidRDefault="00457E8D" w:rsidP="008A3BEB">
            <w:pPr>
              <w:widowControl/>
              <w:spacing w:before="29" w:line="288" w:lineRule="auto"/>
              <w:rPr>
                <w:color w:val="000000"/>
                <w:kern w:val="0"/>
                <w:sz w:val="24"/>
              </w:rPr>
            </w:pPr>
            <w:r w:rsidRPr="007F3452">
              <w:rPr>
                <w:color w:val="000000"/>
                <w:kern w:val="0"/>
                <w:sz w:val="24"/>
              </w:rPr>
              <w:t>资产支持证券</w:t>
            </w:r>
          </w:p>
        </w:tc>
        <w:tc>
          <w:tcPr>
            <w:tcW w:w="2059" w:type="dxa"/>
            <w:vAlign w:val="center"/>
          </w:tcPr>
          <w:p w14:paraId="6184D3F3" w14:textId="77777777" w:rsidR="00457E8D" w:rsidRPr="007F3452" w:rsidRDefault="00457E8D" w:rsidP="00CC055F">
            <w:pPr>
              <w:spacing w:before="29" w:line="288" w:lineRule="auto"/>
              <w:jc w:val="right"/>
              <w:rPr>
                <w:sz w:val="24"/>
              </w:rPr>
            </w:pPr>
            <w:r w:rsidRPr="007F3452">
              <w:rPr>
                <w:sz w:val="24"/>
              </w:rPr>
              <w:t>-</w:t>
            </w:r>
          </w:p>
        </w:tc>
        <w:tc>
          <w:tcPr>
            <w:tcW w:w="2264" w:type="dxa"/>
            <w:vAlign w:val="center"/>
          </w:tcPr>
          <w:p w14:paraId="3FC3EFD6" w14:textId="77777777" w:rsidR="00457E8D" w:rsidRPr="007F3452" w:rsidRDefault="00457E8D" w:rsidP="00CC055F">
            <w:pPr>
              <w:spacing w:before="29" w:line="288" w:lineRule="auto"/>
              <w:jc w:val="right"/>
              <w:rPr>
                <w:sz w:val="24"/>
              </w:rPr>
            </w:pPr>
            <w:r w:rsidRPr="007F3452">
              <w:rPr>
                <w:sz w:val="24"/>
              </w:rPr>
              <w:t>-</w:t>
            </w:r>
          </w:p>
        </w:tc>
        <w:tc>
          <w:tcPr>
            <w:tcW w:w="2265" w:type="dxa"/>
            <w:vAlign w:val="center"/>
          </w:tcPr>
          <w:p w14:paraId="5AD4C76C" w14:textId="77777777" w:rsidR="00457E8D" w:rsidRPr="007F3452" w:rsidRDefault="00457E8D" w:rsidP="00CC055F">
            <w:pPr>
              <w:spacing w:before="29" w:line="288" w:lineRule="auto"/>
              <w:jc w:val="right"/>
              <w:rPr>
                <w:sz w:val="24"/>
              </w:rPr>
            </w:pPr>
            <w:r w:rsidRPr="007F3452">
              <w:rPr>
                <w:sz w:val="24"/>
              </w:rPr>
              <w:t>-</w:t>
            </w:r>
          </w:p>
        </w:tc>
      </w:tr>
      <w:tr w:rsidR="00457E8D" w:rsidRPr="007F3452" w14:paraId="606C4705" w14:textId="77777777" w:rsidTr="00F4451E">
        <w:trPr>
          <w:trHeight w:val="270"/>
        </w:trPr>
        <w:tc>
          <w:tcPr>
            <w:tcW w:w="2410" w:type="dxa"/>
            <w:gridSpan w:val="2"/>
            <w:vAlign w:val="center"/>
          </w:tcPr>
          <w:p w14:paraId="2631FFF6" w14:textId="77777777" w:rsidR="00457E8D" w:rsidRPr="007F3452" w:rsidRDefault="00457E8D" w:rsidP="008A3BEB">
            <w:pPr>
              <w:widowControl/>
              <w:spacing w:before="29" w:line="288" w:lineRule="auto"/>
              <w:rPr>
                <w:color w:val="000000"/>
                <w:kern w:val="0"/>
                <w:sz w:val="24"/>
              </w:rPr>
            </w:pPr>
            <w:r w:rsidRPr="007F3452">
              <w:rPr>
                <w:color w:val="000000"/>
                <w:kern w:val="0"/>
                <w:sz w:val="24"/>
              </w:rPr>
              <w:t>基金</w:t>
            </w:r>
          </w:p>
        </w:tc>
        <w:tc>
          <w:tcPr>
            <w:tcW w:w="2059" w:type="dxa"/>
            <w:vAlign w:val="center"/>
          </w:tcPr>
          <w:p w14:paraId="6735546F" w14:textId="77777777" w:rsidR="00457E8D" w:rsidRPr="007F3452" w:rsidRDefault="00457E8D" w:rsidP="00CC055F">
            <w:pPr>
              <w:spacing w:before="29" w:line="288" w:lineRule="auto"/>
              <w:jc w:val="right"/>
              <w:rPr>
                <w:sz w:val="24"/>
              </w:rPr>
            </w:pPr>
            <w:r w:rsidRPr="007F3452">
              <w:rPr>
                <w:sz w:val="24"/>
              </w:rPr>
              <w:t>-</w:t>
            </w:r>
          </w:p>
        </w:tc>
        <w:tc>
          <w:tcPr>
            <w:tcW w:w="2264" w:type="dxa"/>
            <w:vAlign w:val="center"/>
          </w:tcPr>
          <w:p w14:paraId="03F51EE3" w14:textId="77777777" w:rsidR="00457E8D" w:rsidRPr="007F3452" w:rsidRDefault="00457E8D" w:rsidP="00CC055F">
            <w:pPr>
              <w:spacing w:before="29" w:line="288" w:lineRule="auto"/>
              <w:jc w:val="right"/>
              <w:rPr>
                <w:sz w:val="24"/>
              </w:rPr>
            </w:pPr>
            <w:r w:rsidRPr="007F3452">
              <w:rPr>
                <w:sz w:val="24"/>
              </w:rPr>
              <w:t>-</w:t>
            </w:r>
          </w:p>
        </w:tc>
        <w:tc>
          <w:tcPr>
            <w:tcW w:w="2265" w:type="dxa"/>
            <w:vAlign w:val="center"/>
          </w:tcPr>
          <w:p w14:paraId="6DAEA7E7" w14:textId="77777777" w:rsidR="00457E8D" w:rsidRPr="007F3452" w:rsidRDefault="00457E8D" w:rsidP="00CC055F">
            <w:pPr>
              <w:spacing w:before="29" w:line="288" w:lineRule="auto"/>
              <w:jc w:val="right"/>
              <w:rPr>
                <w:sz w:val="24"/>
              </w:rPr>
            </w:pPr>
            <w:r w:rsidRPr="007F3452">
              <w:rPr>
                <w:sz w:val="24"/>
              </w:rPr>
              <w:t>-</w:t>
            </w:r>
          </w:p>
        </w:tc>
      </w:tr>
      <w:tr w:rsidR="00457E8D" w:rsidRPr="007F3452" w14:paraId="54D1F0B1" w14:textId="77777777" w:rsidTr="00F4451E">
        <w:trPr>
          <w:trHeight w:val="270"/>
        </w:trPr>
        <w:tc>
          <w:tcPr>
            <w:tcW w:w="2410" w:type="dxa"/>
            <w:gridSpan w:val="2"/>
            <w:vAlign w:val="center"/>
          </w:tcPr>
          <w:p w14:paraId="34ED7FA1" w14:textId="77777777" w:rsidR="00457E8D" w:rsidRPr="007F3452" w:rsidRDefault="00457E8D" w:rsidP="008A3BEB">
            <w:pPr>
              <w:widowControl/>
              <w:spacing w:before="29" w:line="288" w:lineRule="auto"/>
              <w:rPr>
                <w:color w:val="000000"/>
                <w:kern w:val="0"/>
                <w:sz w:val="24"/>
              </w:rPr>
            </w:pPr>
            <w:r w:rsidRPr="007F3452">
              <w:rPr>
                <w:color w:val="000000"/>
                <w:kern w:val="0"/>
                <w:sz w:val="24"/>
              </w:rPr>
              <w:t>其他</w:t>
            </w:r>
          </w:p>
        </w:tc>
        <w:tc>
          <w:tcPr>
            <w:tcW w:w="2059" w:type="dxa"/>
            <w:vAlign w:val="center"/>
          </w:tcPr>
          <w:p w14:paraId="16462426" w14:textId="77777777" w:rsidR="00457E8D" w:rsidRPr="007F3452" w:rsidRDefault="00457E8D" w:rsidP="00CC055F">
            <w:pPr>
              <w:spacing w:before="29" w:line="288" w:lineRule="auto"/>
              <w:jc w:val="right"/>
              <w:rPr>
                <w:sz w:val="24"/>
              </w:rPr>
            </w:pPr>
            <w:r w:rsidRPr="007F3452">
              <w:rPr>
                <w:sz w:val="24"/>
              </w:rPr>
              <w:t>-</w:t>
            </w:r>
          </w:p>
        </w:tc>
        <w:tc>
          <w:tcPr>
            <w:tcW w:w="2264" w:type="dxa"/>
            <w:vAlign w:val="center"/>
          </w:tcPr>
          <w:p w14:paraId="1BE5856C" w14:textId="77777777" w:rsidR="00457E8D" w:rsidRPr="007F3452" w:rsidRDefault="00457E8D" w:rsidP="00CC055F">
            <w:pPr>
              <w:spacing w:before="29" w:line="288" w:lineRule="auto"/>
              <w:jc w:val="right"/>
              <w:rPr>
                <w:sz w:val="24"/>
              </w:rPr>
            </w:pPr>
            <w:r w:rsidRPr="007F3452">
              <w:rPr>
                <w:sz w:val="24"/>
              </w:rPr>
              <w:t>-</w:t>
            </w:r>
          </w:p>
        </w:tc>
        <w:tc>
          <w:tcPr>
            <w:tcW w:w="2265" w:type="dxa"/>
            <w:vAlign w:val="center"/>
          </w:tcPr>
          <w:p w14:paraId="4F3C3BE0" w14:textId="77777777" w:rsidR="00457E8D" w:rsidRPr="007F3452" w:rsidRDefault="00457E8D" w:rsidP="00CC055F">
            <w:pPr>
              <w:spacing w:before="29" w:line="288" w:lineRule="auto"/>
              <w:jc w:val="right"/>
              <w:rPr>
                <w:sz w:val="24"/>
              </w:rPr>
            </w:pPr>
            <w:r w:rsidRPr="007F3452">
              <w:rPr>
                <w:sz w:val="24"/>
              </w:rPr>
              <w:t>-</w:t>
            </w:r>
          </w:p>
        </w:tc>
      </w:tr>
      <w:tr w:rsidR="00457E8D" w:rsidRPr="007F3452" w14:paraId="201BC5DB" w14:textId="77777777" w:rsidTr="00F4451E">
        <w:trPr>
          <w:trHeight w:val="270"/>
        </w:trPr>
        <w:tc>
          <w:tcPr>
            <w:tcW w:w="2410" w:type="dxa"/>
            <w:gridSpan w:val="2"/>
            <w:vAlign w:val="center"/>
          </w:tcPr>
          <w:p w14:paraId="150B9ADC" w14:textId="77777777" w:rsidR="00457E8D" w:rsidRPr="007F3452" w:rsidRDefault="00457E8D" w:rsidP="008A3BEB">
            <w:pPr>
              <w:widowControl/>
              <w:spacing w:before="29" w:line="288" w:lineRule="auto"/>
              <w:rPr>
                <w:color w:val="000000"/>
                <w:kern w:val="0"/>
                <w:sz w:val="24"/>
              </w:rPr>
            </w:pPr>
            <w:r w:rsidRPr="007F3452">
              <w:rPr>
                <w:color w:val="000000"/>
                <w:kern w:val="0"/>
                <w:sz w:val="24"/>
              </w:rPr>
              <w:t>合计</w:t>
            </w:r>
          </w:p>
        </w:tc>
        <w:tc>
          <w:tcPr>
            <w:tcW w:w="2059" w:type="dxa"/>
            <w:vAlign w:val="center"/>
          </w:tcPr>
          <w:p w14:paraId="79409441" w14:textId="77777777" w:rsidR="00457E8D" w:rsidRPr="007F3452" w:rsidRDefault="00457E8D" w:rsidP="00CC055F">
            <w:pPr>
              <w:spacing w:before="29" w:line="288" w:lineRule="auto"/>
              <w:jc w:val="right"/>
              <w:rPr>
                <w:sz w:val="24"/>
              </w:rPr>
            </w:pPr>
            <w:r w:rsidRPr="007F3452">
              <w:rPr>
                <w:sz w:val="24"/>
              </w:rPr>
              <w:t>52,795,373.71</w:t>
            </w:r>
          </w:p>
        </w:tc>
        <w:tc>
          <w:tcPr>
            <w:tcW w:w="2264" w:type="dxa"/>
            <w:vAlign w:val="center"/>
          </w:tcPr>
          <w:p w14:paraId="3D847381" w14:textId="77777777" w:rsidR="00457E8D" w:rsidRPr="007F3452" w:rsidRDefault="00457E8D" w:rsidP="00CC055F">
            <w:pPr>
              <w:spacing w:before="29" w:line="288" w:lineRule="auto"/>
              <w:jc w:val="right"/>
              <w:rPr>
                <w:sz w:val="24"/>
              </w:rPr>
            </w:pPr>
            <w:r w:rsidRPr="007F3452">
              <w:rPr>
                <w:sz w:val="24"/>
              </w:rPr>
              <w:t>60,339,450.87</w:t>
            </w:r>
          </w:p>
        </w:tc>
        <w:tc>
          <w:tcPr>
            <w:tcW w:w="2265" w:type="dxa"/>
            <w:vAlign w:val="center"/>
          </w:tcPr>
          <w:p w14:paraId="1D4FF94D" w14:textId="77777777" w:rsidR="00457E8D" w:rsidRPr="007F3452" w:rsidRDefault="00457E8D" w:rsidP="00CC055F">
            <w:pPr>
              <w:spacing w:before="29" w:line="288" w:lineRule="auto"/>
              <w:jc w:val="right"/>
              <w:rPr>
                <w:sz w:val="24"/>
              </w:rPr>
            </w:pPr>
            <w:r w:rsidRPr="007F3452">
              <w:rPr>
                <w:sz w:val="24"/>
              </w:rPr>
              <w:t>7,544,077.16</w:t>
            </w:r>
          </w:p>
        </w:tc>
      </w:tr>
    </w:tbl>
    <w:p w14:paraId="648235F4" w14:textId="77777777" w:rsidR="008A5A5D" w:rsidRPr="007F3452" w:rsidRDefault="008A5A5D" w:rsidP="00CC055F">
      <w:pPr>
        <w:spacing w:before="29" w:line="288" w:lineRule="auto"/>
        <w:rPr>
          <w:color w:val="000000"/>
          <w:sz w:val="24"/>
        </w:rPr>
      </w:pPr>
      <w:r w:rsidRPr="007F3452">
        <w:rPr>
          <w:color w:val="000000"/>
          <w:sz w:val="24"/>
        </w:rPr>
        <w:tab/>
      </w:r>
    </w:p>
    <w:p w14:paraId="725CB1D9" w14:textId="77777777" w:rsidR="008A5A5D" w:rsidRPr="007F3452" w:rsidRDefault="008A5A5D" w:rsidP="00CC055F">
      <w:pPr>
        <w:spacing w:before="29" w:line="288" w:lineRule="auto"/>
        <w:rPr>
          <w:b/>
          <w:color w:val="000000"/>
          <w:sz w:val="24"/>
        </w:rPr>
      </w:pPr>
      <w:r w:rsidRPr="007F3452">
        <w:rPr>
          <w:b/>
          <w:bCs/>
          <w:color w:val="000000"/>
          <w:kern w:val="0"/>
          <w:sz w:val="24"/>
        </w:rPr>
        <w:t>6.4.7.3</w:t>
      </w:r>
      <w:r w:rsidRPr="007F3452">
        <w:rPr>
          <w:b/>
          <w:color w:val="000000"/>
          <w:sz w:val="24"/>
        </w:rPr>
        <w:t>衍生金融资产</w:t>
      </w:r>
      <w:r w:rsidRPr="007F3452">
        <w:rPr>
          <w:b/>
          <w:color w:val="000000"/>
          <w:sz w:val="24"/>
        </w:rPr>
        <w:t>/</w:t>
      </w:r>
      <w:r w:rsidRPr="007F3452">
        <w:rPr>
          <w:b/>
          <w:color w:val="000000"/>
          <w:sz w:val="24"/>
        </w:rPr>
        <w:t>负债</w:t>
      </w:r>
    </w:p>
    <w:p w14:paraId="691FB45C" w14:textId="77777777" w:rsidR="008A5A5D" w:rsidRPr="007F3452" w:rsidRDefault="008A5A5D" w:rsidP="00FB32F0">
      <w:pPr>
        <w:tabs>
          <w:tab w:val="left" w:pos="426"/>
        </w:tabs>
        <w:spacing w:before="29" w:line="288" w:lineRule="auto"/>
        <w:jc w:val="left"/>
        <w:rPr>
          <w:kern w:val="0"/>
          <w:sz w:val="24"/>
        </w:rPr>
      </w:pPr>
      <w:r w:rsidRPr="007F3452">
        <w:rPr>
          <w:kern w:val="0"/>
          <w:sz w:val="24"/>
        </w:rPr>
        <w:t>本基金本报告期末未持有衍生金融工具。</w:t>
      </w:r>
    </w:p>
    <w:p w14:paraId="0057283C" w14:textId="77777777" w:rsidR="008A5A5D" w:rsidRPr="007F3452" w:rsidRDefault="008A5A5D" w:rsidP="00CC055F">
      <w:pPr>
        <w:spacing w:before="29" w:line="288" w:lineRule="auto"/>
        <w:rPr>
          <w:color w:val="000000"/>
          <w:sz w:val="24"/>
        </w:rPr>
      </w:pPr>
    </w:p>
    <w:p w14:paraId="2AAF2E1C" w14:textId="77777777" w:rsidR="008A5A5D" w:rsidRPr="007F3452" w:rsidRDefault="008A5A5D" w:rsidP="00CC055F">
      <w:pPr>
        <w:spacing w:before="29" w:line="288" w:lineRule="auto"/>
        <w:rPr>
          <w:b/>
          <w:color w:val="000000"/>
          <w:sz w:val="24"/>
        </w:rPr>
      </w:pPr>
      <w:r w:rsidRPr="007F3452">
        <w:rPr>
          <w:b/>
          <w:bCs/>
          <w:color w:val="000000"/>
          <w:kern w:val="0"/>
          <w:sz w:val="24"/>
        </w:rPr>
        <w:t>6.4.7.4</w:t>
      </w:r>
      <w:r w:rsidRPr="007F3452">
        <w:rPr>
          <w:b/>
          <w:color w:val="000000"/>
          <w:sz w:val="24"/>
        </w:rPr>
        <w:t>买入返售金融资产</w:t>
      </w:r>
    </w:p>
    <w:p w14:paraId="1D88B760" w14:textId="77777777" w:rsidR="008A5A5D" w:rsidRPr="007F3452" w:rsidRDefault="008A5A5D" w:rsidP="00CC055F">
      <w:pPr>
        <w:tabs>
          <w:tab w:val="left" w:pos="426"/>
        </w:tabs>
        <w:spacing w:before="29" w:line="288" w:lineRule="auto"/>
        <w:jc w:val="left"/>
        <w:rPr>
          <w:kern w:val="0"/>
          <w:sz w:val="24"/>
        </w:rPr>
      </w:pPr>
      <w:r w:rsidRPr="007F3452">
        <w:rPr>
          <w:kern w:val="0"/>
          <w:sz w:val="24"/>
        </w:rPr>
        <w:t>本基金本报告期末未持有买入返售金融资产。</w:t>
      </w:r>
    </w:p>
    <w:p w14:paraId="20EF9F84" w14:textId="77777777" w:rsidR="00153D89" w:rsidRPr="007F3452" w:rsidRDefault="00153D89" w:rsidP="00CC055F">
      <w:pPr>
        <w:adjustRightInd w:val="0"/>
        <w:snapToGrid w:val="0"/>
        <w:spacing w:before="29" w:line="288" w:lineRule="auto"/>
        <w:jc w:val="left"/>
        <w:rPr>
          <w:bCs/>
          <w:color w:val="000000"/>
          <w:sz w:val="24"/>
        </w:rPr>
      </w:pPr>
    </w:p>
    <w:p w14:paraId="23C742ED" w14:textId="77777777" w:rsidR="008A5A5D" w:rsidRPr="007F3452" w:rsidRDefault="008A5A5D" w:rsidP="00CC055F">
      <w:pPr>
        <w:spacing w:before="29" w:line="288" w:lineRule="auto"/>
        <w:rPr>
          <w:b/>
          <w:color w:val="000000"/>
          <w:sz w:val="24"/>
        </w:rPr>
      </w:pPr>
      <w:r w:rsidRPr="007F3452">
        <w:rPr>
          <w:b/>
          <w:bCs/>
          <w:color w:val="000000"/>
          <w:kern w:val="0"/>
          <w:sz w:val="24"/>
        </w:rPr>
        <w:t>6.4.7.5</w:t>
      </w:r>
      <w:r w:rsidRPr="007F3452">
        <w:rPr>
          <w:b/>
          <w:color w:val="000000"/>
          <w:sz w:val="24"/>
        </w:rPr>
        <w:t>应收利息</w:t>
      </w:r>
    </w:p>
    <w:p w14:paraId="2E5F4BE0" w14:textId="77777777"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7F3452" w14:paraId="2365373B" w14:textId="77777777" w:rsidTr="0080550D">
        <w:trPr>
          <w:trHeight w:val="330"/>
        </w:trPr>
        <w:tc>
          <w:tcPr>
            <w:tcW w:w="3610" w:type="dxa"/>
            <w:vAlign w:val="center"/>
          </w:tcPr>
          <w:p w14:paraId="18EE98AF" w14:textId="77777777" w:rsidR="008A5A5D" w:rsidRPr="007F3452" w:rsidRDefault="008A5A5D" w:rsidP="00CC055F">
            <w:pPr>
              <w:spacing w:before="29" w:line="288" w:lineRule="auto"/>
              <w:jc w:val="center"/>
              <w:rPr>
                <w:sz w:val="24"/>
              </w:rPr>
            </w:pPr>
            <w:r w:rsidRPr="007F3452">
              <w:rPr>
                <w:sz w:val="24"/>
              </w:rPr>
              <w:t>项目</w:t>
            </w:r>
          </w:p>
        </w:tc>
        <w:tc>
          <w:tcPr>
            <w:tcW w:w="5388" w:type="dxa"/>
            <w:vAlign w:val="center"/>
          </w:tcPr>
          <w:p w14:paraId="14642FEB" w14:textId="77777777" w:rsidR="008A5A5D" w:rsidRPr="007F3452" w:rsidRDefault="008A5A5D" w:rsidP="00CC055F">
            <w:pPr>
              <w:spacing w:before="29" w:line="288" w:lineRule="auto"/>
              <w:jc w:val="center"/>
              <w:rPr>
                <w:kern w:val="0"/>
                <w:sz w:val="24"/>
              </w:rPr>
            </w:pPr>
            <w:r w:rsidRPr="007F3452">
              <w:rPr>
                <w:kern w:val="0"/>
                <w:sz w:val="24"/>
              </w:rPr>
              <w:t>本期末</w:t>
            </w:r>
          </w:p>
          <w:p w14:paraId="628F02A4" w14:textId="77777777" w:rsidR="008A5A5D" w:rsidRPr="007F3452" w:rsidRDefault="00AC4A34" w:rsidP="00CC055F">
            <w:pPr>
              <w:spacing w:before="29" w:line="288" w:lineRule="auto"/>
              <w:jc w:val="center"/>
              <w:rPr>
                <w:sz w:val="24"/>
              </w:rPr>
            </w:pP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14:paraId="4709B379" w14:textId="77777777" w:rsidTr="0080550D">
        <w:trPr>
          <w:trHeight w:val="257"/>
        </w:trPr>
        <w:tc>
          <w:tcPr>
            <w:tcW w:w="3610" w:type="dxa"/>
            <w:vAlign w:val="center"/>
          </w:tcPr>
          <w:p w14:paraId="7D048A40" w14:textId="77777777" w:rsidR="008A5A5D" w:rsidRPr="007F3452" w:rsidRDefault="008A5A5D" w:rsidP="00CC055F">
            <w:pPr>
              <w:spacing w:before="29" w:line="288" w:lineRule="auto"/>
              <w:rPr>
                <w:sz w:val="24"/>
              </w:rPr>
            </w:pPr>
            <w:r w:rsidRPr="007F3452">
              <w:rPr>
                <w:sz w:val="24"/>
              </w:rPr>
              <w:t>应收活期存款利息</w:t>
            </w:r>
          </w:p>
        </w:tc>
        <w:tc>
          <w:tcPr>
            <w:tcW w:w="5388" w:type="dxa"/>
            <w:vAlign w:val="center"/>
          </w:tcPr>
          <w:p w14:paraId="3238C5D1" w14:textId="77777777" w:rsidR="008A5A5D" w:rsidRPr="007F3452" w:rsidRDefault="008A5A5D" w:rsidP="00CC055F">
            <w:pPr>
              <w:spacing w:before="29" w:line="288" w:lineRule="auto"/>
              <w:jc w:val="right"/>
              <w:rPr>
                <w:sz w:val="24"/>
              </w:rPr>
            </w:pPr>
            <w:r w:rsidRPr="007F3452">
              <w:rPr>
                <w:sz w:val="24"/>
              </w:rPr>
              <w:t>2,552.50</w:t>
            </w:r>
          </w:p>
        </w:tc>
      </w:tr>
      <w:tr w:rsidR="008A5A5D" w:rsidRPr="007F3452" w14:paraId="016C324A" w14:textId="77777777" w:rsidTr="0080550D">
        <w:trPr>
          <w:trHeight w:val="223"/>
        </w:trPr>
        <w:tc>
          <w:tcPr>
            <w:tcW w:w="3610" w:type="dxa"/>
            <w:vAlign w:val="center"/>
          </w:tcPr>
          <w:p w14:paraId="5A370CE9" w14:textId="77777777" w:rsidR="008A5A5D" w:rsidRPr="007F3452" w:rsidRDefault="008A5A5D" w:rsidP="00CC055F">
            <w:pPr>
              <w:spacing w:before="29" w:line="288" w:lineRule="auto"/>
              <w:rPr>
                <w:sz w:val="24"/>
              </w:rPr>
            </w:pPr>
            <w:r w:rsidRPr="007F3452">
              <w:rPr>
                <w:sz w:val="24"/>
              </w:rPr>
              <w:t>应收定期存款利息</w:t>
            </w:r>
          </w:p>
        </w:tc>
        <w:tc>
          <w:tcPr>
            <w:tcW w:w="5388" w:type="dxa"/>
            <w:vAlign w:val="center"/>
          </w:tcPr>
          <w:p w14:paraId="0CF72C53" w14:textId="77777777" w:rsidR="008A5A5D" w:rsidRPr="007F3452" w:rsidRDefault="008A5A5D" w:rsidP="00CC055F">
            <w:pPr>
              <w:spacing w:before="29" w:line="288" w:lineRule="auto"/>
              <w:jc w:val="right"/>
              <w:rPr>
                <w:sz w:val="24"/>
              </w:rPr>
            </w:pPr>
            <w:r w:rsidRPr="007F3452">
              <w:rPr>
                <w:sz w:val="24"/>
              </w:rPr>
              <w:t>-</w:t>
            </w:r>
          </w:p>
        </w:tc>
      </w:tr>
      <w:tr w:rsidR="008A5A5D" w:rsidRPr="007F3452" w14:paraId="28ECAFBD" w14:textId="77777777" w:rsidTr="0080550D">
        <w:trPr>
          <w:trHeight w:val="223"/>
        </w:trPr>
        <w:tc>
          <w:tcPr>
            <w:tcW w:w="3610" w:type="dxa"/>
            <w:vAlign w:val="center"/>
          </w:tcPr>
          <w:p w14:paraId="2ED1F4F6" w14:textId="77777777" w:rsidR="008A5A5D" w:rsidRPr="007F3452" w:rsidRDefault="008A5A5D" w:rsidP="00CC055F">
            <w:pPr>
              <w:spacing w:before="29" w:line="288" w:lineRule="auto"/>
              <w:rPr>
                <w:sz w:val="24"/>
              </w:rPr>
            </w:pPr>
            <w:r w:rsidRPr="007F3452">
              <w:rPr>
                <w:sz w:val="24"/>
              </w:rPr>
              <w:t>应收其他存款利息</w:t>
            </w:r>
          </w:p>
        </w:tc>
        <w:tc>
          <w:tcPr>
            <w:tcW w:w="5388" w:type="dxa"/>
            <w:vAlign w:val="center"/>
          </w:tcPr>
          <w:p w14:paraId="47AF3E0F" w14:textId="77777777" w:rsidR="008A5A5D" w:rsidRPr="007F3452" w:rsidRDefault="008A5A5D" w:rsidP="00CC055F">
            <w:pPr>
              <w:spacing w:before="29" w:line="288" w:lineRule="auto"/>
              <w:jc w:val="right"/>
              <w:rPr>
                <w:sz w:val="24"/>
              </w:rPr>
            </w:pPr>
            <w:r w:rsidRPr="007F3452">
              <w:rPr>
                <w:sz w:val="24"/>
              </w:rPr>
              <w:t>-</w:t>
            </w:r>
          </w:p>
        </w:tc>
      </w:tr>
      <w:tr w:rsidR="008A5A5D" w:rsidRPr="007F3452" w14:paraId="0C4E2180" w14:textId="77777777" w:rsidTr="0080550D">
        <w:trPr>
          <w:trHeight w:val="223"/>
        </w:trPr>
        <w:tc>
          <w:tcPr>
            <w:tcW w:w="3610" w:type="dxa"/>
            <w:vAlign w:val="center"/>
          </w:tcPr>
          <w:p w14:paraId="1B1E9F35" w14:textId="77777777" w:rsidR="008A5A5D" w:rsidRPr="007F3452" w:rsidRDefault="008A5A5D" w:rsidP="00CC055F">
            <w:pPr>
              <w:spacing w:before="29" w:line="288" w:lineRule="auto"/>
              <w:rPr>
                <w:sz w:val="24"/>
              </w:rPr>
            </w:pPr>
            <w:r w:rsidRPr="007F3452">
              <w:rPr>
                <w:sz w:val="24"/>
              </w:rPr>
              <w:t>应收结算备付金利息</w:t>
            </w:r>
          </w:p>
        </w:tc>
        <w:tc>
          <w:tcPr>
            <w:tcW w:w="5388" w:type="dxa"/>
            <w:vAlign w:val="center"/>
          </w:tcPr>
          <w:p w14:paraId="00CE7AEA" w14:textId="77777777" w:rsidR="008A5A5D" w:rsidRPr="007F3452" w:rsidRDefault="008A5A5D" w:rsidP="00CC055F">
            <w:pPr>
              <w:spacing w:before="29" w:line="288" w:lineRule="auto"/>
              <w:jc w:val="right"/>
              <w:rPr>
                <w:sz w:val="24"/>
              </w:rPr>
            </w:pPr>
            <w:r w:rsidRPr="007F3452">
              <w:rPr>
                <w:sz w:val="24"/>
              </w:rPr>
              <w:t>-</w:t>
            </w:r>
          </w:p>
        </w:tc>
      </w:tr>
      <w:tr w:rsidR="008A5A5D" w:rsidRPr="007F3452" w14:paraId="5403D5FA" w14:textId="77777777" w:rsidTr="0080550D">
        <w:trPr>
          <w:trHeight w:val="269"/>
        </w:trPr>
        <w:tc>
          <w:tcPr>
            <w:tcW w:w="3610" w:type="dxa"/>
            <w:vAlign w:val="center"/>
          </w:tcPr>
          <w:p w14:paraId="2C67F1B6" w14:textId="77777777" w:rsidR="008A5A5D" w:rsidRPr="007F3452" w:rsidRDefault="008A5A5D" w:rsidP="00CC055F">
            <w:pPr>
              <w:spacing w:before="29" w:line="288" w:lineRule="auto"/>
              <w:rPr>
                <w:sz w:val="24"/>
              </w:rPr>
            </w:pPr>
            <w:r w:rsidRPr="007F3452">
              <w:rPr>
                <w:sz w:val="24"/>
              </w:rPr>
              <w:t>应收债券利息</w:t>
            </w:r>
          </w:p>
        </w:tc>
        <w:tc>
          <w:tcPr>
            <w:tcW w:w="5388" w:type="dxa"/>
            <w:vAlign w:val="center"/>
          </w:tcPr>
          <w:p w14:paraId="2AB099AA" w14:textId="77777777" w:rsidR="008A5A5D" w:rsidRPr="007F3452" w:rsidRDefault="008A5A5D" w:rsidP="00CC055F">
            <w:pPr>
              <w:spacing w:before="29" w:line="288" w:lineRule="auto"/>
              <w:jc w:val="right"/>
              <w:rPr>
                <w:sz w:val="24"/>
              </w:rPr>
            </w:pPr>
            <w:r w:rsidRPr="007F3452">
              <w:rPr>
                <w:sz w:val="24"/>
              </w:rPr>
              <w:t>-</w:t>
            </w:r>
          </w:p>
        </w:tc>
      </w:tr>
      <w:tr w:rsidR="00B7059B" w:rsidRPr="007F3452" w14:paraId="767E0443" w14:textId="77777777" w:rsidTr="00C264BA">
        <w:tblPrEx>
          <w:tblCellMar>
            <w:left w:w="0" w:type="dxa"/>
            <w:right w:w="0" w:type="dxa"/>
          </w:tblCellMar>
        </w:tblPrEx>
        <w:trPr>
          <w:trHeight w:val="287"/>
        </w:trPr>
        <w:tc>
          <w:tcPr>
            <w:tcW w:w="3610" w:type="dxa"/>
            <w:tcMar>
              <w:left w:w="108" w:type="dxa"/>
              <w:right w:w="108" w:type="dxa"/>
            </w:tcMar>
            <w:vAlign w:val="bottom"/>
          </w:tcPr>
          <w:p w14:paraId="3234B764" w14:textId="77777777" w:rsidR="00B7059B" w:rsidRPr="007F3452" w:rsidRDefault="00B7059B" w:rsidP="00C264BA">
            <w:pPr>
              <w:spacing w:before="29" w:line="288" w:lineRule="auto"/>
              <w:rPr>
                <w:szCs w:val="21"/>
              </w:rPr>
            </w:pPr>
            <w:r w:rsidRPr="007F3452">
              <w:rPr>
                <w:rFonts w:hint="eastAsia"/>
                <w:szCs w:val="21"/>
              </w:rPr>
              <w:t>应收资产支持证券利息</w:t>
            </w:r>
          </w:p>
        </w:tc>
        <w:tc>
          <w:tcPr>
            <w:tcW w:w="5388" w:type="dxa"/>
            <w:tcMar>
              <w:left w:w="108" w:type="dxa"/>
              <w:right w:w="108" w:type="dxa"/>
            </w:tcMar>
          </w:tcPr>
          <w:p w14:paraId="2B6C5823" w14:textId="77777777" w:rsidR="00B7059B" w:rsidRPr="007F3452" w:rsidRDefault="00B7059B" w:rsidP="00C264BA">
            <w:pPr>
              <w:spacing w:before="29" w:line="288" w:lineRule="auto"/>
              <w:jc w:val="right"/>
              <w:rPr>
                <w:szCs w:val="21"/>
              </w:rPr>
            </w:pPr>
            <w:r w:rsidRPr="007F3452">
              <w:rPr>
                <w:szCs w:val="21"/>
              </w:rPr>
              <w:t>-</w:t>
            </w:r>
          </w:p>
        </w:tc>
      </w:tr>
      <w:tr w:rsidR="008A5A5D" w:rsidRPr="007F3452" w14:paraId="53BEDCDC" w14:textId="77777777" w:rsidTr="0080550D">
        <w:trPr>
          <w:trHeight w:val="287"/>
        </w:trPr>
        <w:tc>
          <w:tcPr>
            <w:tcW w:w="3610" w:type="dxa"/>
            <w:vAlign w:val="center"/>
          </w:tcPr>
          <w:p w14:paraId="5B767E77" w14:textId="77777777" w:rsidR="008A5A5D" w:rsidRPr="007F3452" w:rsidRDefault="008A5A5D" w:rsidP="00CC055F">
            <w:pPr>
              <w:spacing w:before="29" w:line="288" w:lineRule="auto"/>
              <w:rPr>
                <w:sz w:val="24"/>
              </w:rPr>
            </w:pPr>
            <w:r w:rsidRPr="007F3452">
              <w:rPr>
                <w:sz w:val="24"/>
              </w:rPr>
              <w:t>应收买入返售证券利息</w:t>
            </w:r>
          </w:p>
        </w:tc>
        <w:tc>
          <w:tcPr>
            <w:tcW w:w="5388" w:type="dxa"/>
            <w:vAlign w:val="center"/>
          </w:tcPr>
          <w:p w14:paraId="6BDE8C72" w14:textId="77777777" w:rsidR="008A5A5D" w:rsidRPr="007F3452" w:rsidRDefault="008A5A5D" w:rsidP="00CC055F">
            <w:pPr>
              <w:spacing w:before="29" w:line="288" w:lineRule="auto"/>
              <w:jc w:val="right"/>
              <w:rPr>
                <w:sz w:val="24"/>
              </w:rPr>
            </w:pPr>
            <w:r w:rsidRPr="007F3452">
              <w:rPr>
                <w:sz w:val="24"/>
              </w:rPr>
              <w:t>-</w:t>
            </w:r>
          </w:p>
        </w:tc>
      </w:tr>
      <w:tr w:rsidR="008A5A5D" w:rsidRPr="007F3452" w14:paraId="7DDF6F4C" w14:textId="77777777" w:rsidTr="0080550D">
        <w:trPr>
          <w:trHeight w:val="305"/>
        </w:trPr>
        <w:tc>
          <w:tcPr>
            <w:tcW w:w="3610" w:type="dxa"/>
            <w:vAlign w:val="center"/>
          </w:tcPr>
          <w:p w14:paraId="5C2BD00B" w14:textId="77777777" w:rsidR="008A5A5D" w:rsidRPr="007F3452" w:rsidRDefault="008A5A5D" w:rsidP="00CC055F">
            <w:pPr>
              <w:spacing w:before="29" w:line="288" w:lineRule="auto"/>
              <w:rPr>
                <w:sz w:val="24"/>
              </w:rPr>
            </w:pPr>
            <w:r w:rsidRPr="007F3452">
              <w:rPr>
                <w:sz w:val="24"/>
              </w:rPr>
              <w:t>应收申购款利息</w:t>
            </w:r>
          </w:p>
        </w:tc>
        <w:tc>
          <w:tcPr>
            <w:tcW w:w="5388" w:type="dxa"/>
            <w:vAlign w:val="center"/>
          </w:tcPr>
          <w:p w14:paraId="17D913F5" w14:textId="77777777" w:rsidR="008A5A5D" w:rsidRPr="007F3452" w:rsidRDefault="008A5A5D" w:rsidP="00CC055F">
            <w:pPr>
              <w:spacing w:before="29" w:line="288" w:lineRule="auto"/>
              <w:jc w:val="right"/>
              <w:rPr>
                <w:sz w:val="24"/>
              </w:rPr>
            </w:pPr>
            <w:r w:rsidRPr="007F3452">
              <w:rPr>
                <w:sz w:val="24"/>
              </w:rPr>
              <w:t>0.26</w:t>
            </w:r>
          </w:p>
        </w:tc>
      </w:tr>
      <w:tr w:rsidR="0080550D" w:rsidRPr="007F3452" w14:paraId="50379BC7" w14:textId="77777777" w:rsidTr="0080550D">
        <w:trPr>
          <w:trHeight w:val="305"/>
        </w:trPr>
        <w:tc>
          <w:tcPr>
            <w:tcW w:w="3610" w:type="dxa"/>
            <w:vAlign w:val="center"/>
          </w:tcPr>
          <w:p w14:paraId="7FBDB9E1" w14:textId="77777777" w:rsidR="0080550D" w:rsidRPr="007F3452" w:rsidRDefault="0080550D" w:rsidP="00141F6E">
            <w:pPr>
              <w:spacing w:before="29" w:line="288" w:lineRule="auto"/>
              <w:rPr>
                <w:sz w:val="24"/>
              </w:rPr>
            </w:pPr>
            <w:r w:rsidRPr="007F3452">
              <w:rPr>
                <w:sz w:val="24"/>
              </w:rPr>
              <w:t>应收黄金合约拆借孳息</w:t>
            </w:r>
          </w:p>
        </w:tc>
        <w:tc>
          <w:tcPr>
            <w:tcW w:w="5388" w:type="dxa"/>
            <w:vAlign w:val="center"/>
          </w:tcPr>
          <w:p w14:paraId="2C90F5EF" w14:textId="77777777" w:rsidR="0080550D" w:rsidRPr="007F3452" w:rsidRDefault="0080550D" w:rsidP="00141F6E">
            <w:pPr>
              <w:spacing w:before="29" w:line="288" w:lineRule="auto"/>
              <w:jc w:val="right"/>
              <w:rPr>
                <w:sz w:val="24"/>
              </w:rPr>
            </w:pPr>
            <w:r w:rsidRPr="007F3452">
              <w:rPr>
                <w:sz w:val="24"/>
              </w:rPr>
              <w:t>-</w:t>
            </w:r>
          </w:p>
        </w:tc>
      </w:tr>
      <w:tr w:rsidR="0080550D" w:rsidRPr="007F3452" w14:paraId="1F4BFAF0" w14:textId="77777777" w:rsidTr="0080550D">
        <w:trPr>
          <w:trHeight w:val="305"/>
        </w:trPr>
        <w:tc>
          <w:tcPr>
            <w:tcW w:w="3610" w:type="dxa"/>
            <w:vAlign w:val="center"/>
          </w:tcPr>
          <w:p w14:paraId="006005DA" w14:textId="77777777" w:rsidR="0080550D" w:rsidRPr="007F3452" w:rsidRDefault="0080550D" w:rsidP="00CC055F">
            <w:pPr>
              <w:spacing w:before="29" w:line="288" w:lineRule="auto"/>
              <w:rPr>
                <w:sz w:val="24"/>
              </w:rPr>
            </w:pPr>
            <w:r w:rsidRPr="007F3452">
              <w:rPr>
                <w:sz w:val="24"/>
              </w:rPr>
              <w:t>其他</w:t>
            </w:r>
          </w:p>
        </w:tc>
        <w:tc>
          <w:tcPr>
            <w:tcW w:w="5388" w:type="dxa"/>
            <w:vAlign w:val="center"/>
          </w:tcPr>
          <w:p w14:paraId="7ECD2687" w14:textId="77777777" w:rsidR="0080550D" w:rsidRPr="007F3452" w:rsidRDefault="0080550D" w:rsidP="00CC055F">
            <w:pPr>
              <w:spacing w:before="29" w:line="288" w:lineRule="auto"/>
              <w:jc w:val="right"/>
              <w:rPr>
                <w:sz w:val="24"/>
              </w:rPr>
            </w:pPr>
            <w:r w:rsidRPr="007F3452">
              <w:rPr>
                <w:sz w:val="24"/>
              </w:rPr>
              <w:t>-</w:t>
            </w:r>
          </w:p>
        </w:tc>
      </w:tr>
      <w:tr w:rsidR="0080550D" w:rsidRPr="007F3452" w14:paraId="2BAF361C" w14:textId="77777777" w:rsidTr="0080550D">
        <w:trPr>
          <w:trHeight w:val="330"/>
        </w:trPr>
        <w:tc>
          <w:tcPr>
            <w:tcW w:w="3610" w:type="dxa"/>
            <w:vAlign w:val="center"/>
          </w:tcPr>
          <w:p w14:paraId="40E68EA5" w14:textId="77777777" w:rsidR="0080550D" w:rsidRPr="007F3452" w:rsidRDefault="0080550D" w:rsidP="00CC055F">
            <w:pPr>
              <w:spacing w:before="29" w:line="288" w:lineRule="auto"/>
              <w:jc w:val="center"/>
              <w:rPr>
                <w:sz w:val="24"/>
              </w:rPr>
            </w:pPr>
            <w:r w:rsidRPr="007F3452">
              <w:rPr>
                <w:sz w:val="24"/>
              </w:rPr>
              <w:t>合计</w:t>
            </w:r>
          </w:p>
        </w:tc>
        <w:tc>
          <w:tcPr>
            <w:tcW w:w="5388" w:type="dxa"/>
            <w:vAlign w:val="center"/>
          </w:tcPr>
          <w:p w14:paraId="67FB3864" w14:textId="77777777" w:rsidR="0080550D" w:rsidRPr="007F3452" w:rsidRDefault="0080550D" w:rsidP="00CC055F">
            <w:pPr>
              <w:spacing w:before="29" w:line="288" w:lineRule="auto"/>
              <w:jc w:val="right"/>
              <w:rPr>
                <w:sz w:val="24"/>
              </w:rPr>
            </w:pPr>
            <w:r w:rsidRPr="007F3452">
              <w:rPr>
                <w:sz w:val="24"/>
              </w:rPr>
              <w:t>2,552.76</w:t>
            </w:r>
          </w:p>
        </w:tc>
      </w:tr>
    </w:tbl>
    <w:p w14:paraId="7BBBAB95" w14:textId="77777777" w:rsidR="008A5A5D" w:rsidRPr="007F3452" w:rsidRDefault="008A5A5D" w:rsidP="00CC055F">
      <w:pPr>
        <w:spacing w:before="29" w:line="288" w:lineRule="auto"/>
        <w:rPr>
          <w:color w:val="000000"/>
          <w:sz w:val="24"/>
        </w:rPr>
      </w:pPr>
    </w:p>
    <w:p w14:paraId="69B2640B" w14:textId="77777777" w:rsidR="008A5A5D" w:rsidRPr="007F3452" w:rsidRDefault="008A5A5D" w:rsidP="00CC055F">
      <w:pPr>
        <w:spacing w:before="29" w:line="288" w:lineRule="auto"/>
        <w:rPr>
          <w:b/>
          <w:color w:val="000000"/>
          <w:sz w:val="24"/>
        </w:rPr>
      </w:pPr>
      <w:r w:rsidRPr="007F3452">
        <w:rPr>
          <w:b/>
          <w:bCs/>
          <w:color w:val="000000"/>
          <w:kern w:val="0"/>
          <w:sz w:val="24"/>
        </w:rPr>
        <w:t>6.4.7.6</w:t>
      </w:r>
      <w:r w:rsidRPr="007F3452">
        <w:rPr>
          <w:b/>
          <w:color w:val="000000"/>
          <w:sz w:val="24"/>
        </w:rPr>
        <w:t>其他资产</w:t>
      </w:r>
    </w:p>
    <w:p w14:paraId="7BB4F001" w14:textId="77777777" w:rsidR="008A5A5D" w:rsidRPr="007F3452" w:rsidRDefault="008A5A5D" w:rsidP="00FD6445">
      <w:pPr>
        <w:tabs>
          <w:tab w:val="left" w:pos="426"/>
        </w:tabs>
        <w:spacing w:before="29" w:line="288" w:lineRule="auto"/>
        <w:jc w:val="left"/>
        <w:rPr>
          <w:kern w:val="0"/>
          <w:sz w:val="24"/>
        </w:rPr>
      </w:pPr>
      <w:r w:rsidRPr="007F3452">
        <w:rPr>
          <w:kern w:val="0"/>
          <w:sz w:val="24"/>
        </w:rPr>
        <w:t>本基金本报告期末未持有其他资产。</w:t>
      </w:r>
    </w:p>
    <w:p w14:paraId="676859C9" w14:textId="77777777" w:rsidR="00FD6445" w:rsidRPr="007F3452" w:rsidRDefault="00FD6445" w:rsidP="00FD6445">
      <w:pPr>
        <w:tabs>
          <w:tab w:val="left" w:pos="426"/>
        </w:tabs>
        <w:spacing w:before="29" w:line="288" w:lineRule="auto"/>
        <w:jc w:val="left"/>
        <w:rPr>
          <w:kern w:val="0"/>
          <w:sz w:val="24"/>
        </w:rPr>
      </w:pPr>
    </w:p>
    <w:p w14:paraId="294964F0" w14:textId="77777777" w:rsidR="008A5A5D" w:rsidRPr="007F3452" w:rsidRDefault="008A5A5D" w:rsidP="00CC055F">
      <w:pPr>
        <w:spacing w:before="29" w:line="288" w:lineRule="auto"/>
        <w:rPr>
          <w:b/>
          <w:color w:val="000000"/>
          <w:sz w:val="24"/>
        </w:rPr>
      </w:pPr>
      <w:r w:rsidRPr="007F3452">
        <w:rPr>
          <w:b/>
          <w:bCs/>
          <w:color w:val="000000"/>
          <w:kern w:val="0"/>
          <w:sz w:val="24"/>
        </w:rPr>
        <w:t>6.4.7.7</w:t>
      </w:r>
      <w:r w:rsidRPr="007F3452">
        <w:rPr>
          <w:b/>
          <w:color w:val="000000"/>
          <w:sz w:val="24"/>
        </w:rPr>
        <w:t>应付交易费用</w:t>
      </w:r>
    </w:p>
    <w:p w14:paraId="7FB21AC2" w14:textId="77777777" w:rsidR="008A5A5D" w:rsidRPr="007F3452" w:rsidRDefault="008A5A5D" w:rsidP="00CC055F">
      <w:pPr>
        <w:tabs>
          <w:tab w:val="left" w:pos="426"/>
        </w:tabs>
        <w:spacing w:before="29" w:line="288" w:lineRule="auto"/>
        <w:jc w:val="left"/>
        <w:rPr>
          <w:kern w:val="0"/>
          <w:sz w:val="24"/>
        </w:rPr>
      </w:pPr>
      <w:r w:rsidRPr="007F3452">
        <w:rPr>
          <w:kern w:val="0"/>
          <w:sz w:val="24"/>
        </w:rPr>
        <w:t>本基金本报告期末无应付交易费用。</w:t>
      </w:r>
    </w:p>
    <w:p w14:paraId="6EB980EE" w14:textId="77777777" w:rsidR="008A5A5D" w:rsidRPr="007F3452" w:rsidRDefault="008A5A5D" w:rsidP="00CC055F">
      <w:pPr>
        <w:spacing w:before="29" w:line="288" w:lineRule="auto"/>
        <w:rPr>
          <w:b/>
          <w:bCs/>
          <w:color w:val="000000"/>
          <w:sz w:val="24"/>
        </w:rPr>
      </w:pPr>
    </w:p>
    <w:p w14:paraId="5D941F6C" w14:textId="77777777" w:rsidR="008A5A5D" w:rsidRPr="007F3452" w:rsidRDefault="008A5A5D" w:rsidP="00CC055F">
      <w:pPr>
        <w:spacing w:before="29" w:line="288" w:lineRule="auto"/>
        <w:rPr>
          <w:b/>
          <w:color w:val="000000"/>
          <w:sz w:val="24"/>
        </w:rPr>
      </w:pPr>
      <w:r w:rsidRPr="007F3452">
        <w:rPr>
          <w:b/>
          <w:bCs/>
          <w:color w:val="000000"/>
          <w:kern w:val="0"/>
          <w:sz w:val="24"/>
        </w:rPr>
        <w:t>6.4.7.8</w:t>
      </w:r>
      <w:r w:rsidRPr="007F3452">
        <w:rPr>
          <w:b/>
          <w:color w:val="000000"/>
          <w:sz w:val="24"/>
        </w:rPr>
        <w:t>其他负债</w:t>
      </w:r>
    </w:p>
    <w:p w14:paraId="168660E8" w14:textId="77777777"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7F3452" w14:paraId="131DEFCB" w14:textId="77777777" w:rsidTr="00525ABC">
        <w:trPr>
          <w:trHeight w:val="330"/>
        </w:trPr>
        <w:tc>
          <w:tcPr>
            <w:tcW w:w="3701" w:type="dxa"/>
            <w:vAlign w:val="center"/>
          </w:tcPr>
          <w:p w14:paraId="3C40629F" w14:textId="77777777" w:rsidR="008A5A5D" w:rsidRPr="007F3452" w:rsidRDefault="008A5A5D" w:rsidP="00CC055F">
            <w:pPr>
              <w:spacing w:before="29" w:line="288" w:lineRule="auto"/>
              <w:jc w:val="center"/>
              <w:rPr>
                <w:sz w:val="24"/>
              </w:rPr>
            </w:pPr>
            <w:r w:rsidRPr="007F3452">
              <w:rPr>
                <w:sz w:val="24"/>
              </w:rPr>
              <w:t>项目</w:t>
            </w:r>
          </w:p>
        </w:tc>
        <w:tc>
          <w:tcPr>
            <w:tcW w:w="5528" w:type="dxa"/>
            <w:vAlign w:val="center"/>
          </w:tcPr>
          <w:p w14:paraId="0D144C66" w14:textId="77777777" w:rsidR="008A5A5D" w:rsidRPr="007F3452" w:rsidRDefault="008A5A5D" w:rsidP="00CC055F">
            <w:pPr>
              <w:spacing w:before="29" w:line="288" w:lineRule="auto"/>
              <w:jc w:val="center"/>
              <w:rPr>
                <w:kern w:val="0"/>
                <w:sz w:val="24"/>
              </w:rPr>
            </w:pPr>
            <w:r w:rsidRPr="007F3452">
              <w:rPr>
                <w:kern w:val="0"/>
                <w:sz w:val="24"/>
              </w:rPr>
              <w:t>本期末</w:t>
            </w:r>
          </w:p>
          <w:p w14:paraId="5EC3A857" w14:textId="77777777" w:rsidR="008A5A5D" w:rsidRPr="007F3452" w:rsidRDefault="00AC4A34" w:rsidP="00CC055F">
            <w:pPr>
              <w:spacing w:before="29" w:line="288" w:lineRule="auto"/>
              <w:jc w:val="center"/>
              <w:rPr>
                <w:sz w:val="24"/>
              </w:rPr>
            </w:pP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14:paraId="3BF410AA" w14:textId="77777777" w:rsidTr="00525ABC">
        <w:trPr>
          <w:trHeight w:val="325"/>
        </w:trPr>
        <w:tc>
          <w:tcPr>
            <w:tcW w:w="3701" w:type="dxa"/>
            <w:vAlign w:val="center"/>
          </w:tcPr>
          <w:p w14:paraId="7E84FE95" w14:textId="77777777" w:rsidR="008A5A5D" w:rsidRPr="007F3452" w:rsidRDefault="008A5A5D" w:rsidP="00CC055F">
            <w:pPr>
              <w:spacing w:before="29" w:line="288" w:lineRule="auto"/>
              <w:rPr>
                <w:sz w:val="24"/>
              </w:rPr>
            </w:pPr>
            <w:r w:rsidRPr="007F3452">
              <w:rPr>
                <w:sz w:val="24"/>
              </w:rPr>
              <w:t>应付券商交易单元保证金</w:t>
            </w:r>
          </w:p>
        </w:tc>
        <w:tc>
          <w:tcPr>
            <w:tcW w:w="5528" w:type="dxa"/>
            <w:vAlign w:val="center"/>
          </w:tcPr>
          <w:p w14:paraId="4F27910A" w14:textId="77777777" w:rsidR="008A5A5D" w:rsidRPr="007F3452" w:rsidRDefault="008A5A5D" w:rsidP="00CC055F">
            <w:pPr>
              <w:spacing w:before="29" w:line="288" w:lineRule="auto"/>
              <w:jc w:val="right"/>
              <w:rPr>
                <w:sz w:val="24"/>
              </w:rPr>
            </w:pPr>
            <w:r w:rsidRPr="007F3452">
              <w:rPr>
                <w:sz w:val="24"/>
              </w:rPr>
              <w:t>-</w:t>
            </w:r>
          </w:p>
        </w:tc>
      </w:tr>
      <w:tr w:rsidR="008A5A5D" w:rsidRPr="007F3452" w14:paraId="69457F8A" w14:textId="77777777" w:rsidTr="00525ABC">
        <w:trPr>
          <w:trHeight w:val="325"/>
        </w:trPr>
        <w:tc>
          <w:tcPr>
            <w:tcW w:w="3701" w:type="dxa"/>
            <w:vAlign w:val="center"/>
          </w:tcPr>
          <w:p w14:paraId="1D30100B" w14:textId="77777777" w:rsidR="008A5A5D" w:rsidRPr="007F3452" w:rsidRDefault="008A5A5D" w:rsidP="00CC055F">
            <w:pPr>
              <w:spacing w:before="29" w:line="288" w:lineRule="auto"/>
              <w:rPr>
                <w:sz w:val="24"/>
              </w:rPr>
            </w:pPr>
            <w:r w:rsidRPr="007F3452">
              <w:rPr>
                <w:sz w:val="24"/>
              </w:rPr>
              <w:t>应付赎回费</w:t>
            </w:r>
          </w:p>
        </w:tc>
        <w:tc>
          <w:tcPr>
            <w:tcW w:w="5528" w:type="dxa"/>
            <w:vAlign w:val="center"/>
          </w:tcPr>
          <w:p w14:paraId="57E43802" w14:textId="77777777" w:rsidR="008A5A5D" w:rsidRPr="007F3452" w:rsidRDefault="008A5A5D" w:rsidP="00CC055F">
            <w:pPr>
              <w:spacing w:before="29" w:line="288" w:lineRule="auto"/>
              <w:jc w:val="right"/>
              <w:rPr>
                <w:sz w:val="24"/>
              </w:rPr>
            </w:pPr>
            <w:r w:rsidRPr="007F3452">
              <w:rPr>
                <w:sz w:val="24"/>
              </w:rPr>
              <w:t>9,980.15</w:t>
            </w:r>
          </w:p>
        </w:tc>
      </w:tr>
      <w:tr w:rsidR="006F4B38" w14:paraId="77CD0F11" w14:textId="77777777">
        <w:tc>
          <w:tcPr>
            <w:tcW w:w="3610" w:type="dxa"/>
            <w:vAlign w:val="center"/>
          </w:tcPr>
          <w:p w14:paraId="2A3AB0AB" w14:textId="77777777" w:rsidR="006F4B38" w:rsidRDefault="002B66D5">
            <w:pPr>
              <w:jc w:val="left"/>
            </w:pPr>
            <w:r>
              <w:rPr>
                <w:sz w:val="24"/>
              </w:rPr>
              <w:t>预提审计费</w:t>
            </w:r>
          </w:p>
        </w:tc>
        <w:tc>
          <w:tcPr>
            <w:tcW w:w="5388" w:type="dxa"/>
            <w:vAlign w:val="center"/>
          </w:tcPr>
          <w:p w14:paraId="28985A4D" w14:textId="77777777" w:rsidR="006F4B38" w:rsidRDefault="002B66D5">
            <w:pPr>
              <w:jc w:val="right"/>
            </w:pPr>
            <w:r>
              <w:rPr>
                <w:sz w:val="24"/>
              </w:rPr>
              <w:t>14,876.39</w:t>
            </w:r>
          </w:p>
        </w:tc>
      </w:tr>
      <w:tr w:rsidR="006F4B38" w14:paraId="77D4F669" w14:textId="77777777">
        <w:tc>
          <w:tcPr>
            <w:tcW w:w="3610" w:type="dxa"/>
            <w:vAlign w:val="center"/>
          </w:tcPr>
          <w:p w14:paraId="10C7E9E0" w14:textId="77777777" w:rsidR="006F4B38" w:rsidRDefault="002B66D5">
            <w:pPr>
              <w:jc w:val="left"/>
            </w:pPr>
            <w:r>
              <w:rPr>
                <w:sz w:val="24"/>
              </w:rPr>
              <w:t>预提信息披露费</w:t>
            </w:r>
          </w:p>
        </w:tc>
        <w:tc>
          <w:tcPr>
            <w:tcW w:w="5388" w:type="dxa"/>
            <w:vAlign w:val="center"/>
          </w:tcPr>
          <w:p w14:paraId="60640306" w14:textId="77777777" w:rsidR="006F4B38" w:rsidRDefault="002B66D5">
            <w:pPr>
              <w:jc w:val="right"/>
            </w:pPr>
            <w:r>
              <w:rPr>
                <w:sz w:val="24"/>
              </w:rPr>
              <w:t>59,507.37</w:t>
            </w:r>
          </w:p>
        </w:tc>
      </w:tr>
      <w:tr w:rsidR="008A5A5D" w:rsidRPr="007F3452" w14:paraId="505A7B87" w14:textId="77777777" w:rsidTr="00525ABC">
        <w:trPr>
          <w:trHeight w:val="325"/>
        </w:trPr>
        <w:tc>
          <w:tcPr>
            <w:tcW w:w="3701" w:type="dxa"/>
            <w:vAlign w:val="center"/>
          </w:tcPr>
          <w:p w14:paraId="3FFE164D" w14:textId="77777777" w:rsidR="008A5A5D" w:rsidRPr="007F3452" w:rsidRDefault="008A5A5D" w:rsidP="009B2DB7">
            <w:pPr>
              <w:spacing w:before="29" w:line="288" w:lineRule="auto"/>
              <w:jc w:val="left"/>
              <w:rPr>
                <w:sz w:val="24"/>
              </w:rPr>
            </w:pPr>
            <w:r w:rsidRPr="007F3452">
              <w:rPr>
                <w:sz w:val="24"/>
              </w:rPr>
              <w:t>合计</w:t>
            </w:r>
          </w:p>
        </w:tc>
        <w:tc>
          <w:tcPr>
            <w:tcW w:w="5528" w:type="dxa"/>
            <w:vAlign w:val="center"/>
          </w:tcPr>
          <w:p w14:paraId="11AA6111" w14:textId="77777777" w:rsidR="008A5A5D" w:rsidRPr="007F3452" w:rsidRDefault="008A5A5D" w:rsidP="00CC055F">
            <w:pPr>
              <w:spacing w:before="29" w:line="288" w:lineRule="auto"/>
              <w:jc w:val="right"/>
              <w:rPr>
                <w:sz w:val="24"/>
              </w:rPr>
            </w:pPr>
            <w:r w:rsidRPr="007F3452">
              <w:rPr>
                <w:sz w:val="24"/>
              </w:rPr>
              <w:t>84,363.91</w:t>
            </w:r>
          </w:p>
        </w:tc>
      </w:tr>
    </w:tbl>
    <w:p w14:paraId="3A41C648" w14:textId="77777777" w:rsidR="008A5A5D" w:rsidRPr="007F3452" w:rsidRDefault="008A5A5D" w:rsidP="00CC055F">
      <w:pPr>
        <w:spacing w:before="29" w:line="288" w:lineRule="auto"/>
        <w:rPr>
          <w:b/>
          <w:bCs/>
          <w:color w:val="000000"/>
          <w:sz w:val="24"/>
        </w:rPr>
      </w:pPr>
    </w:p>
    <w:p w14:paraId="086082A4" w14:textId="77777777" w:rsidR="008A5A5D" w:rsidRPr="007F3452" w:rsidRDefault="008A5A5D" w:rsidP="00CC055F">
      <w:pPr>
        <w:spacing w:before="29" w:line="288" w:lineRule="auto"/>
        <w:rPr>
          <w:b/>
          <w:color w:val="000000"/>
          <w:sz w:val="24"/>
        </w:rPr>
      </w:pPr>
      <w:r w:rsidRPr="007F3452">
        <w:rPr>
          <w:b/>
          <w:bCs/>
          <w:color w:val="000000"/>
          <w:kern w:val="0"/>
          <w:sz w:val="24"/>
        </w:rPr>
        <w:t>6.4.7.9</w:t>
      </w:r>
      <w:r w:rsidRPr="007F3452">
        <w:rPr>
          <w:b/>
          <w:color w:val="000000"/>
          <w:sz w:val="24"/>
        </w:rPr>
        <w:t>实收基金</w:t>
      </w:r>
    </w:p>
    <w:p w14:paraId="79806FD1" w14:textId="77777777" w:rsidR="0032494A" w:rsidRPr="007F3452" w:rsidRDefault="00013749" w:rsidP="00CC055F">
      <w:pPr>
        <w:spacing w:before="29" w:line="288" w:lineRule="auto"/>
        <w:jc w:val="right"/>
        <w:rPr>
          <w:color w:val="000000"/>
          <w:sz w:val="24"/>
        </w:rPr>
      </w:pPr>
      <w:r w:rsidRPr="007F3452">
        <w:rPr>
          <w:sz w:val="24"/>
        </w:rPr>
        <w:t>金额</w:t>
      </w:r>
      <w:r w:rsidR="0032494A" w:rsidRPr="007F345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8A5A5D" w:rsidRPr="007F3452" w14:paraId="0A68CE43" w14:textId="77777777" w:rsidTr="00D54F58">
        <w:tc>
          <w:tcPr>
            <w:tcW w:w="3119" w:type="dxa"/>
            <w:vMerge w:val="restart"/>
            <w:vAlign w:val="center"/>
          </w:tcPr>
          <w:p w14:paraId="4F4EA581" w14:textId="77777777" w:rsidR="008A5A5D" w:rsidRPr="007F3452" w:rsidRDefault="008A5A5D" w:rsidP="00CC055F">
            <w:pPr>
              <w:spacing w:before="29" w:line="288" w:lineRule="auto"/>
              <w:jc w:val="center"/>
              <w:rPr>
                <w:color w:val="000000"/>
                <w:sz w:val="24"/>
              </w:rPr>
            </w:pPr>
            <w:r w:rsidRPr="007F3452">
              <w:rPr>
                <w:color w:val="000000"/>
                <w:kern w:val="0"/>
                <w:sz w:val="24"/>
              </w:rPr>
              <w:t>项目</w:t>
            </w:r>
          </w:p>
        </w:tc>
        <w:tc>
          <w:tcPr>
            <w:tcW w:w="6237" w:type="dxa"/>
            <w:gridSpan w:val="2"/>
            <w:vAlign w:val="center"/>
          </w:tcPr>
          <w:p w14:paraId="17301404" w14:textId="77777777" w:rsidR="008A5A5D" w:rsidRPr="007F3452" w:rsidRDefault="008A5A5D" w:rsidP="00CC055F">
            <w:pPr>
              <w:spacing w:before="29" w:line="288" w:lineRule="auto"/>
              <w:jc w:val="center"/>
              <w:rPr>
                <w:color w:val="000000"/>
                <w:sz w:val="24"/>
              </w:rPr>
            </w:pPr>
            <w:r w:rsidRPr="007F3452">
              <w:rPr>
                <w:color w:val="000000"/>
                <w:sz w:val="24"/>
              </w:rPr>
              <w:t>本期</w:t>
            </w:r>
          </w:p>
          <w:p w14:paraId="2A7CA23D" w14:textId="77777777" w:rsidR="008A5A5D" w:rsidRPr="007F3452" w:rsidRDefault="00AC4A34" w:rsidP="00CC055F">
            <w:pPr>
              <w:spacing w:before="29" w:line="288" w:lineRule="auto"/>
              <w:jc w:val="center"/>
              <w:rPr>
                <w:color w:val="000000"/>
                <w:sz w:val="24"/>
              </w:rPr>
            </w:pPr>
            <w:r w:rsidRPr="007F3452">
              <w:rPr>
                <w:sz w:val="24"/>
              </w:rPr>
              <w:t>2018</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14:paraId="712A2899" w14:textId="77777777" w:rsidTr="00D54F58">
        <w:tc>
          <w:tcPr>
            <w:tcW w:w="3119" w:type="dxa"/>
            <w:vMerge/>
            <w:vAlign w:val="center"/>
          </w:tcPr>
          <w:p w14:paraId="71BD9A7B" w14:textId="77777777" w:rsidR="008A5A5D" w:rsidRPr="007F3452" w:rsidRDefault="008A5A5D" w:rsidP="00CC055F">
            <w:pPr>
              <w:widowControl/>
              <w:spacing w:before="29" w:line="288" w:lineRule="auto"/>
              <w:jc w:val="left"/>
              <w:rPr>
                <w:color w:val="000000"/>
                <w:sz w:val="24"/>
              </w:rPr>
            </w:pPr>
          </w:p>
        </w:tc>
        <w:tc>
          <w:tcPr>
            <w:tcW w:w="2873" w:type="dxa"/>
            <w:vAlign w:val="center"/>
          </w:tcPr>
          <w:p w14:paraId="11DC5F17" w14:textId="77777777" w:rsidR="008A5A5D" w:rsidRPr="007F3452" w:rsidRDefault="008A5A5D" w:rsidP="00CC055F">
            <w:pPr>
              <w:spacing w:before="29" w:line="288" w:lineRule="auto"/>
              <w:jc w:val="center"/>
              <w:rPr>
                <w:color w:val="000000"/>
                <w:sz w:val="24"/>
              </w:rPr>
            </w:pPr>
            <w:r w:rsidRPr="007F3452">
              <w:rPr>
                <w:color w:val="000000"/>
                <w:sz w:val="24"/>
              </w:rPr>
              <w:t>基金份额（份）</w:t>
            </w:r>
          </w:p>
        </w:tc>
        <w:tc>
          <w:tcPr>
            <w:tcW w:w="3364" w:type="dxa"/>
            <w:vAlign w:val="center"/>
          </w:tcPr>
          <w:p w14:paraId="4E38B951" w14:textId="77777777" w:rsidR="008A5A5D" w:rsidRPr="007F3452" w:rsidRDefault="008A5A5D" w:rsidP="00CC055F">
            <w:pPr>
              <w:spacing w:before="29" w:line="288" w:lineRule="auto"/>
              <w:jc w:val="center"/>
              <w:rPr>
                <w:color w:val="000000"/>
                <w:sz w:val="24"/>
              </w:rPr>
            </w:pPr>
            <w:r w:rsidRPr="007F3452">
              <w:rPr>
                <w:color w:val="000000"/>
                <w:sz w:val="24"/>
              </w:rPr>
              <w:t>账面金额</w:t>
            </w:r>
          </w:p>
        </w:tc>
      </w:tr>
      <w:tr w:rsidR="008A5A5D" w:rsidRPr="007F3452" w14:paraId="5FBD775F" w14:textId="77777777" w:rsidTr="00D54F58">
        <w:tc>
          <w:tcPr>
            <w:tcW w:w="3119" w:type="dxa"/>
            <w:vAlign w:val="center"/>
          </w:tcPr>
          <w:p w14:paraId="79645D0E" w14:textId="77777777" w:rsidR="008A5A5D" w:rsidRPr="007F3452" w:rsidRDefault="003C018A" w:rsidP="00CC055F">
            <w:pPr>
              <w:spacing w:before="29" w:line="288" w:lineRule="auto"/>
              <w:rPr>
                <w:color w:val="000000"/>
                <w:sz w:val="24"/>
              </w:rPr>
            </w:pPr>
            <w:r w:rsidRPr="007F3452">
              <w:rPr>
                <w:kern w:val="0"/>
                <w:sz w:val="24"/>
              </w:rPr>
              <w:t>上年度末</w:t>
            </w:r>
          </w:p>
        </w:tc>
        <w:tc>
          <w:tcPr>
            <w:tcW w:w="2873" w:type="dxa"/>
            <w:vAlign w:val="center"/>
          </w:tcPr>
          <w:p w14:paraId="1A52DC72" w14:textId="77777777" w:rsidR="008A5A5D" w:rsidRPr="007F3452" w:rsidRDefault="008A5A5D" w:rsidP="00CC055F">
            <w:pPr>
              <w:spacing w:before="29" w:line="288" w:lineRule="auto"/>
              <w:jc w:val="right"/>
              <w:rPr>
                <w:sz w:val="24"/>
              </w:rPr>
            </w:pPr>
            <w:r w:rsidRPr="007F3452">
              <w:rPr>
                <w:sz w:val="24"/>
              </w:rPr>
              <w:t>31,462,505.96</w:t>
            </w:r>
          </w:p>
        </w:tc>
        <w:tc>
          <w:tcPr>
            <w:tcW w:w="3364" w:type="dxa"/>
            <w:vAlign w:val="center"/>
          </w:tcPr>
          <w:p w14:paraId="77DFCCB7" w14:textId="77777777" w:rsidR="008A5A5D" w:rsidRPr="007F3452" w:rsidRDefault="008A5A5D" w:rsidP="00CC055F">
            <w:pPr>
              <w:spacing w:before="29" w:line="288" w:lineRule="auto"/>
              <w:jc w:val="right"/>
              <w:rPr>
                <w:sz w:val="24"/>
              </w:rPr>
            </w:pPr>
            <w:r w:rsidRPr="007F3452">
              <w:rPr>
                <w:sz w:val="24"/>
              </w:rPr>
              <w:t>31,462,505.96</w:t>
            </w:r>
          </w:p>
        </w:tc>
      </w:tr>
      <w:tr w:rsidR="008A5A5D" w:rsidRPr="007F3452" w14:paraId="664D0F55" w14:textId="77777777" w:rsidTr="00D54F58">
        <w:tc>
          <w:tcPr>
            <w:tcW w:w="3119" w:type="dxa"/>
            <w:vAlign w:val="center"/>
          </w:tcPr>
          <w:p w14:paraId="02997120" w14:textId="77777777" w:rsidR="008A5A5D" w:rsidRPr="007F3452" w:rsidRDefault="008A5A5D" w:rsidP="00CC055F">
            <w:pPr>
              <w:spacing w:before="29" w:line="288" w:lineRule="auto"/>
              <w:rPr>
                <w:color w:val="000000"/>
                <w:sz w:val="24"/>
              </w:rPr>
            </w:pPr>
            <w:r w:rsidRPr="007F3452">
              <w:rPr>
                <w:color w:val="000000"/>
                <w:sz w:val="24"/>
              </w:rPr>
              <w:t>本期申购</w:t>
            </w:r>
          </w:p>
        </w:tc>
        <w:tc>
          <w:tcPr>
            <w:tcW w:w="2873" w:type="dxa"/>
            <w:vAlign w:val="center"/>
          </w:tcPr>
          <w:p w14:paraId="53958488" w14:textId="77777777" w:rsidR="008A5A5D" w:rsidRPr="007F3452" w:rsidRDefault="008A5A5D" w:rsidP="00CC055F">
            <w:pPr>
              <w:spacing w:before="29" w:line="288" w:lineRule="auto"/>
              <w:jc w:val="right"/>
              <w:rPr>
                <w:sz w:val="24"/>
              </w:rPr>
            </w:pPr>
            <w:r w:rsidRPr="007F3452">
              <w:rPr>
                <w:sz w:val="24"/>
              </w:rPr>
              <w:t>35,443,621.42</w:t>
            </w:r>
          </w:p>
        </w:tc>
        <w:tc>
          <w:tcPr>
            <w:tcW w:w="3364" w:type="dxa"/>
            <w:vAlign w:val="center"/>
          </w:tcPr>
          <w:p w14:paraId="2A0A402F" w14:textId="77777777" w:rsidR="008A5A5D" w:rsidRPr="007F3452" w:rsidRDefault="008A5A5D" w:rsidP="00CC055F">
            <w:pPr>
              <w:spacing w:before="29" w:line="288" w:lineRule="auto"/>
              <w:jc w:val="right"/>
              <w:rPr>
                <w:sz w:val="24"/>
              </w:rPr>
            </w:pPr>
            <w:r w:rsidRPr="007F3452">
              <w:rPr>
                <w:sz w:val="24"/>
              </w:rPr>
              <w:t>35,443,621.42</w:t>
            </w:r>
          </w:p>
        </w:tc>
      </w:tr>
      <w:tr w:rsidR="008A5A5D" w:rsidRPr="007F3452" w14:paraId="3C774D77" w14:textId="77777777" w:rsidTr="00D54F58">
        <w:tc>
          <w:tcPr>
            <w:tcW w:w="3119" w:type="dxa"/>
            <w:vAlign w:val="center"/>
          </w:tcPr>
          <w:p w14:paraId="35521BED" w14:textId="77777777" w:rsidR="008A5A5D" w:rsidRPr="007F3452" w:rsidRDefault="008A5A5D" w:rsidP="00CC055F">
            <w:pPr>
              <w:spacing w:before="29" w:line="288" w:lineRule="auto"/>
              <w:rPr>
                <w:color w:val="000000"/>
                <w:sz w:val="24"/>
              </w:rPr>
            </w:pPr>
            <w:r w:rsidRPr="007F3452">
              <w:rPr>
                <w:color w:val="000000"/>
                <w:sz w:val="24"/>
              </w:rPr>
              <w:t>本期赎回</w:t>
            </w:r>
            <w:r w:rsidRPr="007F3452">
              <w:rPr>
                <w:sz w:val="24"/>
              </w:rPr>
              <w:t>（以</w:t>
            </w:r>
            <w:r w:rsidRPr="007F3452">
              <w:rPr>
                <w:sz w:val="24"/>
              </w:rPr>
              <w:t>“-”</w:t>
            </w:r>
            <w:r w:rsidRPr="007F3452">
              <w:rPr>
                <w:sz w:val="24"/>
              </w:rPr>
              <w:t>号填列）</w:t>
            </w:r>
          </w:p>
        </w:tc>
        <w:tc>
          <w:tcPr>
            <w:tcW w:w="2873" w:type="dxa"/>
            <w:vAlign w:val="center"/>
          </w:tcPr>
          <w:p w14:paraId="2A062A17" w14:textId="77777777" w:rsidR="008A5A5D" w:rsidRPr="007F3452" w:rsidRDefault="008A5A5D" w:rsidP="00CC055F">
            <w:pPr>
              <w:spacing w:before="29" w:line="288" w:lineRule="auto"/>
              <w:jc w:val="right"/>
              <w:rPr>
                <w:sz w:val="24"/>
              </w:rPr>
            </w:pPr>
            <w:r w:rsidRPr="007F3452">
              <w:rPr>
                <w:sz w:val="24"/>
              </w:rPr>
              <w:t>-24,581,658.98</w:t>
            </w:r>
          </w:p>
        </w:tc>
        <w:tc>
          <w:tcPr>
            <w:tcW w:w="3364" w:type="dxa"/>
            <w:vAlign w:val="center"/>
          </w:tcPr>
          <w:p w14:paraId="498989C6" w14:textId="77777777" w:rsidR="008A5A5D" w:rsidRPr="007F3452" w:rsidRDefault="008A5A5D" w:rsidP="00CC055F">
            <w:pPr>
              <w:spacing w:before="29" w:line="288" w:lineRule="auto"/>
              <w:jc w:val="right"/>
              <w:rPr>
                <w:sz w:val="24"/>
              </w:rPr>
            </w:pPr>
            <w:r w:rsidRPr="007F3452">
              <w:rPr>
                <w:sz w:val="24"/>
              </w:rPr>
              <w:t>-24,581,658.98</w:t>
            </w:r>
          </w:p>
        </w:tc>
      </w:tr>
      <w:tr w:rsidR="008A5A5D" w:rsidRPr="007F3452" w14:paraId="1E8BE5D1" w14:textId="77777777" w:rsidTr="00D54F58">
        <w:tc>
          <w:tcPr>
            <w:tcW w:w="3119" w:type="dxa"/>
            <w:vAlign w:val="center"/>
          </w:tcPr>
          <w:p w14:paraId="47E3B495" w14:textId="77777777" w:rsidR="008A5A5D" w:rsidRPr="007F3452" w:rsidRDefault="008A5A5D" w:rsidP="00CC055F">
            <w:pPr>
              <w:spacing w:before="29" w:line="288" w:lineRule="auto"/>
              <w:rPr>
                <w:color w:val="000000"/>
                <w:sz w:val="24"/>
              </w:rPr>
            </w:pPr>
            <w:r w:rsidRPr="007F3452">
              <w:rPr>
                <w:sz w:val="24"/>
              </w:rPr>
              <w:t>本期末</w:t>
            </w:r>
          </w:p>
        </w:tc>
        <w:tc>
          <w:tcPr>
            <w:tcW w:w="2873" w:type="dxa"/>
            <w:vAlign w:val="center"/>
          </w:tcPr>
          <w:p w14:paraId="0593969E" w14:textId="77777777" w:rsidR="008A5A5D" w:rsidRPr="007F3452" w:rsidRDefault="008A5A5D" w:rsidP="00CC055F">
            <w:pPr>
              <w:spacing w:before="29" w:line="288" w:lineRule="auto"/>
              <w:jc w:val="right"/>
              <w:rPr>
                <w:sz w:val="24"/>
              </w:rPr>
            </w:pPr>
            <w:r w:rsidRPr="007F3452">
              <w:rPr>
                <w:sz w:val="24"/>
              </w:rPr>
              <w:t>42,324,468.40</w:t>
            </w:r>
          </w:p>
        </w:tc>
        <w:tc>
          <w:tcPr>
            <w:tcW w:w="3364" w:type="dxa"/>
            <w:vAlign w:val="center"/>
          </w:tcPr>
          <w:p w14:paraId="0A05E0C0" w14:textId="77777777" w:rsidR="008A5A5D" w:rsidRPr="007F3452" w:rsidRDefault="008A5A5D" w:rsidP="00CC055F">
            <w:pPr>
              <w:spacing w:before="29" w:line="288" w:lineRule="auto"/>
              <w:jc w:val="right"/>
              <w:rPr>
                <w:sz w:val="24"/>
              </w:rPr>
            </w:pPr>
            <w:r w:rsidRPr="007F3452">
              <w:rPr>
                <w:sz w:val="24"/>
              </w:rPr>
              <w:t>42,324,468.40</w:t>
            </w:r>
          </w:p>
        </w:tc>
      </w:tr>
    </w:tbl>
    <w:p w14:paraId="77FC4203" w14:textId="77777777" w:rsidR="006F4B38" w:rsidRDefault="002B66D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237D6B0C" w14:textId="77777777"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、如果本报告期间发生转换出业务，则总赎回份额中包含该业务。</w:t>
      </w:r>
    </w:p>
    <w:p w14:paraId="1D806BE0" w14:textId="77777777" w:rsidR="008A5A5D" w:rsidRPr="007F3452" w:rsidRDefault="008A5A5D" w:rsidP="00CC055F">
      <w:pPr>
        <w:spacing w:before="29" w:line="288" w:lineRule="auto"/>
        <w:jc w:val="left"/>
        <w:rPr>
          <w:bCs/>
          <w:color w:val="000000"/>
          <w:sz w:val="24"/>
        </w:rPr>
      </w:pPr>
    </w:p>
    <w:p w14:paraId="62B732E9" w14:textId="77777777" w:rsidR="008A5A5D" w:rsidRPr="007F3452" w:rsidRDefault="008A5A5D" w:rsidP="00CC055F">
      <w:pPr>
        <w:spacing w:before="29" w:line="288" w:lineRule="auto"/>
        <w:rPr>
          <w:b/>
          <w:color w:val="000000"/>
          <w:sz w:val="24"/>
        </w:rPr>
      </w:pPr>
      <w:r w:rsidRPr="007F3452">
        <w:rPr>
          <w:b/>
          <w:bCs/>
          <w:color w:val="000000"/>
          <w:kern w:val="0"/>
          <w:sz w:val="24"/>
        </w:rPr>
        <w:t>6.4.7.10</w:t>
      </w:r>
      <w:r w:rsidRPr="007F3452">
        <w:rPr>
          <w:b/>
          <w:color w:val="000000"/>
          <w:sz w:val="24"/>
        </w:rPr>
        <w:t>未分配利润</w:t>
      </w:r>
    </w:p>
    <w:p w14:paraId="2928F9E0" w14:textId="77777777"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30"/>
        <w:gridCol w:w="2046"/>
        <w:gridCol w:w="2046"/>
        <w:gridCol w:w="2276"/>
      </w:tblGrid>
      <w:tr w:rsidR="008A5A5D" w:rsidRPr="007F3452" w14:paraId="186387A8" w14:textId="77777777" w:rsidTr="00D54F58">
        <w:tc>
          <w:tcPr>
            <w:tcW w:w="2700" w:type="dxa"/>
            <w:vAlign w:val="center"/>
          </w:tcPr>
          <w:p w14:paraId="2406C910" w14:textId="77777777" w:rsidR="008A5A5D" w:rsidRPr="007F3452" w:rsidRDefault="008A5A5D" w:rsidP="00CC055F">
            <w:pPr>
              <w:spacing w:before="29" w:line="288" w:lineRule="auto"/>
              <w:jc w:val="center"/>
              <w:rPr>
                <w:color w:val="000000"/>
                <w:sz w:val="24"/>
              </w:rPr>
            </w:pPr>
            <w:r w:rsidRPr="007F3452">
              <w:rPr>
                <w:color w:val="000000"/>
                <w:sz w:val="24"/>
              </w:rPr>
              <w:t>项目</w:t>
            </w:r>
          </w:p>
        </w:tc>
        <w:tc>
          <w:tcPr>
            <w:tcW w:w="2100" w:type="dxa"/>
            <w:vAlign w:val="center"/>
          </w:tcPr>
          <w:p w14:paraId="335C379D" w14:textId="77777777" w:rsidR="008A5A5D" w:rsidRPr="007F3452" w:rsidRDefault="008A5A5D" w:rsidP="00CC055F">
            <w:pPr>
              <w:spacing w:before="29" w:line="288" w:lineRule="auto"/>
              <w:jc w:val="center"/>
              <w:rPr>
                <w:color w:val="000000"/>
                <w:sz w:val="24"/>
              </w:rPr>
            </w:pPr>
            <w:r w:rsidRPr="007F3452">
              <w:rPr>
                <w:color w:val="000000"/>
                <w:sz w:val="24"/>
              </w:rPr>
              <w:t>已实现部分</w:t>
            </w:r>
          </w:p>
        </w:tc>
        <w:tc>
          <w:tcPr>
            <w:tcW w:w="2100" w:type="dxa"/>
            <w:vAlign w:val="center"/>
          </w:tcPr>
          <w:p w14:paraId="73CE62D7" w14:textId="77777777" w:rsidR="008A5A5D" w:rsidRPr="007F3452" w:rsidRDefault="008A5A5D" w:rsidP="00CC055F">
            <w:pPr>
              <w:spacing w:before="29" w:line="288" w:lineRule="auto"/>
              <w:jc w:val="center"/>
              <w:rPr>
                <w:color w:val="000000"/>
                <w:sz w:val="24"/>
              </w:rPr>
            </w:pPr>
            <w:r w:rsidRPr="007F3452">
              <w:rPr>
                <w:color w:val="000000"/>
                <w:sz w:val="24"/>
              </w:rPr>
              <w:t>未实现部分</w:t>
            </w:r>
          </w:p>
        </w:tc>
        <w:tc>
          <w:tcPr>
            <w:tcW w:w="2336" w:type="dxa"/>
            <w:vAlign w:val="center"/>
          </w:tcPr>
          <w:p w14:paraId="4FB2C605" w14:textId="77777777" w:rsidR="008A5A5D" w:rsidRPr="007F3452" w:rsidRDefault="008A5A5D" w:rsidP="00CC055F">
            <w:pPr>
              <w:spacing w:before="29" w:line="288" w:lineRule="auto"/>
              <w:jc w:val="center"/>
              <w:rPr>
                <w:color w:val="000000"/>
                <w:sz w:val="24"/>
              </w:rPr>
            </w:pPr>
            <w:r w:rsidRPr="007F3452">
              <w:rPr>
                <w:color w:val="000000"/>
                <w:sz w:val="24"/>
              </w:rPr>
              <w:t>未分配利润合计</w:t>
            </w:r>
          </w:p>
        </w:tc>
      </w:tr>
      <w:tr w:rsidR="008A5A5D" w:rsidRPr="007F3452" w14:paraId="654FEB89" w14:textId="77777777" w:rsidTr="00D54F58">
        <w:tc>
          <w:tcPr>
            <w:tcW w:w="2700" w:type="dxa"/>
            <w:vAlign w:val="center"/>
          </w:tcPr>
          <w:p w14:paraId="3D5809B4" w14:textId="77777777" w:rsidR="008A5A5D" w:rsidRPr="007F3452" w:rsidRDefault="00BD13C1" w:rsidP="00CC055F">
            <w:pPr>
              <w:spacing w:before="29" w:line="288" w:lineRule="auto"/>
              <w:rPr>
                <w:color w:val="000000"/>
                <w:sz w:val="24"/>
              </w:rPr>
            </w:pPr>
            <w:r w:rsidRPr="007F3452">
              <w:rPr>
                <w:sz w:val="24"/>
              </w:rPr>
              <w:t>上年度末</w:t>
            </w:r>
          </w:p>
        </w:tc>
        <w:tc>
          <w:tcPr>
            <w:tcW w:w="2100" w:type="dxa"/>
            <w:vAlign w:val="center"/>
          </w:tcPr>
          <w:p w14:paraId="757917C7" w14:textId="77777777" w:rsidR="008A5A5D" w:rsidRPr="007F3452" w:rsidRDefault="008A5A5D" w:rsidP="00CC055F">
            <w:pPr>
              <w:spacing w:before="29" w:line="288" w:lineRule="auto"/>
              <w:jc w:val="right"/>
              <w:rPr>
                <w:sz w:val="24"/>
              </w:rPr>
            </w:pPr>
            <w:r w:rsidRPr="007F3452">
              <w:rPr>
                <w:sz w:val="24"/>
              </w:rPr>
              <w:t>-6,219,245.36</w:t>
            </w:r>
          </w:p>
        </w:tc>
        <w:tc>
          <w:tcPr>
            <w:tcW w:w="2100" w:type="dxa"/>
            <w:vAlign w:val="center"/>
          </w:tcPr>
          <w:p w14:paraId="419221E2" w14:textId="77777777" w:rsidR="008A5A5D" w:rsidRPr="007F3452" w:rsidRDefault="008A5A5D" w:rsidP="00CC055F">
            <w:pPr>
              <w:spacing w:before="29" w:line="288" w:lineRule="auto"/>
              <w:jc w:val="right"/>
              <w:rPr>
                <w:sz w:val="24"/>
              </w:rPr>
            </w:pPr>
            <w:r w:rsidRPr="007F3452">
              <w:rPr>
                <w:sz w:val="24"/>
              </w:rPr>
              <w:t>24,151,457.30</w:t>
            </w:r>
          </w:p>
        </w:tc>
        <w:tc>
          <w:tcPr>
            <w:tcW w:w="2336" w:type="dxa"/>
            <w:vAlign w:val="center"/>
          </w:tcPr>
          <w:p w14:paraId="1E2AA6DB" w14:textId="77777777" w:rsidR="008A5A5D" w:rsidRPr="007F3452" w:rsidRDefault="008A5A5D" w:rsidP="00CC055F">
            <w:pPr>
              <w:spacing w:before="29" w:line="288" w:lineRule="auto"/>
              <w:jc w:val="right"/>
              <w:rPr>
                <w:sz w:val="24"/>
              </w:rPr>
            </w:pPr>
            <w:r w:rsidRPr="007F3452">
              <w:rPr>
                <w:sz w:val="24"/>
              </w:rPr>
              <w:t>17,932,211.94</w:t>
            </w:r>
          </w:p>
        </w:tc>
      </w:tr>
      <w:tr w:rsidR="008A5A5D" w:rsidRPr="007F3452" w14:paraId="7AFA66BD" w14:textId="77777777" w:rsidTr="00D54F58">
        <w:tc>
          <w:tcPr>
            <w:tcW w:w="2700" w:type="dxa"/>
            <w:vAlign w:val="center"/>
          </w:tcPr>
          <w:p w14:paraId="460BC7A7" w14:textId="77777777" w:rsidR="008A5A5D" w:rsidRPr="007F3452" w:rsidRDefault="008A5A5D" w:rsidP="00CC055F">
            <w:pPr>
              <w:spacing w:before="29" w:line="288" w:lineRule="auto"/>
              <w:rPr>
                <w:color w:val="000000"/>
                <w:sz w:val="24"/>
              </w:rPr>
            </w:pPr>
            <w:r w:rsidRPr="007F3452">
              <w:rPr>
                <w:color w:val="000000"/>
                <w:sz w:val="24"/>
              </w:rPr>
              <w:t>本期利润</w:t>
            </w:r>
          </w:p>
        </w:tc>
        <w:tc>
          <w:tcPr>
            <w:tcW w:w="2100" w:type="dxa"/>
            <w:vAlign w:val="center"/>
          </w:tcPr>
          <w:p w14:paraId="4CF72630" w14:textId="77777777" w:rsidR="008A5A5D" w:rsidRPr="007F3452" w:rsidRDefault="008A5A5D" w:rsidP="00CC055F">
            <w:pPr>
              <w:spacing w:before="29" w:line="288" w:lineRule="auto"/>
              <w:jc w:val="right"/>
              <w:rPr>
                <w:sz w:val="24"/>
              </w:rPr>
            </w:pPr>
            <w:r w:rsidRPr="007F3452">
              <w:rPr>
                <w:sz w:val="24"/>
              </w:rPr>
              <w:t>3,122,805.32</w:t>
            </w:r>
          </w:p>
        </w:tc>
        <w:tc>
          <w:tcPr>
            <w:tcW w:w="2100" w:type="dxa"/>
            <w:vAlign w:val="center"/>
          </w:tcPr>
          <w:p w14:paraId="4080D515" w14:textId="77777777" w:rsidR="008A5A5D" w:rsidRPr="007F3452" w:rsidRDefault="008A5A5D" w:rsidP="00CC055F">
            <w:pPr>
              <w:spacing w:before="29" w:line="288" w:lineRule="auto"/>
              <w:jc w:val="right"/>
              <w:rPr>
                <w:sz w:val="24"/>
              </w:rPr>
            </w:pPr>
            <w:r w:rsidRPr="007F3452">
              <w:rPr>
                <w:sz w:val="24"/>
              </w:rPr>
              <w:t>412,569.10</w:t>
            </w:r>
          </w:p>
        </w:tc>
        <w:tc>
          <w:tcPr>
            <w:tcW w:w="2336" w:type="dxa"/>
            <w:vAlign w:val="center"/>
          </w:tcPr>
          <w:p w14:paraId="297B51B5" w14:textId="77777777" w:rsidR="008A5A5D" w:rsidRPr="007F3452" w:rsidRDefault="008A5A5D" w:rsidP="00CC055F">
            <w:pPr>
              <w:spacing w:before="29" w:line="288" w:lineRule="auto"/>
              <w:jc w:val="right"/>
              <w:rPr>
                <w:sz w:val="24"/>
              </w:rPr>
            </w:pPr>
            <w:r w:rsidRPr="007F3452">
              <w:rPr>
                <w:sz w:val="24"/>
              </w:rPr>
              <w:t>3,535,374.42</w:t>
            </w:r>
          </w:p>
        </w:tc>
      </w:tr>
      <w:tr w:rsidR="008A5A5D" w:rsidRPr="007F3452" w14:paraId="6CE77F6D" w14:textId="77777777" w:rsidTr="00D54F58">
        <w:tc>
          <w:tcPr>
            <w:tcW w:w="2700" w:type="dxa"/>
            <w:vAlign w:val="center"/>
          </w:tcPr>
          <w:p w14:paraId="734466A1" w14:textId="77777777" w:rsidR="008A5A5D" w:rsidRPr="007F3452" w:rsidRDefault="008A5A5D" w:rsidP="00CC055F">
            <w:pPr>
              <w:spacing w:before="29" w:line="288" w:lineRule="auto"/>
              <w:rPr>
                <w:color w:val="000000"/>
                <w:sz w:val="24"/>
              </w:rPr>
            </w:pPr>
            <w:r w:rsidRPr="007F3452">
              <w:rPr>
                <w:color w:val="000000"/>
                <w:sz w:val="24"/>
              </w:rPr>
              <w:t>本期基金份额交易产生的变动数</w:t>
            </w:r>
          </w:p>
        </w:tc>
        <w:tc>
          <w:tcPr>
            <w:tcW w:w="2100" w:type="dxa"/>
            <w:vAlign w:val="center"/>
          </w:tcPr>
          <w:p w14:paraId="22222600" w14:textId="77777777" w:rsidR="008A5A5D" w:rsidRPr="007F3452" w:rsidRDefault="008A5A5D" w:rsidP="00CC055F">
            <w:pPr>
              <w:spacing w:before="29" w:line="288" w:lineRule="auto"/>
              <w:jc w:val="right"/>
              <w:rPr>
                <w:sz w:val="24"/>
              </w:rPr>
            </w:pPr>
            <w:r w:rsidRPr="007F3452">
              <w:rPr>
                <w:sz w:val="24"/>
              </w:rPr>
              <w:t>-959,943.52</w:t>
            </w:r>
          </w:p>
        </w:tc>
        <w:tc>
          <w:tcPr>
            <w:tcW w:w="2100" w:type="dxa"/>
            <w:vAlign w:val="center"/>
          </w:tcPr>
          <w:p w14:paraId="13189D0D" w14:textId="77777777" w:rsidR="008A5A5D" w:rsidRPr="007F3452" w:rsidRDefault="008A5A5D" w:rsidP="00CC055F">
            <w:pPr>
              <w:spacing w:before="29" w:line="288" w:lineRule="auto"/>
              <w:jc w:val="right"/>
              <w:rPr>
                <w:sz w:val="24"/>
              </w:rPr>
            </w:pPr>
            <w:r w:rsidRPr="007F3452">
              <w:rPr>
                <w:sz w:val="24"/>
              </w:rPr>
              <w:t>10,135,300.72</w:t>
            </w:r>
          </w:p>
        </w:tc>
        <w:tc>
          <w:tcPr>
            <w:tcW w:w="2336" w:type="dxa"/>
            <w:vAlign w:val="center"/>
          </w:tcPr>
          <w:p w14:paraId="324DC767" w14:textId="77777777" w:rsidR="008A5A5D" w:rsidRPr="007F3452" w:rsidRDefault="008A5A5D" w:rsidP="00CC055F">
            <w:pPr>
              <w:spacing w:before="29" w:line="288" w:lineRule="auto"/>
              <w:jc w:val="right"/>
              <w:rPr>
                <w:sz w:val="24"/>
              </w:rPr>
            </w:pPr>
            <w:r w:rsidRPr="007F3452">
              <w:rPr>
                <w:sz w:val="24"/>
              </w:rPr>
              <w:t>9,175,357.20</w:t>
            </w:r>
          </w:p>
        </w:tc>
      </w:tr>
      <w:tr w:rsidR="008A5A5D" w:rsidRPr="007F3452" w14:paraId="2875C5DC" w14:textId="77777777" w:rsidTr="00D54F58">
        <w:tc>
          <w:tcPr>
            <w:tcW w:w="2700" w:type="dxa"/>
            <w:vAlign w:val="center"/>
          </w:tcPr>
          <w:p w14:paraId="08105D9B" w14:textId="77777777" w:rsidR="008A5A5D" w:rsidRPr="007F3452" w:rsidRDefault="008A5A5D" w:rsidP="00CC055F">
            <w:pPr>
              <w:spacing w:before="29" w:line="288" w:lineRule="auto"/>
              <w:rPr>
                <w:color w:val="000000"/>
                <w:sz w:val="24"/>
              </w:rPr>
            </w:pPr>
            <w:r w:rsidRPr="007F3452">
              <w:rPr>
                <w:color w:val="000000"/>
                <w:sz w:val="24"/>
              </w:rPr>
              <w:t>其中：基金申购款</w:t>
            </w:r>
          </w:p>
        </w:tc>
        <w:tc>
          <w:tcPr>
            <w:tcW w:w="2100" w:type="dxa"/>
            <w:vAlign w:val="center"/>
          </w:tcPr>
          <w:p w14:paraId="76E3B116" w14:textId="77777777" w:rsidR="008A5A5D" w:rsidRPr="007F3452" w:rsidRDefault="008A5A5D" w:rsidP="00CC055F">
            <w:pPr>
              <w:spacing w:before="29" w:line="288" w:lineRule="auto"/>
              <w:jc w:val="right"/>
              <w:rPr>
                <w:sz w:val="24"/>
              </w:rPr>
            </w:pPr>
            <w:r w:rsidRPr="007F3452">
              <w:rPr>
                <w:sz w:val="24"/>
              </w:rPr>
              <w:t>-4,835,166.04</w:t>
            </w:r>
          </w:p>
        </w:tc>
        <w:tc>
          <w:tcPr>
            <w:tcW w:w="2100" w:type="dxa"/>
            <w:vAlign w:val="center"/>
          </w:tcPr>
          <w:p w14:paraId="180D9886" w14:textId="77777777" w:rsidR="008A5A5D" w:rsidRPr="007F3452" w:rsidRDefault="008A5A5D" w:rsidP="00CC055F">
            <w:pPr>
              <w:spacing w:before="29" w:line="288" w:lineRule="auto"/>
              <w:jc w:val="right"/>
              <w:rPr>
                <w:sz w:val="24"/>
              </w:rPr>
            </w:pPr>
            <w:r w:rsidRPr="007F3452">
              <w:rPr>
                <w:sz w:val="24"/>
              </w:rPr>
              <w:t>30,018,566.45</w:t>
            </w:r>
          </w:p>
        </w:tc>
        <w:tc>
          <w:tcPr>
            <w:tcW w:w="2336" w:type="dxa"/>
            <w:vAlign w:val="center"/>
          </w:tcPr>
          <w:p w14:paraId="5CA10626" w14:textId="77777777" w:rsidR="008A5A5D" w:rsidRPr="007F3452" w:rsidRDefault="008A5A5D" w:rsidP="00CC055F">
            <w:pPr>
              <w:spacing w:before="29" w:line="288" w:lineRule="auto"/>
              <w:jc w:val="right"/>
              <w:rPr>
                <w:sz w:val="24"/>
              </w:rPr>
            </w:pPr>
            <w:r w:rsidRPr="007F3452">
              <w:rPr>
                <w:sz w:val="24"/>
              </w:rPr>
              <w:t>25,183,400.41</w:t>
            </w:r>
          </w:p>
        </w:tc>
      </w:tr>
      <w:tr w:rsidR="008A5A5D" w:rsidRPr="007F3452" w14:paraId="72F37874" w14:textId="77777777" w:rsidTr="00D54F58">
        <w:tc>
          <w:tcPr>
            <w:tcW w:w="2700" w:type="dxa"/>
            <w:vAlign w:val="center"/>
          </w:tcPr>
          <w:p w14:paraId="49344B88" w14:textId="77777777" w:rsidR="008A5A5D" w:rsidRPr="007F3452" w:rsidRDefault="008A5A5D" w:rsidP="00CC055F">
            <w:pPr>
              <w:spacing w:before="29" w:line="288" w:lineRule="auto"/>
              <w:ind w:firstLineChars="294" w:firstLine="706"/>
              <w:rPr>
                <w:color w:val="000000"/>
                <w:sz w:val="24"/>
              </w:rPr>
            </w:pPr>
            <w:r w:rsidRPr="007F3452">
              <w:rPr>
                <w:color w:val="000000"/>
                <w:sz w:val="24"/>
              </w:rPr>
              <w:t>基金赎回款</w:t>
            </w:r>
          </w:p>
        </w:tc>
        <w:tc>
          <w:tcPr>
            <w:tcW w:w="2100" w:type="dxa"/>
            <w:vAlign w:val="center"/>
          </w:tcPr>
          <w:p w14:paraId="76428C9A" w14:textId="77777777" w:rsidR="008A5A5D" w:rsidRPr="007F3452" w:rsidRDefault="008A5A5D" w:rsidP="00CC055F">
            <w:pPr>
              <w:spacing w:before="29" w:line="288" w:lineRule="auto"/>
              <w:jc w:val="right"/>
              <w:rPr>
                <w:sz w:val="24"/>
              </w:rPr>
            </w:pPr>
            <w:r w:rsidRPr="007F3452">
              <w:rPr>
                <w:sz w:val="24"/>
              </w:rPr>
              <w:t>3,875,222.52</w:t>
            </w:r>
          </w:p>
        </w:tc>
        <w:tc>
          <w:tcPr>
            <w:tcW w:w="2100" w:type="dxa"/>
            <w:vAlign w:val="center"/>
          </w:tcPr>
          <w:p w14:paraId="7218D4DF" w14:textId="77777777" w:rsidR="008A5A5D" w:rsidRPr="007F3452" w:rsidRDefault="008A5A5D" w:rsidP="00CC055F">
            <w:pPr>
              <w:spacing w:before="29" w:line="288" w:lineRule="auto"/>
              <w:jc w:val="right"/>
              <w:rPr>
                <w:sz w:val="24"/>
              </w:rPr>
            </w:pPr>
            <w:r w:rsidRPr="007F3452">
              <w:rPr>
                <w:sz w:val="24"/>
              </w:rPr>
              <w:t>-19,883,265.73</w:t>
            </w:r>
          </w:p>
        </w:tc>
        <w:tc>
          <w:tcPr>
            <w:tcW w:w="2336" w:type="dxa"/>
            <w:vAlign w:val="center"/>
          </w:tcPr>
          <w:p w14:paraId="3DAB62A0" w14:textId="77777777" w:rsidR="008A5A5D" w:rsidRPr="007F3452" w:rsidRDefault="008A5A5D" w:rsidP="00CC055F">
            <w:pPr>
              <w:spacing w:before="29" w:line="288" w:lineRule="auto"/>
              <w:jc w:val="right"/>
              <w:rPr>
                <w:sz w:val="24"/>
              </w:rPr>
            </w:pPr>
            <w:r w:rsidRPr="007F3452">
              <w:rPr>
                <w:sz w:val="24"/>
              </w:rPr>
              <w:t>-16,008,043.21</w:t>
            </w:r>
          </w:p>
        </w:tc>
      </w:tr>
      <w:tr w:rsidR="008A5A5D" w:rsidRPr="007F3452" w14:paraId="229C0A11" w14:textId="77777777" w:rsidTr="00D54F58">
        <w:tc>
          <w:tcPr>
            <w:tcW w:w="2700" w:type="dxa"/>
            <w:vAlign w:val="center"/>
          </w:tcPr>
          <w:p w14:paraId="0160DC4D" w14:textId="77777777" w:rsidR="008A5A5D" w:rsidRPr="007F3452" w:rsidRDefault="008A5A5D" w:rsidP="00CC055F">
            <w:pPr>
              <w:spacing w:before="29" w:line="288" w:lineRule="auto"/>
              <w:rPr>
                <w:color w:val="000000"/>
                <w:sz w:val="24"/>
              </w:rPr>
            </w:pPr>
            <w:r w:rsidRPr="007F3452">
              <w:rPr>
                <w:color w:val="000000"/>
                <w:sz w:val="24"/>
              </w:rPr>
              <w:t>本期已分配利润</w:t>
            </w:r>
          </w:p>
        </w:tc>
        <w:tc>
          <w:tcPr>
            <w:tcW w:w="2100" w:type="dxa"/>
            <w:vAlign w:val="center"/>
          </w:tcPr>
          <w:p w14:paraId="7BF027A6" w14:textId="77777777" w:rsidR="008A5A5D" w:rsidRPr="007F3452" w:rsidRDefault="008A5A5D" w:rsidP="00CC055F">
            <w:pPr>
              <w:spacing w:before="29" w:line="288" w:lineRule="auto"/>
              <w:jc w:val="right"/>
              <w:rPr>
                <w:sz w:val="24"/>
              </w:rPr>
            </w:pPr>
            <w:r w:rsidRPr="007F3452">
              <w:rPr>
                <w:sz w:val="24"/>
              </w:rPr>
              <w:t>0.00</w:t>
            </w:r>
          </w:p>
        </w:tc>
        <w:tc>
          <w:tcPr>
            <w:tcW w:w="2100" w:type="dxa"/>
            <w:vAlign w:val="center"/>
          </w:tcPr>
          <w:p w14:paraId="472DF58E" w14:textId="77777777" w:rsidR="008A5A5D" w:rsidRPr="007F3452" w:rsidRDefault="008A5A5D" w:rsidP="00CC055F">
            <w:pPr>
              <w:spacing w:before="29" w:line="288" w:lineRule="auto"/>
              <w:jc w:val="right"/>
              <w:rPr>
                <w:sz w:val="24"/>
              </w:rPr>
            </w:pPr>
            <w:r w:rsidRPr="007F3452">
              <w:rPr>
                <w:sz w:val="24"/>
              </w:rPr>
              <w:t>-</w:t>
            </w:r>
          </w:p>
        </w:tc>
        <w:tc>
          <w:tcPr>
            <w:tcW w:w="2336" w:type="dxa"/>
            <w:vAlign w:val="center"/>
          </w:tcPr>
          <w:p w14:paraId="49321D54" w14:textId="77777777" w:rsidR="008A5A5D" w:rsidRPr="007F3452" w:rsidRDefault="008A5A5D" w:rsidP="00CC055F">
            <w:pPr>
              <w:spacing w:before="29" w:line="288" w:lineRule="auto"/>
              <w:jc w:val="right"/>
              <w:rPr>
                <w:sz w:val="24"/>
              </w:rPr>
            </w:pPr>
            <w:r w:rsidRPr="007F3452">
              <w:rPr>
                <w:sz w:val="24"/>
              </w:rPr>
              <w:t>-</w:t>
            </w:r>
          </w:p>
        </w:tc>
      </w:tr>
      <w:tr w:rsidR="008A5A5D" w:rsidRPr="007F3452" w14:paraId="1ACEEA64" w14:textId="77777777" w:rsidTr="00D54F58">
        <w:tc>
          <w:tcPr>
            <w:tcW w:w="2700" w:type="dxa"/>
            <w:vAlign w:val="center"/>
          </w:tcPr>
          <w:p w14:paraId="573AECE4" w14:textId="77777777" w:rsidR="008A5A5D" w:rsidRPr="007F3452" w:rsidRDefault="008A5A5D" w:rsidP="00CC055F">
            <w:pPr>
              <w:spacing w:before="29" w:line="288" w:lineRule="auto"/>
              <w:rPr>
                <w:color w:val="000000"/>
                <w:sz w:val="24"/>
              </w:rPr>
            </w:pPr>
            <w:r w:rsidRPr="007F3452">
              <w:rPr>
                <w:color w:val="000000"/>
                <w:sz w:val="24"/>
              </w:rPr>
              <w:t>本期末</w:t>
            </w:r>
          </w:p>
        </w:tc>
        <w:tc>
          <w:tcPr>
            <w:tcW w:w="2100" w:type="dxa"/>
            <w:vAlign w:val="center"/>
          </w:tcPr>
          <w:p w14:paraId="0A9EC1F2" w14:textId="77777777" w:rsidR="008A5A5D" w:rsidRPr="007F3452" w:rsidRDefault="008A5A5D" w:rsidP="00CC055F">
            <w:pPr>
              <w:spacing w:before="29" w:line="288" w:lineRule="auto"/>
              <w:jc w:val="right"/>
              <w:rPr>
                <w:sz w:val="24"/>
              </w:rPr>
            </w:pPr>
            <w:r w:rsidRPr="007F3452">
              <w:rPr>
                <w:sz w:val="24"/>
              </w:rPr>
              <w:t>-4,056,383.56</w:t>
            </w:r>
          </w:p>
        </w:tc>
        <w:tc>
          <w:tcPr>
            <w:tcW w:w="2100" w:type="dxa"/>
            <w:vAlign w:val="center"/>
          </w:tcPr>
          <w:p w14:paraId="07830F99" w14:textId="77777777" w:rsidR="008A5A5D" w:rsidRPr="007F3452" w:rsidRDefault="008A5A5D" w:rsidP="00CC055F">
            <w:pPr>
              <w:spacing w:before="29" w:line="288" w:lineRule="auto"/>
              <w:jc w:val="right"/>
              <w:rPr>
                <w:sz w:val="24"/>
              </w:rPr>
            </w:pPr>
            <w:r w:rsidRPr="007F3452">
              <w:rPr>
                <w:sz w:val="24"/>
              </w:rPr>
              <w:t>34,699,327.12</w:t>
            </w:r>
          </w:p>
        </w:tc>
        <w:tc>
          <w:tcPr>
            <w:tcW w:w="2336" w:type="dxa"/>
            <w:vAlign w:val="center"/>
          </w:tcPr>
          <w:p w14:paraId="49FA1A47" w14:textId="77777777" w:rsidR="008A5A5D" w:rsidRPr="007F3452" w:rsidRDefault="008A5A5D" w:rsidP="00CC055F">
            <w:pPr>
              <w:spacing w:before="29" w:line="288" w:lineRule="auto"/>
              <w:jc w:val="right"/>
              <w:rPr>
                <w:sz w:val="24"/>
              </w:rPr>
            </w:pPr>
            <w:r w:rsidRPr="007F3452">
              <w:rPr>
                <w:sz w:val="24"/>
              </w:rPr>
              <w:t>30,642,943.56</w:t>
            </w:r>
          </w:p>
        </w:tc>
      </w:tr>
    </w:tbl>
    <w:p w14:paraId="0F02B494" w14:textId="77777777" w:rsidR="008A5A5D" w:rsidRPr="007F3452" w:rsidRDefault="008A5A5D" w:rsidP="00CC055F">
      <w:pPr>
        <w:spacing w:before="29" w:line="288" w:lineRule="auto"/>
        <w:rPr>
          <w:color w:val="000000"/>
          <w:sz w:val="24"/>
        </w:rPr>
      </w:pPr>
    </w:p>
    <w:p w14:paraId="75D658B8" w14:textId="77777777" w:rsidR="008A5A5D" w:rsidRPr="007F3452" w:rsidRDefault="008A5A5D" w:rsidP="00CC055F">
      <w:pPr>
        <w:spacing w:before="29" w:line="288" w:lineRule="auto"/>
        <w:rPr>
          <w:b/>
          <w:color w:val="000000"/>
          <w:sz w:val="24"/>
        </w:rPr>
      </w:pPr>
      <w:r w:rsidRPr="007F3452">
        <w:rPr>
          <w:b/>
          <w:bCs/>
          <w:color w:val="000000"/>
          <w:kern w:val="0"/>
          <w:sz w:val="24"/>
        </w:rPr>
        <w:t>6.4.7.11</w:t>
      </w:r>
      <w:r w:rsidRPr="007F3452">
        <w:rPr>
          <w:b/>
          <w:color w:val="000000"/>
          <w:sz w:val="24"/>
        </w:rPr>
        <w:t>存款利息收入</w:t>
      </w:r>
    </w:p>
    <w:p w14:paraId="3B168B92" w14:textId="77777777"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8A5A5D" w:rsidRPr="007F3452" w14:paraId="2C31EB3A" w14:textId="77777777" w:rsidTr="00D54F58">
        <w:tc>
          <w:tcPr>
            <w:tcW w:w="3828" w:type="dxa"/>
            <w:vAlign w:val="center"/>
          </w:tcPr>
          <w:p w14:paraId="6AF53C46" w14:textId="77777777" w:rsidR="008A5A5D" w:rsidRPr="007F3452" w:rsidRDefault="008A5A5D" w:rsidP="00CC055F">
            <w:pPr>
              <w:spacing w:before="29" w:line="288" w:lineRule="auto"/>
              <w:jc w:val="center"/>
              <w:rPr>
                <w:sz w:val="24"/>
              </w:rPr>
            </w:pPr>
            <w:r w:rsidRPr="007F3452">
              <w:rPr>
                <w:sz w:val="24"/>
              </w:rPr>
              <w:t>项目</w:t>
            </w:r>
          </w:p>
        </w:tc>
        <w:tc>
          <w:tcPr>
            <w:tcW w:w="5386" w:type="dxa"/>
            <w:vAlign w:val="center"/>
          </w:tcPr>
          <w:p w14:paraId="5D163A45" w14:textId="77777777" w:rsidR="008A5A5D" w:rsidRPr="007F3452" w:rsidRDefault="008A5A5D" w:rsidP="00CC055F">
            <w:pPr>
              <w:spacing w:before="29" w:line="288" w:lineRule="auto"/>
              <w:jc w:val="center"/>
              <w:rPr>
                <w:sz w:val="24"/>
              </w:rPr>
            </w:pPr>
            <w:r w:rsidRPr="007F3452">
              <w:rPr>
                <w:sz w:val="24"/>
              </w:rPr>
              <w:t>本期</w:t>
            </w:r>
          </w:p>
          <w:p w14:paraId="38C65830" w14:textId="77777777" w:rsidR="008A5A5D" w:rsidRPr="007F3452" w:rsidRDefault="00AC4A34" w:rsidP="00CC055F">
            <w:pPr>
              <w:spacing w:before="29" w:line="288" w:lineRule="auto"/>
              <w:jc w:val="center"/>
              <w:rPr>
                <w:b/>
                <w:sz w:val="24"/>
              </w:rPr>
            </w:pPr>
            <w:r w:rsidRPr="007F3452">
              <w:rPr>
                <w:sz w:val="24"/>
              </w:rPr>
              <w:t>2018</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14:paraId="2A8B32E7" w14:textId="77777777" w:rsidTr="00D54F58">
        <w:tc>
          <w:tcPr>
            <w:tcW w:w="3828" w:type="dxa"/>
            <w:vAlign w:val="center"/>
          </w:tcPr>
          <w:p w14:paraId="1219D5FB" w14:textId="77777777" w:rsidR="008A5A5D" w:rsidRPr="007F3452" w:rsidRDefault="008A5A5D" w:rsidP="00CC055F">
            <w:pPr>
              <w:spacing w:before="29" w:line="288" w:lineRule="auto"/>
              <w:rPr>
                <w:sz w:val="24"/>
              </w:rPr>
            </w:pPr>
            <w:r w:rsidRPr="007F3452">
              <w:rPr>
                <w:sz w:val="24"/>
              </w:rPr>
              <w:t>活期存款利息收入</w:t>
            </w:r>
          </w:p>
        </w:tc>
        <w:tc>
          <w:tcPr>
            <w:tcW w:w="5386" w:type="dxa"/>
            <w:vAlign w:val="center"/>
          </w:tcPr>
          <w:p w14:paraId="0432C3B9" w14:textId="77777777" w:rsidR="008A5A5D" w:rsidRPr="007F3452" w:rsidRDefault="008A5A5D" w:rsidP="00CC055F">
            <w:pPr>
              <w:spacing w:before="29" w:line="288" w:lineRule="auto"/>
              <w:jc w:val="right"/>
              <w:rPr>
                <w:sz w:val="24"/>
              </w:rPr>
            </w:pPr>
            <w:r w:rsidRPr="007F3452">
              <w:rPr>
                <w:sz w:val="24"/>
              </w:rPr>
              <w:t>21,811.75</w:t>
            </w:r>
          </w:p>
        </w:tc>
      </w:tr>
      <w:tr w:rsidR="008A5A5D" w:rsidRPr="007F3452" w14:paraId="123D189A" w14:textId="77777777" w:rsidTr="00D54F58">
        <w:tc>
          <w:tcPr>
            <w:tcW w:w="3828" w:type="dxa"/>
            <w:vAlign w:val="center"/>
          </w:tcPr>
          <w:p w14:paraId="392C7F37" w14:textId="77777777" w:rsidR="008A5A5D" w:rsidRPr="007F3452" w:rsidRDefault="008A5A5D" w:rsidP="00CC055F">
            <w:pPr>
              <w:spacing w:before="29" w:line="288" w:lineRule="auto"/>
              <w:rPr>
                <w:sz w:val="24"/>
              </w:rPr>
            </w:pPr>
            <w:r w:rsidRPr="007F3452">
              <w:rPr>
                <w:sz w:val="24"/>
              </w:rPr>
              <w:t>定期存款利息收入</w:t>
            </w:r>
          </w:p>
        </w:tc>
        <w:tc>
          <w:tcPr>
            <w:tcW w:w="5386" w:type="dxa"/>
            <w:vAlign w:val="center"/>
          </w:tcPr>
          <w:p w14:paraId="7B193CC4" w14:textId="77777777" w:rsidR="008A5A5D" w:rsidRPr="007F3452" w:rsidRDefault="008A5A5D" w:rsidP="00CC055F">
            <w:pPr>
              <w:spacing w:before="29" w:line="288" w:lineRule="auto"/>
              <w:jc w:val="right"/>
              <w:rPr>
                <w:sz w:val="24"/>
              </w:rPr>
            </w:pPr>
            <w:r w:rsidRPr="007F3452">
              <w:rPr>
                <w:sz w:val="24"/>
              </w:rPr>
              <w:t>-</w:t>
            </w:r>
          </w:p>
        </w:tc>
      </w:tr>
      <w:tr w:rsidR="008A5A5D" w:rsidRPr="007F3452" w14:paraId="662DB1BC" w14:textId="77777777" w:rsidTr="00D54F58">
        <w:tc>
          <w:tcPr>
            <w:tcW w:w="3828" w:type="dxa"/>
            <w:vAlign w:val="center"/>
          </w:tcPr>
          <w:p w14:paraId="4CE586EA" w14:textId="77777777" w:rsidR="008A5A5D" w:rsidRPr="007F3452" w:rsidRDefault="008A5A5D" w:rsidP="00CC055F">
            <w:pPr>
              <w:spacing w:before="29" w:line="288" w:lineRule="auto"/>
              <w:rPr>
                <w:sz w:val="24"/>
              </w:rPr>
            </w:pPr>
            <w:r w:rsidRPr="007F3452">
              <w:rPr>
                <w:sz w:val="24"/>
              </w:rPr>
              <w:t>其他存款利息收入</w:t>
            </w:r>
          </w:p>
        </w:tc>
        <w:tc>
          <w:tcPr>
            <w:tcW w:w="5386" w:type="dxa"/>
            <w:vAlign w:val="center"/>
          </w:tcPr>
          <w:p w14:paraId="1C7596FA" w14:textId="77777777" w:rsidR="008A5A5D" w:rsidRPr="007F3452" w:rsidRDefault="008A5A5D" w:rsidP="00CC055F">
            <w:pPr>
              <w:spacing w:before="29" w:line="288" w:lineRule="auto"/>
              <w:jc w:val="right"/>
              <w:rPr>
                <w:sz w:val="24"/>
              </w:rPr>
            </w:pPr>
            <w:r w:rsidRPr="007F3452">
              <w:rPr>
                <w:sz w:val="24"/>
              </w:rPr>
              <w:t>-</w:t>
            </w:r>
          </w:p>
        </w:tc>
      </w:tr>
      <w:tr w:rsidR="008A5A5D" w:rsidRPr="007F3452" w14:paraId="66C05EA2" w14:textId="77777777" w:rsidTr="00D54F58">
        <w:tc>
          <w:tcPr>
            <w:tcW w:w="3828" w:type="dxa"/>
            <w:vAlign w:val="center"/>
          </w:tcPr>
          <w:p w14:paraId="02086CFE" w14:textId="77777777" w:rsidR="008A5A5D" w:rsidRPr="007F3452" w:rsidRDefault="008A5A5D" w:rsidP="00CC055F">
            <w:pPr>
              <w:spacing w:before="29" w:line="288" w:lineRule="auto"/>
              <w:rPr>
                <w:sz w:val="24"/>
              </w:rPr>
            </w:pPr>
            <w:r w:rsidRPr="007F3452">
              <w:rPr>
                <w:sz w:val="24"/>
              </w:rPr>
              <w:t>结算备付金利息收入</w:t>
            </w:r>
          </w:p>
        </w:tc>
        <w:tc>
          <w:tcPr>
            <w:tcW w:w="5386" w:type="dxa"/>
            <w:vAlign w:val="center"/>
          </w:tcPr>
          <w:p w14:paraId="1849EAC6" w14:textId="77777777" w:rsidR="008A5A5D" w:rsidRPr="007F3452" w:rsidRDefault="008A5A5D" w:rsidP="00CC055F">
            <w:pPr>
              <w:spacing w:before="29" w:line="288" w:lineRule="auto"/>
              <w:jc w:val="right"/>
              <w:rPr>
                <w:sz w:val="24"/>
              </w:rPr>
            </w:pPr>
            <w:r w:rsidRPr="007F3452">
              <w:rPr>
                <w:sz w:val="24"/>
              </w:rPr>
              <w:t>-</w:t>
            </w:r>
          </w:p>
        </w:tc>
      </w:tr>
      <w:tr w:rsidR="008A5A5D" w:rsidRPr="007F3452" w14:paraId="1129C7A4" w14:textId="77777777" w:rsidTr="00D54F58">
        <w:tc>
          <w:tcPr>
            <w:tcW w:w="3828" w:type="dxa"/>
            <w:vAlign w:val="center"/>
          </w:tcPr>
          <w:p w14:paraId="7CFB603D" w14:textId="77777777" w:rsidR="008A5A5D" w:rsidRPr="007F3452" w:rsidRDefault="008A5A5D" w:rsidP="00CC055F">
            <w:pPr>
              <w:spacing w:before="29" w:line="288" w:lineRule="auto"/>
              <w:rPr>
                <w:sz w:val="24"/>
              </w:rPr>
            </w:pPr>
            <w:r w:rsidRPr="007F3452">
              <w:rPr>
                <w:sz w:val="24"/>
              </w:rPr>
              <w:t>其他</w:t>
            </w:r>
          </w:p>
        </w:tc>
        <w:tc>
          <w:tcPr>
            <w:tcW w:w="5386" w:type="dxa"/>
            <w:vAlign w:val="center"/>
          </w:tcPr>
          <w:p w14:paraId="52A7F9DF" w14:textId="77777777" w:rsidR="008A5A5D" w:rsidRPr="007F3452" w:rsidRDefault="008A5A5D" w:rsidP="00CC055F">
            <w:pPr>
              <w:spacing w:before="29" w:line="288" w:lineRule="auto"/>
              <w:jc w:val="right"/>
              <w:rPr>
                <w:sz w:val="24"/>
              </w:rPr>
            </w:pPr>
            <w:r w:rsidRPr="007F3452">
              <w:rPr>
                <w:sz w:val="24"/>
              </w:rPr>
              <w:t>107.31</w:t>
            </w:r>
          </w:p>
        </w:tc>
      </w:tr>
      <w:tr w:rsidR="008A5A5D" w:rsidRPr="007F3452" w14:paraId="0AB7D22C" w14:textId="77777777" w:rsidTr="00D54F58">
        <w:tc>
          <w:tcPr>
            <w:tcW w:w="3828" w:type="dxa"/>
            <w:vAlign w:val="center"/>
          </w:tcPr>
          <w:p w14:paraId="0ADC9A13" w14:textId="77777777" w:rsidR="008A5A5D" w:rsidRPr="007F3452" w:rsidRDefault="008A5A5D" w:rsidP="00CC055F">
            <w:pPr>
              <w:spacing w:before="29" w:line="288" w:lineRule="auto"/>
              <w:rPr>
                <w:sz w:val="24"/>
              </w:rPr>
            </w:pPr>
            <w:r w:rsidRPr="007F3452">
              <w:rPr>
                <w:sz w:val="24"/>
              </w:rPr>
              <w:t>合计</w:t>
            </w:r>
          </w:p>
        </w:tc>
        <w:tc>
          <w:tcPr>
            <w:tcW w:w="5386" w:type="dxa"/>
            <w:vAlign w:val="center"/>
          </w:tcPr>
          <w:p w14:paraId="4C0F86EB" w14:textId="77777777" w:rsidR="008A5A5D" w:rsidRPr="007F3452" w:rsidRDefault="008A5A5D" w:rsidP="00CC055F">
            <w:pPr>
              <w:spacing w:before="29" w:line="288" w:lineRule="auto"/>
              <w:jc w:val="right"/>
              <w:rPr>
                <w:sz w:val="24"/>
              </w:rPr>
            </w:pPr>
            <w:r w:rsidRPr="007F3452">
              <w:rPr>
                <w:sz w:val="24"/>
              </w:rPr>
              <w:t>21,919.06</w:t>
            </w:r>
          </w:p>
        </w:tc>
      </w:tr>
    </w:tbl>
    <w:p w14:paraId="49068B92" w14:textId="77777777" w:rsidR="008A5A5D" w:rsidRPr="007F3452" w:rsidRDefault="008A5A5D" w:rsidP="00CC055F">
      <w:pPr>
        <w:spacing w:before="29" w:line="288" w:lineRule="auto"/>
        <w:rPr>
          <w:color w:val="000000"/>
          <w:sz w:val="24"/>
        </w:rPr>
      </w:pPr>
    </w:p>
    <w:p w14:paraId="1B25329D" w14:textId="77777777" w:rsidR="008A5A5D" w:rsidRPr="007F3452" w:rsidRDefault="008A5A5D" w:rsidP="00CC055F">
      <w:pPr>
        <w:spacing w:before="29" w:line="288" w:lineRule="auto"/>
        <w:rPr>
          <w:b/>
          <w:color w:val="000000"/>
          <w:sz w:val="24"/>
        </w:rPr>
      </w:pPr>
      <w:r w:rsidRPr="007F3452">
        <w:rPr>
          <w:b/>
          <w:bCs/>
          <w:color w:val="000000"/>
          <w:kern w:val="0"/>
          <w:sz w:val="24"/>
        </w:rPr>
        <w:t>6.4.7.12</w:t>
      </w:r>
      <w:r w:rsidRPr="007F3452">
        <w:rPr>
          <w:b/>
          <w:color w:val="000000"/>
          <w:sz w:val="24"/>
        </w:rPr>
        <w:t>股票投资收益</w:t>
      </w:r>
    </w:p>
    <w:p w14:paraId="7D136AF4" w14:textId="77777777"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2"/>
        <w:gridCol w:w="5186"/>
      </w:tblGrid>
      <w:tr w:rsidR="008A5A5D" w:rsidRPr="007F3452" w14:paraId="5E854C53" w14:textId="77777777" w:rsidTr="00D54F58">
        <w:trPr>
          <w:trHeight w:val="300"/>
        </w:trPr>
        <w:tc>
          <w:tcPr>
            <w:tcW w:w="3921" w:type="dxa"/>
            <w:tcMar>
              <w:top w:w="15" w:type="dxa"/>
              <w:left w:w="15" w:type="dxa"/>
              <w:bottom w:w="0" w:type="dxa"/>
              <w:right w:w="15" w:type="dxa"/>
            </w:tcMar>
            <w:vAlign w:val="center"/>
          </w:tcPr>
          <w:p w14:paraId="6CFAFC23" w14:textId="77777777" w:rsidR="008A5A5D" w:rsidRPr="007F3452" w:rsidRDefault="008A5A5D" w:rsidP="00CC055F">
            <w:pPr>
              <w:spacing w:before="29" w:line="288" w:lineRule="auto"/>
              <w:jc w:val="center"/>
              <w:rPr>
                <w:sz w:val="24"/>
              </w:rPr>
            </w:pPr>
            <w:r w:rsidRPr="007F3452">
              <w:rPr>
                <w:sz w:val="24"/>
              </w:rPr>
              <w:t>项目</w:t>
            </w:r>
          </w:p>
        </w:tc>
        <w:tc>
          <w:tcPr>
            <w:tcW w:w="5334" w:type="dxa"/>
            <w:tcMar>
              <w:top w:w="15" w:type="dxa"/>
              <w:left w:w="15" w:type="dxa"/>
              <w:bottom w:w="0" w:type="dxa"/>
              <w:right w:w="15" w:type="dxa"/>
            </w:tcMar>
            <w:vAlign w:val="center"/>
          </w:tcPr>
          <w:p w14:paraId="73A7C153" w14:textId="77777777" w:rsidR="008A5A5D" w:rsidRPr="007F3452" w:rsidRDefault="008A5A5D" w:rsidP="00CC055F">
            <w:pPr>
              <w:spacing w:before="29" w:line="288" w:lineRule="auto"/>
              <w:jc w:val="center"/>
              <w:rPr>
                <w:sz w:val="24"/>
              </w:rPr>
            </w:pPr>
            <w:r w:rsidRPr="007F3452">
              <w:rPr>
                <w:sz w:val="24"/>
              </w:rPr>
              <w:t>本期</w:t>
            </w:r>
          </w:p>
          <w:p w14:paraId="05B07BAD" w14:textId="77777777" w:rsidR="008A5A5D" w:rsidRPr="007F3452" w:rsidRDefault="00AC4A34" w:rsidP="00CC055F">
            <w:pPr>
              <w:spacing w:before="29" w:line="288" w:lineRule="auto"/>
              <w:jc w:val="center"/>
              <w:rPr>
                <w:b/>
                <w:sz w:val="24"/>
              </w:rPr>
            </w:pPr>
            <w:r w:rsidRPr="007F3452">
              <w:rPr>
                <w:sz w:val="24"/>
              </w:rPr>
              <w:t>2018</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14:paraId="163D181D" w14:textId="77777777" w:rsidTr="00D54F58">
        <w:trPr>
          <w:trHeight w:val="300"/>
        </w:trPr>
        <w:tc>
          <w:tcPr>
            <w:tcW w:w="3921" w:type="dxa"/>
            <w:tcMar>
              <w:top w:w="15" w:type="dxa"/>
              <w:left w:w="15" w:type="dxa"/>
              <w:bottom w:w="0" w:type="dxa"/>
              <w:right w:w="15" w:type="dxa"/>
            </w:tcMar>
            <w:vAlign w:val="center"/>
          </w:tcPr>
          <w:p w14:paraId="3ACDF9FF" w14:textId="77777777" w:rsidR="008A5A5D" w:rsidRPr="007F3452" w:rsidRDefault="008A5A5D" w:rsidP="00CC055F">
            <w:pPr>
              <w:spacing w:before="29" w:line="288" w:lineRule="auto"/>
              <w:rPr>
                <w:sz w:val="24"/>
              </w:rPr>
            </w:pPr>
            <w:r w:rsidRPr="007F3452">
              <w:rPr>
                <w:sz w:val="24"/>
              </w:rPr>
              <w:t>卖出股票成交总额</w:t>
            </w:r>
          </w:p>
        </w:tc>
        <w:tc>
          <w:tcPr>
            <w:tcW w:w="5334" w:type="dxa"/>
            <w:tcMar>
              <w:top w:w="15" w:type="dxa"/>
              <w:left w:w="15" w:type="dxa"/>
              <w:bottom w:w="0" w:type="dxa"/>
              <w:right w:w="15" w:type="dxa"/>
            </w:tcMar>
            <w:vAlign w:val="center"/>
          </w:tcPr>
          <w:p w14:paraId="0AFC906B" w14:textId="77777777" w:rsidR="008A5A5D" w:rsidRPr="007F3452" w:rsidRDefault="008A5A5D" w:rsidP="00CC055F">
            <w:pPr>
              <w:spacing w:before="29" w:line="288" w:lineRule="auto"/>
              <w:jc w:val="right"/>
              <w:rPr>
                <w:sz w:val="24"/>
              </w:rPr>
            </w:pPr>
            <w:r w:rsidRPr="007F3452">
              <w:rPr>
                <w:sz w:val="24"/>
              </w:rPr>
              <w:t>42,676,118.61</w:t>
            </w:r>
          </w:p>
        </w:tc>
      </w:tr>
      <w:tr w:rsidR="008A5A5D" w:rsidRPr="007F3452" w14:paraId="562C312C" w14:textId="77777777" w:rsidTr="00D54F58">
        <w:trPr>
          <w:trHeight w:val="300"/>
        </w:trPr>
        <w:tc>
          <w:tcPr>
            <w:tcW w:w="3921" w:type="dxa"/>
            <w:tcMar>
              <w:top w:w="15" w:type="dxa"/>
              <w:left w:w="15" w:type="dxa"/>
              <w:bottom w:w="0" w:type="dxa"/>
              <w:right w:w="15" w:type="dxa"/>
            </w:tcMar>
            <w:vAlign w:val="center"/>
          </w:tcPr>
          <w:p w14:paraId="40D2CFB3" w14:textId="77777777" w:rsidR="008A5A5D" w:rsidRPr="007F3452" w:rsidRDefault="008A5A5D" w:rsidP="00CC055F">
            <w:pPr>
              <w:spacing w:before="29" w:line="288" w:lineRule="auto"/>
              <w:rPr>
                <w:sz w:val="24"/>
              </w:rPr>
            </w:pPr>
            <w:r w:rsidRPr="007F3452">
              <w:rPr>
                <w:sz w:val="24"/>
              </w:rPr>
              <w:t>减：卖出股票成本总额</w:t>
            </w:r>
          </w:p>
        </w:tc>
        <w:tc>
          <w:tcPr>
            <w:tcW w:w="5334" w:type="dxa"/>
            <w:tcMar>
              <w:top w:w="15" w:type="dxa"/>
              <w:left w:w="15" w:type="dxa"/>
              <w:bottom w:w="0" w:type="dxa"/>
              <w:right w:w="15" w:type="dxa"/>
            </w:tcMar>
            <w:vAlign w:val="center"/>
          </w:tcPr>
          <w:p w14:paraId="7276E496" w14:textId="77777777" w:rsidR="008A5A5D" w:rsidRPr="007F3452" w:rsidRDefault="008A5A5D" w:rsidP="00CC055F">
            <w:pPr>
              <w:spacing w:before="29" w:line="288" w:lineRule="auto"/>
              <w:jc w:val="right"/>
              <w:rPr>
                <w:sz w:val="24"/>
              </w:rPr>
            </w:pPr>
            <w:r w:rsidRPr="007F3452">
              <w:rPr>
                <w:sz w:val="24"/>
              </w:rPr>
              <w:t>39,496,547.37</w:t>
            </w:r>
          </w:p>
        </w:tc>
      </w:tr>
      <w:tr w:rsidR="008A5A5D" w:rsidRPr="007F3452" w14:paraId="320ECF14" w14:textId="77777777" w:rsidTr="00D54F58">
        <w:trPr>
          <w:trHeight w:val="300"/>
        </w:trPr>
        <w:tc>
          <w:tcPr>
            <w:tcW w:w="3921" w:type="dxa"/>
            <w:tcMar>
              <w:top w:w="15" w:type="dxa"/>
              <w:left w:w="15" w:type="dxa"/>
              <w:bottom w:w="0" w:type="dxa"/>
              <w:right w:w="15" w:type="dxa"/>
            </w:tcMar>
            <w:vAlign w:val="center"/>
          </w:tcPr>
          <w:p w14:paraId="7867475D" w14:textId="77777777" w:rsidR="008A5A5D" w:rsidRPr="007F3452" w:rsidRDefault="008A5A5D" w:rsidP="00CC055F">
            <w:pPr>
              <w:spacing w:before="29" w:line="288" w:lineRule="auto"/>
              <w:rPr>
                <w:sz w:val="24"/>
              </w:rPr>
            </w:pPr>
            <w:r w:rsidRPr="007F3452">
              <w:rPr>
                <w:sz w:val="24"/>
              </w:rPr>
              <w:t>买卖股票差价收入</w:t>
            </w:r>
          </w:p>
        </w:tc>
        <w:tc>
          <w:tcPr>
            <w:tcW w:w="5334" w:type="dxa"/>
            <w:tcMar>
              <w:top w:w="15" w:type="dxa"/>
              <w:left w:w="15" w:type="dxa"/>
              <w:bottom w:w="0" w:type="dxa"/>
              <w:right w:w="15" w:type="dxa"/>
            </w:tcMar>
            <w:vAlign w:val="center"/>
          </w:tcPr>
          <w:p w14:paraId="2D29A795" w14:textId="77777777" w:rsidR="008A5A5D" w:rsidRPr="007F3452" w:rsidRDefault="008A5A5D" w:rsidP="00CC055F">
            <w:pPr>
              <w:spacing w:before="29" w:line="288" w:lineRule="auto"/>
              <w:jc w:val="right"/>
              <w:rPr>
                <w:sz w:val="24"/>
              </w:rPr>
            </w:pPr>
            <w:r w:rsidRPr="007F3452">
              <w:rPr>
                <w:sz w:val="24"/>
              </w:rPr>
              <w:t>3,179,571.24</w:t>
            </w:r>
          </w:p>
        </w:tc>
      </w:tr>
    </w:tbl>
    <w:p w14:paraId="7D2B04D5" w14:textId="77777777" w:rsidR="008A5A5D" w:rsidRPr="007F3452" w:rsidRDefault="00516C92" w:rsidP="00CC055F">
      <w:pPr>
        <w:spacing w:before="29" w:line="288" w:lineRule="auto"/>
        <w:rPr>
          <w:b/>
          <w:color w:val="000000"/>
          <w:sz w:val="24"/>
        </w:rPr>
      </w:pPr>
      <w:r w:rsidRPr="007F3452">
        <w:rPr>
          <w:b/>
          <w:bCs/>
          <w:color w:val="000000"/>
          <w:kern w:val="0"/>
          <w:sz w:val="24"/>
        </w:rPr>
        <w:t>6.4.7.13</w:t>
      </w:r>
      <w:r w:rsidR="008A5A5D" w:rsidRPr="007F3452">
        <w:rPr>
          <w:b/>
          <w:color w:val="000000"/>
          <w:sz w:val="24"/>
        </w:rPr>
        <w:t>基金投资收益</w:t>
      </w:r>
    </w:p>
    <w:p w14:paraId="76656606" w14:textId="77777777"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本基金本报告期内无基金投资收益。</w:t>
      </w:r>
    </w:p>
    <w:p w14:paraId="2B07DDC1" w14:textId="77777777" w:rsidR="00EE3CB6" w:rsidRPr="007F3452" w:rsidRDefault="00EE3CB6" w:rsidP="00EE3CB6">
      <w:pPr>
        <w:spacing w:before="29" w:line="288" w:lineRule="auto"/>
        <w:rPr>
          <w:b/>
          <w:bCs/>
          <w:color w:val="000000"/>
          <w:kern w:val="0"/>
          <w:sz w:val="24"/>
        </w:rPr>
      </w:pPr>
      <w:r w:rsidRPr="007F3452">
        <w:rPr>
          <w:b/>
          <w:bCs/>
          <w:color w:val="000000"/>
          <w:kern w:val="0"/>
          <w:sz w:val="24"/>
        </w:rPr>
        <w:t>6.4.7.14</w:t>
      </w:r>
      <w:r w:rsidRPr="007F3452">
        <w:rPr>
          <w:b/>
          <w:bCs/>
          <w:color w:val="000000"/>
          <w:kern w:val="0"/>
          <w:sz w:val="24"/>
        </w:rPr>
        <w:t>债券投资收益</w:t>
      </w:r>
    </w:p>
    <w:p w14:paraId="67D30C67" w14:textId="77777777" w:rsidR="00EE3CB6" w:rsidRPr="007F3452" w:rsidRDefault="00EE3CB6" w:rsidP="00EE3CB6">
      <w:pPr>
        <w:widowControl/>
        <w:spacing w:before="29" w:line="288" w:lineRule="auto"/>
        <w:jc w:val="left"/>
        <w:rPr>
          <w:kern w:val="0"/>
          <w:sz w:val="24"/>
        </w:rPr>
      </w:pPr>
      <w:r w:rsidRPr="007F3452">
        <w:rPr>
          <w:rFonts w:hint="eastAsia"/>
          <w:kern w:val="0"/>
          <w:sz w:val="24"/>
        </w:rPr>
        <w:t>本基金本报告期内无债券投资收益。</w:t>
      </w:r>
    </w:p>
    <w:p w14:paraId="268FBCB6" w14:textId="77777777" w:rsidR="00E01EC7" w:rsidRPr="007F3452" w:rsidRDefault="001825BC" w:rsidP="00CC055F">
      <w:pPr>
        <w:spacing w:before="29" w:line="288" w:lineRule="auto"/>
        <w:rPr>
          <w:b/>
          <w:bCs/>
          <w:color w:val="000000"/>
          <w:sz w:val="24"/>
        </w:rPr>
      </w:pPr>
      <w:r w:rsidRPr="007F3452">
        <w:rPr>
          <w:b/>
          <w:bCs/>
          <w:color w:val="000000"/>
          <w:kern w:val="0"/>
          <w:sz w:val="24"/>
        </w:rPr>
        <w:t>6.4.7.</w:t>
      </w:r>
      <w:r w:rsidR="00E01EC7" w:rsidRPr="007F3452">
        <w:rPr>
          <w:b/>
          <w:bCs/>
          <w:color w:val="000000"/>
          <w:kern w:val="0"/>
          <w:sz w:val="24"/>
        </w:rPr>
        <w:t xml:space="preserve">15 </w:t>
      </w:r>
      <w:r w:rsidR="00E01EC7" w:rsidRPr="007F3452">
        <w:rPr>
          <w:b/>
          <w:color w:val="000000"/>
          <w:sz w:val="24"/>
        </w:rPr>
        <w:t>资产支持证券投资收益</w:t>
      </w:r>
    </w:p>
    <w:p w14:paraId="73475E2B" w14:textId="77777777" w:rsidR="00E01EC7" w:rsidRPr="007F3452" w:rsidRDefault="00E01EC7" w:rsidP="00CC055F">
      <w:pPr>
        <w:tabs>
          <w:tab w:val="left" w:pos="426"/>
        </w:tabs>
        <w:spacing w:before="29" w:line="288" w:lineRule="auto"/>
        <w:jc w:val="left"/>
        <w:rPr>
          <w:kern w:val="0"/>
          <w:sz w:val="24"/>
        </w:rPr>
      </w:pPr>
      <w:r w:rsidRPr="007F3452">
        <w:rPr>
          <w:kern w:val="0"/>
          <w:sz w:val="24"/>
        </w:rPr>
        <w:t>本基金本报告期内无资产支持证券投资收益。</w:t>
      </w:r>
    </w:p>
    <w:p w14:paraId="13F47F7A" w14:textId="77777777" w:rsidR="008A5A5D" w:rsidRPr="007F3452" w:rsidRDefault="008A5A5D" w:rsidP="00CC055F">
      <w:pPr>
        <w:spacing w:before="29" w:line="288" w:lineRule="auto"/>
        <w:rPr>
          <w:color w:val="000000"/>
          <w:sz w:val="24"/>
        </w:rPr>
      </w:pPr>
    </w:p>
    <w:p w14:paraId="25CB1582" w14:textId="77777777" w:rsidR="008A5A5D" w:rsidRPr="007F3452" w:rsidRDefault="008A5A5D" w:rsidP="00CC055F">
      <w:pPr>
        <w:spacing w:before="29" w:line="288" w:lineRule="auto"/>
        <w:rPr>
          <w:b/>
          <w:color w:val="000000"/>
          <w:sz w:val="24"/>
        </w:rPr>
      </w:pPr>
      <w:r w:rsidRPr="007F3452">
        <w:rPr>
          <w:b/>
          <w:bCs/>
          <w:color w:val="000000"/>
          <w:kern w:val="0"/>
          <w:sz w:val="24"/>
        </w:rPr>
        <w:t>6.4.7.16</w:t>
      </w:r>
      <w:r w:rsidRPr="007F3452">
        <w:rPr>
          <w:b/>
          <w:color w:val="000000"/>
          <w:sz w:val="24"/>
        </w:rPr>
        <w:t>衍生工具收益</w:t>
      </w:r>
    </w:p>
    <w:p w14:paraId="7B04D9D0" w14:textId="77777777" w:rsidR="001D5016" w:rsidRPr="007F3452" w:rsidRDefault="001D5016" w:rsidP="00CC055F">
      <w:pPr>
        <w:tabs>
          <w:tab w:val="left" w:pos="426"/>
        </w:tabs>
        <w:spacing w:before="29" w:line="288" w:lineRule="auto"/>
        <w:jc w:val="left"/>
        <w:rPr>
          <w:kern w:val="0"/>
          <w:sz w:val="24"/>
        </w:rPr>
      </w:pPr>
      <w:r w:rsidRPr="007F3452">
        <w:rPr>
          <w:kern w:val="0"/>
          <w:sz w:val="24"/>
        </w:rPr>
        <w:t>本基金本报告期内无衍生工具收益。</w:t>
      </w:r>
    </w:p>
    <w:p w14:paraId="04250C9C" w14:textId="77777777" w:rsidR="00124099" w:rsidRPr="007F3452" w:rsidRDefault="00124099" w:rsidP="00CC055F">
      <w:pPr>
        <w:spacing w:before="29" w:line="288" w:lineRule="auto"/>
        <w:ind w:firstLine="420"/>
        <w:rPr>
          <w:sz w:val="24"/>
        </w:rPr>
      </w:pPr>
    </w:p>
    <w:p w14:paraId="1C615C85" w14:textId="77777777" w:rsidR="008A5A5D" w:rsidRPr="007F3452" w:rsidRDefault="008A5A5D" w:rsidP="00CC055F">
      <w:pPr>
        <w:spacing w:before="29" w:line="288" w:lineRule="auto"/>
        <w:rPr>
          <w:b/>
          <w:color w:val="000000"/>
          <w:sz w:val="24"/>
        </w:rPr>
      </w:pPr>
      <w:r w:rsidRPr="007F3452">
        <w:rPr>
          <w:b/>
          <w:bCs/>
          <w:color w:val="000000"/>
          <w:kern w:val="0"/>
          <w:sz w:val="24"/>
        </w:rPr>
        <w:t>6.4.7.17</w:t>
      </w:r>
      <w:r w:rsidRPr="007F3452">
        <w:rPr>
          <w:b/>
          <w:color w:val="000000"/>
          <w:sz w:val="24"/>
        </w:rPr>
        <w:t>股利收益</w:t>
      </w:r>
    </w:p>
    <w:p w14:paraId="5E27155C" w14:textId="77777777" w:rsidR="008A5A5D" w:rsidRPr="007F3452" w:rsidRDefault="008A5A5D" w:rsidP="00CC055F">
      <w:pPr>
        <w:tabs>
          <w:tab w:val="left" w:pos="7200"/>
          <w:tab w:val="left" w:pos="8280"/>
        </w:tabs>
        <w:spacing w:before="29" w:line="288" w:lineRule="auto"/>
        <w:ind w:rightChars="33" w:right="69"/>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9"/>
        <w:gridCol w:w="5339"/>
      </w:tblGrid>
      <w:tr w:rsidR="008A5A5D" w:rsidRPr="007F3452" w14:paraId="791836B2" w14:textId="77777777" w:rsidTr="00BF6D5D">
        <w:tc>
          <w:tcPr>
            <w:tcW w:w="3659" w:type="dxa"/>
            <w:vAlign w:val="center"/>
          </w:tcPr>
          <w:p w14:paraId="1C6B495C" w14:textId="77777777" w:rsidR="008A5A5D" w:rsidRPr="007F3452" w:rsidRDefault="008A5A5D" w:rsidP="00CC055F">
            <w:pPr>
              <w:spacing w:before="29" w:line="288" w:lineRule="auto"/>
              <w:jc w:val="center"/>
              <w:rPr>
                <w:sz w:val="24"/>
              </w:rPr>
            </w:pPr>
            <w:r w:rsidRPr="007F3452">
              <w:rPr>
                <w:sz w:val="24"/>
              </w:rPr>
              <w:t>项目</w:t>
            </w:r>
          </w:p>
        </w:tc>
        <w:tc>
          <w:tcPr>
            <w:tcW w:w="5339" w:type="dxa"/>
            <w:vAlign w:val="center"/>
          </w:tcPr>
          <w:p w14:paraId="5AEA0737" w14:textId="77777777" w:rsidR="008A5A5D" w:rsidRPr="007F3452" w:rsidRDefault="008A5A5D" w:rsidP="00CC055F">
            <w:pPr>
              <w:spacing w:before="29" w:line="288" w:lineRule="auto"/>
              <w:jc w:val="center"/>
              <w:rPr>
                <w:sz w:val="24"/>
              </w:rPr>
            </w:pPr>
            <w:r w:rsidRPr="007F3452">
              <w:rPr>
                <w:sz w:val="24"/>
              </w:rPr>
              <w:t>本期</w:t>
            </w:r>
          </w:p>
          <w:p w14:paraId="5F23BD0B" w14:textId="77777777"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2018</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14:paraId="26180D2A" w14:textId="77777777" w:rsidTr="00BF6D5D">
        <w:tc>
          <w:tcPr>
            <w:tcW w:w="3659" w:type="dxa"/>
            <w:vAlign w:val="center"/>
          </w:tcPr>
          <w:p w14:paraId="30F7337D" w14:textId="77777777" w:rsidR="008A5A5D" w:rsidRPr="007F3452" w:rsidRDefault="008A5A5D" w:rsidP="00CC055F">
            <w:pPr>
              <w:spacing w:before="29" w:line="288" w:lineRule="auto"/>
              <w:rPr>
                <w:sz w:val="24"/>
              </w:rPr>
            </w:pPr>
            <w:r w:rsidRPr="007F3452">
              <w:rPr>
                <w:sz w:val="24"/>
              </w:rPr>
              <w:t>股票投资产生的股利收益</w:t>
            </w:r>
          </w:p>
        </w:tc>
        <w:tc>
          <w:tcPr>
            <w:tcW w:w="5339" w:type="dxa"/>
            <w:vAlign w:val="center"/>
          </w:tcPr>
          <w:p w14:paraId="167F20BF" w14:textId="77777777" w:rsidR="008A5A5D" w:rsidRPr="007F3452" w:rsidRDefault="008A5A5D" w:rsidP="00CC055F">
            <w:pPr>
              <w:spacing w:before="29" w:line="288" w:lineRule="auto"/>
              <w:jc w:val="right"/>
              <w:rPr>
                <w:sz w:val="24"/>
              </w:rPr>
            </w:pPr>
            <w:r w:rsidRPr="007F3452">
              <w:rPr>
                <w:sz w:val="24"/>
              </w:rPr>
              <w:t>683,744.96</w:t>
            </w:r>
          </w:p>
        </w:tc>
      </w:tr>
      <w:tr w:rsidR="008A5A5D" w:rsidRPr="007F3452" w14:paraId="582A9916" w14:textId="77777777" w:rsidTr="00BF6D5D">
        <w:tc>
          <w:tcPr>
            <w:tcW w:w="3659" w:type="dxa"/>
            <w:vAlign w:val="center"/>
          </w:tcPr>
          <w:p w14:paraId="03BDCC91" w14:textId="77777777" w:rsidR="008A5A5D" w:rsidRPr="007F3452" w:rsidRDefault="008A5A5D" w:rsidP="00CC055F">
            <w:pPr>
              <w:spacing w:before="29" w:line="288" w:lineRule="auto"/>
              <w:rPr>
                <w:sz w:val="24"/>
              </w:rPr>
            </w:pPr>
            <w:r w:rsidRPr="007F3452">
              <w:rPr>
                <w:sz w:val="24"/>
              </w:rPr>
              <w:t>基金投资产生的股利收益</w:t>
            </w:r>
          </w:p>
        </w:tc>
        <w:tc>
          <w:tcPr>
            <w:tcW w:w="5339" w:type="dxa"/>
            <w:vAlign w:val="center"/>
          </w:tcPr>
          <w:p w14:paraId="235D9505" w14:textId="77777777" w:rsidR="008A5A5D" w:rsidRPr="007F3452" w:rsidRDefault="008A5A5D" w:rsidP="00CC055F">
            <w:pPr>
              <w:spacing w:before="29" w:line="288" w:lineRule="auto"/>
              <w:jc w:val="right"/>
              <w:rPr>
                <w:sz w:val="24"/>
              </w:rPr>
            </w:pPr>
            <w:r w:rsidRPr="007F3452">
              <w:rPr>
                <w:sz w:val="24"/>
              </w:rPr>
              <w:t>-</w:t>
            </w:r>
          </w:p>
        </w:tc>
      </w:tr>
      <w:tr w:rsidR="008A5A5D" w:rsidRPr="007F3452" w14:paraId="63C1C61D" w14:textId="77777777" w:rsidTr="00BF6D5D">
        <w:tc>
          <w:tcPr>
            <w:tcW w:w="3659" w:type="dxa"/>
            <w:vAlign w:val="center"/>
          </w:tcPr>
          <w:p w14:paraId="753FCAA3" w14:textId="77777777" w:rsidR="008A5A5D" w:rsidRPr="007F3452" w:rsidRDefault="008A5A5D" w:rsidP="00CC055F">
            <w:pPr>
              <w:spacing w:before="29" w:line="288" w:lineRule="auto"/>
              <w:rPr>
                <w:sz w:val="24"/>
              </w:rPr>
            </w:pPr>
            <w:r w:rsidRPr="007F3452">
              <w:rPr>
                <w:sz w:val="24"/>
              </w:rPr>
              <w:t>合计</w:t>
            </w:r>
          </w:p>
        </w:tc>
        <w:tc>
          <w:tcPr>
            <w:tcW w:w="5339" w:type="dxa"/>
            <w:vAlign w:val="center"/>
          </w:tcPr>
          <w:p w14:paraId="2B4DD3C4" w14:textId="77777777" w:rsidR="008A5A5D" w:rsidRPr="007F3452" w:rsidRDefault="008A5A5D" w:rsidP="00CC055F">
            <w:pPr>
              <w:spacing w:before="29" w:line="288" w:lineRule="auto"/>
              <w:jc w:val="right"/>
              <w:rPr>
                <w:sz w:val="24"/>
              </w:rPr>
            </w:pPr>
            <w:r w:rsidRPr="007F3452">
              <w:rPr>
                <w:sz w:val="24"/>
              </w:rPr>
              <w:t>683,744.96</w:t>
            </w:r>
          </w:p>
        </w:tc>
      </w:tr>
    </w:tbl>
    <w:p w14:paraId="1BDA446B" w14:textId="77777777" w:rsidR="008A5A5D" w:rsidRPr="007F3452" w:rsidRDefault="008A5A5D" w:rsidP="00CC055F">
      <w:pPr>
        <w:spacing w:before="29" w:line="288" w:lineRule="auto"/>
        <w:rPr>
          <w:b/>
          <w:color w:val="000000"/>
          <w:sz w:val="24"/>
        </w:rPr>
      </w:pPr>
      <w:r w:rsidRPr="007F3452">
        <w:rPr>
          <w:b/>
          <w:bCs/>
          <w:color w:val="000000"/>
          <w:kern w:val="0"/>
          <w:sz w:val="24"/>
        </w:rPr>
        <w:t>6.4.7.18</w:t>
      </w:r>
      <w:r w:rsidRPr="007F3452">
        <w:rPr>
          <w:b/>
          <w:color w:val="000000"/>
          <w:sz w:val="24"/>
        </w:rPr>
        <w:t>公允价值变动收益</w:t>
      </w:r>
    </w:p>
    <w:p w14:paraId="1F7F7658" w14:textId="77777777" w:rsidR="008A5A5D" w:rsidRPr="007F3452" w:rsidRDefault="008A5A5D" w:rsidP="00CC055F">
      <w:pPr>
        <w:tabs>
          <w:tab w:val="left" w:pos="8820"/>
        </w:tabs>
        <w:spacing w:before="29" w:line="288" w:lineRule="auto"/>
        <w:ind w:rightChars="-52" w:right="-109"/>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3"/>
        <w:gridCol w:w="5345"/>
      </w:tblGrid>
      <w:tr w:rsidR="008A5A5D" w:rsidRPr="007F3452" w14:paraId="3F7903C0" w14:textId="77777777" w:rsidTr="005B24D4">
        <w:trPr>
          <w:trHeight w:val="285"/>
        </w:trPr>
        <w:tc>
          <w:tcPr>
            <w:tcW w:w="3653" w:type="dxa"/>
            <w:vAlign w:val="center"/>
          </w:tcPr>
          <w:p w14:paraId="77EBCDA8" w14:textId="77777777" w:rsidR="008A5A5D" w:rsidRPr="007F3452" w:rsidRDefault="008A5A5D" w:rsidP="00CC055F">
            <w:pPr>
              <w:spacing w:before="29" w:line="288" w:lineRule="auto"/>
              <w:jc w:val="center"/>
              <w:rPr>
                <w:sz w:val="24"/>
              </w:rPr>
            </w:pPr>
            <w:r w:rsidRPr="007F3452">
              <w:rPr>
                <w:kern w:val="0"/>
                <w:sz w:val="24"/>
              </w:rPr>
              <w:t>项目名称</w:t>
            </w:r>
          </w:p>
        </w:tc>
        <w:tc>
          <w:tcPr>
            <w:tcW w:w="5345" w:type="dxa"/>
            <w:vAlign w:val="center"/>
          </w:tcPr>
          <w:p w14:paraId="2C3D8F02" w14:textId="77777777" w:rsidR="008A5A5D" w:rsidRPr="007F3452" w:rsidRDefault="008A5A5D" w:rsidP="00CC055F">
            <w:pPr>
              <w:spacing w:before="29" w:line="288" w:lineRule="auto"/>
              <w:jc w:val="center"/>
              <w:rPr>
                <w:sz w:val="24"/>
              </w:rPr>
            </w:pPr>
            <w:r w:rsidRPr="007F3452">
              <w:rPr>
                <w:sz w:val="24"/>
              </w:rPr>
              <w:t>本期</w:t>
            </w:r>
          </w:p>
          <w:p w14:paraId="50A405A2" w14:textId="77777777"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2018</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14:paraId="2C16BCED" w14:textId="77777777" w:rsidTr="005B24D4">
        <w:trPr>
          <w:trHeight w:val="285"/>
        </w:trPr>
        <w:tc>
          <w:tcPr>
            <w:tcW w:w="3653" w:type="dxa"/>
            <w:vAlign w:val="center"/>
          </w:tcPr>
          <w:p w14:paraId="2091A5CF" w14:textId="77777777" w:rsidR="008A5A5D" w:rsidRPr="007F3452" w:rsidRDefault="008A5A5D" w:rsidP="00CC055F">
            <w:pPr>
              <w:widowControl/>
              <w:spacing w:before="29" w:line="288" w:lineRule="auto"/>
              <w:jc w:val="left"/>
              <w:rPr>
                <w:sz w:val="24"/>
              </w:rPr>
            </w:pPr>
            <w:r w:rsidRPr="007F3452">
              <w:rPr>
                <w:kern w:val="0"/>
                <w:sz w:val="24"/>
              </w:rPr>
              <w:t>1.</w:t>
            </w:r>
            <w:r w:rsidRPr="007F3452">
              <w:rPr>
                <w:kern w:val="0"/>
                <w:sz w:val="24"/>
              </w:rPr>
              <w:t>交易性金融资产</w:t>
            </w:r>
          </w:p>
        </w:tc>
        <w:tc>
          <w:tcPr>
            <w:tcW w:w="5345" w:type="dxa"/>
            <w:vAlign w:val="center"/>
          </w:tcPr>
          <w:p w14:paraId="0E92AD80" w14:textId="77777777" w:rsidR="008A5A5D" w:rsidRPr="007F3452" w:rsidRDefault="008A5A5D" w:rsidP="00CC055F">
            <w:pPr>
              <w:spacing w:before="29" w:line="288" w:lineRule="auto"/>
              <w:jc w:val="right"/>
              <w:rPr>
                <w:sz w:val="24"/>
              </w:rPr>
            </w:pPr>
            <w:r w:rsidRPr="007F3452">
              <w:rPr>
                <w:sz w:val="24"/>
              </w:rPr>
              <w:t>412,569.10</w:t>
            </w:r>
          </w:p>
        </w:tc>
      </w:tr>
      <w:tr w:rsidR="008A5A5D" w:rsidRPr="007F3452" w14:paraId="1E8057D5" w14:textId="77777777" w:rsidTr="005B24D4">
        <w:trPr>
          <w:trHeight w:val="285"/>
        </w:trPr>
        <w:tc>
          <w:tcPr>
            <w:tcW w:w="3653" w:type="dxa"/>
            <w:vAlign w:val="center"/>
          </w:tcPr>
          <w:p w14:paraId="7F5A9720" w14:textId="77777777" w:rsidR="008A5A5D" w:rsidRPr="007F3452" w:rsidRDefault="008A5A5D" w:rsidP="00CC055F">
            <w:pPr>
              <w:widowControl/>
              <w:spacing w:before="29" w:line="288" w:lineRule="auto"/>
              <w:jc w:val="left"/>
              <w:rPr>
                <w:sz w:val="24"/>
              </w:rPr>
            </w:pPr>
            <w:r w:rsidRPr="007F3452">
              <w:rPr>
                <w:kern w:val="0"/>
                <w:sz w:val="24"/>
              </w:rPr>
              <w:t>——</w:t>
            </w:r>
            <w:r w:rsidRPr="007F3452">
              <w:rPr>
                <w:kern w:val="0"/>
                <w:sz w:val="24"/>
              </w:rPr>
              <w:t>股票投资</w:t>
            </w:r>
          </w:p>
        </w:tc>
        <w:tc>
          <w:tcPr>
            <w:tcW w:w="5345" w:type="dxa"/>
            <w:vAlign w:val="center"/>
          </w:tcPr>
          <w:p w14:paraId="5164AE52" w14:textId="77777777" w:rsidR="008A5A5D" w:rsidRPr="007F3452" w:rsidRDefault="008A5A5D" w:rsidP="00CC055F">
            <w:pPr>
              <w:spacing w:before="29" w:line="288" w:lineRule="auto"/>
              <w:jc w:val="right"/>
              <w:rPr>
                <w:sz w:val="24"/>
              </w:rPr>
            </w:pPr>
            <w:r w:rsidRPr="007F3452">
              <w:rPr>
                <w:sz w:val="24"/>
              </w:rPr>
              <w:t>412,569.10</w:t>
            </w:r>
          </w:p>
        </w:tc>
      </w:tr>
      <w:tr w:rsidR="008A5A5D" w:rsidRPr="007F3452" w14:paraId="51403EE1" w14:textId="77777777" w:rsidTr="005B24D4">
        <w:trPr>
          <w:trHeight w:val="285"/>
        </w:trPr>
        <w:tc>
          <w:tcPr>
            <w:tcW w:w="3653" w:type="dxa"/>
            <w:vAlign w:val="center"/>
          </w:tcPr>
          <w:p w14:paraId="3CB64A44" w14:textId="77777777" w:rsidR="008A5A5D" w:rsidRPr="007F3452" w:rsidRDefault="008A5A5D" w:rsidP="00CC055F">
            <w:pPr>
              <w:widowControl/>
              <w:spacing w:before="29" w:line="288" w:lineRule="auto"/>
              <w:jc w:val="left"/>
              <w:rPr>
                <w:sz w:val="24"/>
              </w:rPr>
            </w:pPr>
            <w:r w:rsidRPr="007F3452">
              <w:rPr>
                <w:kern w:val="0"/>
                <w:sz w:val="24"/>
              </w:rPr>
              <w:t>——</w:t>
            </w:r>
            <w:r w:rsidRPr="007F3452">
              <w:rPr>
                <w:kern w:val="0"/>
                <w:sz w:val="24"/>
              </w:rPr>
              <w:t>债券投资</w:t>
            </w:r>
          </w:p>
        </w:tc>
        <w:tc>
          <w:tcPr>
            <w:tcW w:w="5345" w:type="dxa"/>
            <w:vAlign w:val="center"/>
          </w:tcPr>
          <w:p w14:paraId="384BDBE9" w14:textId="77777777" w:rsidR="008A5A5D" w:rsidRPr="007F3452" w:rsidRDefault="008A5A5D" w:rsidP="00CC055F">
            <w:pPr>
              <w:spacing w:before="29" w:line="288" w:lineRule="auto"/>
              <w:jc w:val="right"/>
              <w:rPr>
                <w:sz w:val="24"/>
              </w:rPr>
            </w:pPr>
            <w:r w:rsidRPr="007F3452">
              <w:rPr>
                <w:sz w:val="24"/>
              </w:rPr>
              <w:t>-</w:t>
            </w:r>
          </w:p>
        </w:tc>
      </w:tr>
      <w:tr w:rsidR="008A5A5D" w:rsidRPr="007F3452" w14:paraId="41E19543" w14:textId="77777777" w:rsidTr="005B24D4">
        <w:trPr>
          <w:trHeight w:val="285"/>
        </w:trPr>
        <w:tc>
          <w:tcPr>
            <w:tcW w:w="3653" w:type="dxa"/>
            <w:vAlign w:val="center"/>
          </w:tcPr>
          <w:p w14:paraId="28B91149" w14:textId="77777777" w:rsidR="008A5A5D" w:rsidRPr="007F3452" w:rsidRDefault="008A5A5D" w:rsidP="00CC055F">
            <w:pPr>
              <w:widowControl/>
              <w:spacing w:before="29" w:line="288" w:lineRule="auto"/>
              <w:jc w:val="left"/>
              <w:rPr>
                <w:sz w:val="24"/>
              </w:rPr>
            </w:pPr>
            <w:r w:rsidRPr="007F3452">
              <w:rPr>
                <w:kern w:val="0"/>
                <w:sz w:val="24"/>
              </w:rPr>
              <w:t>——</w:t>
            </w:r>
            <w:r w:rsidRPr="007F3452">
              <w:rPr>
                <w:kern w:val="0"/>
                <w:sz w:val="24"/>
              </w:rPr>
              <w:t>资产支持证券投资</w:t>
            </w:r>
          </w:p>
        </w:tc>
        <w:tc>
          <w:tcPr>
            <w:tcW w:w="5345" w:type="dxa"/>
            <w:vAlign w:val="center"/>
          </w:tcPr>
          <w:p w14:paraId="5ED8E54D" w14:textId="77777777" w:rsidR="008A5A5D" w:rsidRPr="007F3452" w:rsidRDefault="008A5A5D" w:rsidP="00CC055F">
            <w:pPr>
              <w:spacing w:before="29" w:line="288" w:lineRule="auto"/>
              <w:jc w:val="right"/>
              <w:rPr>
                <w:sz w:val="24"/>
              </w:rPr>
            </w:pPr>
            <w:r w:rsidRPr="007F3452">
              <w:rPr>
                <w:sz w:val="24"/>
              </w:rPr>
              <w:t>-</w:t>
            </w:r>
          </w:p>
        </w:tc>
      </w:tr>
      <w:tr w:rsidR="008A5A5D" w:rsidRPr="007F3452" w14:paraId="571184E1" w14:textId="77777777" w:rsidTr="005B24D4">
        <w:trPr>
          <w:trHeight w:val="285"/>
        </w:trPr>
        <w:tc>
          <w:tcPr>
            <w:tcW w:w="3653" w:type="dxa"/>
            <w:vAlign w:val="center"/>
          </w:tcPr>
          <w:p w14:paraId="06280076" w14:textId="77777777" w:rsidR="008A5A5D" w:rsidRPr="007F3452" w:rsidRDefault="008A5A5D" w:rsidP="00CC055F">
            <w:pPr>
              <w:widowControl/>
              <w:spacing w:before="29" w:line="288" w:lineRule="auto"/>
              <w:jc w:val="left"/>
              <w:rPr>
                <w:kern w:val="0"/>
                <w:sz w:val="24"/>
              </w:rPr>
            </w:pPr>
            <w:r w:rsidRPr="007F3452">
              <w:rPr>
                <w:kern w:val="0"/>
                <w:sz w:val="24"/>
              </w:rPr>
              <w:t>——</w:t>
            </w:r>
            <w:r w:rsidRPr="007F3452">
              <w:rPr>
                <w:kern w:val="0"/>
                <w:sz w:val="24"/>
              </w:rPr>
              <w:t>基金投资</w:t>
            </w:r>
          </w:p>
        </w:tc>
        <w:tc>
          <w:tcPr>
            <w:tcW w:w="5345" w:type="dxa"/>
            <w:vAlign w:val="center"/>
          </w:tcPr>
          <w:p w14:paraId="47A66F88" w14:textId="77777777" w:rsidR="008A5A5D" w:rsidRPr="007F3452" w:rsidRDefault="008A5A5D" w:rsidP="00CC055F">
            <w:pPr>
              <w:spacing w:before="29" w:line="288" w:lineRule="auto"/>
              <w:jc w:val="right"/>
              <w:rPr>
                <w:sz w:val="24"/>
              </w:rPr>
            </w:pPr>
            <w:r w:rsidRPr="007F3452">
              <w:rPr>
                <w:sz w:val="24"/>
              </w:rPr>
              <w:t>-</w:t>
            </w:r>
          </w:p>
        </w:tc>
      </w:tr>
      <w:tr w:rsidR="005B24D4" w:rsidRPr="007F3452" w14:paraId="5650117C" w14:textId="77777777" w:rsidTr="005B24D4">
        <w:trPr>
          <w:trHeight w:val="285"/>
        </w:trPr>
        <w:tc>
          <w:tcPr>
            <w:tcW w:w="3653" w:type="dxa"/>
            <w:vAlign w:val="center"/>
          </w:tcPr>
          <w:p w14:paraId="562388B9" w14:textId="77777777" w:rsidR="005B24D4" w:rsidRPr="007F3452" w:rsidRDefault="005B24D4" w:rsidP="00141F6E">
            <w:pPr>
              <w:widowControl/>
              <w:spacing w:before="29" w:line="288" w:lineRule="auto"/>
              <w:jc w:val="left"/>
              <w:rPr>
                <w:kern w:val="0"/>
                <w:sz w:val="24"/>
              </w:rPr>
            </w:pPr>
            <w:r w:rsidRPr="007F3452">
              <w:rPr>
                <w:kern w:val="0"/>
                <w:sz w:val="24"/>
              </w:rPr>
              <w:t>——</w:t>
            </w:r>
            <w:r w:rsidRPr="007F3452">
              <w:rPr>
                <w:kern w:val="0"/>
                <w:sz w:val="24"/>
              </w:rPr>
              <w:t>贵金属投资</w:t>
            </w:r>
          </w:p>
        </w:tc>
        <w:tc>
          <w:tcPr>
            <w:tcW w:w="5345" w:type="dxa"/>
            <w:vAlign w:val="center"/>
          </w:tcPr>
          <w:p w14:paraId="2C410B02" w14:textId="77777777" w:rsidR="005B24D4" w:rsidRPr="007F3452" w:rsidRDefault="005B24D4" w:rsidP="00141F6E">
            <w:pPr>
              <w:spacing w:before="29" w:line="288" w:lineRule="auto"/>
              <w:jc w:val="right"/>
              <w:rPr>
                <w:sz w:val="24"/>
              </w:rPr>
            </w:pPr>
            <w:r w:rsidRPr="007F3452">
              <w:rPr>
                <w:sz w:val="24"/>
              </w:rPr>
              <w:t>-</w:t>
            </w:r>
          </w:p>
        </w:tc>
      </w:tr>
      <w:tr w:rsidR="00863DA1" w:rsidRPr="007F3452" w14:paraId="71B64917" w14:textId="77777777" w:rsidTr="00141F6E">
        <w:trPr>
          <w:trHeight w:val="285"/>
        </w:trPr>
        <w:tc>
          <w:tcPr>
            <w:tcW w:w="3653" w:type="dxa"/>
            <w:vAlign w:val="center"/>
          </w:tcPr>
          <w:p w14:paraId="58BBA001" w14:textId="77777777" w:rsidR="00863DA1" w:rsidRPr="007F3452" w:rsidRDefault="00863DA1" w:rsidP="00141F6E">
            <w:pPr>
              <w:widowControl/>
              <w:jc w:val="left"/>
              <w:rPr>
                <w:kern w:val="0"/>
                <w:szCs w:val="21"/>
              </w:rPr>
            </w:pPr>
            <w:r w:rsidRPr="007F3452">
              <w:rPr>
                <w:kern w:val="0"/>
                <w:sz w:val="24"/>
              </w:rPr>
              <w:t>——</w:t>
            </w:r>
            <w:r w:rsidRPr="007F3452">
              <w:rPr>
                <w:rFonts w:hint="eastAsia"/>
                <w:kern w:val="0"/>
                <w:sz w:val="24"/>
              </w:rPr>
              <w:t>其他</w:t>
            </w:r>
          </w:p>
        </w:tc>
        <w:tc>
          <w:tcPr>
            <w:tcW w:w="5345" w:type="dxa"/>
            <w:vAlign w:val="bottom"/>
          </w:tcPr>
          <w:p w14:paraId="30F63E06" w14:textId="77777777" w:rsidR="00863DA1" w:rsidRPr="007F3452" w:rsidRDefault="00863DA1" w:rsidP="009752C9">
            <w:pPr>
              <w:spacing w:before="29" w:line="288" w:lineRule="auto"/>
              <w:jc w:val="right"/>
              <w:rPr>
                <w:sz w:val="24"/>
              </w:rPr>
            </w:pPr>
            <w:r w:rsidRPr="007F3452">
              <w:rPr>
                <w:rFonts w:hint="eastAsia"/>
                <w:sz w:val="24"/>
              </w:rPr>
              <w:t>-</w:t>
            </w:r>
          </w:p>
        </w:tc>
      </w:tr>
      <w:tr w:rsidR="00863DA1" w:rsidRPr="007F3452" w14:paraId="6ECB39F4" w14:textId="77777777" w:rsidTr="005B24D4">
        <w:trPr>
          <w:trHeight w:val="285"/>
        </w:trPr>
        <w:tc>
          <w:tcPr>
            <w:tcW w:w="3653" w:type="dxa"/>
            <w:vAlign w:val="center"/>
          </w:tcPr>
          <w:p w14:paraId="791EDA2F" w14:textId="77777777" w:rsidR="00863DA1" w:rsidRPr="007F3452" w:rsidRDefault="00863DA1" w:rsidP="00CC055F">
            <w:pPr>
              <w:widowControl/>
              <w:spacing w:before="29" w:line="288" w:lineRule="auto"/>
              <w:jc w:val="left"/>
              <w:rPr>
                <w:sz w:val="24"/>
              </w:rPr>
            </w:pPr>
            <w:r w:rsidRPr="007F3452">
              <w:rPr>
                <w:kern w:val="0"/>
                <w:sz w:val="24"/>
              </w:rPr>
              <w:t>2.</w:t>
            </w:r>
            <w:r w:rsidRPr="007F3452">
              <w:rPr>
                <w:kern w:val="0"/>
                <w:sz w:val="24"/>
              </w:rPr>
              <w:t>衍生工具</w:t>
            </w:r>
          </w:p>
        </w:tc>
        <w:tc>
          <w:tcPr>
            <w:tcW w:w="5345" w:type="dxa"/>
            <w:vAlign w:val="center"/>
          </w:tcPr>
          <w:p w14:paraId="2FA52D65" w14:textId="77777777" w:rsidR="00863DA1" w:rsidRPr="007F3452" w:rsidRDefault="00863DA1" w:rsidP="00CC055F">
            <w:pPr>
              <w:spacing w:before="29" w:line="288" w:lineRule="auto"/>
              <w:jc w:val="right"/>
              <w:rPr>
                <w:sz w:val="24"/>
              </w:rPr>
            </w:pPr>
            <w:r w:rsidRPr="007F3452">
              <w:rPr>
                <w:sz w:val="24"/>
              </w:rPr>
              <w:t>-</w:t>
            </w:r>
          </w:p>
        </w:tc>
      </w:tr>
      <w:tr w:rsidR="00863DA1" w:rsidRPr="007F3452" w14:paraId="7C629C60" w14:textId="77777777" w:rsidTr="005B24D4">
        <w:trPr>
          <w:trHeight w:val="285"/>
        </w:trPr>
        <w:tc>
          <w:tcPr>
            <w:tcW w:w="3653" w:type="dxa"/>
            <w:vAlign w:val="center"/>
          </w:tcPr>
          <w:p w14:paraId="057B43AD" w14:textId="77777777" w:rsidR="00863DA1" w:rsidRPr="007F3452" w:rsidRDefault="00863DA1" w:rsidP="00CC055F">
            <w:pPr>
              <w:widowControl/>
              <w:spacing w:before="29" w:line="288" w:lineRule="auto"/>
              <w:jc w:val="left"/>
              <w:rPr>
                <w:sz w:val="24"/>
              </w:rPr>
            </w:pPr>
            <w:r w:rsidRPr="007F3452">
              <w:rPr>
                <w:kern w:val="0"/>
                <w:sz w:val="24"/>
              </w:rPr>
              <w:t>——</w:t>
            </w:r>
            <w:r w:rsidRPr="007F3452">
              <w:rPr>
                <w:kern w:val="0"/>
                <w:sz w:val="24"/>
              </w:rPr>
              <w:t>权证投资</w:t>
            </w:r>
          </w:p>
        </w:tc>
        <w:tc>
          <w:tcPr>
            <w:tcW w:w="5345" w:type="dxa"/>
            <w:vAlign w:val="center"/>
          </w:tcPr>
          <w:p w14:paraId="64DFE50A" w14:textId="77777777" w:rsidR="00863DA1" w:rsidRPr="007F3452" w:rsidRDefault="00863DA1" w:rsidP="00CC055F">
            <w:pPr>
              <w:spacing w:before="29" w:line="288" w:lineRule="auto"/>
              <w:jc w:val="right"/>
              <w:rPr>
                <w:sz w:val="24"/>
              </w:rPr>
            </w:pPr>
            <w:r w:rsidRPr="007F3452">
              <w:rPr>
                <w:sz w:val="24"/>
              </w:rPr>
              <w:t>-</w:t>
            </w:r>
          </w:p>
        </w:tc>
      </w:tr>
      <w:tr w:rsidR="00863DA1" w:rsidRPr="007F3452" w14:paraId="2245385F" w14:textId="77777777" w:rsidTr="005B24D4">
        <w:trPr>
          <w:trHeight w:val="285"/>
        </w:trPr>
        <w:tc>
          <w:tcPr>
            <w:tcW w:w="3653" w:type="dxa"/>
            <w:vAlign w:val="center"/>
          </w:tcPr>
          <w:p w14:paraId="6E1616B8" w14:textId="77777777" w:rsidR="00863DA1" w:rsidRPr="007F3452" w:rsidRDefault="00863DA1" w:rsidP="00CC055F">
            <w:pPr>
              <w:widowControl/>
              <w:spacing w:before="29" w:line="288" w:lineRule="auto"/>
              <w:rPr>
                <w:sz w:val="24"/>
              </w:rPr>
            </w:pPr>
            <w:r w:rsidRPr="007F3452">
              <w:rPr>
                <w:kern w:val="0"/>
                <w:sz w:val="24"/>
              </w:rPr>
              <w:t>3.</w:t>
            </w:r>
            <w:r w:rsidRPr="007F3452">
              <w:rPr>
                <w:kern w:val="0"/>
                <w:sz w:val="24"/>
              </w:rPr>
              <w:t>其他</w:t>
            </w:r>
          </w:p>
        </w:tc>
        <w:tc>
          <w:tcPr>
            <w:tcW w:w="5345" w:type="dxa"/>
            <w:vAlign w:val="center"/>
          </w:tcPr>
          <w:p w14:paraId="607276D2" w14:textId="77777777" w:rsidR="00863DA1" w:rsidRPr="007F3452" w:rsidRDefault="00863DA1" w:rsidP="00CC055F">
            <w:pPr>
              <w:spacing w:before="29" w:line="288" w:lineRule="auto"/>
              <w:jc w:val="right"/>
              <w:rPr>
                <w:sz w:val="24"/>
              </w:rPr>
            </w:pPr>
            <w:r w:rsidRPr="007F3452">
              <w:rPr>
                <w:sz w:val="24"/>
              </w:rPr>
              <w:t>-</w:t>
            </w:r>
          </w:p>
        </w:tc>
      </w:tr>
      <w:tr w:rsidR="00B7059B" w:rsidRPr="007F3452" w14:paraId="311E6A8D" w14:textId="77777777" w:rsidTr="00C264BA">
        <w:trPr>
          <w:trHeight w:val="285"/>
        </w:trPr>
        <w:tc>
          <w:tcPr>
            <w:tcW w:w="3653" w:type="dxa"/>
            <w:vAlign w:val="center"/>
          </w:tcPr>
          <w:p w14:paraId="5490656F" w14:textId="77777777" w:rsidR="00B7059B" w:rsidRPr="007F3452" w:rsidRDefault="00B7059B" w:rsidP="00C264BA">
            <w:pPr>
              <w:widowControl/>
              <w:jc w:val="left"/>
              <w:rPr>
                <w:rFonts w:eastAsiaTheme="minorEastAsia"/>
                <w:kern w:val="0"/>
                <w:szCs w:val="21"/>
              </w:rPr>
            </w:pPr>
            <w:r w:rsidRPr="007F3452">
              <w:rPr>
                <w:rFonts w:eastAsiaTheme="minorEastAsia" w:hint="eastAsia"/>
                <w:kern w:val="0"/>
                <w:szCs w:val="21"/>
              </w:rPr>
              <w:t>减：应税金融商品公允价值变动产生的预估增值税</w:t>
            </w:r>
          </w:p>
        </w:tc>
        <w:tc>
          <w:tcPr>
            <w:tcW w:w="5345" w:type="dxa"/>
            <w:vAlign w:val="bottom"/>
          </w:tcPr>
          <w:p w14:paraId="429033C2" w14:textId="77777777" w:rsidR="00B7059B" w:rsidRPr="007F3452" w:rsidRDefault="00B7059B" w:rsidP="00C264BA">
            <w:pPr>
              <w:jc w:val="right"/>
              <w:rPr>
                <w:rFonts w:eastAsiaTheme="minorEastAsia"/>
                <w:szCs w:val="21"/>
              </w:rPr>
            </w:pPr>
            <w:r w:rsidRPr="007F3452">
              <w:rPr>
                <w:rFonts w:eastAsiaTheme="minorEastAsia"/>
                <w:szCs w:val="21"/>
              </w:rPr>
              <w:t>-</w:t>
            </w:r>
          </w:p>
        </w:tc>
      </w:tr>
      <w:tr w:rsidR="00863DA1" w:rsidRPr="007F3452" w14:paraId="6BBF1C75" w14:textId="77777777" w:rsidTr="005B24D4">
        <w:trPr>
          <w:trHeight w:val="285"/>
        </w:trPr>
        <w:tc>
          <w:tcPr>
            <w:tcW w:w="3653" w:type="dxa"/>
            <w:vAlign w:val="center"/>
          </w:tcPr>
          <w:p w14:paraId="76EA6B3A" w14:textId="77777777" w:rsidR="00863DA1" w:rsidRPr="007F3452" w:rsidRDefault="00863DA1" w:rsidP="00CC055F">
            <w:pPr>
              <w:widowControl/>
              <w:spacing w:before="29" w:line="288" w:lineRule="auto"/>
              <w:rPr>
                <w:sz w:val="24"/>
              </w:rPr>
            </w:pPr>
            <w:r w:rsidRPr="007F3452">
              <w:rPr>
                <w:kern w:val="0"/>
                <w:sz w:val="24"/>
              </w:rPr>
              <w:t>合计</w:t>
            </w:r>
          </w:p>
        </w:tc>
        <w:tc>
          <w:tcPr>
            <w:tcW w:w="5345" w:type="dxa"/>
            <w:vAlign w:val="center"/>
          </w:tcPr>
          <w:p w14:paraId="1A207F44" w14:textId="77777777" w:rsidR="00863DA1" w:rsidRPr="007F3452" w:rsidRDefault="00863DA1" w:rsidP="00CC055F">
            <w:pPr>
              <w:spacing w:before="29" w:line="288" w:lineRule="auto"/>
              <w:jc w:val="right"/>
              <w:rPr>
                <w:sz w:val="24"/>
              </w:rPr>
            </w:pPr>
            <w:r w:rsidRPr="007F3452">
              <w:rPr>
                <w:sz w:val="24"/>
              </w:rPr>
              <w:t>412,569.10</w:t>
            </w:r>
          </w:p>
        </w:tc>
      </w:tr>
    </w:tbl>
    <w:p w14:paraId="1DB39CA8" w14:textId="77777777" w:rsidR="008A5A5D" w:rsidRPr="007F3452" w:rsidRDefault="008A5A5D" w:rsidP="00CC055F">
      <w:pPr>
        <w:spacing w:before="29" w:line="288" w:lineRule="auto"/>
        <w:ind w:firstLineChars="100" w:firstLine="240"/>
        <w:rPr>
          <w:sz w:val="24"/>
        </w:rPr>
      </w:pPr>
    </w:p>
    <w:p w14:paraId="0E8D9F18" w14:textId="77777777" w:rsidR="008A5A5D" w:rsidRPr="007F3452" w:rsidRDefault="008A5A5D" w:rsidP="00CC055F">
      <w:pPr>
        <w:spacing w:before="29" w:line="288" w:lineRule="auto"/>
        <w:rPr>
          <w:b/>
          <w:color w:val="000000"/>
          <w:sz w:val="24"/>
        </w:rPr>
      </w:pPr>
      <w:r w:rsidRPr="007F3452">
        <w:rPr>
          <w:b/>
          <w:bCs/>
          <w:color w:val="000000"/>
          <w:kern w:val="0"/>
          <w:sz w:val="24"/>
        </w:rPr>
        <w:t>6.4.7.19</w:t>
      </w:r>
      <w:r w:rsidRPr="007F3452">
        <w:rPr>
          <w:b/>
          <w:color w:val="000000"/>
          <w:sz w:val="24"/>
        </w:rPr>
        <w:t>其他收入</w:t>
      </w:r>
    </w:p>
    <w:p w14:paraId="6A1D08D3" w14:textId="77777777" w:rsidR="008A5A5D" w:rsidRPr="007F3452" w:rsidRDefault="008A5A5D" w:rsidP="00CC055F">
      <w:pPr>
        <w:tabs>
          <w:tab w:val="left" w:pos="7200"/>
          <w:tab w:val="left" w:pos="8280"/>
        </w:tabs>
        <w:spacing w:before="29" w:line="288" w:lineRule="auto"/>
        <w:ind w:rightChars="-52" w:right="-109"/>
        <w:jc w:val="right"/>
        <w:rPr>
          <w:sz w:val="24"/>
          <w:lang w:val="en-AU"/>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01"/>
        <w:gridCol w:w="5197"/>
      </w:tblGrid>
      <w:tr w:rsidR="008A5A5D" w:rsidRPr="007F3452" w14:paraId="6F035227" w14:textId="77777777" w:rsidTr="00D54F58">
        <w:trPr>
          <w:trHeight w:val="255"/>
        </w:trPr>
        <w:tc>
          <w:tcPr>
            <w:tcW w:w="3833" w:type="dxa"/>
            <w:vAlign w:val="center"/>
          </w:tcPr>
          <w:p w14:paraId="76E86DD3" w14:textId="77777777" w:rsidR="008A5A5D" w:rsidRPr="007F3452" w:rsidRDefault="008A5A5D" w:rsidP="00CC055F">
            <w:pPr>
              <w:spacing w:before="29" w:line="288" w:lineRule="auto"/>
              <w:jc w:val="center"/>
              <w:rPr>
                <w:sz w:val="24"/>
              </w:rPr>
            </w:pPr>
            <w:r w:rsidRPr="007F3452">
              <w:rPr>
                <w:sz w:val="24"/>
              </w:rPr>
              <w:t>项目</w:t>
            </w:r>
          </w:p>
        </w:tc>
        <w:tc>
          <w:tcPr>
            <w:tcW w:w="5242" w:type="dxa"/>
            <w:vAlign w:val="center"/>
          </w:tcPr>
          <w:p w14:paraId="4DCA3C6D" w14:textId="77777777" w:rsidR="008A5A5D" w:rsidRPr="007F3452" w:rsidRDefault="008A5A5D" w:rsidP="00CC055F">
            <w:pPr>
              <w:spacing w:before="29" w:line="288" w:lineRule="auto"/>
              <w:jc w:val="center"/>
              <w:rPr>
                <w:sz w:val="24"/>
              </w:rPr>
            </w:pPr>
            <w:r w:rsidRPr="007F3452">
              <w:rPr>
                <w:sz w:val="24"/>
              </w:rPr>
              <w:t>本期</w:t>
            </w:r>
          </w:p>
          <w:p w14:paraId="627CF657" w14:textId="77777777"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2018</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14:paraId="34D14FFD" w14:textId="77777777" w:rsidTr="00D54F58">
        <w:trPr>
          <w:trHeight w:val="255"/>
        </w:trPr>
        <w:tc>
          <w:tcPr>
            <w:tcW w:w="3833" w:type="dxa"/>
            <w:vAlign w:val="center"/>
          </w:tcPr>
          <w:p w14:paraId="6D73873E" w14:textId="77777777" w:rsidR="008A5A5D" w:rsidRPr="007F3452" w:rsidRDefault="008A5A5D" w:rsidP="00CC055F">
            <w:pPr>
              <w:spacing w:before="29" w:line="288" w:lineRule="auto"/>
              <w:rPr>
                <w:sz w:val="24"/>
              </w:rPr>
            </w:pPr>
            <w:r w:rsidRPr="007F3452">
              <w:rPr>
                <w:sz w:val="24"/>
              </w:rPr>
              <w:t>基金赎回费收入</w:t>
            </w:r>
          </w:p>
        </w:tc>
        <w:tc>
          <w:tcPr>
            <w:tcW w:w="5242" w:type="dxa"/>
            <w:vAlign w:val="center"/>
          </w:tcPr>
          <w:p w14:paraId="04185714" w14:textId="77777777" w:rsidR="008A5A5D" w:rsidRPr="007F3452" w:rsidRDefault="008A5A5D" w:rsidP="00CC055F">
            <w:pPr>
              <w:spacing w:before="29" w:line="288" w:lineRule="auto"/>
              <w:jc w:val="right"/>
              <w:rPr>
                <w:sz w:val="24"/>
              </w:rPr>
            </w:pPr>
            <w:r w:rsidRPr="007F3452">
              <w:rPr>
                <w:sz w:val="24"/>
              </w:rPr>
              <w:t>54,325.60</w:t>
            </w:r>
          </w:p>
        </w:tc>
      </w:tr>
      <w:tr w:rsidR="008A5A5D" w:rsidRPr="007F3452" w14:paraId="418B9665" w14:textId="77777777" w:rsidTr="00D54F58">
        <w:trPr>
          <w:trHeight w:val="255"/>
        </w:trPr>
        <w:tc>
          <w:tcPr>
            <w:tcW w:w="3833" w:type="dxa"/>
            <w:vAlign w:val="center"/>
          </w:tcPr>
          <w:p w14:paraId="5CF67FD0" w14:textId="77777777" w:rsidR="008A5A5D" w:rsidRPr="007F3452" w:rsidRDefault="008A5A5D" w:rsidP="00CC055F">
            <w:pPr>
              <w:spacing w:before="29" w:line="288" w:lineRule="auto"/>
              <w:rPr>
                <w:sz w:val="24"/>
              </w:rPr>
            </w:pPr>
            <w:r w:rsidRPr="007F3452">
              <w:rPr>
                <w:sz w:val="24"/>
              </w:rPr>
              <w:t>合计</w:t>
            </w:r>
          </w:p>
        </w:tc>
        <w:tc>
          <w:tcPr>
            <w:tcW w:w="5242" w:type="dxa"/>
            <w:vAlign w:val="center"/>
          </w:tcPr>
          <w:p w14:paraId="779245C5" w14:textId="77777777" w:rsidR="008A5A5D" w:rsidRPr="007F3452" w:rsidRDefault="008A5A5D" w:rsidP="00CC055F">
            <w:pPr>
              <w:spacing w:before="29" w:line="288" w:lineRule="auto"/>
              <w:jc w:val="right"/>
              <w:rPr>
                <w:sz w:val="24"/>
              </w:rPr>
            </w:pPr>
            <w:r w:rsidRPr="007F3452">
              <w:rPr>
                <w:sz w:val="24"/>
              </w:rPr>
              <w:t>54,325.60</w:t>
            </w:r>
          </w:p>
        </w:tc>
      </w:tr>
    </w:tbl>
    <w:p w14:paraId="23157609" w14:textId="77777777" w:rsidR="006F4B38" w:rsidRDefault="002B66D5">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095E0CD7" w14:textId="77777777" w:rsidR="008A5A5D" w:rsidRPr="007F3452" w:rsidRDefault="008A5A5D" w:rsidP="00C574FF">
      <w:pPr>
        <w:tabs>
          <w:tab w:val="left" w:pos="426"/>
        </w:tabs>
        <w:spacing w:before="29" w:line="288" w:lineRule="auto"/>
        <w:jc w:val="left"/>
        <w:rPr>
          <w:kern w:val="0"/>
          <w:sz w:val="24"/>
        </w:rPr>
      </w:pPr>
      <w:r w:rsidRPr="007F3452">
        <w:rPr>
          <w:kern w:val="0"/>
          <w:sz w:val="24"/>
        </w:rPr>
        <w:t>2</w:t>
      </w:r>
      <w:r w:rsidRPr="007F3452">
        <w:rPr>
          <w:kern w:val="0"/>
          <w:sz w:val="24"/>
        </w:rPr>
        <w:t>、持有期少于</w:t>
      </w:r>
      <w:r w:rsidRPr="007F3452">
        <w:rPr>
          <w:kern w:val="0"/>
          <w:sz w:val="24"/>
        </w:rPr>
        <w:t>7</w:t>
      </w:r>
      <w:r w:rsidRPr="007F3452">
        <w:rPr>
          <w:kern w:val="0"/>
          <w:sz w:val="24"/>
        </w:rPr>
        <w:t>日的各类份额，相应的赎回费率不低于</w:t>
      </w:r>
      <w:r w:rsidRPr="007F3452">
        <w:rPr>
          <w:kern w:val="0"/>
          <w:sz w:val="24"/>
        </w:rPr>
        <w:t>1.5%</w:t>
      </w:r>
      <w:r w:rsidRPr="007F3452">
        <w:rPr>
          <w:kern w:val="0"/>
          <w:sz w:val="24"/>
        </w:rPr>
        <w:t>，并全额计入基金财产。</w:t>
      </w:r>
      <w:r w:rsidR="00C574FF" w:rsidRPr="007F3452">
        <w:rPr>
          <w:rFonts w:hint="eastAsia"/>
          <w:kern w:val="0"/>
          <w:sz w:val="24"/>
        </w:rPr>
        <w:br/>
      </w:r>
    </w:p>
    <w:p w14:paraId="781F5836" w14:textId="77777777" w:rsidR="0037431B" w:rsidRPr="007F3452" w:rsidRDefault="0037431B" w:rsidP="00B7059B">
      <w:pPr>
        <w:spacing w:beforeLines="50" w:before="156" w:line="360" w:lineRule="auto"/>
        <w:rPr>
          <w:rFonts w:eastAsiaTheme="minorEastAsia"/>
          <w:b/>
          <w:color w:val="000000" w:themeColor="text1"/>
          <w:sz w:val="24"/>
        </w:rPr>
      </w:pPr>
      <w:r w:rsidRPr="007F3452">
        <w:rPr>
          <w:rFonts w:eastAsiaTheme="minorEastAsia"/>
          <w:b/>
          <w:bCs/>
          <w:color w:val="000000" w:themeColor="text1"/>
          <w:kern w:val="0"/>
          <w:sz w:val="24"/>
        </w:rPr>
        <w:t xml:space="preserve">6.4.7.20 </w:t>
      </w:r>
      <w:r w:rsidRPr="007F3452">
        <w:rPr>
          <w:rFonts w:eastAsiaTheme="minorEastAsia"/>
          <w:b/>
          <w:color w:val="000000" w:themeColor="text1"/>
          <w:sz w:val="24"/>
        </w:rPr>
        <w:t>交易费用</w:t>
      </w:r>
    </w:p>
    <w:p w14:paraId="65881417" w14:textId="77777777" w:rsidR="0037431B" w:rsidRPr="007F3452" w:rsidRDefault="0037431B" w:rsidP="0037431B">
      <w:pPr>
        <w:tabs>
          <w:tab w:val="left" w:pos="7200"/>
          <w:tab w:val="left" w:pos="8280"/>
        </w:tabs>
        <w:spacing w:line="360" w:lineRule="auto"/>
        <w:ind w:rightChars="-52" w:right="-109"/>
        <w:jc w:val="right"/>
        <w:rPr>
          <w:rFonts w:eastAsiaTheme="minorEastAsia"/>
          <w:color w:val="000000" w:themeColor="text1"/>
          <w:sz w:val="24"/>
        </w:rPr>
      </w:pPr>
      <w:r w:rsidRPr="007F3452">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37431B" w:rsidRPr="007F3452" w14:paraId="4FD6AB40" w14:textId="77777777" w:rsidTr="00C264BA">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14:paraId="30779597" w14:textId="77777777" w:rsidR="0037431B" w:rsidRPr="007F3452" w:rsidRDefault="0037431B" w:rsidP="00C264BA">
            <w:pPr>
              <w:spacing w:line="360" w:lineRule="auto"/>
              <w:jc w:val="center"/>
              <w:rPr>
                <w:rFonts w:eastAsiaTheme="minorEastAsia"/>
                <w:color w:val="000000" w:themeColor="text1"/>
                <w:sz w:val="24"/>
              </w:rPr>
            </w:pPr>
            <w:r w:rsidRPr="007F3452">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76B29685" w14:textId="77777777" w:rsidR="0037431B" w:rsidRPr="007F3452" w:rsidRDefault="0037431B" w:rsidP="00C264BA">
            <w:pPr>
              <w:spacing w:line="360" w:lineRule="auto"/>
              <w:jc w:val="center"/>
              <w:rPr>
                <w:rFonts w:eastAsiaTheme="minorEastAsia"/>
                <w:color w:val="000000" w:themeColor="text1"/>
                <w:sz w:val="24"/>
              </w:rPr>
            </w:pPr>
            <w:r w:rsidRPr="007F3452">
              <w:rPr>
                <w:rFonts w:eastAsiaTheme="minorEastAsia" w:hint="eastAsia"/>
                <w:color w:val="000000" w:themeColor="text1"/>
                <w:sz w:val="24"/>
              </w:rPr>
              <w:t>本期</w:t>
            </w:r>
          </w:p>
          <w:p w14:paraId="3C457643" w14:textId="77777777" w:rsidR="0037431B" w:rsidRPr="007F3452" w:rsidRDefault="0037431B" w:rsidP="00C264BA">
            <w:pPr>
              <w:spacing w:line="360" w:lineRule="auto"/>
              <w:jc w:val="center"/>
              <w:rPr>
                <w:rFonts w:eastAsiaTheme="minorEastAsia"/>
                <w:color w:val="000000" w:themeColor="text1"/>
                <w:kern w:val="0"/>
                <w:sz w:val="24"/>
              </w:rPr>
            </w:pPr>
            <w:r w:rsidRPr="007F3452">
              <w:rPr>
                <w:rFonts w:eastAsiaTheme="minorEastAsia"/>
                <w:color w:val="000000" w:themeColor="text1"/>
                <w:sz w:val="24"/>
              </w:rPr>
              <w:t>2018</w:t>
            </w:r>
            <w:r w:rsidRPr="007F3452">
              <w:rPr>
                <w:rFonts w:eastAsiaTheme="minorEastAsia"/>
                <w:color w:val="000000" w:themeColor="text1"/>
                <w:sz w:val="24"/>
              </w:rPr>
              <w:t>年</w:t>
            </w:r>
            <w:r w:rsidRPr="007F3452">
              <w:rPr>
                <w:rFonts w:eastAsiaTheme="minorEastAsia"/>
                <w:color w:val="000000" w:themeColor="text1"/>
                <w:sz w:val="24"/>
              </w:rPr>
              <w:t>1</w:t>
            </w:r>
            <w:r w:rsidRPr="007F3452">
              <w:rPr>
                <w:rFonts w:eastAsiaTheme="minorEastAsia"/>
                <w:color w:val="000000" w:themeColor="text1"/>
                <w:sz w:val="24"/>
              </w:rPr>
              <w:t>月</w:t>
            </w:r>
            <w:r w:rsidRPr="007F3452">
              <w:rPr>
                <w:rFonts w:eastAsiaTheme="minorEastAsia"/>
                <w:color w:val="000000" w:themeColor="text1"/>
                <w:sz w:val="24"/>
              </w:rPr>
              <w:t>1</w:t>
            </w:r>
            <w:r w:rsidRPr="007F3452">
              <w:rPr>
                <w:rFonts w:eastAsiaTheme="minorEastAsia"/>
                <w:color w:val="000000" w:themeColor="text1"/>
                <w:sz w:val="24"/>
              </w:rPr>
              <w:t>日</w:t>
            </w:r>
            <w:r w:rsidRPr="007F3452">
              <w:rPr>
                <w:rFonts w:eastAsiaTheme="minorEastAsia" w:hint="eastAsia"/>
                <w:color w:val="000000" w:themeColor="text1"/>
                <w:sz w:val="24"/>
              </w:rPr>
              <w:t>至</w:t>
            </w:r>
            <w:r w:rsidRPr="007F3452">
              <w:rPr>
                <w:rFonts w:eastAsiaTheme="minorEastAsia"/>
                <w:color w:val="000000" w:themeColor="text1"/>
                <w:sz w:val="24"/>
              </w:rPr>
              <w:t>2018</w:t>
            </w:r>
            <w:r w:rsidRPr="007F3452">
              <w:rPr>
                <w:rFonts w:eastAsiaTheme="minorEastAsia"/>
                <w:color w:val="000000" w:themeColor="text1"/>
                <w:sz w:val="24"/>
              </w:rPr>
              <w:t>年</w:t>
            </w:r>
            <w:r w:rsidRPr="007F3452">
              <w:rPr>
                <w:rFonts w:eastAsiaTheme="minorEastAsia"/>
                <w:color w:val="000000" w:themeColor="text1"/>
                <w:sz w:val="24"/>
              </w:rPr>
              <w:t>6</w:t>
            </w:r>
            <w:r w:rsidRPr="007F3452">
              <w:rPr>
                <w:rFonts w:eastAsiaTheme="minorEastAsia"/>
                <w:color w:val="000000" w:themeColor="text1"/>
                <w:sz w:val="24"/>
              </w:rPr>
              <w:t>月</w:t>
            </w:r>
            <w:r w:rsidRPr="007F3452">
              <w:rPr>
                <w:rFonts w:eastAsiaTheme="minorEastAsia"/>
                <w:color w:val="000000" w:themeColor="text1"/>
                <w:sz w:val="24"/>
              </w:rPr>
              <w:t>30</w:t>
            </w:r>
            <w:r w:rsidRPr="007F3452">
              <w:rPr>
                <w:rFonts w:eastAsiaTheme="minorEastAsia"/>
                <w:color w:val="000000" w:themeColor="text1"/>
                <w:sz w:val="24"/>
              </w:rPr>
              <w:t>日</w:t>
            </w:r>
          </w:p>
        </w:tc>
      </w:tr>
      <w:tr w:rsidR="0037431B" w:rsidRPr="007F3452" w14:paraId="6FC51886" w14:textId="77777777" w:rsidTr="00C264BA">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14:paraId="797497F4" w14:textId="77777777" w:rsidR="0037431B" w:rsidRPr="007F3452" w:rsidRDefault="0037431B" w:rsidP="00C264BA">
            <w:pPr>
              <w:spacing w:line="360" w:lineRule="auto"/>
              <w:rPr>
                <w:rFonts w:eastAsiaTheme="minorEastAsia"/>
                <w:color w:val="000000" w:themeColor="text1"/>
                <w:sz w:val="24"/>
              </w:rPr>
            </w:pPr>
            <w:r w:rsidRPr="007F3452">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08F66674" w14:textId="77777777" w:rsidR="0037431B" w:rsidRPr="007F3452" w:rsidRDefault="0037431B" w:rsidP="00C264BA">
            <w:pPr>
              <w:spacing w:line="360" w:lineRule="auto"/>
              <w:jc w:val="right"/>
              <w:rPr>
                <w:rFonts w:eastAsiaTheme="minorEastAsia"/>
                <w:color w:val="000000" w:themeColor="text1"/>
                <w:sz w:val="24"/>
              </w:rPr>
            </w:pPr>
            <w:r w:rsidRPr="007F3452">
              <w:rPr>
                <w:rFonts w:eastAsiaTheme="minorEastAsia"/>
                <w:color w:val="000000" w:themeColor="text1"/>
                <w:sz w:val="24"/>
              </w:rPr>
              <w:t>223,939.13</w:t>
            </w:r>
          </w:p>
        </w:tc>
      </w:tr>
      <w:tr w:rsidR="0037431B" w:rsidRPr="007F3452" w14:paraId="63FBBF7E" w14:textId="77777777" w:rsidTr="00C264BA">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14:paraId="774AC935" w14:textId="77777777" w:rsidR="0037431B" w:rsidRPr="007F3452" w:rsidRDefault="0037431B" w:rsidP="00C264BA">
            <w:pPr>
              <w:spacing w:line="360" w:lineRule="auto"/>
              <w:rPr>
                <w:rFonts w:eastAsiaTheme="minorEastAsia"/>
                <w:color w:val="000000" w:themeColor="text1"/>
                <w:sz w:val="24"/>
              </w:rPr>
            </w:pPr>
            <w:r w:rsidRPr="007F3452">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0B15F244" w14:textId="77777777" w:rsidR="0037431B" w:rsidRPr="007F3452" w:rsidRDefault="0037431B" w:rsidP="00C264BA">
            <w:pPr>
              <w:spacing w:line="360" w:lineRule="auto"/>
              <w:jc w:val="right"/>
              <w:rPr>
                <w:rFonts w:eastAsiaTheme="minorEastAsia"/>
                <w:color w:val="000000" w:themeColor="text1"/>
                <w:sz w:val="24"/>
              </w:rPr>
            </w:pPr>
            <w:r w:rsidRPr="007F3452">
              <w:rPr>
                <w:rFonts w:eastAsiaTheme="minorEastAsia"/>
                <w:color w:val="000000" w:themeColor="text1"/>
                <w:sz w:val="24"/>
              </w:rPr>
              <w:t>-</w:t>
            </w:r>
          </w:p>
        </w:tc>
      </w:tr>
      <w:tr w:rsidR="0037431B" w:rsidRPr="007F3452" w14:paraId="14A8CAC2" w14:textId="77777777" w:rsidTr="00C264BA">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14:paraId="4BEE25BB" w14:textId="77777777" w:rsidR="0037431B" w:rsidRPr="007F3452" w:rsidRDefault="0037431B" w:rsidP="00C264BA">
            <w:pPr>
              <w:spacing w:line="360" w:lineRule="auto"/>
              <w:rPr>
                <w:rFonts w:eastAsiaTheme="minorEastAsia"/>
                <w:color w:val="000000" w:themeColor="text1"/>
                <w:sz w:val="24"/>
              </w:rPr>
            </w:pPr>
            <w:r w:rsidRPr="007F3452">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14:paraId="0A2A526D" w14:textId="77777777" w:rsidR="0037431B" w:rsidRPr="007F3452" w:rsidRDefault="0037431B" w:rsidP="00C264BA">
            <w:pPr>
              <w:spacing w:line="360" w:lineRule="auto"/>
              <w:jc w:val="right"/>
              <w:rPr>
                <w:rFonts w:eastAsiaTheme="minorEastAsia"/>
                <w:color w:val="000000" w:themeColor="text1"/>
                <w:sz w:val="24"/>
              </w:rPr>
            </w:pPr>
            <w:r w:rsidRPr="007F3452">
              <w:rPr>
                <w:rFonts w:eastAsiaTheme="minorEastAsia"/>
                <w:color w:val="000000" w:themeColor="text1"/>
                <w:sz w:val="24"/>
              </w:rPr>
              <w:t>223,939.13</w:t>
            </w:r>
          </w:p>
        </w:tc>
      </w:tr>
    </w:tbl>
    <w:p w14:paraId="2A773FEE" w14:textId="77777777" w:rsidR="008A5A5D" w:rsidRPr="007F3452" w:rsidRDefault="008A5A5D" w:rsidP="00CC055F">
      <w:pPr>
        <w:spacing w:before="29" w:line="288" w:lineRule="auto"/>
        <w:rPr>
          <w:b/>
          <w:bCs/>
          <w:color w:val="000000"/>
          <w:sz w:val="24"/>
        </w:rPr>
      </w:pPr>
      <w:r w:rsidRPr="007F3452">
        <w:rPr>
          <w:b/>
          <w:bCs/>
          <w:color w:val="000000"/>
          <w:kern w:val="0"/>
          <w:sz w:val="24"/>
        </w:rPr>
        <w:t>6.4.7.21</w:t>
      </w:r>
      <w:r w:rsidRPr="007F3452">
        <w:rPr>
          <w:b/>
          <w:color w:val="000000"/>
          <w:sz w:val="24"/>
        </w:rPr>
        <w:t>其他费用</w:t>
      </w:r>
    </w:p>
    <w:p w14:paraId="3BDC63EE" w14:textId="77777777" w:rsidR="008A5A5D" w:rsidRPr="007F3452" w:rsidRDefault="008A5A5D" w:rsidP="00CC055F">
      <w:pPr>
        <w:tabs>
          <w:tab w:val="left" w:pos="7200"/>
          <w:tab w:val="left" w:pos="8280"/>
          <w:tab w:val="left" w:pos="9000"/>
        </w:tabs>
        <w:spacing w:before="29" w:line="288" w:lineRule="auto"/>
        <w:ind w:rightChars="-52" w:right="-109"/>
        <w:jc w:val="right"/>
        <w:rPr>
          <w:bCs/>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4"/>
        <w:gridCol w:w="5184"/>
      </w:tblGrid>
      <w:tr w:rsidR="008A5A5D" w:rsidRPr="007F3452" w14:paraId="4AAEC3F5" w14:textId="77777777" w:rsidTr="00DF469E">
        <w:tc>
          <w:tcPr>
            <w:tcW w:w="3936" w:type="dxa"/>
            <w:vAlign w:val="center"/>
          </w:tcPr>
          <w:p w14:paraId="10F26C78" w14:textId="77777777" w:rsidR="008A5A5D" w:rsidRPr="007F3452" w:rsidRDefault="008A5A5D" w:rsidP="00CC055F">
            <w:pPr>
              <w:spacing w:before="29" w:line="288" w:lineRule="auto"/>
              <w:jc w:val="center"/>
              <w:rPr>
                <w:sz w:val="24"/>
              </w:rPr>
            </w:pPr>
            <w:r w:rsidRPr="007F3452">
              <w:rPr>
                <w:sz w:val="24"/>
              </w:rPr>
              <w:t>项目</w:t>
            </w:r>
          </w:p>
        </w:tc>
        <w:tc>
          <w:tcPr>
            <w:tcW w:w="5350" w:type="dxa"/>
            <w:vAlign w:val="center"/>
          </w:tcPr>
          <w:p w14:paraId="3F37E440" w14:textId="77777777" w:rsidR="008A5A5D" w:rsidRPr="007F3452" w:rsidRDefault="008A5A5D" w:rsidP="00CC055F">
            <w:pPr>
              <w:spacing w:before="29" w:line="288" w:lineRule="auto"/>
              <w:jc w:val="center"/>
              <w:rPr>
                <w:sz w:val="24"/>
              </w:rPr>
            </w:pPr>
            <w:r w:rsidRPr="007F3452">
              <w:rPr>
                <w:sz w:val="24"/>
              </w:rPr>
              <w:t>本期</w:t>
            </w:r>
          </w:p>
          <w:p w14:paraId="5E3C4EFA" w14:textId="77777777"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2018</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14:paraId="10A40430" w14:textId="77777777" w:rsidTr="00DF469E">
        <w:tc>
          <w:tcPr>
            <w:tcW w:w="3936" w:type="dxa"/>
            <w:tcMar>
              <w:left w:w="0" w:type="dxa"/>
              <w:right w:w="0" w:type="dxa"/>
            </w:tcMar>
            <w:vAlign w:val="center"/>
          </w:tcPr>
          <w:p w14:paraId="2DA06080" w14:textId="77777777" w:rsidR="008A5A5D" w:rsidRPr="007F3452" w:rsidRDefault="008A5A5D" w:rsidP="00CC055F">
            <w:pPr>
              <w:spacing w:before="29" w:line="288" w:lineRule="auto"/>
              <w:rPr>
                <w:sz w:val="24"/>
              </w:rPr>
            </w:pPr>
            <w:r w:rsidRPr="007F3452">
              <w:rPr>
                <w:sz w:val="24"/>
              </w:rPr>
              <w:t>审计费用</w:t>
            </w:r>
          </w:p>
        </w:tc>
        <w:tc>
          <w:tcPr>
            <w:tcW w:w="5350" w:type="dxa"/>
            <w:vAlign w:val="center"/>
          </w:tcPr>
          <w:p w14:paraId="7CA2E7D0" w14:textId="77777777" w:rsidR="008A5A5D" w:rsidRPr="007F3452" w:rsidRDefault="008A5A5D" w:rsidP="00CC055F">
            <w:pPr>
              <w:spacing w:before="29" w:line="288" w:lineRule="auto"/>
              <w:jc w:val="right"/>
              <w:rPr>
                <w:sz w:val="24"/>
              </w:rPr>
            </w:pPr>
            <w:r w:rsidRPr="007F3452">
              <w:rPr>
                <w:sz w:val="24"/>
              </w:rPr>
              <w:t>14,876.39</w:t>
            </w:r>
          </w:p>
        </w:tc>
      </w:tr>
      <w:tr w:rsidR="008A5A5D" w:rsidRPr="007F3452" w14:paraId="0B0F8530" w14:textId="77777777" w:rsidTr="00DF469E">
        <w:tc>
          <w:tcPr>
            <w:tcW w:w="3936" w:type="dxa"/>
            <w:tcMar>
              <w:left w:w="0" w:type="dxa"/>
              <w:right w:w="0" w:type="dxa"/>
            </w:tcMar>
            <w:vAlign w:val="center"/>
          </w:tcPr>
          <w:p w14:paraId="7F414F05" w14:textId="77777777" w:rsidR="008A5A5D" w:rsidRPr="007F3452" w:rsidRDefault="008A5A5D" w:rsidP="00CC055F">
            <w:pPr>
              <w:spacing w:before="29" w:line="288" w:lineRule="auto"/>
              <w:rPr>
                <w:sz w:val="24"/>
              </w:rPr>
            </w:pPr>
            <w:r w:rsidRPr="007F3452">
              <w:rPr>
                <w:sz w:val="24"/>
              </w:rPr>
              <w:t>信息披露费</w:t>
            </w:r>
          </w:p>
        </w:tc>
        <w:tc>
          <w:tcPr>
            <w:tcW w:w="5350" w:type="dxa"/>
            <w:vAlign w:val="center"/>
          </w:tcPr>
          <w:p w14:paraId="07816BC1" w14:textId="77777777" w:rsidR="008A5A5D" w:rsidRPr="007F3452" w:rsidRDefault="008A5A5D" w:rsidP="00CC055F">
            <w:pPr>
              <w:spacing w:before="29" w:line="288" w:lineRule="auto"/>
              <w:jc w:val="right"/>
              <w:rPr>
                <w:sz w:val="24"/>
              </w:rPr>
            </w:pPr>
            <w:r w:rsidRPr="007F3452">
              <w:rPr>
                <w:sz w:val="24"/>
              </w:rPr>
              <w:t>59,507.37</w:t>
            </w:r>
          </w:p>
        </w:tc>
      </w:tr>
      <w:tr w:rsidR="006F4B38" w14:paraId="35113E78" w14:textId="77777777">
        <w:tc>
          <w:tcPr>
            <w:tcW w:w="3814" w:type="dxa"/>
            <w:vAlign w:val="center"/>
          </w:tcPr>
          <w:p w14:paraId="6D752D25" w14:textId="77777777" w:rsidR="006F4B38" w:rsidRDefault="002B66D5">
            <w:pPr>
              <w:jc w:val="left"/>
            </w:pPr>
            <w:r>
              <w:rPr>
                <w:sz w:val="24"/>
              </w:rPr>
              <w:t>银行汇划费用</w:t>
            </w:r>
          </w:p>
        </w:tc>
        <w:tc>
          <w:tcPr>
            <w:tcW w:w="5184" w:type="dxa"/>
            <w:vAlign w:val="center"/>
          </w:tcPr>
          <w:p w14:paraId="4351D2D0" w14:textId="77777777" w:rsidR="006F4B38" w:rsidRDefault="002B66D5">
            <w:pPr>
              <w:jc w:val="right"/>
            </w:pPr>
            <w:r>
              <w:rPr>
                <w:sz w:val="24"/>
              </w:rPr>
              <w:t>5,993.83</w:t>
            </w:r>
          </w:p>
        </w:tc>
      </w:tr>
      <w:tr w:rsidR="006F4B38" w14:paraId="421272DD" w14:textId="77777777">
        <w:tc>
          <w:tcPr>
            <w:tcW w:w="3814" w:type="dxa"/>
            <w:vAlign w:val="center"/>
          </w:tcPr>
          <w:p w14:paraId="71965151" w14:textId="77777777" w:rsidR="006F4B38" w:rsidRDefault="002B66D5">
            <w:pPr>
              <w:jc w:val="left"/>
            </w:pPr>
            <w:r>
              <w:rPr>
                <w:sz w:val="24"/>
              </w:rPr>
              <w:t>其他</w:t>
            </w:r>
          </w:p>
        </w:tc>
        <w:tc>
          <w:tcPr>
            <w:tcW w:w="5184" w:type="dxa"/>
            <w:vAlign w:val="center"/>
          </w:tcPr>
          <w:p w14:paraId="2EBA7475" w14:textId="77777777" w:rsidR="006F4B38" w:rsidRDefault="002B66D5">
            <w:pPr>
              <w:jc w:val="right"/>
            </w:pPr>
            <w:r>
              <w:rPr>
                <w:sz w:val="24"/>
              </w:rPr>
              <w:t>1,795.86</w:t>
            </w:r>
          </w:p>
        </w:tc>
      </w:tr>
      <w:tr w:rsidR="008A5A5D" w:rsidRPr="007F3452" w14:paraId="1A85269A" w14:textId="77777777" w:rsidTr="00DF469E">
        <w:trPr>
          <w:trHeight w:val="303"/>
        </w:trPr>
        <w:tc>
          <w:tcPr>
            <w:tcW w:w="3936" w:type="dxa"/>
            <w:tcMar>
              <w:left w:w="0" w:type="dxa"/>
              <w:right w:w="0" w:type="dxa"/>
            </w:tcMar>
            <w:vAlign w:val="center"/>
          </w:tcPr>
          <w:p w14:paraId="58CD5144" w14:textId="77777777" w:rsidR="008A5A5D" w:rsidRPr="007F3452" w:rsidRDefault="008A5A5D" w:rsidP="00CC055F">
            <w:pPr>
              <w:spacing w:before="29" w:line="288" w:lineRule="auto"/>
              <w:rPr>
                <w:sz w:val="24"/>
              </w:rPr>
            </w:pPr>
            <w:r w:rsidRPr="007F3452">
              <w:rPr>
                <w:sz w:val="24"/>
              </w:rPr>
              <w:t>合计</w:t>
            </w:r>
          </w:p>
        </w:tc>
        <w:tc>
          <w:tcPr>
            <w:tcW w:w="5350" w:type="dxa"/>
            <w:vAlign w:val="center"/>
          </w:tcPr>
          <w:p w14:paraId="57B37465" w14:textId="77777777" w:rsidR="008A5A5D" w:rsidRPr="007F3452" w:rsidRDefault="008A5A5D" w:rsidP="00CC055F">
            <w:pPr>
              <w:spacing w:before="29" w:line="288" w:lineRule="auto"/>
              <w:jc w:val="right"/>
              <w:rPr>
                <w:sz w:val="24"/>
              </w:rPr>
            </w:pPr>
            <w:r w:rsidRPr="007F3452">
              <w:rPr>
                <w:sz w:val="24"/>
              </w:rPr>
              <w:t>82,173.45</w:t>
            </w:r>
          </w:p>
        </w:tc>
      </w:tr>
    </w:tbl>
    <w:p w14:paraId="0126A89B" w14:textId="77777777" w:rsidR="008A5A5D" w:rsidRPr="007F3452" w:rsidRDefault="008A5A5D" w:rsidP="00CC055F">
      <w:pPr>
        <w:spacing w:before="29" w:line="288" w:lineRule="auto"/>
        <w:rPr>
          <w:color w:val="000000"/>
          <w:sz w:val="24"/>
        </w:rPr>
      </w:pPr>
    </w:p>
    <w:p w14:paraId="431F00CD" w14:textId="77777777"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 xml:space="preserve">6.4.8 </w:t>
      </w:r>
      <w:r w:rsidRPr="007F3452">
        <w:rPr>
          <w:b/>
          <w:color w:val="000000"/>
          <w:kern w:val="0"/>
          <w:sz w:val="24"/>
        </w:rPr>
        <w:t>或有事项、资产负债表日后事项的说明</w:t>
      </w:r>
    </w:p>
    <w:p w14:paraId="176E7EAF" w14:textId="77777777"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6.4.8.1</w:t>
      </w:r>
      <w:r w:rsidRPr="007F3452">
        <w:rPr>
          <w:b/>
          <w:color w:val="000000"/>
          <w:kern w:val="0"/>
          <w:sz w:val="24"/>
        </w:rPr>
        <w:t>或有事项</w:t>
      </w:r>
    </w:p>
    <w:p w14:paraId="04FEC616"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无。</w:t>
      </w:r>
    </w:p>
    <w:p w14:paraId="3D01EA8C" w14:textId="77777777" w:rsidR="008A5A5D" w:rsidRPr="007F3452" w:rsidRDefault="008A5A5D" w:rsidP="00CC055F">
      <w:pPr>
        <w:autoSpaceDE w:val="0"/>
        <w:autoSpaceDN w:val="0"/>
        <w:adjustRightInd w:val="0"/>
        <w:spacing w:before="29" w:line="288" w:lineRule="auto"/>
        <w:jc w:val="left"/>
        <w:rPr>
          <w:color w:val="000000"/>
          <w:kern w:val="0"/>
          <w:sz w:val="24"/>
        </w:rPr>
      </w:pPr>
    </w:p>
    <w:p w14:paraId="0D8FCB50" w14:textId="77777777"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6.4.8.2</w:t>
      </w:r>
      <w:r w:rsidRPr="007F3452">
        <w:rPr>
          <w:b/>
          <w:color w:val="000000"/>
          <w:kern w:val="0"/>
          <w:sz w:val="24"/>
        </w:rPr>
        <w:t>资产负债表日后事项</w:t>
      </w:r>
    </w:p>
    <w:p w14:paraId="6077765B"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无。</w:t>
      </w:r>
    </w:p>
    <w:p w14:paraId="62046709" w14:textId="77777777" w:rsidR="008A5A5D" w:rsidRPr="007F3452" w:rsidRDefault="008A5A5D" w:rsidP="00CC055F">
      <w:pPr>
        <w:autoSpaceDE w:val="0"/>
        <w:autoSpaceDN w:val="0"/>
        <w:adjustRightInd w:val="0"/>
        <w:spacing w:before="29" w:line="288" w:lineRule="auto"/>
        <w:jc w:val="left"/>
        <w:rPr>
          <w:color w:val="000000"/>
          <w:kern w:val="0"/>
          <w:sz w:val="24"/>
        </w:rPr>
      </w:pPr>
    </w:p>
    <w:p w14:paraId="5DF1A646" w14:textId="77777777"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6.4.9</w:t>
      </w:r>
      <w:r w:rsidRPr="007F3452">
        <w:rPr>
          <w:b/>
          <w:color w:val="000000"/>
          <w:kern w:val="0"/>
          <w:sz w:val="24"/>
        </w:rPr>
        <w:t>关联方关系</w:t>
      </w:r>
    </w:p>
    <w:p w14:paraId="1A84BBC0" w14:textId="77777777" w:rsidR="008A5A5D" w:rsidRPr="007F3452" w:rsidRDefault="008A5A5D" w:rsidP="00CC055F">
      <w:pPr>
        <w:spacing w:before="29" w:line="288" w:lineRule="auto"/>
        <w:rPr>
          <w:b/>
          <w:kern w:val="0"/>
          <w:sz w:val="24"/>
        </w:rPr>
      </w:pPr>
      <w:r w:rsidRPr="007F3452">
        <w:rPr>
          <w:b/>
          <w:bCs/>
          <w:color w:val="000000"/>
          <w:kern w:val="0"/>
          <w:sz w:val="24"/>
        </w:rPr>
        <w:t>6.4.9.1</w:t>
      </w:r>
      <w:r w:rsidRPr="007F3452">
        <w:rPr>
          <w:b/>
          <w:kern w:val="0"/>
          <w:sz w:val="24"/>
        </w:rPr>
        <w:t>本报告期存在控制关系或其他重大利害关系的关联方发生变化的情况</w:t>
      </w:r>
    </w:p>
    <w:p w14:paraId="712372F0"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本基金本报告期内存在控制关系或其他重大利害关系的关联方未发生变化。</w:t>
      </w:r>
    </w:p>
    <w:p w14:paraId="77FD583F" w14:textId="77777777" w:rsidR="008A5A5D" w:rsidRPr="007F3452" w:rsidRDefault="008A5A5D" w:rsidP="00CC055F">
      <w:pPr>
        <w:autoSpaceDE w:val="0"/>
        <w:autoSpaceDN w:val="0"/>
        <w:adjustRightInd w:val="0"/>
        <w:spacing w:before="29" w:line="288" w:lineRule="auto"/>
        <w:ind w:firstLine="405"/>
        <w:jc w:val="left"/>
        <w:rPr>
          <w:b/>
          <w:color w:val="000000"/>
          <w:kern w:val="0"/>
          <w:sz w:val="24"/>
        </w:rPr>
      </w:pPr>
    </w:p>
    <w:p w14:paraId="4D2F5ADA" w14:textId="77777777" w:rsidR="008A5A5D" w:rsidRPr="007F3452" w:rsidRDefault="008A5A5D" w:rsidP="00CC055F">
      <w:pPr>
        <w:spacing w:before="29" w:line="288" w:lineRule="auto"/>
        <w:rPr>
          <w:b/>
          <w:kern w:val="0"/>
          <w:sz w:val="24"/>
        </w:rPr>
      </w:pPr>
      <w:r w:rsidRPr="007F3452">
        <w:rPr>
          <w:b/>
          <w:bCs/>
          <w:color w:val="000000"/>
          <w:kern w:val="0"/>
          <w:sz w:val="24"/>
        </w:rPr>
        <w:t>6.4.9.2</w:t>
      </w:r>
      <w:r w:rsidRPr="007F3452">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7F3452" w14:paraId="0FCC246B" w14:textId="77777777" w:rsidTr="00D54F58">
        <w:tc>
          <w:tcPr>
            <w:tcW w:w="5220" w:type="dxa"/>
            <w:vAlign w:val="center"/>
          </w:tcPr>
          <w:p w14:paraId="2CBD41AD" w14:textId="77777777" w:rsidR="008A5A5D" w:rsidRPr="007F3452" w:rsidRDefault="008A5A5D" w:rsidP="00CC055F">
            <w:pPr>
              <w:spacing w:before="29" w:line="288" w:lineRule="auto"/>
              <w:jc w:val="center"/>
              <w:rPr>
                <w:color w:val="000000"/>
                <w:sz w:val="24"/>
              </w:rPr>
            </w:pPr>
            <w:r w:rsidRPr="007F3452">
              <w:rPr>
                <w:color w:val="000000"/>
                <w:sz w:val="24"/>
              </w:rPr>
              <w:t>关联方名称</w:t>
            </w:r>
          </w:p>
        </w:tc>
        <w:tc>
          <w:tcPr>
            <w:tcW w:w="3780" w:type="dxa"/>
            <w:vAlign w:val="center"/>
          </w:tcPr>
          <w:p w14:paraId="738D5393" w14:textId="77777777" w:rsidR="008A5A5D" w:rsidRPr="007F3452" w:rsidRDefault="008A5A5D" w:rsidP="00CC055F">
            <w:pPr>
              <w:spacing w:before="29" w:line="288" w:lineRule="auto"/>
              <w:jc w:val="center"/>
              <w:rPr>
                <w:color w:val="000000"/>
                <w:sz w:val="24"/>
              </w:rPr>
            </w:pPr>
            <w:r w:rsidRPr="007F3452">
              <w:rPr>
                <w:color w:val="000000"/>
                <w:sz w:val="24"/>
              </w:rPr>
              <w:t>与本基金的关系</w:t>
            </w:r>
          </w:p>
        </w:tc>
      </w:tr>
      <w:tr w:rsidR="006F4B38" w14:paraId="05100AF2" w14:textId="77777777">
        <w:tc>
          <w:tcPr>
            <w:tcW w:w="5219" w:type="dxa"/>
            <w:vAlign w:val="center"/>
          </w:tcPr>
          <w:p w14:paraId="259DD3A5" w14:textId="77777777" w:rsidR="006F4B38" w:rsidRDefault="002B66D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32CD3251" w14:textId="77777777" w:rsidR="006F4B38" w:rsidRDefault="002B66D5">
            <w:pPr>
              <w:jc w:val="left"/>
            </w:pPr>
            <w:r>
              <w:rPr>
                <w:color w:val="000000"/>
                <w:sz w:val="24"/>
              </w:rPr>
              <w:t>基金管理人、基金销售机构</w:t>
            </w:r>
          </w:p>
        </w:tc>
      </w:tr>
      <w:tr w:rsidR="006F4B38" w14:paraId="3C88B348" w14:textId="77777777">
        <w:tc>
          <w:tcPr>
            <w:tcW w:w="5219" w:type="dxa"/>
            <w:vAlign w:val="center"/>
          </w:tcPr>
          <w:p w14:paraId="53809E42" w14:textId="77777777" w:rsidR="006F4B38" w:rsidRDefault="002B66D5">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14:paraId="08443A99" w14:textId="77777777" w:rsidR="006F4B38" w:rsidRDefault="002B66D5">
            <w:pPr>
              <w:jc w:val="left"/>
            </w:pPr>
            <w:r>
              <w:rPr>
                <w:color w:val="000000"/>
                <w:sz w:val="24"/>
              </w:rPr>
              <w:t>基金托管人、基金销售机构</w:t>
            </w:r>
          </w:p>
        </w:tc>
      </w:tr>
      <w:tr w:rsidR="006F4B38" w14:paraId="23FE6381" w14:textId="77777777">
        <w:tc>
          <w:tcPr>
            <w:tcW w:w="5219" w:type="dxa"/>
            <w:vAlign w:val="center"/>
          </w:tcPr>
          <w:p w14:paraId="6352B7BB" w14:textId="77777777" w:rsidR="006F4B38" w:rsidRDefault="002B66D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775F7452" w14:textId="77777777" w:rsidR="006F4B38" w:rsidRDefault="002B66D5">
            <w:pPr>
              <w:jc w:val="left"/>
            </w:pPr>
            <w:r>
              <w:rPr>
                <w:color w:val="000000"/>
                <w:sz w:val="24"/>
              </w:rPr>
              <w:t>基金管理人的股东、基金销售机构</w:t>
            </w:r>
          </w:p>
        </w:tc>
      </w:tr>
      <w:tr w:rsidR="006F4B38" w14:paraId="00F85F38" w14:textId="77777777">
        <w:tc>
          <w:tcPr>
            <w:tcW w:w="5219" w:type="dxa"/>
            <w:vAlign w:val="center"/>
          </w:tcPr>
          <w:p w14:paraId="713C0D20" w14:textId="77777777" w:rsidR="006F4B38" w:rsidRDefault="002B66D5">
            <w:pPr>
              <w:jc w:val="left"/>
            </w:pPr>
            <w:r>
              <w:rPr>
                <w:color w:val="000000"/>
                <w:sz w:val="24"/>
              </w:rPr>
              <w:t>摩根大通银行</w:t>
            </w:r>
            <w:r>
              <w:rPr>
                <w:color w:val="000000"/>
                <w:sz w:val="24"/>
              </w:rPr>
              <w:t>(JPMorgan &amp;Chase Bank, N.A.)</w:t>
            </w:r>
          </w:p>
        </w:tc>
        <w:tc>
          <w:tcPr>
            <w:tcW w:w="3779" w:type="dxa"/>
            <w:vAlign w:val="center"/>
          </w:tcPr>
          <w:p w14:paraId="27D0667C" w14:textId="77777777" w:rsidR="006F4B38" w:rsidRDefault="002B66D5">
            <w:pPr>
              <w:jc w:val="left"/>
            </w:pPr>
            <w:r>
              <w:rPr>
                <w:color w:val="000000"/>
                <w:sz w:val="24"/>
              </w:rPr>
              <w:t>境外资产托管人</w:t>
            </w:r>
          </w:p>
        </w:tc>
      </w:tr>
      <w:tr w:rsidR="006F4B38" w14:paraId="75A5FF33" w14:textId="77777777">
        <w:tc>
          <w:tcPr>
            <w:tcW w:w="5219" w:type="dxa"/>
            <w:vAlign w:val="center"/>
          </w:tcPr>
          <w:p w14:paraId="53699559" w14:textId="77777777" w:rsidR="006F4B38" w:rsidRDefault="002B66D5">
            <w:pPr>
              <w:jc w:val="left"/>
            </w:pPr>
            <w:r>
              <w:rPr>
                <w:color w:val="000000"/>
                <w:sz w:val="24"/>
              </w:rPr>
              <w:t>交银施罗德资产管理有限公司</w:t>
            </w:r>
          </w:p>
        </w:tc>
        <w:tc>
          <w:tcPr>
            <w:tcW w:w="3779" w:type="dxa"/>
            <w:vAlign w:val="center"/>
          </w:tcPr>
          <w:p w14:paraId="14936568" w14:textId="77777777" w:rsidR="006F4B38" w:rsidRDefault="002B66D5">
            <w:pPr>
              <w:jc w:val="left"/>
            </w:pPr>
            <w:r>
              <w:rPr>
                <w:color w:val="000000"/>
                <w:sz w:val="24"/>
              </w:rPr>
              <w:t>基金管理人的子公司</w:t>
            </w:r>
          </w:p>
        </w:tc>
      </w:tr>
    </w:tbl>
    <w:p w14:paraId="7C3C3F1C" w14:textId="77777777" w:rsidR="008A5A5D" w:rsidRPr="007F3452" w:rsidRDefault="008A5A5D" w:rsidP="00CC055F">
      <w:pPr>
        <w:tabs>
          <w:tab w:val="left" w:pos="426"/>
        </w:tabs>
        <w:spacing w:before="29" w:line="288" w:lineRule="auto"/>
        <w:jc w:val="left"/>
        <w:rPr>
          <w:kern w:val="0"/>
          <w:sz w:val="24"/>
        </w:rPr>
      </w:pPr>
      <w:r w:rsidRPr="007F3452">
        <w:rPr>
          <w:kern w:val="0"/>
          <w:sz w:val="24"/>
        </w:rPr>
        <w:t>注：下述关联交易均在正常业务范围内按一般商业条款订立。</w:t>
      </w:r>
    </w:p>
    <w:p w14:paraId="2E4E117B" w14:textId="77777777" w:rsidR="008A5A5D" w:rsidRPr="007F3452" w:rsidRDefault="008A5A5D" w:rsidP="00CC055F">
      <w:pPr>
        <w:spacing w:before="29" w:line="288" w:lineRule="auto"/>
        <w:rPr>
          <w:color w:val="000000"/>
          <w:sz w:val="24"/>
        </w:rPr>
      </w:pPr>
    </w:p>
    <w:p w14:paraId="04015C5A" w14:textId="77777777"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 xml:space="preserve">6.4.10 </w:t>
      </w:r>
      <w:r w:rsidRPr="007F3452">
        <w:rPr>
          <w:b/>
          <w:color w:val="000000"/>
          <w:kern w:val="0"/>
          <w:sz w:val="24"/>
        </w:rPr>
        <w:t>本报告期及上年度可比期间的关联方交易</w:t>
      </w:r>
    </w:p>
    <w:p w14:paraId="434092CE" w14:textId="77777777"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6.4.10.1</w:t>
      </w:r>
      <w:r w:rsidRPr="007F3452">
        <w:rPr>
          <w:b/>
          <w:color w:val="000000"/>
          <w:kern w:val="0"/>
          <w:sz w:val="24"/>
        </w:rPr>
        <w:t>通过关联方交易单元进行的交易</w:t>
      </w:r>
    </w:p>
    <w:p w14:paraId="1F4CC5D3"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本基金本报告期内及上年度可比期间无通过关联方交易单元进行的交易。</w:t>
      </w:r>
    </w:p>
    <w:p w14:paraId="5F4DF316" w14:textId="77777777" w:rsidR="00481F57" w:rsidRPr="007F3452" w:rsidRDefault="00481F57" w:rsidP="00CC055F">
      <w:pPr>
        <w:tabs>
          <w:tab w:val="left" w:pos="426"/>
        </w:tabs>
        <w:spacing w:before="29" w:line="288" w:lineRule="auto"/>
        <w:ind w:firstLineChars="200" w:firstLine="480"/>
        <w:rPr>
          <w:kern w:val="0"/>
          <w:sz w:val="24"/>
        </w:rPr>
      </w:pPr>
    </w:p>
    <w:p w14:paraId="4C737F1D" w14:textId="77777777"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w:t>
      </w:r>
      <w:r w:rsidRPr="007F3452">
        <w:rPr>
          <w:b/>
          <w:color w:val="000000"/>
          <w:kern w:val="0"/>
          <w:sz w:val="24"/>
        </w:rPr>
        <w:t>关联方报酬</w:t>
      </w:r>
    </w:p>
    <w:p w14:paraId="05E05980" w14:textId="77777777"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6.4.10.2.1</w:t>
      </w:r>
      <w:r w:rsidRPr="007F3452">
        <w:rPr>
          <w:b/>
          <w:color w:val="000000"/>
          <w:kern w:val="0"/>
          <w:sz w:val="24"/>
        </w:rPr>
        <w:t>基金管理费</w:t>
      </w:r>
    </w:p>
    <w:p w14:paraId="0AD62E70" w14:textId="77777777" w:rsidR="008A5A5D" w:rsidRPr="007F3452" w:rsidRDefault="008A5A5D" w:rsidP="00CC055F">
      <w:pPr>
        <w:autoSpaceDE w:val="0"/>
        <w:autoSpaceDN w:val="0"/>
        <w:adjustRightInd w:val="0"/>
        <w:spacing w:before="29" w:line="288" w:lineRule="auto"/>
        <w:ind w:left="15" w:right="210"/>
        <w:jc w:val="right"/>
        <w:rPr>
          <w:color w:val="000000"/>
          <w:kern w:val="0"/>
          <w:sz w:val="24"/>
        </w:rPr>
      </w:pPr>
      <w:r w:rsidRPr="007F3452">
        <w:rPr>
          <w:color w:val="000000"/>
          <w:sz w:val="24"/>
        </w:rPr>
        <w:t>单位：</w:t>
      </w:r>
      <w:r w:rsidRPr="007F3452">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409"/>
        <w:gridCol w:w="2761"/>
      </w:tblGrid>
      <w:tr w:rsidR="008A5A5D" w:rsidRPr="007F3452" w14:paraId="4010D4ED" w14:textId="77777777" w:rsidTr="00F323BF">
        <w:tc>
          <w:tcPr>
            <w:tcW w:w="3828" w:type="dxa"/>
            <w:vAlign w:val="center"/>
          </w:tcPr>
          <w:p w14:paraId="55C0353C" w14:textId="77777777" w:rsidR="008A5A5D" w:rsidRPr="007F3452" w:rsidRDefault="008A5A5D" w:rsidP="00CC055F">
            <w:pPr>
              <w:spacing w:before="29" w:line="288" w:lineRule="auto"/>
              <w:jc w:val="center"/>
              <w:rPr>
                <w:color w:val="000000"/>
                <w:sz w:val="24"/>
              </w:rPr>
            </w:pPr>
            <w:r w:rsidRPr="007F3452">
              <w:rPr>
                <w:color w:val="000000"/>
                <w:sz w:val="24"/>
              </w:rPr>
              <w:t>项目</w:t>
            </w:r>
          </w:p>
        </w:tc>
        <w:tc>
          <w:tcPr>
            <w:tcW w:w="2409" w:type="dxa"/>
            <w:vAlign w:val="center"/>
          </w:tcPr>
          <w:p w14:paraId="49C721A1" w14:textId="77777777" w:rsidR="008A5A5D" w:rsidRPr="007F3452" w:rsidRDefault="008A5A5D" w:rsidP="00CC055F">
            <w:pPr>
              <w:spacing w:before="29" w:line="288" w:lineRule="auto"/>
              <w:jc w:val="center"/>
              <w:rPr>
                <w:color w:val="000000"/>
                <w:sz w:val="24"/>
              </w:rPr>
            </w:pPr>
            <w:r w:rsidRPr="007F3452">
              <w:rPr>
                <w:color w:val="000000"/>
                <w:sz w:val="24"/>
              </w:rPr>
              <w:t>本期</w:t>
            </w:r>
          </w:p>
          <w:p w14:paraId="7761E75D" w14:textId="77777777" w:rsidR="008A5A5D" w:rsidRPr="007F3452" w:rsidRDefault="00AC4A34" w:rsidP="00CC055F">
            <w:pPr>
              <w:widowControl/>
              <w:autoSpaceDE w:val="0"/>
              <w:autoSpaceDN w:val="0"/>
              <w:spacing w:before="29" w:line="288" w:lineRule="auto"/>
              <w:ind w:right="-15"/>
              <w:jc w:val="center"/>
              <w:textAlignment w:val="bottom"/>
              <w:rPr>
                <w:color w:val="000000"/>
                <w:sz w:val="24"/>
              </w:rPr>
            </w:pPr>
            <w:r w:rsidRPr="007F3452">
              <w:rPr>
                <w:color w:val="000000"/>
                <w:sz w:val="24"/>
              </w:rPr>
              <w:t>2018</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w:t>
            </w:r>
            <w:r w:rsidR="008A5A5D" w:rsidRPr="007F3452">
              <w:rPr>
                <w:color w:val="000000"/>
                <w:sz w:val="24"/>
              </w:rPr>
              <w:t>至</w:t>
            </w: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761" w:type="dxa"/>
            <w:vAlign w:val="center"/>
          </w:tcPr>
          <w:p w14:paraId="01F5DEBD" w14:textId="77777777" w:rsidR="008A5A5D" w:rsidRPr="007F3452" w:rsidRDefault="008A5A5D" w:rsidP="00CC055F">
            <w:pPr>
              <w:spacing w:before="29" w:line="288" w:lineRule="auto"/>
              <w:jc w:val="center"/>
              <w:rPr>
                <w:color w:val="000000"/>
                <w:sz w:val="24"/>
              </w:rPr>
            </w:pPr>
            <w:r w:rsidRPr="007F3452">
              <w:rPr>
                <w:color w:val="000000"/>
                <w:sz w:val="24"/>
              </w:rPr>
              <w:t>上年度可比期间</w:t>
            </w:r>
          </w:p>
          <w:p w14:paraId="506EA731" w14:textId="77777777" w:rsidR="008A5A5D" w:rsidRPr="007F3452" w:rsidRDefault="00BD0707"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2017</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2017</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8A5A5D" w:rsidRPr="007F3452" w14:paraId="472BF3D5" w14:textId="77777777" w:rsidTr="00F323BF">
        <w:tc>
          <w:tcPr>
            <w:tcW w:w="3828" w:type="dxa"/>
            <w:vAlign w:val="center"/>
          </w:tcPr>
          <w:p w14:paraId="60C55592" w14:textId="77777777" w:rsidR="008A5A5D" w:rsidRPr="007F3452" w:rsidRDefault="008A5A5D" w:rsidP="00CC055F">
            <w:pPr>
              <w:spacing w:before="29" w:line="288" w:lineRule="auto"/>
              <w:rPr>
                <w:color w:val="000000"/>
                <w:sz w:val="24"/>
              </w:rPr>
            </w:pPr>
            <w:r w:rsidRPr="007F3452">
              <w:rPr>
                <w:sz w:val="24"/>
              </w:rPr>
              <w:t>当期发生的基金应支付的管理费</w:t>
            </w:r>
          </w:p>
        </w:tc>
        <w:tc>
          <w:tcPr>
            <w:tcW w:w="2409" w:type="dxa"/>
            <w:vAlign w:val="center"/>
          </w:tcPr>
          <w:p w14:paraId="0D70BB34" w14:textId="77777777" w:rsidR="008A5A5D" w:rsidRPr="007F3452" w:rsidRDefault="008A5A5D" w:rsidP="00CC055F">
            <w:pPr>
              <w:spacing w:before="29" w:line="288" w:lineRule="auto"/>
              <w:jc w:val="right"/>
              <w:rPr>
                <w:sz w:val="24"/>
              </w:rPr>
            </w:pPr>
            <w:r w:rsidRPr="007F3452">
              <w:rPr>
                <w:sz w:val="24"/>
              </w:rPr>
              <w:t>449,937.16</w:t>
            </w:r>
          </w:p>
        </w:tc>
        <w:tc>
          <w:tcPr>
            <w:tcW w:w="2761" w:type="dxa"/>
            <w:vAlign w:val="center"/>
          </w:tcPr>
          <w:p w14:paraId="38CA625A" w14:textId="77777777" w:rsidR="008A5A5D" w:rsidRPr="007F3452" w:rsidRDefault="008A5A5D" w:rsidP="00CC055F">
            <w:pPr>
              <w:spacing w:before="29" w:line="288" w:lineRule="auto"/>
              <w:jc w:val="right"/>
              <w:rPr>
                <w:sz w:val="24"/>
              </w:rPr>
            </w:pPr>
            <w:r w:rsidRPr="007F3452">
              <w:rPr>
                <w:sz w:val="24"/>
              </w:rPr>
              <w:t>470,386.40</w:t>
            </w:r>
          </w:p>
        </w:tc>
      </w:tr>
      <w:tr w:rsidR="008A5A5D" w:rsidRPr="007F3452" w14:paraId="3A42B1A7" w14:textId="77777777" w:rsidTr="00F323BF">
        <w:tc>
          <w:tcPr>
            <w:tcW w:w="3828" w:type="dxa"/>
            <w:vAlign w:val="center"/>
          </w:tcPr>
          <w:p w14:paraId="7C3603BF" w14:textId="77777777" w:rsidR="008A5A5D" w:rsidRPr="007F3452" w:rsidRDefault="008A5A5D" w:rsidP="00CC055F">
            <w:pPr>
              <w:spacing w:before="29" w:line="288" w:lineRule="auto"/>
              <w:rPr>
                <w:color w:val="000000"/>
                <w:sz w:val="24"/>
              </w:rPr>
            </w:pPr>
            <w:r w:rsidRPr="007F3452">
              <w:rPr>
                <w:sz w:val="24"/>
              </w:rPr>
              <w:t>其中：支付销售机构的客户维护费</w:t>
            </w:r>
          </w:p>
        </w:tc>
        <w:tc>
          <w:tcPr>
            <w:tcW w:w="2409" w:type="dxa"/>
            <w:vAlign w:val="center"/>
          </w:tcPr>
          <w:p w14:paraId="3F3AC0A1" w14:textId="77777777" w:rsidR="008A5A5D" w:rsidRPr="007F3452" w:rsidRDefault="008A5A5D" w:rsidP="00CC055F">
            <w:pPr>
              <w:spacing w:before="29" w:line="288" w:lineRule="auto"/>
              <w:jc w:val="right"/>
              <w:rPr>
                <w:sz w:val="24"/>
              </w:rPr>
            </w:pPr>
            <w:r w:rsidRPr="007F3452">
              <w:rPr>
                <w:sz w:val="24"/>
              </w:rPr>
              <w:t>134,296.39</w:t>
            </w:r>
          </w:p>
        </w:tc>
        <w:tc>
          <w:tcPr>
            <w:tcW w:w="2761" w:type="dxa"/>
            <w:vAlign w:val="center"/>
          </w:tcPr>
          <w:p w14:paraId="4BFCBF46" w14:textId="77777777" w:rsidR="008A5A5D" w:rsidRPr="007F3452" w:rsidRDefault="008A5A5D" w:rsidP="00CC055F">
            <w:pPr>
              <w:spacing w:before="29" w:line="288" w:lineRule="auto"/>
              <w:jc w:val="right"/>
              <w:rPr>
                <w:sz w:val="24"/>
              </w:rPr>
            </w:pPr>
            <w:r w:rsidRPr="007F3452">
              <w:rPr>
                <w:sz w:val="24"/>
              </w:rPr>
              <w:t>154,448.49</w:t>
            </w:r>
          </w:p>
        </w:tc>
      </w:tr>
    </w:tbl>
    <w:p w14:paraId="2BA6299D" w14:textId="77777777" w:rsidR="006F4B38" w:rsidRDefault="002B66D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w:t>
      </w:r>
      <w:r>
        <w:rPr>
          <w:kern w:val="0"/>
          <w:sz w:val="24"/>
        </w:rPr>
        <w:t>的年费率计提，逐日累计至每月月底，按月支付。其计算公式为：</w:t>
      </w:r>
    </w:p>
    <w:p w14:paraId="20972CA0" w14:textId="77777777" w:rsidR="008A5A5D" w:rsidRPr="007F3452" w:rsidRDefault="008A5A5D" w:rsidP="00CC055F">
      <w:pPr>
        <w:tabs>
          <w:tab w:val="left" w:pos="426"/>
        </w:tabs>
        <w:spacing w:before="29" w:line="288" w:lineRule="auto"/>
        <w:jc w:val="left"/>
        <w:rPr>
          <w:kern w:val="0"/>
          <w:sz w:val="24"/>
        </w:rPr>
      </w:pPr>
      <w:r w:rsidRPr="007F3452">
        <w:rPr>
          <w:kern w:val="0"/>
          <w:sz w:val="24"/>
        </w:rPr>
        <w:t>日管理人报酬＝前一日基金资产净值</w:t>
      </w:r>
      <w:r w:rsidRPr="007F3452">
        <w:rPr>
          <w:kern w:val="0"/>
          <w:sz w:val="24"/>
        </w:rPr>
        <w:t>×1.8%÷</w:t>
      </w:r>
      <w:r w:rsidRPr="007F3452">
        <w:rPr>
          <w:kern w:val="0"/>
          <w:sz w:val="24"/>
        </w:rPr>
        <w:t>当年天数。</w:t>
      </w:r>
    </w:p>
    <w:p w14:paraId="6297BFA1" w14:textId="77777777" w:rsidR="008A5A5D" w:rsidRPr="007F3452" w:rsidRDefault="008A5A5D" w:rsidP="00CC055F">
      <w:pPr>
        <w:spacing w:before="29" w:line="288" w:lineRule="auto"/>
        <w:rPr>
          <w:color w:val="000000"/>
          <w:sz w:val="24"/>
        </w:rPr>
      </w:pPr>
    </w:p>
    <w:p w14:paraId="729F6498" w14:textId="77777777"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6.4.10.2.2</w:t>
      </w:r>
      <w:r w:rsidRPr="007F3452">
        <w:rPr>
          <w:b/>
          <w:color w:val="000000"/>
          <w:kern w:val="0"/>
          <w:sz w:val="24"/>
        </w:rPr>
        <w:t>基金托管费</w:t>
      </w:r>
    </w:p>
    <w:p w14:paraId="67E304A4" w14:textId="77777777" w:rsidR="008A5A5D" w:rsidRPr="007F3452" w:rsidRDefault="008A5A5D" w:rsidP="00CC055F">
      <w:pPr>
        <w:autoSpaceDE w:val="0"/>
        <w:autoSpaceDN w:val="0"/>
        <w:adjustRightInd w:val="0"/>
        <w:spacing w:before="29" w:line="288" w:lineRule="auto"/>
        <w:ind w:left="15" w:right="210"/>
        <w:jc w:val="right"/>
        <w:rPr>
          <w:color w:val="000000"/>
          <w:kern w:val="0"/>
          <w:sz w:val="24"/>
        </w:rPr>
      </w:pPr>
      <w:r w:rsidRPr="007F345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551"/>
        <w:gridCol w:w="2761"/>
      </w:tblGrid>
      <w:tr w:rsidR="008A5A5D" w:rsidRPr="007F3452" w14:paraId="462689BE" w14:textId="77777777" w:rsidTr="00A91EB8">
        <w:tc>
          <w:tcPr>
            <w:tcW w:w="3686" w:type="dxa"/>
            <w:vAlign w:val="center"/>
          </w:tcPr>
          <w:p w14:paraId="0B35F74D" w14:textId="77777777" w:rsidR="008A5A5D" w:rsidRPr="007F3452" w:rsidRDefault="008A5A5D" w:rsidP="00CC055F">
            <w:pPr>
              <w:spacing w:before="29" w:line="288" w:lineRule="auto"/>
              <w:jc w:val="center"/>
              <w:rPr>
                <w:color w:val="000000"/>
                <w:sz w:val="24"/>
              </w:rPr>
            </w:pPr>
            <w:r w:rsidRPr="007F3452">
              <w:rPr>
                <w:color w:val="000000"/>
                <w:sz w:val="24"/>
              </w:rPr>
              <w:t>项目</w:t>
            </w:r>
          </w:p>
        </w:tc>
        <w:tc>
          <w:tcPr>
            <w:tcW w:w="2551" w:type="dxa"/>
            <w:vAlign w:val="center"/>
          </w:tcPr>
          <w:p w14:paraId="305CF1C8" w14:textId="77777777" w:rsidR="008A5A5D" w:rsidRPr="007F3452" w:rsidRDefault="008A5A5D" w:rsidP="00CC055F">
            <w:pPr>
              <w:spacing w:before="29" w:line="288" w:lineRule="auto"/>
              <w:jc w:val="center"/>
              <w:rPr>
                <w:color w:val="000000"/>
                <w:sz w:val="24"/>
              </w:rPr>
            </w:pPr>
            <w:r w:rsidRPr="007F3452">
              <w:rPr>
                <w:color w:val="000000"/>
                <w:sz w:val="24"/>
              </w:rPr>
              <w:t>本期</w:t>
            </w:r>
          </w:p>
          <w:p w14:paraId="78B450F5" w14:textId="77777777" w:rsidR="008A5A5D" w:rsidRPr="007F3452" w:rsidRDefault="00AC4A34" w:rsidP="00CC055F">
            <w:pPr>
              <w:widowControl/>
              <w:autoSpaceDE w:val="0"/>
              <w:autoSpaceDN w:val="0"/>
              <w:spacing w:before="29" w:line="288" w:lineRule="auto"/>
              <w:ind w:right="-15"/>
              <w:jc w:val="center"/>
              <w:textAlignment w:val="bottom"/>
              <w:rPr>
                <w:color w:val="000000"/>
                <w:sz w:val="24"/>
              </w:rPr>
            </w:pPr>
            <w:r w:rsidRPr="007F3452">
              <w:rPr>
                <w:color w:val="000000"/>
                <w:sz w:val="24"/>
              </w:rPr>
              <w:t>2018</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w:t>
            </w:r>
            <w:r w:rsidR="008A5A5D" w:rsidRPr="007F3452">
              <w:rPr>
                <w:color w:val="000000"/>
                <w:sz w:val="24"/>
              </w:rPr>
              <w:t>至</w:t>
            </w: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761" w:type="dxa"/>
            <w:vAlign w:val="center"/>
          </w:tcPr>
          <w:p w14:paraId="3892B5E6" w14:textId="77777777" w:rsidR="008A5A5D" w:rsidRPr="007F3452" w:rsidRDefault="008A5A5D" w:rsidP="00CC055F">
            <w:pPr>
              <w:spacing w:before="29" w:line="288" w:lineRule="auto"/>
              <w:jc w:val="center"/>
              <w:rPr>
                <w:color w:val="000000"/>
                <w:sz w:val="24"/>
              </w:rPr>
            </w:pPr>
            <w:r w:rsidRPr="007F3452">
              <w:rPr>
                <w:color w:val="000000"/>
                <w:sz w:val="24"/>
              </w:rPr>
              <w:t>上年度可比期间</w:t>
            </w:r>
          </w:p>
          <w:p w14:paraId="6F590BCC" w14:textId="77777777" w:rsidR="008A5A5D" w:rsidRPr="007F3452" w:rsidRDefault="00BD0707"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2017</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2017</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8A5A5D" w:rsidRPr="007F3452" w14:paraId="256BC926" w14:textId="77777777" w:rsidTr="00A91EB8">
        <w:tc>
          <w:tcPr>
            <w:tcW w:w="3686" w:type="dxa"/>
            <w:vAlign w:val="center"/>
          </w:tcPr>
          <w:p w14:paraId="4F7F28F2" w14:textId="77777777" w:rsidR="008A5A5D" w:rsidRPr="007F3452" w:rsidRDefault="008A5A5D" w:rsidP="00CC055F">
            <w:pPr>
              <w:spacing w:before="29" w:line="288" w:lineRule="auto"/>
              <w:rPr>
                <w:color w:val="000000"/>
                <w:sz w:val="24"/>
              </w:rPr>
            </w:pPr>
            <w:r w:rsidRPr="007F3452">
              <w:rPr>
                <w:sz w:val="24"/>
              </w:rPr>
              <w:t>当期发生的基金应支付的托管费</w:t>
            </w:r>
          </w:p>
        </w:tc>
        <w:tc>
          <w:tcPr>
            <w:tcW w:w="2551" w:type="dxa"/>
            <w:vAlign w:val="center"/>
          </w:tcPr>
          <w:p w14:paraId="5C52AD78" w14:textId="77777777" w:rsidR="008A5A5D" w:rsidRPr="007F3452" w:rsidRDefault="008A5A5D" w:rsidP="00CC055F">
            <w:pPr>
              <w:spacing w:before="29" w:line="288" w:lineRule="auto"/>
              <w:jc w:val="right"/>
              <w:rPr>
                <w:color w:val="000000"/>
                <w:kern w:val="0"/>
                <w:sz w:val="24"/>
              </w:rPr>
            </w:pPr>
            <w:r w:rsidRPr="007F3452">
              <w:rPr>
                <w:sz w:val="24"/>
              </w:rPr>
              <w:t>87,487.78</w:t>
            </w:r>
          </w:p>
        </w:tc>
        <w:tc>
          <w:tcPr>
            <w:tcW w:w="2761" w:type="dxa"/>
            <w:vAlign w:val="center"/>
          </w:tcPr>
          <w:p w14:paraId="6AD5C176" w14:textId="77777777" w:rsidR="008A5A5D" w:rsidRPr="007F3452" w:rsidRDefault="008A5A5D" w:rsidP="00CC055F">
            <w:pPr>
              <w:spacing w:before="29" w:line="288" w:lineRule="auto"/>
              <w:jc w:val="right"/>
              <w:rPr>
                <w:color w:val="000000"/>
                <w:sz w:val="24"/>
              </w:rPr>
            </w:pPr>
            <w:r w:rsidRPr="007F3452">
              <w:rPr>
                <w:sz w:val="24"/>
              </w:rPr>
              <w:t>91,464.01</w:t>
            </w:r>
          </w:p>
        </w:tc>
      </w:tr>
    </w:tbl>
    <w:p w14:paraId="33108541" w14:textId="77777777" w:rsidR="006F4B38" w:rsidRDefault="002B66D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14:paraId="1BD4EF46" w14:textId="77777777" w:rsidR="008A5A5D" w:rsidRPr="007F3452" w:rsidRDefault="008A5A5D" w:rsidP="00CC055F">
      <w:pPr>
        <w:tabs>
          <w:tab w:val="left" w:pos="426"/>
        </w:tabs>
        <w:spacing w:before="29" w:line="288" w:lineRule="auto"/>
        <w:jc w:val="left"/>
        <w:rPr>
          <w:kern w:val="0"/>
          <w:sz w:val="24"/>
        </w:rPr>
      </w:pPr>
      <w:r w:rsidRPr="007F3452">
        <w:rPr>
          <w:kern w:val="0"/>
          <w:sz w:val="24"/>
        </w:rPr>
        <w:t>日托管费＝前一日基金资产净值</w:t>
      </w:r>
      <w:r w:rsidRPr="007F3452">
        <w:rPr>
          <w:kern w:val="0"/>
          <w:sz w:val="24"/>
        </w:rPr>
        <w:t>×0.35%÷</w:t>
      </w:r>
      <w:r w:rsidRPr="007F3452">
        <w:rPr>
          <w:kern w:val="0"/>
          <w:sz w:val="24"/>
        </w:rPr>
        <w:t>当年天数。</w:t>
      </w:r>
    </w:p>
    <w:p w14:paraId="52EC100B" w14:textId="77777777" w:rsidR="008A5A5D" w:rsidRPr="007F3452" w:rsidRDefault="008A5A5D" w:rsidP="00CC055F">
      <w:pPr>
        <w:spacing w:before="29" w:line="288" w:lineRule="auto"/>
        <w:rPr>
          <w:color w:val="000000"/>
          <w:sz w:val="24"/>
        </w:rPr>
      </w:pPr>
    </w:p>
    <w:p w14:paraId="45305801" w14:textId="77777777"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6.4.10.2.3</w:t>
      </w:r>
      <w:r w:rsidRPr="007F3452">
        <w:rPr>
          <w:b/>
          <w:color w:val="000000"/>
          <w:kern w:val="0"/>
          <w:sz w:val="24"/>
        </w:rPr>
        <w:t>销售服务费</w:t>
      </w:r>
    </w:p>
    <w:p w14:paraId="6AACE851" w14:textId="77777777" w:rsidR="008A5A5D" w:rsidRPr="007F3452" w:rsidRDefault="008A5A5D" w:rsidP="00CC055F">
      <w:pPr>
        <w:tabs>
          <w:tab w:val="left" w:pos="426"/>
        </w:tabs>
        <w:spacing w:before="29" w:line="288" w:lineRule="auto"/>
        <w:jc w:val="left"/>
        <w:rPr>
          <w:kern w:val="0"/>
          <w:sz w:val="24"/>
        </w:rPr>
      </w:pPr>
      <w:r w:rsidRPr="007F3452">
        <w:rPr>
          <w:kern w:val="0"/>
          <w:sz w:val="24"/>
        </w:rPr>
        <w:t>无。</w:t>
      </w:r>
    </w:p>
    <w:p w14:paraId="06594FFC" w14:textId="77777777" w:rsidR="008A5A5D" w:rsidRPr="007F3452" w:rsidRDefault="008A5A5D" w:rsidP="00CC055F">
      <w:pPr>
        <w:spacing w:before="29" w:line="288" w:lineRule="auto"/>
        <w:rPr>
          <w:color w:val="000000"/>
          <w:sz w:val="24"/>
        </w:rPr>
      </w:pPr>
    </w:p>
    <w:p w14:paraId="2B5E20E2" w14:textId="77777777" w:rsidR="008A5A5D" w:rsidRPr="007F3452" w:rsidRDefault="008A5A5D" w:rsidP="00CC055F">
      <w:pPr>
        <w:spacing w:before="29" w:line="288" w:lineRule="auto"/>
        <w:rPr>
          <w:b/>
          <w:bCs/>
          <w:color w:val="000000"/>
          <w:sz w:val="24"/>
        </w:rPr>
      </w:pPr>
      <w:r w:rsidRPr="007F3452">
        <w:rPr>
          <w:b/>
          <w:bCs/>
          <w:color w:val="000000"/>
          <w:kern w:val="0"/>
          <w:sz w:val="24"/>
        </w:rPr>
        <w:t>6.4.10.3</w:t>
      </w:r>
      <w:r w:rsidRPr="007F3452">
        <w:rPr>
          <w:b/>
          <w:bCs/>
          <w:color w:val="000000"/>
          <w:sz w:val="24"/>
        </w:rPr>
        <w:t>与关联方进行银行间同业市场的债券</w:t>
      </w:r>
      <w:r w:rsidRPr="007F3452">
        <w:rPr>
          <w:b/>
          <w:bCs/>
          <w:color w:val="000000"/>
          <w:sz w:val="24"/>
        </w:rPr>
        <w:t>(</w:t>
      </w:r>
      <w:r w:rsidRPr="007F3452">
        <w:rPr>
          <w:b/>
          <w:bCs/>
          <w:color w:val="000000"/>
          <w:sz w:val="24"/>
        </w:rPr>
        <w:t>含回购</w:t>
      </w:r>
      <w:r w:rsidRPr="007F3452">
        <w:rPr>
          <w:b/>
          <w:bCs/>
          <w:color w:val="000000"/>
          <w:sz w:val="24"/>
        </w:rPr>
        <w:t>)</w:t>
      </w:r>
      <w:r w:rsidRPr="007F3452">
        <w:rPr>
          <w:b/>
          <w:bCs/>
          <w:color w:val="000000"/>
          <w:sz w:val="24"/>
        </w:rPr>
        <w:t>交易</w:t>
      </w:r>
    </w:p>
    <w:p w14:paraId="552049A1" w14:textId="77777777"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本基金本报告期内及上年度可比期间未与关联方进行银行间同业市场的债券</w:t>
      </w:r>
      <w:r w:rsidRPr="007F3452">
        <w:rPr>
          <w:kern w:val="0"/>
          <w:sz w:val="24"/>
        </w:rPr>
        <w:t>(</w:t>
      </w:r>
      <w:r w:rsidRPr="007F3452">
        <w:rPr>
          <w:kern w:val="0"/>
          <w:sz w:val="24"/>
        </w:rPr>
        <w:t>含回购</w:t>
      </w:r>
      <w:r w:rsidRPr="007F3452">
        <w:rPr>
          <w:kern w:val="0"/>
          <w:sz w:val="24"/>
        </w:rPr>
        <w:t>)</w:t>
      </w:r>
      <w:r w:rsidRPr="007F3452">
        <w:rPr>
          <w:kern w:val="0"/>
          <w:sz w:val="24"/>
        </w:rPr>
        <w:t>交易。</w:t>
      </w:r>
    </w:p>
    <w:p w14:paraId="52B582EC" w14:textId="77777777" w:rsidR="008A5A5D" w:rsidRPr="007F3452" w:rsidRDefault="008A5A5D" w:rsidP="00CC055F">
      <w:pPr>
        <w:spacing w:before="29" w:line="288" w:lineRule="auto"/>
        <w:rPr>
          <w:color w:val="000000"/>
          <w:sz w:val="24"/>
        </w:rPr>
      </w:pPr>
    </w:p>
    <w:p w14:paraId="186C84FC" w14:textId="77777777" w:rsidR="008A5A5D" w:rsidRPr="007F3452" w:rsidRDefault="008A5A5D" w:rsidP="00CC055F">
      <w:pPr>
        <w:spacing w:before="29" w:line="288" w:lineRule="auto"/>
        <w:rPr>
          <w:b/>
          <w:bCs/>
          <w:color w:val="000000"/>
          <w:sz w:val="24"/>
        </w:rPr>
      </w:pPr>
      <w:r w:rsidRPr="007F3452">
        <w:rPr>
          <w:b/>
          <w:bCs/>
          <w:color w:val="000000"/>
          <w:kern w:val="0"/>
          <w:sz w:val="24"/>
        </w:rPr>
        <w:t>6.4.10.4</w:t>
      </w:r>
      <w:r w:rsidRPr="007F3452">
        <w:rPr>
          <w:b/>
          <w:bCs/>
          <w:color w:val="000000"/>
          <w:sz w:val="24"/>
        </w:rPr>
        <w:t>各关联方投资本基金的情况</w:t>
      </w:r>
    </w:p>
    <w:p w14:paraId="16366495" w14:textId="77777777" w:rsidR="008A5A5D" w:rsidRPr="007F3452" w:rsidRDefault="008A5A5D" w:rsidP="00CC055F">
      <w:pPr>
        <w:adjustRightInd w:val="0"/>
        <w:snapToGrid w:val="0"/>
        <w:spacing w:before="29" w:line="288" w:lineRule="auto"/>
        <w:rPr>
          <w:b/>
          <w:bCs/>
          <w:color w:val="000000"/>
          <w:sz w:val="24"/>
        </w:rPr>
      </w:pPr>
      <w:r w:rsidRPr="007F3452">
        <w:rPr>
          <w:b/>
          <w:bCs/>
          <w:color w:val="000000"/>
          <w:kern w:val="0"/>
          <w:sz w:val="24"/>
        </w:rPr>
        <w:t>6.4.10.4.1</w:t>
      </w:r>
      <w:r w:rsidRPr="007F3452">
        <w:rPr>
          <w:b/>
          <w:bCs/>
          <w:color w:val="000000"/>
          <w:sz w:val="24"/>
        </w:rPr>
        <w:t>报告期内基金管理人运用固有资金投资本基金的情况</w:t>
      </w:r>
    </w:p>
    <w:p w14:paraId="3FBD61F9" w14:textId="77777777" w:rsidR="008A5A5D" w:rsidRPr="007F3452" w:rsidRDefault="008A5A5D" w:rsidP="00CC055F">
      <w:pPr>
        <w:tabs>
          <w:tab w:val="left" w:pos="426"/>
        </w:tabs>
        <w:spacing w:before="29" w:line="288" w:lineRule="auto"/>
        <w:jc w:val="left"/>
        <w:rPr>
          <w:kern w:val="0"/>
          <w:sz w:val="24"/>
        </w:rPr>
      </w:pPr>
      <w:r w:rsidRPr="007F3452">
        <w:rPr>
          <w:kern w:val="0"/>
          <w:sz w:val="24"/>
        </w:rPr>
        <w:t>本报告期内及上年度可比期间未发生基金管理人运用固有资金投资本基金的情况。</w:t>
      </w:r>
    </w:p>
    <w:p w14:paraId="5F646FFC" w14:textId="77777777" w:rsidR="008A5A5D" w:rsidRPr="007F3452" w:rsidRDefault="008A5A5D" w:rsidP="00CC055F">
      <w:pPr>
        <w:adjustRightInd w:val="0"/>
        <w:snapToGrid w:val="0"/>
        <w:spacing w:before="29" w:line="288" w:lineRule="auto"/>
        <w:rPr>
          <w:b/>
          <w:bCs/>
          <w:color w:val="000000"/>
          <w:sz w:val="24"/>
        </w:rPr>
      </w:pPr>
      <w:r w:rsidRPr="007F3452">
        <w:rPr>
          <w:b/>
          <w:bCs/>
          <w:color w:val="000000"/>
          <w:kern w:val="0"/>
          <w:sz w:val="24"/>
        </w:rPr>
        <w:t>6.4.10.4.2</w:t>
      </w:r>
      <w:r w:rsidRPr="007F3452">
        <w:rPr>
          <w:b/>
          <w:bCs/>
          <w:color w:val="000000"/>
          <w:sz w:val="24"/>
        </w:rPr>
        <w:t>报告期末除基金管理人之外的其他关联方投资本基金的情况</w:t>
      </w:r>
    </w:p>
    <w:p w14:paraId="2B291148" w14:textId="77777777" w:rsidR="008A5A5D" w:rsidRPr="007F3452" w:rsidRDefault="008A5A5D" w:rsidP="00CC055F">
      <w:pPr>
        <w:adjustRightInd w:val="0"/>
        <w:snapToGrid w:val="0"/>
        <w:spacing w:before="29" w:line="288" w:lineRule="auto"/>
        <w:jc w:val="right"/>
        <w:rPr>
          <w:color w:val="000000"/>
          <w:sz w:val="24"/>
        </w:rPr>
      </w:pPr>
      <w:r w:rsidRPr="007F3452">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799"/>
        <w:gridCol w:w="1979"/>
        <w:gridCol w:w="1440"/>
        <w:gridCol w:w="2160"/>
        <w:gridCol w:w="1620"/>
      </w:tblGrid>
      <w:tr w:rsidR="008A5A5D" w:rsidRPr="007F3452" w14:paraId="7E2775B7" w14:textId="77777777" w:rsidTr="003B13C3">
        <w:tc>
          <w:tcPr>
            <w:tcW w:w="1800" w:type="dxa"/>
            <w:vMerge w:val="restart"/>
            <w:vAlign w:val="center"/>
          </w:tcPr>
          <w:p w14:paraId="6188BEDC" w14:textId="77777777" w:rsidR="008A5A5D" w:rsidRPr="007F3452" w:rsidRDefault="008A5A5D" w:rsidP="00CC055F">
            <w:pPr>
              <w:spacing w:before="29" w:line="288" w:lineRule="auto"/>
              <w:jc w:val="center"/>
              <w:rPr>
                <w:color w:val="000000"/>
                <w:sz w:val="24"/>
              </w:rPr>
            </w:pPr>
            <w:r w:rsidRPr="007F3452">
              <w:rPr>
                <w:color w:val="000000"/>
                <w:sz w:val="24"/>
              </w:rPr>
              <w:t>关联方名称</w:t>
            </w:r>
          </w:p>
        </w:tc>
        <w:tc>
          <w:tcPr>
            <w:tcW w:w="3420" w:type="dxa"/>
            <w:gridSpan w:val="2"/>
            <w:vAlign w:val="center"/>
          </w:tcPr>
          <w:p w14:paraId="560EF79B" w14:textId="77777777" w:rsidR="008A5A5D" w:rsidRPr="007F3452" w:rsidRDefault="008A5A5D" w:rsidP="00CC055F">
            <w:pPr>
              <w:spacing w:before="29" w:line="288" w:lineRule="auto"/>
              <w:jc w:val="center"/>
              <w:rPr>
                <w:color w:val="000000"/>
                <w:sz w:val="24"/>
              </w:rPr>
            </w:pPr>
            <w:r w:rsidRPr="007F3452">
              <w:rPr>
                <w:color w:val="000000"/>
                <w:sz w:val="24"/>
              </w:rPr>
              <w:t>本期末</w:t>
            </w:r>
          </w:p>
          <w:p w14:paraId="173DCE8D" w14:textId="77777777" w:rsidR="008A5A5D" w:rsidRPr="007F3452" w:rsidRDefault="00AC4A34" w:rsidP="00CC055F">
            <w:pPr>
              <w:spacing w:before="29" w:line="288" w:lineRule="auto"/>
              <w:jc w:val="center"/>
              <w:rPr>
                <w:color w:val="000000"/>
                <w:sz w:val="24"/>
              </w:rPr>
            </w:pP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3780" w:type="dxa"/>
            <w:gridSpan w:val="2"/>
            <w:vAlign w:val="center"/>
          </w:tcPr>
          <w:p w14:paraId="3929B783" w14:textId="77777777" w:rsidR="008A5A5D" w:rsidRPr="007F3452" w:rsidRDefault="008A5A5D" w:rsidP="00CC055F">
            <w:pPr>
              <w:spacing w:before="29" w:line="288" w:lineRule="auto"/>
              <w:jc w:val="center"/>
              <w:rPr>
                <w:color w:val="000000"/>
                <w:sz w:val="24"/>
              </w:rPr>
            </w:pPr>
            <w:r w:rsidRPr="007F3452">
              <w:rPr>
                <w:color w:val="000000"/>
                <w:sz w:val="24"/>
              </w:rPr>
              <w:t>上年度末</w:t>
            </w:r>
          </w:p>
          <w:p w14:paraId="1071F096" w14:textId="77777777" w:rsidR="008A5A5D" w:rsidRPr="007F3452" w:rsidRDefault="00520D7F" w:rsidP="00CC055F">
            <w:pPr>
              <w:spacing w:before="29" w:line="288" w:lineRule="auto"/>
              <w:jc w:val="center"/>
              <w:rPr>
                <w:color w:val="000000"/>
                <w:sz w:val="24"/>
              </w:rPr>
            </w:pPr>
            <w:r w:rsidRPr="007F3452">
              <w:rPr>
                <w:color w:val="000000"/>
                <w:sz w:val="24"/>
              </w:rPr>
              <w:t>2017</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8A5A5D" w:rsidRPr="007F3452" w14:paraId="62AD1A32" w14:textId="77777777" w:rsidTr="003B13C3">
        <w:tc>
          <w:tcPr>
            <w:tcW w:w="9000" w:type="dxa"/>
            <w:vMerge/>
            <w:vAlign w:val="center"/>
          </w:tcPr>
          <w:p w14:paraId="4ADBFBC5" w14:textId="77777777" w:rsidR="008A5A5D" w:rsidRPr="007F3452" w:rsidRDefault="008A5A5D" w:rsidP="00CC055F">
            <w:pPr>
              <w:widowControl/>
              <w:spacing w:before="29" w:line="288" w:lineRule="auto"/>
              <w:jc w:val="left"/>
              <w:rPr>
                <w:color w:val="000000"/>
                <w:sz w:val="24"/>
              </w:rPr>
            </w:pPr>
          </w:p>
        </w:tc>
        <w:tc>
          <w:tcPr>
            <w:tcW w:w="1980" w:type="dxa"/>
            <w:vAlign w:val="center"/>
          </w:tcPr>
          <w:p w14:paraId="74568C01" w14:textId="77777777" w:rsidR="008A5A5D" w:rsidRPr="007F3452" w:rsidRDefault="008A5A5D" w:rsidP="00CC055F">
            <w:pPr>
              <w:spacing w:before="29" w:line="288" w:lineRule="auto"/>
              <w:jc w:val="center"/>
              <w:rPr>
                <w:color w:val="000000"/>
                <w:sz w:val="24"/>
              </w:rPr>
            </w:pPr>
            <w:r w:rsidRPr="007F3452">
              <w:rPr>
                <w:color w:val="000000"/>
                <w:sz w:val="24"/>
              </w:rPr>
              <w:t>持有的</w:t>
            </w:r>
          </w:p>
          <w:p w14:paraId="37460198" w14:textId="77777777" w:rsidR="008A5A5D" w:rsidRPr="007F3452" w:rsidRDefault="008A5A5D" w:rsidP="00CC055F">
            <w:pPr>
              <w:spacing w:before="29" w:line="288" w:lineRule="auto"/>
              <w:jc w:val="center"/>
              <w:rPr>
                <w:color w:val="000000"/>
                <w:sz w:val="24"/>
              </w:rPr>
            </w:pPr>
            <w:r w:rsidRPr="007F3452">
              <w:rPr>
                <w:color w:val="000000"/>
                <w:sz w:val="24"/>
              </w:rPr>
              <w:t>基金份额</w:t>
            </w:r>
          </w:p>
        </w:tc>
        <w:tc>
          <w:tcPr>
            <w:tcW w:w="1440" w:type="dxa"/>
            <w:vAlign w:val="center"/>
          </w:tcPr>
          <w:p w14:paraId="13B7E82F" w14:textId="77777777" w:rsidR="008A5A5D" w:rsidRPr="007F3452" w:rsidRDefault="008A5A5D" w:rsidP="00CC055F">
            <w:pPr>
              <w:spacing w:before="29" w:line="288" w:lineRule="auto"/>
              <w:jc w:val="center"/>
              <w:rPr>
                <w:color w:val="000000"/>
                <w:sz w:val="24"/>
              </w:rPr>
            </w:pPr>
            <w:r w:rsidRPr="007F3452">
              <w:rPr>
                <w:color w:val="000000"/>
                <w:sz w:val="24"/>
              </w:rPr>
              <w:t>持有的基金份额占基金总份额的比例</w:t>
            </w:r>
          </w:p>
        </w:tc>
        <w:tc>
          <w:tcPr>
            <w:tcW w:w="2160" w:type="dxa"/>
            <w:vAlign w:val="center"/>
          </w:tcPr>
          <w:p w14:paraId="1152FCE3" w14:textId="77777777" w:rsidR="008A5A5D" w:rsidRPr="007F3452" w:rsidRDefault="008A5A5D" w:rsidP="00CC055F">
            <w:pPr>
              <w:spacing w:before="29" w:line="288" w:lineRule="auto"/>
              <w:jc w:val="center"/>
              <w:rPr>
                <w:color w:val="000000"/>
                <w:sz w:val="24"/>
              </w:rPr>
            </w:pPr>
            <w:r w:rsidRPr="007F3452">
              <w:rPr>
                <w:color w:val="000000"/>
                <w:sz w:val="24"/>
              </w:rPr>
              <w:t>持有的</w:t>
            </w:r>
          </w:p>
          <w:p w14:paraId="37BC5194" w14:textId="77777777" w:rsidR="008A5A5D" w:rsidRPr="007F3452" w:rsidRDefault="008A5A5D" w:rsidP="00CC055F">
            <w:pPr>
              <w:spacing w:before="29" w:line="288" w:lineRule="auto"/>
              <w:jc w:val="center"/>
              <w:rPr>
                <w:color w:val="000000"/>
                <w:sz w:val="24"/>
              </w:rPr>
            </w:pPr>
            <w:r w:rsidRPr="007F3452">
              <w:rPr>
                <w:color w:val="000000"/>
                <w:sz w:val="24"/>
              </w:rPr>
              <w:t>基金份额</w:t>
            </w:r>
          </w:p>
        </w:tc>
        <w:tc>
          <w:tcPr>
            <w:tcW w:w="1620" w:type="dxa"/>
            <w:vAlign w:val="center"/>
          </w:tcPr>
          <w:p w14:paraId="4E926EAF" w14:textId="77777777" w:rsidR="008A5A5D" w:rsidRPr="007F3452" w:rsidRDefault="008A5A5D" w:rsidP="00CC055F">
            <w:pPr>
              <w:spacing w:before="29" w:line="288" w:lineRule="auto"/>
              <w:jc w:val="center"/>
              <w:rPr>
                <w:color w:val="000000"/>
                <w:sz w:val="24"/>
              </w:rPr>
            </w:pPr>
            <w:r w:rsidRPr="007F3452">
              <w:rPr>
                <w:color w:val="000000"/>
                <w:sz w:val="24"/>
              </w:rPr>
              <w:t>持有的基金份额占基金总份额的比例</w:t>
            </w:r>
          </w:p>
        </w:tc>
      </w:tr>
      <w:tr w:rsidR="006F4B38" w14:paraId="74993658" w14:textId="77777777">
        <w:tc>
          <w:tcPr>
            <w:tcW w:w="1799" w:type="dxa"/>
            <w:vAlign w:val="center"/>
          </w:tcPr>
          <w:p w14:paraId="25D2DC36" w14:textId="77777777" w:rsidR="006F4B38" w:rsidRDefault="002B66D5">
            <w:pPr>
              <w:jc w:val="left"/>
            </w:pPr>
            <w:r>
              <w:rPr>
                <w:sz w:val="24"/>
              </w:rPr>
              <w:t>交银施罗德资产管理有限公司</w:t>
            </w:r>
          </w:p>
        </w:tc>
        <w:tc>
          <w:tcPr>
            <w:tcW w:w="1979" w:type="dxa"/>
            <w:vAlign w:val="center"/>
          </w:tcPr>
          <w:p w14:paraId="2556DA9C" w14:textId="77777777" w:rsidR="006F4B38" w:rsidRDefault="002B66D5">
            <w:pPr>
              <w:jc w:val="right"/>
            </w:pPr>
            <w:r>
              <w:rPr>
                <w:sz w:val="24"/>
              </w:rPr>
              <w:t>5,114,450.13</w:t>
            </w:r>
          </w:p>
        </w:tc>
        <w:tc>
          <w:tcPr>
            <w:tcW w:w="1440" w:type="dxa"/>
            <w:vAlign w:val="center"/>
          </w:tcPr>
          <w:p w14:paraId="100D6818" w14:textId="77777777" w:rsidR="006F4B38" w:rsidRDefault="002B66D5">
            <w:pPr>
              <w:jc w:val="right"/>
            </w:pPr>
            <w:r>
              <w:rPr>
                <w:sz w:val="24"/>
              </w:rPr>
              <w:t>12.08%</w:t>
            </w:r>
          </w:p>
        </w:tc>
        <w:tc>
          <w:tcPr>
            <w:tcW w:w="2160" w:type="dxa"/>
            <w:vAlign w:val="center"/>
          </w:tcPr>
          <w:p w14:paraId="6D5F16E4" w14:textId="77777777" w:rsidR="006F4B38" w:rsidRDefault="002B66D5">
            <w:pPr>
              <w:jc w:val="right"/>
            </w:pPr>
            <w:r>
              <w:rPr>
                <w:sz w:val="24"/>
              </w:rPr>
              <w:t>5,114,450.13</w:t>
            </w:r>
          </w:p>
        </w:tc>
        <w:tc>
          <w:tcPr>
            <w:tcW w:w="1620" w:type="dxa"/>
            <w:vAlign w:val="center"/>
          </w:tcPr>
          <w:p w14:paraId="73FE0F2D" w14:textId="77777777" w:rsidR="006F4B38" w:rsidRDefault="002B66D5">
            <w:pPr>
              <w:jc w:val="right"/>
            </w:pPr>
            <w:r>
              <w:rPr>
                <w:sz w:val="24"/>
              </w:rPr>
              <w:t>16.26%</w:t>
            </w:r>
          </w:p>
        </w:tc>
      </w:tr>
    </w:tbl>
    <w:p w14:paraId="34C6B7B2" w14:textId="77777777" w:rsidR="008A5A5D" w:rsidRPr="007F3452" w:rsidRDefault="008A5A5D" w:rsidP="00CC055F">
      <w:pPr>
        <w:tabs>
          <w:tab w:val="left" w:pos="426"/>
        </w:tabs>
        <w:spacing w:before="29" w:line="288" w:lineRule="auto"/>
        <w:jc w:val="left"/>
        <w:rPr>
          <w:kern w:val="0"/>
          <w:sz w:val="24"/>
        </w:rPr>
      </w:pPr>
      <w:r w:rsidRPr="007F3452">
        <w:rPr>
          <w:kern w:val="0"/>
          <w:sz w:val="24"/>
        </w:rPr>
        <w:t>注：关联方投资本基金的费率按照基金合同和招募说明书规定的确定，符合公允性要求。</w:t>
      </w:r>
    </w:p>
    <w:p w14:paraId="4681E687" w14:textId="77777777" w:rsidR="008A5A5D" w:rsidRPr="007F3452" w:rsidRDefault="008A5A5D" w:rsidP="00CC055F">
      <w:pPr>
        <w:spacing w:before="29" w:line="288" w:lineRule="auto"/>
        <w:rPr>
          <w:color w:val="000000"/>
          <w:kern w:val="0"/>
          <w:sz w:val="24"/>
        </w:rPr>
      </w:pPr>
    </w:p>
    <w:p w14:paraId="0075B219" w14:textId="77777777" w:rsidR="008A5A5D" w:rsidRPr="007F3452" w:rsidRDefault="008A5A5D" w:rsidP="00CC055F">
      <w:pPr>
        <w:spacing w:before="29" w:line="288" w:lineRule="auto"/>
        <w:rPr>
          <w:b/>
          <w:bCs/>
          <w:color w:val="000000"/>
          <w:sz w:val="24"/>
        </w:rPr>
      </w:pPr>
      <w:r w:rsidRPr="007F3452">
        <w:rPr>
          <w:b/>
          <w:bCs/>
          <w:color w:val="000000"/>
          <w:kern w:val="0"/>
          <w:sz w:val="24"/>
        </w:rPr>
        <w:t>6.4.10.5</w:t>
      </w:r>
      <w:r w:rsidRPr="007F3452">
        <w:rPr>
          <w:b/>
          <w:bCs/>
          <w:color w:val="000000"/>
          <w:sz w:val="24"/>
        </w:rPr>
        <w:t>由关联方保管的银行存款余额及当期产生的利息收入</w:t>
      </w:r>
    </w:p>
    <w:p w14:paraId="3E3E0F85" w14:textId="77777777" w:rsidR="008A5A5D" w:rsidRPr="007F3452" w:rsidRDefault="008A5A5D" w:rsidP="00CC055F">
      <w:pPr>
        <w:autoSpaceDE w:val="0"/>
        <w:autoSpaceDN w:val="0"/>
        <w:adjustRightInd w:val="0"/>
        <w:spacing w:before="29" w:line="288" w:lineRule="auto"/>
        <w:ind w:left="15" w:right="210"/>
        <w:jc w:val="right"/>
        <w:rPr>
          <w:bCs/>
          <w:color w:val="000000"/>
          <w:sz w:val="24"/>
        </w:rPr>
      </w:pPr>
      <w:r w:rsidRPr="007F3452">
        <w:rPr>
          <w:bCs/>
          <w:color w:val="000000"/>
          <w:sz w:val="24"/>
        </w:rPr>
        <w:t>单位：人民币元</w:t>
      </w:r>
    </w:p>
    <w:tbl>
      <w:tblPr>
        <w:tblStyle w:val="af7"/>
        <w:tblW w:w="8998" w:type="dxa"/>
        <w:tblInd w:w="108" w:type="dxa"/>
        <w:tblLayout w:type="fixed"/>
        <w:tblCellMar>
          <w:top w:w="108" w:type="dxa"/>
          <w:bottom w:w="108" w:type="dxa"/>
        </w:tblCellMar>
        <w:tblLook w:val="04A0" w:firstRow="1" w:lastRow="0" w:firstColumn="1" w:lastColumn="0" w:noHBand="0" w:noVBand="1"/>
      </w:tblPr>
      <w:tblGrid>
        <w:gridCol w:w="1701"/>
        <w:gridCol w:w="1702"/>
        <w:gridCol w:w="1984"/>
        <w:gridCol w:w="1746"/>
        <w:gridCol w:w="1865"/>
      </w:tblGrid>
      <w:tr w:rsidR="00B01102" w:rsidRPr="007F3452" w14:paraId="4F691ECA" w14:textId="77777777" w:rsidTr="0098298B">
        <w:tc>
          <w:tcPr>
            <w:tcW w:w="1701" w:type="dxa"/>
            <w:vMerge w:val="restart"/>
            <w:vAlign w:val="center"/>
          </w:tcPr>
          <w:p w14:paraId="6DE6421F" w14:textId="77777777" w:rsidR="00B01102" w:rsidRPr="007F3452" w:rsidRDefault="00B01102" w:rsidP="00CC055F">
            <w:pPr>
              <w:spacing w:before="29" w:line="288" w:lineRule="auto"/>
              <w:jc w:val="center"/>
              <w:rPr>
                <w:kern w:val="0"/>
                <w:sz w:val="24"/>
              </w:rPr>
            </w:pPr>
            <w:r w:rsidRPr="007F3452">
              <w:rPr>
                <w:color w:val="000000"/>
                <w:sz w:val="24"/>
              </w:rPr>
              <w:t>关联方名称</w:t>
            </w:r>
          </w:p>
        </w:tc>
        <w:tc>
          <w:tcPr>
            <w:tcW w:w="3686" w:type="dxa"/>
            <w:gridSpan w:val="2"/>
            <w:vAlign w:val="center"/>
          </w:tcPr>
          <w:p w14:paraId="35839EA4" w14:textId="77777777" w:rsidR="00B01102" w:rsidRPr="007F3452" w:rsidRDefault="00B01102" w:rsidP="00CC055F">
            <w:pPr>
              <w:spacing w:before="29" w:line="288" w:lineRule="auto"/>
              <w:jc w:val="center"/>
              <w:rPr>
                <w:color w:val="000000"/>
                <w:sz w:val="24"/>
              </w:rPr>
            </w:pPr>
            <w:r w:rsidRPr="007F3452">
              <w:rPr>
                <w:color w:val="000000"/>
                <w:sz w:val="24"/>
              </w:rPr>
              <w:t>本期</w:t>
            </w:r>
          </w:p>
          <w:p w14:paraId="1569CB54" w14:textId="77777777" w:rsidR="00B01102" w:rsidRPr="007F3452" w:rsidRDefault="00B01102" w:rsidP="00CC055F">
            <w:pPr>
              <w:spacing w:before="29" w:line="288" w:lineRule="auto"/>
              <w:jc w:val="left"/>
              <w:rPr>
                <w:kern w:val="0"/>
                <w:sz w:val="24"/>
              </w:rPr>
            </w:pPr>
            <w:r w:rsidRPr="007F3452">
              <w:rPr>
                <w:color w:val="000000"/>
                <w:sz w:val="24"/>
              </w:rPr>
              <w:t>2018</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c>
          <w:tcPr>
            <w:tcW w:w="3611" w:type="dxa"/>
            <w:gridSpan w:val="2"/>
            <w:vAlign w:val="center"/>
          </w:tcPr>
          <w:p w14:paraId="16AA0F83" w14:textId="77777777" w:rsidR="00B01102" w:rsidRPr="007F3452" w:rsidRDefault="00B01102" w:rsidP="00CC055F">
            <w:pPr>
              <w:spacing w:before="29" w:line="288" w:lineRule="auto"/>
              <w:jc w:val="center"/>
              <w:rPr>
                <w:color w:val="000000"/>
                <w:sz w:val="24"/>
              </w:rPr>
            </w:pPr>
            <w:r w:rsidRPr="007F3452">
              <w:rPr>
                <w:color w:val="000000"/>
                <w:sz w:val="24"/>
              </w:rPr>
              <w:t>上年度可比期间</w:t>
            </w:r>
          </w:p>
          <w:p w14:paraId="1521DEB2" w14:textId="77777777" w:rsidR="00B01102" w:rsidRPr="007F3452" w:rsidRDefault="00B01102" w:rsidP="00CC055F">
            <w:pPr>
              <w:spacing w:before="29" w:line="288" w:lineRule="auto"/>
              <w:jc w:val="left"/>
              <w:rPr>
                <w:kern w:val="0"/>
                <w:sz w:val="24"/>
              </w:rPr>
            </w:pPr>
            <w:r w:rsidRPr="007F3452">
              <w:rPr>
                <w:color w:val="000000"/>
                <w:sz w:val="24"/>
              </w:rPr>
              <w:t>2017</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2017</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B01102" w:rsidRPr="007F3452" w14:paraId="5070D4A7" w14:textId="77777777" w:rsidTr="0098298B">
        <w:tc>
          <w:tcPr>
            <w:tcW w:w="1701" w:type="dxa"/>
            <w:vMerge/>
            <w:vAlign w:val="center"/>
          </w:tcPr>
          <w:p w14:paraId="0ECF1A35" w14:textId="77777777" w:rsidR="00B01102" w:rsidRPr="007F3452" w:rsidRDefault="00B01102" w:rsidP="00CC055F">
            <w:pPr>
              <w:spacing w:before="29" w:line="288" w:lineRule="auto"/>
              <w:jc w:val="left"/>
              <w:rPr>
                <w:kern w:val="0"/>
                <w:sz w:val="24"/>
              </w:rPr>
            </w:pPr>
          </w:p>
        </w:tc>
        <w:tc>
          <w:tcPr>
            <w:tcW w:w="1702" w:type="dxa"/>
            <w:vAlign w:val="center"/>
          </w:tcPr>
          <w:p w14:paraId="3A2D092B" w14:textId="77777777" w:rsidR="00B01102" w:rsidRPr="007F3452" w:rsidRDefault="00B01102" w:rsidP="00CC055F">
            <w:pPr>
              <w:spacing w:before="29" w:line="288" w:lineRule="auto"/>
              <w:jc w:val="left"/>
              <w:rPr>
                <w:kern w:val="0"/>
                <w:sz w:val="24"/>
              </w:rPr>
            </w:pPr>
            <w:r w:rsidRPr="007F3452">
              <w:rPr>
                <w:color w:val="000000"/>
                <w:sz w:val="24"/>
              </w:rPr>
              <w:t>期末余额</w:t>
            </w:r>
          </w:p>
        </w:tc>
        <w:tc>
          <w:tcPr>
            <w:tcW w:w="1984" w:type="dxa"/>
            <w:vAlign w:val="center"/>
          </w:tcPr>
          <w:p w14:paraId="6CC58D03" w14:textId="77777777" w:rsidR="00B01102" w:rsidRPr="007F3452" w:rsidRDefault="00B01102" w:rsidP="00CC055F">
            <w:pPr>
              <w:spacing w:before="29" w:line="288" w:lineRule="auto"/>
              <w:jc w:val="left"/>
              <w:rPr>
                <w:kern w:val="0"/>
                <w:sz w:val="24"/>
              </w:rPr>
            </w:pPr>
            <w:r w:rsidRPr="007F3452">
              <w:rPr>
                <w:color w:val="000000"/>
                <w:sz w:val="24"/>
              </w:rPr>
              <w:t>当期利息收入</w:t>
            </w:r>
          </w:p>
        </w:tc>
        <w:tc>
          <w:tcPr>
            <w:tcW w:w="1746" w:type="dxa"/>
            <w:vAlign w:val="center"/>
          </w:tcPr>
          <w:p w14:paraId="71BF967C" w14:textId="77777777" w:rsidR="00B01102" w:rsidRPr="007F3452" w:rsidRDefault="00B01102" w:rsidP="00CC055F">
            <w:pPr>
              <w:spacing w:before="29" w:line="288" w:lineRule="auto"/>
              <w:jc w:val="left"/>
              <w:rPr>
                <w:kern w:val="0"/>
                <w:sz w:val="24"/>
              </w:rPr>
            </w:pPr>
            <w:r w:rsidRPr="007F3452">
              <w:rPr>
                <w:color w:val="000000"/>
                <w:sz w:val="24"/>
              </w:rPr>
              <w:t>期末余额</w:t>
            </w:r>
          </w:p>
        </w:tc>
        <w:tc>
          <w:tcPr>
            <w:tcW w:w="1865" w:type="dxa"/>
            <w:vAlign w:val="center"/>
          </w:tcPr>
          <w:p w14:paraId="5DFD108D" w14:textId="77777777" w:rsidR="00B01102" w:rsidRPr="007F3452" w:rsidRDefault="00B01102" w:rsidP="00CC055F">
            <w:pPr>
              <w:spacing w:before="29" w:line="288" w:lineRule="auto"/>
              <w:jc w:val="left"/>
              <w:rPr>
                <w:kern w:val="0"/>
                <w:sz w:val="24"/>
              </w:rPr>
            </w:pPr>
            <w:r w:rsidRPr="007F3452">
              <w:rPr>
                <w:color w:val="000000"/>
                <w:sz w:val="24"/>
              </w:rPr>
              <w:t>当期利息收入</w:t>
            </w:r>
          </w:p>
        </w:tc>
      </w:tr>
      <w:tr w:rsidR="006F4B38" w14:paraId="7583F093" w14:textId="77777777">
        <w:tc>
          <w:tcPr>
            <w:tcW w:w="1701" w:type="dxa"/>
            <w:vAlign w:val="center"/>
          </w:tcPr>
          <w:p w14:paraId="139AE5EF" w14:textId="77777777" w:rsidR="006F4B38" w:rsidRDefault="002B66D5">
            <w:pPr>
              <w:jc w:val="left"/>
            </w:pPr>
            <w:r>
              <w:rPr>
                <w:sz w:val="24"/>
              </w:rPr>
              <w:t>中国建设银行</w:t>
            </w:r>
          </w:p>
        </w:tc>
        <w:tc>
          <w:tcPr>
            <w:tcW w:w="1702" w:type="dxa"/>
            <w:vAlign w:val="center"/>
          </w:tcPr>
          <w:p w14:paraId="3873BE71" w14:textId="77777777" w:rsidR="006F4B38" w:rsidRDefault="002B66D5">
            <w:pPr>
              <w:jc w:val="right"/>
            </w:pPr>
            <w:r>
              <w:rPr>
                <w:sz w:val="24"/>
              </w:rPr>
              <w:t>13,704,761.15</w:t>
            </w:r>
          </w:p>
        </w:tc>
        <w:tc>
          <w:tcPr>
            <w:tcW w:w="1984" w:type="dxa"/>
            <w:vAlign w:val="center"/>
          </w:tcPr>
          <w:p w14:paraId="4B5DCCDE" w14:textId="77777777" w:rsidR="006F4B38" w:rsidRDefault="002B66D5" w:rsidP="00032D8A">
            <w:pPr>
              <w:jc w:val="right"/>
            </w:pPr>
            <w:r>
              <w:rPr>
                <w:sz w:val="24"/>
              </w:rPr>
              <w:t>21,</w:t>
            </w:r>
            <w:r w:rsidR="00032D8A">
              <w:rPr>
                <w:sz w:val="24"/>
              </w:rPr>
              <w:t>806.35</w:t>
            </w:r>
          </w:p>
        </w:tc>
        <w:tc>
          <w:tcPr>
            <w:tcW w:w="1746" w:type="dxa"/>
            <w:vAlign w:val="center"/>
          </w:tcPr>
          <w:p w14:paraId="688935FD" w14:textId="77777777" w:rsidR="006F4B38" w:rsidRDefault="002B66D5">
            <w:pPr>
              <w:jc w:val="right"/>
            </w:pPr>
            <w:r>
              <w:rPr>
                <w:sz w:val="24"/>
              </w:rPr>
              <w:t>4,783,068.09</w:t>
            </w:r>
          </w:p>
        </w:tc>
        <w:tc>
          <w:tcPr>
            <w:tcW w:w="1865" w:type="dxa"/>
            <w:vAlign w:val="center"/>
          </w:tcPr>
          <w:p w14:paraId="72E926D7" w14:textId="77777777" w:rsidR="006F4B38" w:rsidRDefault="002B66D5">
            <w:pPr>
              <w:jc w:val="right"/>
            </w:pPr>
            <w:r>
              <w:rPr>
                <w:sz w:val="24"/>
              </w:rPr>
              <w:t>18,229.67</w:t>
            </w:r>
          </w:p>
        </w:tc>
      </w:tr>
      <w:tr w:rsidR="006F4B38" w14:paraId="07684399" w14:textId="77777777">
        <w:tc>
          <w:tcPr>
            <w:tcW w:w="1701" w:type="dxa"/>
            <w:vAlign w:val="center"/>
          </w:tcPr>
          <w:p w14:paraId="61B13BF3" w14:textId="77777777" w:rsidR="006F4B38" w:rsidRDefault="002B66D5">
            <w:pPr>
              <w:jc w:val="left"/>
            </w:pPr>
            <w:r>
              <w:rPr>
                <w:sz w:val="24"/>
              </w:rPr>
              <w:t>摩根大通银行</w:t>
            </w:r>
          </w:p>
        </w:tc>
        <w:tc>
          <w:tcPr>
            <w:tcW w:w="1702" w:type="dxa"/>
            <w:vAlign w:val="center"/>
          </w:tcPr>
          <w:p w14:paraId="6755BF8D" w14:textId="77777777" w:rsidR="006F4B38" w:rsidRDefault="002B66D5">
            <w:pPr>
              <w:jc w:val="right"/>
            </w:pPr>
            <w:r>
              <w:rPr>
                <w:sz w:val="24"/>
              </w:rPr>
              <w:t>768,041.57</w:t>
            </w:r>
          </w:p>
        </w:tc>
        <w:tc>
          <w:tcPr>
            <w:tcW w:w="1984" w:type="dxa"/>
            <w:vAlign w:val="center"/>
          </w:tcPr>
          <w:p w14:paraId="5FA2821A" w14:textId="77777777" w:rsidR="006F4B38" w:rsidRDefault="00032D8A">
            <w:pPr>
              <w:jc w:val="right"/>
            </w:pPr>
            <w:r>
              <w:rPr>
                <w:sz w:val="24"/>
              </w:rPr>
              <w:t>5.40</w:t>
            </w:r>
          </w:p>
        </w:tc>
        <w:tc>
          <w:tcPr>
            <w:tcW w:w="1746" w:type="dxa"/>
            <w:vAlign w:val="center"/>
          </w:tcPr>
          <w:p w14:paraId="7865FF47" w14:textId="77777777" w:rsidR="006F4B38" w:rsidRDefault="002B66D5">
            <w:pPr>
              <w:jc w:val="right"/>
            </w:pPr>
            <w:r>
              <w:rPr>
                <w:sz w:val="24"/>
              </w:rPr>
              <w:t>1,295,916.57</w:t>
            </w:r>
          </w:p>
        </w:tc>
        <w:tc>
          <w:tcPr>
            <w:tcW w:w="1865" w:type="dxa"/>
            <w:vAlign w:val="center"/>
          </w:tcPr>
          <w:p w14:paraId="7BFF2CD8" w14:textId="77777777" w:rsidR="006F4B38" w:rsidRDefault="002B66D5">
            <w:pPr>
              <w:jc w:val="right"/>
            </w:pPr>
            <w:r>
              <w:rPr>
                <w:sz w:val="24"/>
              </w:rPr>
              <w:t>-</w:t>
            </w:r>
          </w:p>
        </w:tc>
      </w:tr>
    </w:tbl>
    <w:p w14:paraId="45F5F210" w14:textId="77777777" w:rsidR="008A5A5D" w:rsidRPr="007F3452" w:rsidRDefault="008A5A5D" w:rsidP="00CC055F">
      <w:pPr>
        <w:tabs>
          <w:tab w:val="left" w:pos="426"/>
        </w:tabs>
        <w:spacing w:before="29" w:line="288" w:lineRule="auto"/>
        <w:jc w:val="left"/>
        <w:rPr>
          <w:kern w:val="0"/>
          <w:sz w:val="24"/>
        </w:rPr>
      </w:pPr>
      <w:r w:rsidRPr="007F3452">
        <w:rPr>
          <w:kern w:val="0"/>
          <w:sz w:val="24"/>
        </w:rPr>
        <w:t>注：本基金的银行存款分别由基金境内托管人和境外资产托管人保管，按适用利率或约定利率计息。</w:t>
      </w:r>
    </w:p>
    <w:p w14:paraId="07543379" w14:textId="77777777" w:rsidR="008A5A5D" w:rsidRPr="007F3452" w:rsidRDefault="008A5A5D" w:rsidP="00CC055F">
      <w:pPr>
        <w:spacing w:before="29" w:line="288" w:lineRule="auto"/>
        <w:rPr>
          <w:color w:val="000000"/>
          <w:sz w:val="24"/>
        </w:rPr>
      </w:pPr>
    </w:p>
    <w:p w14:paraId="44474C66" w14:textId="77777777" w:rsidR="008A5A5D" w:rsidRPr="007F3452" w:rsidRDefault="008A5A5D" w:rsidP="00CC055F">
      <w:pPr>
        <w:spacing w:before="29" w:line="288" w:lineRule="auto"/>
        <w:rPr>
          <w:b/>
          <w:bCs/>
          <w:color w:val="000000"/>
          <w:sz w:val="24"/>
        </w:rPr>
      </w:pPr>
      <w:r w:rsidRPr="007F3452">
        <w:rPr>
          <w:b/>
          <w:bCs/>
          <w:color w:val="000000"/>
          <w:kern w:val="0"/>
          <w:sz w:val="24"/>
        </w:rPr>
        <w:t>6.4.10.6</w:t>
      </w:r>
      <w:r w:rsidRPr="007F3452">
        <w:rPr>
          <w:b/>
          <w:bCs/>
          <w:color w:val="000000"/>
          <w:sz w:val="24"/>
        </w:rPr>
        <w:t>本基金在承销期内参与关联方承销证券的情况</w:t>
      </w:r>
    </w:p>
    <w:p w14:paraId="7E4ABBAB" w14:textId="77777777"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本基金本报告期内及上年度可比期间未在承销期内参与关联方承销证券。</w:t>
      </w:r>
    </w:p>
    <w:p w14:paraId="140E8E6D" w14:textId="77777777" w:rsidR="008A5A5D" w:rsidRPr="007F3452" w:rsidRDefault="008A5A5D" w:rsidP="00CC055F">
      <w:pPr>
        <w:adjustRightInd w:val="0"/>
        <w:snapToGrid w:val="0"/>
        <w:spacing w:before="29" w:line="288" w:lineRule="auto"/>
        <w:jc w:val="left"/>
        <w:rPr>
          <w:bCs/>
          <w:color w:val="000000"/>
          <w:sz w:val="24"/>
        </w:rPr>
      </w:pPr>
    </w:p>
    <w:p w14:paraId="0D7AB674" w14:textId="77777777" w:rsidR="005C05DE" w:rsidRPr="007F3452" w:rsidRDefault="005C05DE" w:rsidP="00B7059B">
      <w:pPr>
        <w:adjustRightInd w:val="0"/>
        <w:snapToGrid w:val="0"/>
        <w:spacing w:beforeLines="100" w:before="312" w:line="360" w:lineRule="auto"/>
        <w:rPr>
          <w:rFonts w:eastAsiaTheme="minorEastAsia"/>
          <w:b/>
          <w:color w:val="000000" w:themeColor="text1"/>
          <w:sz w:val="24"/>
        </w:rPr>
      </w:pPr>
      <w:r w:rsidRPr="007F3452">
        <w:rPr>
          <w:rFonts w:eastAsiaTheme="minorEastAsia"/>
          <w:b/>
          <w:bCs/>
          <w:color w:val="000000" w:themeColor="text1"/>
          <w:kern w:val="0"/>
          <w:sz w:val="24"/>
        </w:rPr>
        <w:t xml:space="preserve">6.4.10.7 </w:t>
      </w:r>
      <w:r w:rsidRPr="007F3452">
        <w:rPr>
          <w:rFonts w:eastAsiaTheme="minorEastAsia"/>
          <w:b/>
          <w:color w:val="000000" w:themeColor="text1"/>
          <w:sz w:val="24"/>
        </w:rPr>
        <w:t>其他关联交易事项的说明</w:t>
      </w:r>
    </w:p>
    <w:p w14:paraId="668A87AD" w14:textId="77777777" w:rsidR="005C05DE" w:rsidRPr="007F3452" w:rsidRDefault="005C05DE" w:rsidP="005C05DE">
      <w:pPr>
        <w:widowControl/>
        <w:spacing w:line="360" w:lineRule="auto"/>
        <w:ind w:firstLineChars="200" w:firstLine="480"/>
        <w:rPr>
          <w:rFonts w:eastAsiaTheme="minorEastAsia"/>
          <w:color w:val="000000" w:themeColor="text1"/>
          <w:kern w:val="0"/>
          <w:sz w:val="24"/>
        </w:rPr>
      </w:pPr>
      <w:r w:rsidRPr="007F3452">
        <w:rPr>
          <w:rFonts w:eastAsiaTheme="minorEastAsia"/>
          <w:color w:val="000000" w:themeColor="text1"/>
          <w:kern w:val="0"/>
          <w:sz w:val="24"/>
        </w:rPr>
        <w:t>本基金本报告期内及上年度可比期间无其他关联交易事项。</w:t>
      </w:r>
    </w:p>
    <w:p w14:paraId="6B83EE3B" w14:textId="77777777" w:rsidR="008A5A5D" w:rsidRPr="007F3452" w:rsidRDefault="008A5A5D" w:rsidP="00CC055F">
      <w:pPr>
        <w:spacing w:before="29" w:line="288" w:lineRule="auto"/>
        <w:rPr>
          <w:b/>
          <w:bCs/>
          <w:color w:val="000000"/>
          <w:sz w:val="24"/>
        </w:rPr>
      </w:pPr>
      <w:r w:rsidRPr="007F3452">
        <w:rPr>
          <w:b/>
          <w:bCs/>
          <w:color w:val="000000"/>
          <w:kern w:val="0"/>
          <w:sz w:val="24"/>
        </w:rPr>
        <w:t>6.4.11</w:t>
      </w:r>
      <w:r w:rsidRPr="007F3452">
        <w:rPr>
          <w:b/>
          <w:bCs/>
          <w:color w:val="000000"/>
          <w:sz w:val="24"/>
        </w:rPr>
        <w:t>利润分配情况</w:t>
      </w:r>
    </w:p>
    <w:p w14:paraId="3F574D56" w14:textId="77777777" w:rsidR="00084DA0" w:rsidRPr="007F3452" w:rsidRDefault="00084DA0" w:rsidP="00084DA0">
      <w:pPr>
        <w:tabs>
          <w:tab w:val="left" w:pos="426"/>
        </w:tabs>
        <w:spacing w:before="29" w:line="288" w:lineRule="auto"/>
        <w:jc w:val="left"/>
        <w:rPr>
          <w:kern w:val="0"/>
          <w:sz w:val="24"/>
        </w:rPr>
      </w:pPr>
      <w:r w:rsidRPr="007F3452">
        <w:rPr>
          <w:kern w:val="0"/>
          <w:sz w:val="24"/>
        </w:rPr>
        <w:t>本基金本报告期内未进行利润分配。</w:t>
      </w:r>
    </w:p>
    <w:p w14:paraId="133EB87B" w14:textId="77777777" w:rsidR="008A5A5D" w:rsidRPr="007F3452" w:rsidRDefault="008A5A5D" w:rsidP="00CC055F">
      <w:pPr>
        <w:spacing w:before="29" w:line="288" w:lineRule="auto"/>
        <w:rPr>
          <w:b/>
          <w:bCs/>
          <w:color w:val="000000"/>
          <w:sz w:val="24"/>
        </w:rPr>
      </w:pPr>
      <w:r w:rsidRPr="007F3452">
        <w:rPr>
          <w:b/>
          <w:bCs/>
          <w:color w:val="000000"/>
          <w:kern w:val="0"/>
          <w:sz w:val="24"/>
        </w:rPr>
        <w:t>6.4.12</w:t>
      </w:r>
      <w:r w:rsidRPr="007F3452">
        <w:rPr>
          <w:b/>
          <w:bCs/>
          <w:color w:val="000000"/>
          <w:sz w:val="24"/>
        </w:rPr>
        <w:t>期末（</w:t>
      </w:r>
      <w:r w:rsidR="00AC4A34" w:rsidRPr="007F3452">
        <w:rPr>
          <w:b/>
          <w:bCs/>
          <w:color w:val="000000"/>
          <w:sz w:val="24"/>
        </w:rPr>
        <w:t>2018</w:t>
      </w:r>
      <w:r w:rsidR="00AC4A34" w:rsidRPr="007F3452">
        <w:rPr>
          <w:b/>
          <w:bCs/>
          <w:color w:val="000000"/>
          <w:sz w:val="24"/>
        </w:rPr>
        <w:t>年</w:t>
      </w:r>
      <w:r w:rsidR="00AC4A34" w:rsidRPr="007F3452">
        <w:rPr>
          <w:b/>
          <w:bCs/>
          <w:color w:val="000000"/>
          <w:sz w:val="24"/>
        </w:rPr>
        <w:t>6</w:t>
      </w:r>
      <w:r w:rsidR="00AC4A34" w:rsidRPr="007F3452">
        <w:rPr>
          <w:b/>
          <w:bCs/>
          <w:color w:val="000000"/>
          <w:sz w:val="24"/>
        </w:rPr>
        <w:t>月</w:t>
      </w:r>
      <w:r w:rsidR="00AC4A34" w:rsidRPr="007F3452">
        <w:rPr>
          <w:b/>
          <w:bCs/>
          <w:color w:val="000000"/>
          <w:sz w:val="24"/>
        </w:rPr>
        <w:t>30</w:t>
      </w:r>
      <w:r w:rsidR="00AC4A34" w:rsidRPr="007F3452">
        <w:rPr>
          <w:b/>
          <w:bCs/>
          <w:color w:val="000000"/>
          <w:sz w:val="24"/>
        </w:rPr>
        <w:t>日</w:t>
      </w:r>
      <w:r w:rsidRPr="007F3452">
        <w:rPr>
          <w:b/>
          <w:bCs/>
          <w:color w:val="000000"/>
          <w:sz w:val="24"/>
        </w:rPr>
        <w:t>）本基金持有的流通受限证券</w:t>
      </w:r>
    </w:p>
    <w:p w14:paraId="68381129" w14:textId="77777777" w:rsidR="008A5A5D" w:rsidRPr="007F3452" w:rsidRDefault="008A5A5D" w:rsidP="00CC055F">
      <w:pPr>
        <w:spacing w:before="29" w:line="288" w:lineRule="auto"/>
        <w:rPr>
          <w:b/>
          <w:bCs/>
          <w:color w:val="000000"/>
          <w:sz w:val="24"/>
        </w:rPr>
      </w:pPr>
      <w:r w:rsidRPr="007F3452">
        <w:rPr>
          <w:b/>
          <w:bCs/>
          <w:color w:val="000000"/>
          <w:kern w:val="0"/>
          <w:sz w:val="24"/>
        </w:rPr>
        <w:t>6.4.12.1</w:t>
      </w:r>
      <w:r w:rsidRPr="007F3452">
        <w:rPr>
          <w:b/>
          <w:bCs/>
          <w:color w:val="000000"/>
          <w:sz w:val="24"/>
        </w:rPr>
        <w:t>因认购新发</w:t>
      </w:r>
      <w:r w:rsidRPr="007F3452">
        <w:rPr>
          <w:b/>
          <w:bCs/>
          <w:color w:val="000000"/>
          <w:sz w:val="24"/>
        </w:rPr>
        <w:t>/</w:t>
      </w:r>
      <w:r w:rsidRPr="007F3452">
        <w:rPr>
          <w:b/>
          <w:bCs/>
          <w:color w:val="000000"/>
          <w:sz w:val="24"/>
        </w:rPr>
        <w:t>增发证券而于期末持有的流通受限证券</w:t>
      </w:r>
    </w:p>
    <w:p w14:paraId="49F740DD" w14:textId="77777777" w:rsidR="008A5A5D" w:rsidRPr="007F3452" w:rsidRDefault="008A5A5D" w:rsidP="00CC055F">
      <w:pPr>
        <w:tabs>
          <w:tab w:val="left" w:pos="426"/>
        </w:tabs>
        <w:spacing w:before="29" w:line="288" w:lineRule="auto"/>
        <w:jc w:val="left"/>
        <w:rPr>
          <w:kern w:val="0"/>
          <w:sz w:val="24"/>
        </w:rPr>
      </w:pPr>
      <w:r w:rsidRPr="007F3452">
        <w:rPr>
          <w:kern w:val="0"/>
          <w:sz w:val="24"/>
        </w:rPr>
        <w:t>本基金本报告期末未持有因认购新发</w:t>
      </w:r>
      <w:r w:rsidRPr="007F3452">
        <w:rPr>
          <w:kern w:val="0"/>
          <w:sz w:val="24"/>
        </w:rPr>
        <w:t>/</w:t>
      </w:r>
      <w:r w:rsidRPr="007F3452">
        <w:rPr>
          <w:kern w:val="0"/>
          <w:sz w:val="24"/>
        </w:rPr>
        <w:t>增发证券而流通受限的证券。</w:t>
      </w:r>
    </w:p>
    <w:p w14:paraId="2D803880" w14:textId="77777777" w:rsidR="008A5A5D" w:rsidRPr="007F3452" w:rsidRDefault="008A5A5D" w:rsidP="00CC055F">
      <w:pPr>
        <w:spacing w:before="29" w:line="288" w:lineRule="auto"/>
        <w:rPr>
          <w:color w:val="000000"/>
          <w:sz w:val="24"/>
        </w:rPr>
      </w:pPr>
    </w:p>
    <w:p w14:paraId="2B0454A7" w14:textId="77777777" w:rsidR="008A5A5D" w:rsidRPr="007F3452" w:rsidRDefault="008A5A5D" w:rsidP="00CC055F">
      <w:pPr>
        <w:spacing w:before="29" w:line="288" w:lineRule="auto"/>
        <w:rPr>
          <w:b/>
          <w:bCs/>
          <w:color w:val="000000"/>
          <w:sz w:val="24"/>
        </w:rPr>
      </w:pPr>
      <w:r w:rsidRPr="007F3452">
        <w:rPr>
          <w:b/>
          <w:bCs/>
          <w:color w:val="000000"/>
          <w:kern w:val="0"/>
          <w:sz w:val="24"/>
        </w:rPr>
        <w:t>6.4.12.2</w:t>
      </w:r>
      <w:r w:rsidRPr="007F3452">
        <w:rPr>
          <w:b/>
          <w:bCs/>
          <w:color w:val="000000"/>
          <w:sz w:val="24"/>
        </w:rPr>
        <w:t>期末持有的暂时停牌等流通受限股票</w:t>
      </w:r>
    </w:p>
    <w:p w14:paraId="60304F73" w14:textId="77777777" w:rsidR="008A5A5D" w:rsidRPr="007F3452" w:rsidRDefault="008A5A5D" w:rsidP="008D5691">
      <w:pPr>
        <w:tabs>
          <w:tab w:val="left" w:pos="426"/>
        </w:tabs>
        <w:spacing w:before="29" w:line="288" w:lineRule="auto"/>
        <w:jc w:val="left"/>
        <w:rPr>
          <w:kern w:val="0"/>
          <w:sz w:val="24"/>
        </w:rPr>
      </w:pPr>
      <w:r w:rsidRPr="007F3452">
        <w:rPr>
          <w:kern w:val="0"/>
          <w:sz w:val="24"/>
        </w:rPr>
        <w:t>本基金本报告期末未持有暂时停牌等流通受限股票。</w:t>
      </w:r>
    </w:p>
    <w:p w14:paraId="3864E53D" w14:textId="77777777" w:rsidR="00F60E6C" w:rsidRPr="007F3452" w:rsidRDefault="00F60E6C" w:rsidP="00F60E6C">
      <w:pPr>
        <w:tabs>
          <w:tab w:val="left" w:pos="426"/>
        </w:tabs>
        <w:spacing w:before="29" w:line="288" w:lineRule="auto"/>
        <w:jc w:val="left"/>
        <w:rPr>
          <w:kern w:val="0"/>
          <w:sz w:val="24"/>
        </w:rPr>
      </w:pPr>
    </w:p>
    <w:p w14:paraId="11BB35AC" w14:textId="77777777" w:rsidR="008A5A5D" w:rsidRPr="007F3452" w:rsidRDefault="008A5A5D" w:rsidP="00CC055F">
      <w:pPr>
        <w:spacing w:before="29" w:line="288" w:lineRule="auto"/>
        <w:rPr>
          <w:b/>
          <w:bCs/>
          <w:color w:val="000000"/>
          <w:sz w:val="24"/>
        </w:rPr>
      </w:pPr>
      <w:r w:rsidRPr="007F3452">
        <w:rPr>
          <w:b/>
          <w:bCs/>
          <w:color w:val="000000"/>
          <w:kern w:val="0"/>
          <w:sz w:val="24"/>
        </w:rPr>
        <w:t>6.4.12.3</w:t>
      </w:r>
      <w:r w:rsidRPr="007F3452">
        <w:rPr>
          <w:b/>
          <w:bCs/>
          <w:color w:val="000000"/>
          <w:sz w:val="24"/>
        </w:rPr>
        <w:t>期末债券正回购交易中作为抵押的债券</w:t>
      </w:r>
    </w:p>
    <w:p w14:paraId="5606B929"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本基金本报告期末无从事债券正回购交易形成的卖出回购证券款余额。</w:t>
      </w:r>
    </w:p>
    <w:p w14:paraId="5AFA4424" w14:textId="77777777" w:rsidR="008A5A5D" w:rsidRPr="007F3452" w:rsidRDefault="008A5A5D" w:rsidP="00CC055F">
      <w:pPr>
        <w:spacing w:before="29" w:line="288" w:lineRule="auto"/>
        <w:ind w:firstLineChars="200" w:firstLine="480"/>
        <w:rPr>
          <w:bCs/>
          <w:color w:val="000000"/>
          <w:sz w:val="24"/>
        </w:rPr>
      </w:pPr>
    </w:p>
    <w:p w14:paraId="4E1508A5" w14:textId="77777777" w:rsidR="008A5A5D" w:rsidRPr="007F3452" w:rsidRDefault="008A5A5D" w:rsidP="00CC055F">
      <w:pPr>
        <w:adjustRightInd w:val="0"/>
        <w:spacing w:before="29" w:line="288" w:lineRule="auto"/>
        <w:rPr>
          <w:b/>
          <w:bCs/>
          <w:color w:val="000000"/>
          <w:sz w:val="24"/>
        </w:rPr>
      </w:pPr>
      <w:r w:rsidRPr="007F3452">
        <w:rPr>
          <w:b/>
          <w:bCs/>
          <w:color w:val="000000"/>
          <w:kern w:val="0"/>
          <w:sz w:val="24"/>
        </w:rPr>
        <w:t>6.4.13</w:t>
      </w:r>
      <w:r w:rsidRPr="007F3452">
        <w:rPr>
          <w:b/>
          <w:bCs/>
          <w:color w:val="000000"/>
          <w:sz w:val="24"/>
        </w:rPr>
        <w:t>金融工具风险及管理</w:t>
      </w:r>
    </w:p>
    <w:p w14:paraId="17F98D8B" w14:textId="77777777" w:rsidR="008A5A5D" w:rsidRPr="007F3452" w:rsidRDefault="008A5A5D" w:rsidP="00CC055F">
      <w:pPr>
        <w:spacing w:before="29" w:line="288" w:lineRule="auto"/>
        <w:rPr>
          <w:b/>
          <w:bCs/>
          <w:color w:val="000000"/>
          <w:sz w:val="24"/>
        </w:rPr>
      </w:pPr>
      <w:r w:rsidRPr="007F3452">
        <w:rPr>
          <w:b/>
          <w:bCs/>
          <w:color w:val="000000"/>
          <w:kern w:val="0"/>
          <w:sz w:val="24"/>
        </w:rPr>
        <w:t>6.4.13.1</w:t>
      </w:r>
      <w:r w:rsidRPr="007F3452">
        <w:rPr>
          <w:b/>
          <w:bCs/>
          <w:color w:val="000000"/>
          <w:sz w:val="24"/>
        </w:rPr>
        <w:t>风险管理政策和组织架构</w:t>
      </w:r>
    </w:p>
    <w:p w14:paraId="5BB7BAAD" w14:textId="77777777" w:rsidR="006F4B38" w:rsidRDefault="002B66D5">
      <w:pPr>
        <w:tabs>
          <w:tab w:val="left" w:pos="426"/>
        </w:tabs>
        <w:spacing w:before="29" w:line="288" w:lineRule="auto"/>
        <w:ind w:firstLineChars="200" w:firstLine="480"/>
        <w:rPr>
          <w:kern w:val="0"/>
          <w:sz w:val="24"/>
        </w:rPr>
      </w:pPr>
      <w:r>
        <w:rPr>
          <w:kern w:val="0"/>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本基金在日常经营活动中涉及的风险主要包括信用风险、流动性风险及市场风险。此外，本基金在全球范围内进行投资，除了需要承担国际市场的市场波动风险之外，还面临汇率风险、国别风险、新兴市场风险等海外市场投资所面临的特别投资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风险和收益相匹配</w:t>
      </w:r>
      <w:r>
        <w:rPr>
          <w:kern w:val="0"/>
          <w:sz w:val="24"/>
        </w:rPr>
        <w:t>”</w:t>
      </w:r>
      <w:r>
        <w:rPr>
          <w:kern w:val="0"/>
          <w:sz w:val="24"/>
        </w:rPr>
        <w:t>的风险收益目标。</w:t>
      </w:r>
    </w:p>
    <w:p w14:paraId="32816CFE" w14:textId="77777777" w:rsidR="006F4B38" w:rsidRDefault="002B66D5">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2A3F2690" w14:textId="77777777" w:rsidR="006F4B38" w:rsidRDefault="002B66D5">
      <w:pPr>
        <w:tabs>
          <w:tab w:val="left" w:pos="426"/>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14:paraId="53B7376E"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6D65DFD" w14:textId="77777777" w:rsidR="008A5A5D" w:rsidRPr="007F3452" w:rsidRDefault="008A5A5D" w:rsidP="00CC055F">
      <w:pPr>
        <w:adjustRightInd w:val="0"/>
        <w:spacing w:before="29" w:line="288" w:lineRule="auto"/>
        <w:ind w:firstLineChars="200" w:firstLine="480"/>
        <w:jc w:val="left"/>
        <w:rPr>
          <w:color w:val="000000"/>
          <w:sz w:val="24"/>
        </w:rPr>
      </w:pPr>
    </w:p>
    <w:p w14:paraId="58E08362" w14:textId="77777777" w:rsidR="008A5A5D" w:rsidRPr="007F3452" w:rsidRDefault="008A5A5D" w:rsidP="00CC055F">
      <w:pPr>
        <w:spacing w:before="29" w:line="288" w:lineRule="auto"/>
        <w:rPr>
          <w:b/>
          <w:bCs/>
          <w:color w:val="000000"/>
          <w:sz w:val="24"/>
        </w:rPr>
      </w:pPr>
      <w:r w:rsidRPr="007F3452">
        <w:rPr>
          <w:b/>
          <w:bCs/>
          <w:color w:val="000000"/>
          <w:kern w:val="0"/>
          <w:sz w:val="24"/>
        </w:rPr>
        <w:t>6.4.13.2</w:t>
      </w:r>
      <w:r w:rsidRPr="007F3452">
        <w:rPr>
          <w:b/>
          <w:bCs/>
          <w:color w:val="000000"/>
          <w:sz w:val="24"/>
        </w:rPr>
        <w:t>信用风险</w:t>
      </w:r>
    </w:p>
    <w:p w14:paraId="381D2397" w14:textId="77777777" w:rsidR="006F4B38" w:rsidRDefault="002B66D5">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50EB1B4A" w14:textId="77777777" w:rsidR="006F4B38" w:rsidRDefault="002B66D5">
      <w:pPr>
        <w:tabs>
          <w:tab w:val="left" w:pos="426"/>
        </w:tabs>
        <w:spacing w:before="29" w:line="288" w:lineRule="auto"/>
        <w:ind w:firstLineChars="200" w:firstLine="480"/>
        <w:rPr>
          <w:kern w:val="0"/>
          <w:sz w:val="24"/>
        </w:rPr>
      </w:pPr>
      <w:r>
        <w:rPr>
          <w:kern w:val="0"/>
          <w:sz w:val="24"/>
        </w:rPr>
        <w:t>为了规避信用风险，本基金的基金管理人在交易前对交易对手的资信状况进行充分的评估。本基金的银行存款存放在本基金的托管行中国建设银行以及境外次托管行摩根大通银行，因而与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14:paraId="6682D201"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本基金的基金管理人建立了信用风险管理流程，通过对投资品种的信用等级评估来控制证券发行人的信用风险，且通过分散化投资以分散信用风险。于</w:t>
      </w:r>
      <w:r w:rsidRPr="007F3452">
        <w:rPr>
          <w:kern w:val="0"/>
          <w:sz w:val="24"/>
        </w:rPr>
        <w:t>2018</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日，本基金未持有信用类债券</w:t>
      </w:r>
      <w:r w:rsidRPr="007F3452">
        <w:rPr>
          <w:kern w:val="0"/>
          <w:sz w:val="24"/>
        </w:rPr>
        <w:t>(2017</w:t>
      </w:r>
      <w:r w:rsidRPr="007F3452">
        <w:rPr>
          <w:kern w:val="0"/>
          <w:sz w:val="24"/>
        </w:rPr>
        <w:t>年</w:t>
      </w:r>
      <w:r w:rsidRPr="007F3452">
        <w:rPr>
          <w:kern w:val="0"/>
          <w:sz w:val="24"/>
        </w:rPr>
        <w:t>12</w:t>
      </w:r>
      <w:r w:rsidRPr="007F3452">
        <w:rPr>
          <w:kern w:val="0"/>
          <w:sz w:val="24"/>
        </w:rPr>
        <w:t>月</w:t>
      </w:r>
      <w:r w:rsidRPr="007F3452">
        <w:rPr>
          <w:kern w:val="0"/>
          <w:sz w:val="24"/>
        </w:rPr>
        <w:t>31</w:t>
      </w:r>
      <w:r w:rsidRPr="007F3452">
        <w:rPr>
          <w:kern w:val="0"/>
          <w:sz w:val="24"/>
        </w:rPr>
        <w:t>日：无</w:t>
      </w:r>
      <w:r w:rsidRPr="007F3452">
        <w:rPr>
          <w:kern w:val="0"/>
          <w:sz w:val="24"/>
        </w:rPr>
        <w:t>)</w:t>
      </w:r>
      <w:r w:rsidRPr="007F3452">
        <w:rPr>
          <w:kern w:val="0"/>
          <w:sz w:val="24"/>
        </w:rPr>
        <w:t>。</w:t>
      </w:r>
    </w:p>
    <w:p w14:paraId="43BF4E53" w14:textId="77777777" w:rsidR="008A5A5D" w:rsidRPr="007F3452" w:rsidRDefault="008A5A5D" w:rsidP="00CC055F">
      <w:pPr>
        <w:spacing w:before="29" w:line="288" w:lineRule="auto"/>
        <w:ind w:firstLineChars="200" w:firstLine="480"/>
        <w:jc w:val="left"/>
        <w:rPr>
          <w:color w:val="000000"/>
          <w:sz w:val="24"/>
        </w:rPr>
      </w:pPr>
    </w:p>
    <w:p w14:paraId="1D2C9774" w14:textId="77777777" w:rsidR="008A5A5D" w:rsidRPr="007F3452" w:rsidRDefault="008A5A5D" w:rsidP="00CC055F">
      <w:pPr>
        <w:spacing w:before="29" w:line="288" w:lineRule="auto"/>
        <w:rPr>
          <w:b/>
          <w:bCs/>
          <w:color w:val="000000"/>
          <w:sz w:val="24"/>
        </w:rPr>
      </w:pPr>
      <w:r w:rsidRPr="007F3452">
        <w:rPr>
          <w:b/>
          <w:bCs/>
          <w:color w:val="000000"/>
          <w:kern w:val="0"/>
          <w:sz w:val="24"/>
        </w:rPr>
        <w:t>6.4.13.3</w:t>
      </w:r>
      <w:r w:rsidRPr="007F3452">
        <w:rPr>
          <w:b/>
          <w:bCs/>
          <w:color w:val="000000"/>
          <w:sz w:val="24"/>
        </w:rPr>
        <w:t>流动性风险</w:t>
      </w:r>
    </w:p>
    <w:p w14:paraId="52BAF3B0" w14:textId="77777777" w:rsidR="006F4B38" w:rsidRDefault="002B66D5">
      <w:pPr>
        <w:tabs>
          <w:tab w:val="left" w:pos="426"/>
        </w:tabs>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692389C4" w14:textId="77777777" w:rsidR="006F4B38" w:rsidRDefault="002B66D5">
      <w:pPr>
        <w:tabs>
          <w:tab w:val="left" w:pos="426"/>
        </w:tabs>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13691473" w14:textId="77777777" w:rsidR="006F4B38" w:rsidRDefault="002B66D5">
      <w:pPr>
        <w:tabs>
          <w:tab w:val="left" w:pos="426"/>
        </w:tabs>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14:paraId="41423700"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注：流动性受限资产、</w:t>
      </w:r>
      <w:r w:rsidRPr="007F3452">
        <w:rPr>
          <w:kern w:val="0"/>
          <w:sz w:val="24"/>
        </w:rPr>
        <w:t>7</w:t>
      </w:r>
      <w:r w:rsidRPr="007F3452">
        <w:rPr>
          <w:kern w:val="0"/>
          <w:sz w:val="24"/>
        </w:rPr>
        <w:t>个工作日可变现资产的计算口径见《公开募集开放式证券投资基金流动性风险管理规定》第四十条。</w:t>
      </w:r>
    </w:p>
    <w:p w14:paraId="2444CFD2" w14:textId="77777777" w:rsidR="00A5277F" w:rsidRPr="007F3452" w:rsidRDefault="00A5277F" w:rsidP="00CC055F">
      <w:pPr>
        <w:tabs>
          <w:tab w:val="left" w:pos="426"/>
        </w:tabs>
        <w:spacing w:before="29" w:line="288" w:lineRule="auto"/>
        <w:ind w:firstLineChars="200" w:firstLine="480"/>
        <w:rPr>
          <w:kern w:val="0"/>
          <w:sz w:val="24"/>
        </w:rPr>
      </w:pPr>
    </w:p>
    <w:p w14:paraId="7EE57670" w14:textId="77777777" w:rsidR="00FA177E" w:rsidRPr="007F3452" w:rsidRDefault="00FA177E" w:rsidP="00B7059B">
      <w:pPr>
        <w:spacing w:beforeLines="50" w:before="156" w:line="360" w:lineRule="auto"/>
        <w:rPr>
          <w:rFonts w:eastAsiaTheme="minorEastAsia"/>
          <w:b/>
          <w:bCs/>
          <w:color w:val="000000" w:themeColor="text1"/>
          <w:sz w:val="24"/>
        </w:rPr>
      </w:pPr>
      <w:r w:rsidRPr="007F3452">
        <w:rPr>
          <w:rFonts w:eastAsiaTheme="minorEastAsia"/>
          <w:b/>
          <w:bCs/>
          <w:color w:val="000000" w:themeColor="text1"/>
          <w:kern w:val="0"/>
          <w:sz w:val="24"/>
        </w:rPr>
        <w:t>6.4.13.3</w:t>
      </w:r>
      <w:r w:rsidRPr="007F3452">
        <w:rPr>
          <w:rFonts w:eastAsiaTheme="minorEastAsia" w:hint="eastAsia"/>
          <w:b/>
          <w:bCs/>
          <w:color w:val="000000" w:themeColor="text1"/>
          <w:kern w:val="0"/>
          <w:sz w:val="24"/>
        </w:rPr>
        <w:t>.1</w:t>
      </w:r>
      <w:r w:rsidRPr="007F3452">
        <w:rPr>
          <w:rFonts w:eastAsiaTheme="minorEastAsia"/>
          <w:b/>
          <w:bCs/>
          <w:color w:val="000000" w:themeColor="text1"/>
          <w:kern w:val="0"/>
          <w:sz w:val="24"/>
        </w:rPr>
        <w:t xml:space="preserve"> </w:t>
      </w:r>
      <w:r w:rsidRPr="007F3452">
        <w:rPr>
          <w:rFonts w:eastAsiaTheme="minorEastAsia" w:hint="eastAsia"/>
          <w:b/>
          <w:bCs/>
          <w:color w:val="000000" w:themeColor="text1"/>
          <w:sz w:val="24"/>
        </w:rPr>
        <w:t>报告期内本基金组合资产的流动性风险分析</w:t>
      </w:r>
    </w:p>
    <w:p w14:paraId="43FDAE02" w14:textId="77777777" w:rsidR="006F4B38" w:rsidRDefault="002B66D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76095E5C" w14:textId="77777777" w:rsidR="006F4B38" w:rsidRDefault="002B66D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所持部分证券在证券交易所上市，其余亦可在银行间同业市场交易。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14:paraId="6075F53E" w14:textId="77777777" w:rsidR="006F4B38" w:rsidRDefault="002B66D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14:paraId="284E3540" w14:textId="77777777" w:rsidR="006F4B38" w:rsidRDefault="002B66D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5B5D970A" w14:textId="77777777" w:rsidR="00FA177E" w:rsidRPr="007F3452" w:rsidRDefault="00FA177E" w:rsidP="00FA177E">
      <w:pPr>
        <w:widowControl/>
        <w:spacing w:line="360" w:lineRule="auto"/>
        <w:ind w:firstLineChars="200" w:firstLine="480"/>
        <w:rPr>
          <w:rFonts w:eastAsiaTheme="minorEastAsia"/>
          <w:color w:val="000000" w:themeColor="text1"/>
          <w:kern w:val="0"/>
          <w:sz w:val="24"/>
        </w:rPr>
      </w:pPr>
      <w:r w:rsidRPr="007F3452">
        <w:rPr>
          <w:rFonts w:eastAsiaTheme="minorEastAsia"/>
          <w:color w:val="000000" w:themeColor="text1"/>
          <w:kern w:val="0"/>
          <w:sz w:val="24"/>
        </w:rPr>
        <w:t>综合上述各项流动性指标的监测结果及流动性风险管理措施的实施，本基金在本报告期内流动性情况良好。</w:t>
      </w:r>
    </w:p>
    <w:p w14:paraId="30783CB7" w14:textId="77777777" w:rsidR="008A5A5D" w:rsidRPr="007F3452" w:rsidRDefault="008A5A5D" w:rsidP="00CC055F">
      <w:pPr>
        <w:spacing w:before="29" w:line="288" w:lineRule="auto"/>
        <w:ind w:firstLineChars="200" w:firstLine="480"/>
        <w:jc w:val="left"/>
        <w:rPr>
          <w:color w:val="000000"/>
          <w:sz w:val="24"/>
        </w:rPr>
      </w:pPr>
    </w:p>
    <w:p w14:paraId="0FBE0968" w14:textId="77777777" w:rsidR="008A5A5D" w:rsidRPr="007F3452" w:rsidRDefault="008A5A5D" w:rsidP="00CC055F">
      <w:pPr>
        <w:spacing w:before="29" w:line="288" w:lineRule="auto"/>
        <w:rPr>
          <w:b/>
          <w:bCs/>
          <w:color w:val="000000"/>
          <w:sz w:val="24"/>
        </w:rPr>
      </w:pPr>
      <w:r w:rsidRPr="007F3452">
        <w:rPr>
          <w:b/>
          <w:bCs/>
          <w:color w:val="000000"/>
          <w:kern w:val="0"/>
          <w:sz w:val="24"/>
        </w:rPr>
        <w:t>6.4.13.4</w:t>
      </w:r>
      <w:r w:rsidRPr="007F3452">
        <w:rPr>
          <w:b/>
          <w:bCs/>
          <w:color w:val="000000"/>
          <w:sz w:val="24"/>
        </w:rPr>
        <w:t>市场风险</w:t>
      </w:r>
    </w:p>
    <w:p w14:paraId="087B94DB"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市场风险是指基金所持金融工具的公允价值或未来现金流量因所处市场各类价格因素的变动而发生波动的风险，包括利率风险、外汇风险和其他价格风险。</w:t>
      </w:r>
    </w:p>
    <w:p w14:paraId="080A4045" w14:textId="77777777" w:rsidR="008A5A5D" w:rsidRPr="007F3452" w:rsidRDefault="008A5A5D" w:rsidP="00CC055F">
      <w:pPr>
        <w:spacing w:before="29" w:line="288" w:lineRule="auto"/>
        <w:ind w:firstLineChars="200" w:firstLine="480"/>
        <w:jc w:val="left"/>
        <w:rPr>
          <w:color w:val="000000"/>
          <w:sz w:val="24"/>
        </w:rPr>
      </w:pPr>
    </w:p>
    <w:p w14:paraId="0C505F13" w14:textId="77777777" w:rsidR="008A5A5D" w:rsidRPr="007F3452" w:rsidRDefault="008A5A5D" w:rsidP="00CC055F">
      <w:pPr>
        <w:spacing w:before="29" w:line="288" w:lineRule="auto"/>
        <w:rPr>
          <w:b/>
          <w:bCs/>
          <w:color w:val="000000"/>
          <w:sz w:val="24"/>
        </w:rPr>
      </w:pPr>
      <w:r w:rsidRPr="007F3452">
        <w:rPr>
          <w:b/>
          <w:bCs/>
          <w:color w:val="000000"/>
          <w:kern w:val="0"/>
          <w:sz w:val="24"/>
        </w:rPr>
        <w:t>6.4.13.4.1</w:t>
      </w:r>
      <w:r w:rsidRPr="007F3452">
        <w:rPr>
          <w:b/>
          <w:bCs/>
          <w:color w:val="000000"/>
          <w:sz w:val="24"/>
        </w:rPr>
        <w:t>利率风险</w:t>
      </w:r>
    </w:p>
    <w:p w14:paraId="025C24BD" w14:textId="77777777" w:rsidR="006F4B38" w:rsidRDefault="002B66D5">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3FA090E"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本基金持有及承担的的利率敏感性资产主要为银行存款，除银行存款外大部分金融资产和金融负债不计息，因此本基金的收入及经营活动的现金流量在很大程度上独立于市场利率变化。</w:t>
      </w:r>
    </w:p>
    <w:p w14:paraId="4A3A1FE0" w14:textId="77777777" w:rsidR="008A5A5D" w:rsidRPr="007F3452" w:rsidRDefault="008A5A5D" w:rsidP="00CC055F">
      <w:pPr>
        <w:spacing w:before="29" w:line="288" w:lineRule="auto"/>
        <w:ind w:firstLineChars="200" w:firstLine="480"/>
        <w:jc w:val="left"/>
        <w:rPr>
          <w:color w:val="000000"/>
          <w:sz w:val="24"/>
        </w:rPr>
      </w:pPr>
    </w:p>
    <w:p w14:paraId="32E5B14A" w14:textId="77777777" w:rsidR="008A5A5D" w:rsidRPr="007F3452" w:rsidRDefault="008A5A5D" w:rsidP="00CC055F">
      <w:pPr>
        <w:spacing w:before="29" w:line="288" w:lineRule="auto"/>
        <w:rPr>
          <w:b/>
          <w:bCs/>
          <w:color w:val="000000"/>
          <w:sz w:val="24"/>
        </w:rPr>
      </w:pPr>
      <w:r w:rsidRPr="007F3452">
        <w:rPr>
          <w:b/>
          <w:bCs/>
          <w:color w:val="000000"/>
          <w:kern w:val="0"/>
          <w:sz w:val="24"/>
        </w:rPr>
        <w:t>6.4.13.4.1.1</w:t>
      </w:r>
      <w:r w:rsidRPr="007F3452">
        <w:rPr>
          <w:b/>
          <w:bCs/>
          <w:color w:val="000000"/>
          <w:sz w:val="24"/>
        </w:rPr>
        <w:t>利率风险敞口</w:t>
      </w:r>
    </w:p>
    <w:p w14:paraId="30CF205A" w14:textId="77777777"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97"/>
        <w:gridCol w:w="1545"/>
        <w:gridCol w:w="13"/>
        <w:gridCol w:w="1706"/>
        <w:gridCol w:w="1402"/>
        <w:gridCol w:w="6"/>
        <w:gridCol w:w="7"/>
        <w:gridCol w:w="1278"/>
        <w:gridCol w:w="1444"/>
      </w:tblGrid>
      <w:tr w:rsidR="00ED312F" w:rsidRPr="007F3452" w14:paraId="0A85CD07" w14:textId="77777777" w:rsidTr="00C34925">
        <w:trPr>
          <w:trHeight w:val="280"/>
        </w:trPr>
        <w:tc>
          <w:tcPr>
            <w:tcW w:w="1598" w:type="dxa"/>
            <w:vAlign w:val="center"/>
          </w:tcPr>
          <w:p w14:paraId="1518E694" w14:textId="77777777" w:rsidR="00ED312F" w:rsidRPr="007F3452" w:rsidRDefault="00ED312F" w:rsidP="00CC055F">
            <w:pPr>
              <w:spacing w:before="29" w:line="288" w:lineRule="auto"/>
              <w:jc w:val="center"/>
              <w:rPr>
                <w:b/>
                <w:sz w:val="18"/>
                <w:szCs w:val="18"/>
              </w:rPr>
            </w:pPr>
            <w:r w:rsidRPr="007F3452">
              <w:rPr>
                <w:b/>
                <w:sz w:val="18"/>
                <w:szCs w:val="18"/>
              </w:rPr>
              <w:t>本期末</w:t>
            </w:r>
          </w:p>
          <w:p w14:paraId="775272FC" w14:textId="77777777" w:rsidR="00ED312F" w:rsidRPr="007F3452" w:rsidRDefault="00ED312F" w:rsidP="00CC055F">
            <w:pPr>
              <w:spacing w:before="29" w:line="288" w:lineRule="auto"/>
              <w:jc w:val="center"/>
              <w:rPr>
                <w:b/>
                <w:sz w:val="18"/>
                <w:szCs w:val="18"/>
              </w:rPr>
            </w:pPr>
            <w:r w:rsidRPr="007F3452">
              <w:rPr>
                <w:b/>
                <w:color w:val="000000"/>
                <w:sz w:val="18"/>
                <w:szCs w:val="18"/>
              </w:rPr>
              <w:t>2018</w:t>
            </w:r>
            <w:r w:rsidRPr="007F3452">
              <w:rPr>
                <w:b/>
                <w:color w:val="000000"/>
                <w:sz w:val="18"/>
                <w:szCs w:val="18"/>
              </w:rPr>
              <w:t>年</w:t>
            </w:r>
            <w:r w:rsidRPr="007F3452">
              <w:rPr>
                <w:b/>
                <w:color w:val="000000"/>
                <w:sz w:val="18"/>
                <w:szCs w:val="18"/>
              </w:rPr>
              <w:t>6</w:t>
            </w:r>
            <w:r w:rsidRPr="007F3452">
              <w:rPr>
                <w:b/>
                <w:color w:val="000000"/>
                <w:sz w:val="18"/>
                <w:szCs w:val="18"/>
              </w:rPr>
              <w:t>月</w:t>
            </w:r>
            <w:r w:rsidRPr="007F3452">
              <w:rPr>
                <w:b/>
                <w:color w:val="000000"/>
                <w:sz w:val="18"/>
                <w:szCs w:val="18"/>
              </w:rPr>
              <w:t>30</w:t>
            </w:r>
            <w:r w:rsidRPr="007F3452">
              <w:rPr>
                <w:b/>
                <w:color w:val="000000"/>
                <w:sz w:val="18"/>
                <w:szCs w:val="18"/>
              </w:rPr>
              <w:t>日</w:t>
            </w:r>
          </w:p>
        </w:tc>
        <w:tc>
          <w:tcPr>
            <w:tcW w:w="1547" w:type="dxa"/>
            <w:vAlign w:val="center"/>
          </w:tcPr>
          <w:p w14:paraId="311228BB" w14:textId="77777777" w:rsidR="00ED312F" w:rsidRPr="007F3452" w:rsidRDefault="00ED312F" w:rsidP="00CC055F">
            <w:pPr>
              <w:spacing w:before="29" w:line="288" w:lineRule="auto"/>
              <w:jc w:val="center"/>
              <w:rPr>
                <w:b/>
                <w:color w:val="000000"/>
                <w:sz w:val="18"/>
                <w:szCs w:val="18"/>
              </w:rPr>
            </w:pPr>
            <w:r w:rsidRPr="007F3452">
              <w:rPr>
                <w:b/>
                <w:color w:val="000000"/>
                <w:sz w:val="18"/>
                <w:szCs w:val="18"/>
              </w:rPr>
              <w:t>1</w:t>
            </w:r>
            <w:r w:rsidRPr="007F3452">
              <w:rPr>
                <w:b/>
                <w:color w:val="000000"/>
                <w:sz w:val="18"/>
                <w:szCs w:val="18"/>
              </w:rPr>
              <w:t>年以内</w:t>
            </w:r>
          </w:p>
        </w:tc>
        <w:tc>
          <w:tcPr>
            <w:tcW w:w="1714" w:type="dxa"/>
            <w:gridSpan w:val="2"/>
            <w:vAlign w:val="center"/>
          </w:tcPr>
          <w:p w14:paraId="20B15917" w14:textId="77777777" w:rsidR="00ED312F" w:rsidRPr="007F3452" w:rsidRDefault="00ED312F" w:rsidP="00CC055F">
            <w:pPr>
              <w:spacing w:before="29" w:line="288" w:lineRule="auto"/>
              <w:jc w:val="center"/>
              <w:rPr>
                <w:b/>
                <w:color w:val="000000"/>
                <w:sz w:val="18"/>
                <w:szCs w:val="18"/>
              </w:rPr>
            </w:pPr>
            <w:r w:rsidRPr="007F3452">
              <w:rPr>
                <w:b/>
                <w:color w:val="000000"/>
                <w:sz w:val="18"/>
                <w:szCs w:val="18"/>
              </w:rPr>
              <w:t>1-5</w:t>
            </w:r>
            <w:r w:rsidRPr="007F3452">
              <w:rPr>
                <w:b/>
                <w:color w:val="000000"/>
                <w:sz w:val="18"/>
                <w:szCs w:val="18"/>
              </w:rPr>
              <w:t>年</w:t>
            </w:r>
          </w:p>
        </w:tc>
        <w:tc>
          <w:tcPr>
            <w:tcW w:w="1404" w:type="dxa"/>
            <w:vAlign w:val="center"/>
          </w:tcPr>
          <w:p w14:paraId="4EB381F3" w14:textId="77777777" w:rsidR="00ED312F" w:rsidRPr="007F3452" w:rsidRDefault="00ED312F" w:rsidP="00CC055F">
            <w:pPr>
              <w:spacing w:before="29" w:line="288" w:lineRule="auto"/>
              <w:jc w:val="center"/>
              <w:rPr>
                <w:b/>
                <w:color w:val="000000"/>
                <w:sz w:val="18"/>
                <w:szCs w:val="18"/>
              </w:rPr>
            </w:pPr>
            <w:r w:rsidRPr="007F3452">
              <w:rPr>
                <w:b/>
                <w:color w:val="000000"/>
                <w:sz w:val="18"/>
                <w:szCs w:val="18"/>
              </w:rPr>
              <w:t>5</w:t>
            </w:r>
            <w:r w:rsidRPr="007F3452">
              <w:rPr>
                <w:b/>
                <w:color w:val="000000"/>
                <w:sz w:val="18"/>
                <w:szCs w:val="18"/>
              </w:rPr>
              <w:t>年以上</w:t>
            </w:r>
          </w:p>
        </w:tc>
        <w:tc>
          <w:tcPr>
            <w:tcW w:w="1289" w:type="dxa"/>
            <w:gridSpan w:val="3"/>
            <w:vAlign w:val="center"/>
          </w:tcPr>
          <w:p w14:paraId="578D22C4" w14:textId="77777777" w:rsidR="00ED312F" w:rsidRPr="007F3452" w:rsidRDefault="00ED312F" w:rsidP="00CC055F">
            <w:pPr>
              <w:spacing w:before="29" w:line="288" w:lineRule="auto"/>
              <w:jc w:val="center"/>
              <w:rPr>
                <w:b/>
                <w:color w:val="000000"/>
                <w:sz w:val="18"/>
                <w:szCs w:val="18"/>
              </w:rPr>
            </w:pPr>
            <w:r w:rsidRPr="007F3452">
              <w:rPr>
                <w:b/>
                <w:color w:val="000000"/>
                <w:sz w:val="18"/>
                <w:szCs w:val="18"/>
              </w:rPr>
              <w:t>不计息</w:t>
            </w:r>
          </w:p>
        </w:tc>
        <w:tc>
          <w:tcPr>
            <w:tcW w:w="1446" w:type="dxa"/>
            <w:vAlign w:val="center"/>
          </w:tcPr>
          <w:p w14:paraId="5C7B8AB9" w14:textId="77777777" w:rsidR="00ED312F" w:rsidRPr="007F3452" w:rsidRDefault="00ED312F" w:rsidP="00CC055F">
            <w:pPr>
              <w:spacing w:before="29" w:line="288" w:lineRule="auto"/>
              <w:jc w:val="center"/>
              <w:rPr>
                <w:b/>
                <w:color w:val="000000"/>
                <w:sz w:val="18"/>
                <w:szCs w:val="18"/>
              </w:rPr>
            </w:pPr>
            <w:r w:rsidRPr="007F3452">
              <w:rPr>
                <w:b/>
                <w:color w:val="000000"/>
                <w:sz w:val="18"/>
                <w:szCs w:val="18"/>
              </w:rPr>
              <w:t>合计</w:t>
            </w:r>
          </w:p>
        </w:tc>
      </w:tr>
      <w:tr w:rsidR="00ED312F" w:rsidRPr="007F3452" w14:paraId="3F5EE2C9" w14:textId="77777777" w:rsidTr="00C34925">
        <w:trPr>
          <w:trHeight w:val="280"/>
        </w:trPr>
        <w:tc>
          <w:tcPr>
            <w:tcW w:w="1598" w:type="dxa"/>
            <w:vAlign w:val="center"/>
          </w:tcPr>
          <w:p w14:paraId="4A1735A6" w14:textId="77777777" w:rsidR="00ED312F" w:rsidRPr="007F3452" w:rsidRDefault="00ED312F" w:rsidP="00CC055F">
            <w:pPr>
              <w:spacing w:before="29" w:line="288" w:lineRule="auto"/>
              <w:rPr>
                <w:b/>
                <w:color w:val="000000"/>
                <w:sz w:val="18"/>
                <w:szCs w:val="18"/>
              </w:rPr>
            </w:pPr>
            <w:r w:rsidRPr="007F3452">
              <w:rPr>
                <w:b/>
                <w:color w:val="000000"/>
                <w:sz w:val="18"/>
                <w:szCs w:val="18"/>
              </w:rPr>
              <w:t>资产</w:t>
            </w:r>
          </w:p>
        </w:tc>
        <w:tc>
          <w:tcPr>
            <w:tcW w:w="1547" w:type="dxa"/>
            <w:vAlign w:val="center"/>
          </w:tcPr>
          <w:p w14:paraId="7771EC4E" w14:textId="77777777" w:rsidR="00ED312F" w:rsidRPr="007F3452" w:rsidRDefault="00ED312F" w:rsidP="00CC055F">
            <w:pPr>
              <w:spacing w:before="29" w:line="288" w:lineRule="auto"/>
              <w:jc w:val="right"/>
              <w:rPr>
                <w:color w:val="000000"/>
                <w:sz w:val="18"/>
                <w:szCs w:val="18"/>
              </w:rPr>
            </w:pPr>
          </w:p>
        </w:tc>
        <w:tc>
          <w:tcPr>
            <w:tcW w:w="1714" w:type="dxa"/>
            <w:gridSpan w:val="2"/>
            <w:vAlign w:val="center"/>
          </w:tcPr>
          <w:p w14:paraId="688365B8" w14:textId="77777777" w:rsidR="00ED312F" w:rsidRPr="007F3452" w:rsidRDefault="00ED312F" w:rsidP="00CC055F">
            <w:pPr>
              <w:spacing w:before="29" w:line="288" w:lineRule="auto"/>
              <w:jc w:val="right"/>
              <w:rPr>
                <w:color w:val="000000"/>
                <w:sz w:val="18"/>
                <w:szCs w:val="18"/>
              </w:rPr>
            </w:pPr>
          </w:p>
        </w:tc>
        <w:tc>
          <w:tcPr>
            <w:tcW w:w="1404" w:type="dxa"/>
            <w:vAlign w:val="center"/>
          </w:tcPr>
          <w:p w14:paraId="13E22794" w14:textId="77777777" w:rsidR="00ED312F" w:rsidRPr="007F3452" w:rsidRDefault="00ED312F" w:rsidP="00CC055F">
            <w:pPr>
              <w:spacing w:before="29" w:line="288" w:lineRule="auto"/>
              <w:jc w:val="right"/>
              <w:rPr>
                <w:color w:val="000000"/>
                <w:sz w:val="18"/>
                <w:szCs w:val="18"/>
              </w:rPr>
            </w:pPr>
          </w:p>
        </w:tc>
        <w:tc>
          <w:tcPr>
            <w:tcW w:w="1289" w:type="dxa"/>
            <w:gridSpan w:val="3"/>
            <w:vAlign w:val="center"/>
          </w:tcPr>
          <w:p w14:paraId="6615032C" w14:textId="77777777" w:rsidR="00ED312F" w:rsidRPr="007F3452" w:rsidRDefault="00ED312F" w:rsidP="00CC055F">
            <w:pPr>
              <w:spacing w:before="29" w:line="288" w:lineRule="auto"/>
              <w:jc w:val="right"/>
              <w:rPr>
                <w:color w:val="000000"/>
                <w:sz w:val="18"/>
                <w:szCs w:val="18"/>
              </w:rPr>
            </w:pPr>
          </w:p>
        </w:tc>
        <w:tc>
          <w:tcPr>
            <w:tcW w:w="1446" w:type="dxa"/>
            <w:vAlign w:val="center"/>
          </w:tcPr>
          <w:p w14:paraId="4F27A7D8" w14:textId="77777777" w:rsidR="00ED312F" w:rsidRPr="007F3452" w:rsidRDefault="00ED312F" w:rsidP="00CC055F">
            <w:pPr>
              <w:spacing w:before="29" w:line="288" w:lineRule="auto"/>
              <w:jc w:val="right"/>
              <w:rPr>
                <w:b/>
                <w:color w:val="000000"/>
                <w:sz w:val="18"/>
                <w:szCs w:val="18"/>
              </w:rPr>
            </w:pPr>
          </w:p>
        </w:tc>
      </w:tr>
      <w:tr w:rsidR="006F4B38" w14:paraId="15F0796D" w14:textId="77777777">
        <w:tc>
          <w:tcPr>
            <w:tcW w:w="1598" w:type="dxa"/>
            <w:vAlign w:val="center"/>
          </w:tcPr>
          <w:p w14:paraId="362F0047" w14:textId="77777777" w:rsidR="006F4B38" w:rsidRDefault="002B66D5">
            <w:pPr>
              <w:jc w:val="left"/>
            </w:pPr>
            <w:r>
              <w:rPr>
                <w:color w:val="000000"/>
                <w:sz w:val="18"/>
                <w:szCs w:val="18"/>
              </w:rPr>
              <w:t>银行存款</w:t>
            </w:r>
          </w:p>
        </w:tc>
        <w:tc>
          <w:tcPr>
            <w:tcW w:w="1547" w:type="dxa"/>
            <w:vAlign w:val="center"/>
          </w:tcPr>
          <w:p w14:paraId="442A73AB" w14:textId="77777777" w:rsidR="006F4B38" w:rsidRDefault="002B66D5">
            <w:pPr>
              <w:jc w:val="left"/>
            </w:pPr>
            <w:r>
              <w:rPr>
                <w:color w:val="000000"/>
                <w:sz w:val="18"/>
                <w:szCs w:val="18"/>
              </w:rPr>
              <w:t>14,472,802.72</w:t>
            </w:r>
          </w:p>
        </w:tc>
        <w:tc>
          <w:tcPr>
            <w:tcW w:w="1714" w:type="dxa"/>
            <w:gridSpan w:val="2"/>
            <w:vAlign w:val="center"/>
          </w:tcPr>
          <w:p w14:paraId="2BA432BA" w14:textId="77777777" w:rsidR="006F4B38" w:rsidRDefault="002B66D5">
            <w:pPr>
              <w:jc w:val="left"/>
            </w:pPr>
            <w:r>
              <w:rPr>
                <w:color w:val="000000"/>
                <w:sz w:val="18"/>
                <w:szCs w:val="18"/>
              </w:rPr>
              <w:t>-</w:t>
            </w:r>
          </w:p>
        </w:tc>
        <w:tc>
          <w:tcPr>
            <w:tcW w:w="1404" w:type="dxa"/>
            <w:vAlign w:val="center"/>
          </w:tcPr>
          <w:p w14:paraId="553AC79C" w14:textId="77777777" w:rsidR="006F4B38" w:rsidRDefault="002B66D5">
            <w:pPr>
              <w:jc w:val="left"/>
            </w:pPr>
            <w:r>
              <w:rPr>
                <w:color w:val="000000"/>
                <w:sz w:val="18"/>
                <w:szCs w:val="18"/>
              </w:rPr>
              <w:t>-</w:t>
            </w:r>
          </w:p>
        </w:tc>
        <w:tc>
          <w:tcPr>
            <w:tcW w:w="1289" w:type="dxa"/>
            <w:gridSpan w:val="3"/>
            <w:vAlign w:val="center"/>
          </w:tcPr>
          <w:p w14:paraId="4B0894CC" w14:textId="77777777" w:rsidR="006F4B38" w:rsidRDefault="002B66D5">
            <w:pPr>
              <w:jc w:val="left"/>
            </w:pPr>
            <w:r>
              <w:rPr>
                <w:color w:val="000000"/>
                <w:sz w:val="18"/>
                <w:szCs w:val="18"/>
              </w:rPr>
              <w:t>-</w:t>
            </w:r>
          </w:p>
        </w:tc>
        <w:tc>
          <w:tcPr>
            <w:tcW w:w="1446" w:type="dxa"/>
            <w:vAlign w:val="center"/>
          </w:tcPr>
          <w:p w14:paraId="234129E2" w14:textId="77777777" w:rsidR="006F4B38" w:rsidRDefault="002B66D5">
            <w:pPr>
              <w:jc w:val="left"/>
            </w:pPr>
            <w:r>
              <w:rPr>
                <w:color w:val="000000"/>
                <w:sz w:val="18"/>
                <w:szCs w:val="18"/>
              </w:rPr>
              <w:t>14,472,802.72</w:t>
            </w:r>
          </w:p>
        </w:tc>
      </w:tr>
      <w:tr w:rsidR="006F4B38" w14:paraId="7D953E9F" w14:textId="77777777">
        <w:tc>
          <w:tcPr>
            <w:tcW w:w="1598" w:type="dxa"/>
            <w:vAlign w:val="center"/>
          </w:tcPr>
          <w:p w14:paraId="456F1886" w14:textId="77777777" w:rsidR="006F4B38" w:rsidRDefault="002B66D5">
            <w:pPr>
              <w:jc w:val="left"/>
            </w:pPr>
            <w:r>
              <w:rPr>
                <w:color w:val="000000"/>
                <w:sz w:val="18"/>
                <w:szCs w:val="18"/>
              </w:rPr>
              <w:t>交易性金融资产</w:t>
            </w:r>
          </w:p>
        </w:tc>
        <w:tc>
          <w:tcPr>
            <w:tcW w:w="1547" w:type="dxa"/>
            <w:vAlign w:val="center"/>
          </w:tcPr>
          <w:p w14:paraId="520CA2EC" w14:textId="77777777" w:rsidR="006F4B38" w:rsidRDefault="002B66D5">
            <w:pPr>
              <w:jc w:val="left"/>
            </w:pPr>
            <w:r>
              <w:rPr>
                <w:color w:val="000000"/>
                <w:sz w:val="18"/>
                <w:szCs w:val="18"/>
              </w:rPr>
              <w:t>-</w:t>
            </w:r>
          </w:p>
        </w:tc>
        <w:tc>
          <w:tcPr>
            <w:tcW w:w="1714" w:type="dxa"/>
            <w:gridSpan w:val="2"/>
            <w:vAlign w:val="center"/>
          </w:tcPr>
          <w:p w14:paraId="49D31432" w14:textId="77777777" w:rsidR="006F4B38" w:rsidRDefault="002B66D5">
            <w:pPr>
              <w:jc w:val="left"/>
            </w:pPr>
            <w:r>
              <w:rPr>
                <w:color w:val="000000"/>
                <w:sz w:val="18"/>
                <w:szCs w:val="18"/>
              </w:rPr>
              <w:t>-</w:t>
            </w:r>
          </w:p>
        </w:tc>
        <w:tc>
          <w:tcPr>
            <w:tcW w:w="1404" w:type="dxa"/>
            <w:vAlign w:val="center"/>
          </w:tcPr>
          <w:p w14:paraId="41BAA18C" w14:textId="77777777" w:rsidR="006F4B38" w:rsidRDefault="002B66D5">
            <w:pPr>
              <w:jc w:val="left"/>
            </w:pPr>
            <w:r>
              <w:rPr>
                <w:color w:val="000000"/>
                <w:sz w:val="18"/>
                <w:szCs w:val="18"/>
              </w:rPr>
              <w:t>-</w:t>
            </w:r>
          </w:p>
        </w:tc>
        <w:tc>
          <w:tcPr>
            <w:tcW w:w="1289" w:type="dxa"/>
            <w:gridSpan w:val="3"/>
            <w:vAlign w:val="center"/>
          </w:tcPr>
          <w:p w14:paraId="2FD45A77" w14:textId="77777777" w:rsidR="006F4B38" w:rsidRDefault="002B66D5">
            <w:pPr>
              <w:jc w:val="left"/>
            </w:pPr>
            <w:r>
              <w:rPr>
                <w:color w:val="000000"/>
                <w:sz w:val="18"/>
                <w:szCs w:val="18"/>
              </w:rPr>
              <w:t>60,339,450.87</w:t>
            </w:r>
          </w:p>
        </w:tc>
        <w:tc>
          <w:tcPr>
            <w:tcW w:w="1446" w:type="dxa"/>
            <w:vAlign w:val="center"/>
          </w:tcPr>
          <w:p w14:paraId="009F6292" w14:textId="77777777" w:rsidR="006F4B38" w:rsidRDefault="002B66D5">
            <w:pPr>
              <w:jc w:val="left"/>
            </w:pPr>
            <w:r>
              <w:rPr>
                <w:color w:val="000000"/>
                <w:sz w:val="18"/>
                <w:szCs w:val="18"/>
              </w:rPr>
              <w:t>60,339,450.87</w:t>
            </w:r>
          </w:p>
        </w:tc>
      </w:tr>
      <w:tr w:rsidR="006F4B38" w14:paraId="7D3AD758" w14:textId="77777777">
        <w:tc>
          <w:tcPr>
            <w:tcW w:w="1598" w:type="dxa"/>
            <w:vAlign w:val="center"/>
          </w:tcPr>
          <w:p w14:paraId="619053D2" w14:textId="77777777" w:rsidR="006F4B38" w:rsidRDefault="002B66D5">
            <w:pPr>
              <w:jc w:val="left"/>
            </w:pPr>
            <w:r>
              <w:rPr>
                <w:color w:val="000000"/>
                <w:sz w:val="18"/>
                <w:szCs w:val="18"/>
              </w:rPr>
              <w:t>应收利息</w:t>
            </w:r>
          </w:p>
        </w:tc>
        <w:tc>
          <w:tcPr>
            <w:tcW w:w="1547" w:type="dxa"/>
            <w:vAlign w:val="center"/>
          </w:tcPr>
          <w:p w14:paraId="78EC809E" w14:textId="77777777" w:rsidR="006F4B38" w:rsidRDefault="002B66D5">
            <w:pPr>
              <w:jc w:val="left"/>
            </w:pPr>
            <w:r>
              <w:rPr>
                <w:color w:val="000000"/>
                <w:sz w:val="18"/>
                <w:szCs w:val="18"/>
              </w:rPr>
              <w:t>-</w:t>
            </w:r>
          </w:p>
        </w:tc>
        <w:tc>
          <w:tcPr>
            <w:tcW w:w="1714" w:type="dxa"/>
            <w:gridSpan w:val="2"/>
            <w:vAlign w:val="center"/>
          </w:tcPr>
          <w:p w14:paraId="240F2BBB" w14:textId="77777777" w:rsidR="006F4B38" w:rsidRDefault="002B66D5">
            <w:pPr>
              <w:jc w:val="left"/>
            </w:pPr>
            <w:r>
              <w:rPr>
                <w:color w:val="000000"/>
                <w:sz w:val="18"/>
                <w:szCs w:val="18"/>
              </w:rPr>
              <w:t>-</w:t>
            </w:r>
          </w:p>
        </w:tc>
        <w:tc>
          <w:tcPr>
            <w:tcW w:w="1404" w:type="dxa"/>
            <w:vAlign w:val="center"/>
          </w:tcPr>
          <w:p w14:paraId="750D61FF" w14:textId="77777777" w:rsidR="006F4B38" w:rsidRDefault="002B66D5">
            <w:pPr>
              <w:jc w:val="left"/>
            </w:pPr>
            <w:r>
              <w:rPr>
                <w:color w:val="000000"/>
                <w:sz w:val="18"/>
                <w:szCs w:val="18"/>
              </w:rPr>
              <w:t>-</w:t>
            </w:r>
          </w:p>
        </w:tc>
        <w:tc>
          <w:tcPr>
            <w:tcW w:w="1289" w:type="dxa"/>
            <w:gridSpan w:val="3"/>
            <w:vAlign w:val="center"/>
          </w:tcPr>
          <w:p w14:paraId="1D757544" w14:textId="77777777" w:rsidR="006F4B38" w:rsidRDefault="002B66D5">
            <w:pPr>
              <w:jc w:val="left"/>
            </w:pPr>
            <w:r>
              <w:rPr>
                <w:color w:val="000000"/>
                <w:sz w:val="18"/>
                <w:szCs w:val="18"/>
              </w:rPr>
              <w:t>2,552.76</w:t>
            </w:r>
          </w:p>
        </w:tc>
        <w:tc>
          <w:tcPr>
            <w:tcW w:w="1446" w:type="dxa"/>
            <w:vAlign w:val="center"/>
          </w:tcPr>
          <w:p w14:paraId="3E206E78" w14:textId="77777777" w:rsidR="006F4B38" w:rsidRDefault="002B66D5">
            <w:pPr>
              <w:jc w:val="left"/>
            </w:pPr>
            <w:r>
              <w:rPr>
                <w:color w:val="000000"/>
                <w:sz w:val="18"/>
                <w:szCs w:val="18"/>
              </w:rPr>
              <w:t>2,552.76</w:t>
            </w:r>
          </w:p>
        </w:tc>
      </w:tr>
      <w:tr w:rsidR="006F4B38" w14:paraId="689DC49F" w14:textId="77777777">
        <w:tc>
          <w:tcPr>
            <w:tcW w:w="1598" w:type="dxa"/>
            <w:vAlign w:val="center"/>
          </w:tcPr>
          <w:p w14:paraId="55643E6F" w14:textId="77777777" w:rsidR="006F4B38" w:rsidRDefault="002B66D5">
            <w:pPr>
              <w:jc w:val="left"/>
            </w:pPr>
            <w:r>
              <w:rPr>
                <w:color w:val="000000"/>
                <w:sz w:val="18"/>
                <w:szCs w:val="18"/>
              </w:rPr>
              <w:t>应收股利</w:t>
            </w:r>
          </w:p>
        </w:tc>
        <w:tc>
          <w:tcPr>
            <w:tcW w:w="1547" w:type="dxa"/>
            <w:vAlign w:val="center"/>
          </w:tcPr>
          <w:p w14:paraId="01BBFEB8" w14:textId="77777777" w:rsidR="006F4B38" w:rsidRDefault="002B66D5">
            <w:pPr>
              <w:jc w:val="left"/>
            </w:pPr>
            <w:r>
              <w:rPr>
                <w:color w:val="000000"/>
                <w:sz w:val="18"/>
                <w:szCs w:val="18"/>
              </w:rPr>
              <w:t>-</w:t>
            </w:r>
          </w:p>
        </w:tc>
        <w:tc>
          <w:tcPr>
            <w:tcW w:w="1714" w:type="dxa"/>
            <w:gridSpan w:val="2"/>
            <w:vAlign w:val="center"/>
          </w:tcPr>
          <w:p w14:paraId="24279CE1" w14:textId="77777777" w:rsidR="006F4B38" w:rsidRDefault="002B66D5">
            <w:pPr>
              <w:jc w:val="left"/>
            </w:pPr>
            <w:r>
              <w:rPr>
                <w:color w:val="000000"/>
                <w:sz w:val="18"/>
                <w:szCs w:val="18"/>
              </w:rPr>
              <w:t>-</w:t>
            </w:r>
          </w:p>
        </w:tc>
        <w:tc>
          <w:tcPr>
            <w:tcW w:w="1404" w:type="dxa"/>
            <w:vAlign w:val="center"/>
          </w:tcPr>
          <w:p w14:paraId="1EBA3AE2" w14:textId="77777777" w:rsidR="006F4B38" w:rsidRDefault="002B66D5">
            <w:pPr>
              <w:jc w:val="left"/>
            </w:pPr>
            <w:r>
              <w:rPr>
                <w:color w:val="000000"/>
                <w:sz w:val="18"/>
                <w:szCs w:val="18"/>
              </w:rPr>
              <w:t>-</w:t>
            </w:r>
          </w:p>
        </w:tc>
        <w:tc>
          <w:tcPr>
            <w:tcW w:w="1289" w:type="dxa"/>
            <w:gridSpan w:val="3"/>
            <w:vAlign w:val="center"/>
          </w:tcPr>
          <w:p w14:paraId="6971C418" w14:textId="77777777" w:rsidR="006F4B38" w:rsidRDefault="002B66D5">
            <w:pPr>
              <w:jc w:val="left"/>
            </w:pPr>
            <w:r>
              <w:rPr>
                <w:color w:val="000000"/>
                <w:sz w:val="18"/>
                <w:szCs w:val="18"/>
              </w:rPr>
              <w:t>473,860.29</w:t>
            </w:r>
          </w:p>
        </w:tc>
        <w:tc>
          <w:tcPr>
            <w:tcW w:w="1446" w:type="dxa"/>
            <w:vAlign w:val="center"/>
          </w:tcPr>
          <w:p w14:paraId="4C7CBE4F" w14:textId="77777777" w:rsidR="006F4B38" w:rsidRDefault="002B66D5">
            <w:pPr>
              <w:jc w:val="left"/>
            </w:pPr>
            <w:r>
              <w:rPr>
                <w:color w:val="000000"/>
                <w:sz w:val="18"/>
                <w:szCs w:val="18"/>
              </w:rPr>
              <w:t>473,860.29</w:t>
            </w:r>
          </w:p>
        </w:tc>
      </w:tr>
      <w:tr w:rsidR="006F4B38" w14:paraId="06FE242A" w14:textId="77777777">
        <w:tc>
          <w:tcPr>
            <w:tcW w:w="1598" w:type="dxa"/>
            <w:vAlign w:val="center"/>
          </w:tcPr>
          <w:p w14:paraId="078D057F" w14:textId="77777777" w:rsidR="006F4B38" w:rsidRDefault="002B66D5">
            <w:pPr>
              <w:jc w:val="left"/>
            </w:pPr>
            <w:r>
              <w:rPr>
                <w:color w:val="000000"/>
                <w:sz w:val="18"/>
                <w:szCs w:val="18"/>
              </w:rPr>
              <w:t>应收申购款</w:t>
            </w:r>
          </w:p>
        </w:tc>
        <w:tc>
          <w:tcPr>
            <w:tcW w:w="1547" w:type="dxa"/>
            <w:vAlign w:val="center"/>
          </w:tcPr>
          <w:p w14:paraId="481884AB" w14:textId="77777777" w:rsidR="006F4B38" w:rsidRDefault="002B66D5">
            <w:pPr>
              <w:jc w:val="left"/>
            </w:pPr>
            <w:r>
              <w:rPr>
                <w:color w:val="000000"/>
                <w:sz w:val="18"/>
                <w:szCs w:val="18"/>
              </w:rPr>
              <w:t>1,347.98</w:t>
            </w:r>
          </w:p>
        </w:tc>
        <w:tc>
          <w:tcPr>
            <w:tcW w:w="1714" w:type="dxa"/>
            <w:gridSpan w:val="2"/>
            <w:vAlign w:val="center"/>
          </w:tcPr>
          <w:p w14:paraId="6FA6826A" w14:textId="77777777" w:rsidR="006F4B38" w:rsidRDefault="002B66D5">
            <w:pPr>
              <w:jc w:val="left"/>
            </w:pPr>
            <w:r>
              <w:rPr>
                <w:color w:val="000000"/>
                <w:sz w:val="18"/>
                <w:szCs w:val="18"/>
              </w:rPr>
              <w:t>-</w:t>
            </w:r>
          </w:p>
        </w:tc>
        <w:tc>
          <w:tcPr>
            <w:tcW w:w="1404" w:type="dxa"/>
            <w:vAlign w:val="center"/>
          </w:tcPr>
          <w:p w14:paraId="61E604BB" w14:textId="77777777" w:rsidR="006F4B38" w:rsidRDefault="002B66D5">
            <w:pPr>
              <w:jc w:val="left"/>
            </w:pPr>
            <w:r>
              <w:rPr>
                <w:color w:val="000000"/>
                <w:sz w:val="18"/>
                <w:szCs w:val="18"/>
              </w:rPr>
              <w:t>-</w:t>
            </w:r>
          </w:p>
        </w:tc>
        <w:tc>
          <w:tcPr>
            <w:tcW w:w="1289" w:type="dxa"/>
            <w:gridSpan w:val="3"/>
            <w:vAlign w:val="center"/>
          </w:tcPr>
          <w:p w14:paraId="50506D3F" w14:textId="77777777" w:rsidR="006F4B38" w:rsidRDefault="002B66D5">
            <w:pPr>
              <w:jc w:val="left"/>
            </w:pPr>
            <w:r>
              <w:rPr>
                <w:color w:val="000000"/>
                <w:sz w:val="18"/>
                <w:szCs w:val="18"/>
              </w:rPr>
              <w:t>1,066,162.38</w:t>
            </w:r>
          </w:p>
        </w:tc>
        <w:tc>
          <w:tcPr>
            <w:tcW w:w="1446" w:type="dxa"/>
            <w:vAlign w:val="center"/>
          </w:tcPr>
          <w:p w14:paraId="387BF8A2" w14:textId="77777777" w:rsidR="006F4B38" w:rsidRDefault="002B66D5">
            <w:pPr>
              <w:jc w:val="left"/>
            </w:pPr>
            <w:r>
              <w:rPr>
                <w:color w:val="000000"/>
                <w:sz w:val="18"/>
                <w:szCs w:val="18"/>
              </w:rPr>
              <w:t>1,067,510.36</w:t>
            </w:r>
          </w:p>
        </w:tc>
      </w:tr>
      <w:tr w:rsidR="00ED312F" w:rsidRPr="007F3452" w14:paraId="1DADD861" w14:textId="77777777" w:rsidTr="00C34925">
        <w:trPr>
          <w:trHeight w:val="280"/>
        </w:trPr>
        <w:tc>
          <w:tcPr>
            <w:tcW w:w="1598" w:type="dxa"/>
            <w:vAlign w:val="center"/>
          </w:tcPr>
          <w:p w14:paraId="5EBE1368" w14:textId="77777777" w:rsidR="00ED312F" w:rsidRPr="007F3452" w:rsidRDefault="00ED312F" w:rsidP="00E66C5E">
            <w:pPr>
              <w:spacing w:before="29" w:line="288" w:lineRule="auto"/>
              <w:jc w:val="left"/>
              <w:rPr>
                <w:b/>
                <w:color w:val="000000"/>
                <w:sz w:val="18"/>
                <w:szCs w:val="18"/>
              </w:rPr>
            </w:pPr>
            <w:r w:rsidRPr="007F3452">
              <w:rPr>
                <w:b/>
                <w:color w:val="000000"/>
                <w:sz w:val="18"/>
                <w:szCs w:val="18"/>
              </w:rPr>
              <w:t>资产总计</w:t>
            </w:r>
          </w:p>
        </w:tc>
        <w:tc>
          <w:tcPr>
            <w:tcW w:w="1547" w:type="dxa"/>
            <w:vAlign w:val="center"/>
          </w:tcPr>
          <w:p w14:paraId="3CFB66CE" w14:textId="77777777" w:rsidR="00ED312F" w:rsidRPr="007F3452" w:rsidRDefault="00ED312F" w:rsidP="00CC055F">
            <w:pPr>
              <w:spacing w:before="29" w:line="288" w:lineRule="auto"/>
              <w:jc w:val="right"/>
              <w:rPr>
                <w:sz w:val="18"/>
                <w:szCs w:val="18"/>
              </w:rPr>
            </w:pPr>
            <w:r w:rsidRPr="007F3452">
              <w:rPr>
                <w:sz w:val="18"/>
                <w:szCs w:val="18"/>
              </w:rPr>
              <w:t>14,474,150.70</w:t>
            </w:r>
          </w:p>
          <w:p w14:paraId="13A3C781" w14:textId="77777777" w:rsidR="00ED312F" w:rsidRPr="007F3452" w:rsidRDefault="00ED312F" w:rsidP="00CC055F">
            <w:pPr>
              <w:spacing w:before="29" w:line="288" w:lineRule="auto"/>
              <w:jc w:val="right"/>
              <w:rPr>
                <w:sz w:val="18"/>
                <w:szCs w:val="18"/>
              </w:rPr>
            </w:pPr>
          </w:p>
        </w:tc>
        <w:tc>
          <w:tcPr>
            <w:tcW w:w="1714" w:type="dxa"/>
            <w:gridSpan w:val="2"/>
            <w:vAlign w:val="center"/>
          </w:tcPr>
          <w:p w14:paraId="0D294B1A" w14:textId="77777777" w:rsidR="00ED312F" w:rsidRPr="007F3452" w:rsidRDefault="00ED312F" w:rsidP="00CC055F">
            <w:pPr>
              <w:spacing w:before="29" w:line="288" w:lineRule="auto"/>
              <w:jc w:val="right"/>
              <w:rPr>
                <w:sz w:val="18"/>
                <w:szCs w:val="18"/>
              </w:rPr>
            </w:pPr>
            <w:r w:rsidRPr="007F3452">
              <w:rPr>
                <w:sz w:val="18"/>
                <w:szCs w:val="18"/>
              </w:rPr>
              <w:t>-</w:t>
            </w:r>
          </w:p>
          <w:p w14:paraId="0432D082" w14:textId="77777777" w:rsidR="00ED312F" w:rsidRPr="007F3452" w:rsidRDefault="00ED312F" w:rsidP="00CC055F">
            <w:pPr>
              <w:spacing w:before="29" w:line="288" w:lineRule="auto"/>
              <w:jc w:val="right"/>
              <w:rPr>
                <w:sz w:val="18"/>
                <w:szCs w:val="18"/>
              </w:rPr>
            </w:pPr>
          </w:p>
        </w:tc>
        <w:tc>
          <w:tcPr>
            <w:tcW w:w="1404" w:type="dxa"/>
            <w:vAlign w:val="center"/>
          </w:tcPr>
          <w:p w14:paraId="2C75B736" w14:textId="77777777" w:rsidR="00ED312F" w:rsidRPr="007F3452" w:rsidRDefault="00ED312F" w:rsidP="00CC055F">
            <w:pPr>
              <w:spacing w:before="29" w:line="288" w:lineRule="auto"/>
              <w:jc w:val="right"/>
              <w:rPr>
                <w:sz w:val="18"/>
                <w:szCs w:val="18"/>
              </w:rPr>
            </w:pPr>
            <w:r w:rsidRPr="007F3452">
              <w:rPr>
                <w:sz w:val="18"/>
                <w:szCs w:val="18"/>
              </w:rPr>
              <w:t>-</w:t>
            </w:r>
          </w:p>
          <w:p w14:paraId="3B025DFF" w14:textId="77777777" w:rsidR="00ED312F" w:rsidRPr="007F3452" w:rsidRDefault="00ED312F" w:rsidP="00CC055F">
            <w:pPr>
              <w:spacing w:before="29" w:line="288" w:lineRule="auto"/>
              <w:jc w:val="right"/>
              <w:rPr>
                <w:sz w:val="18"/>
                <w:szCs w:val="18"/>
              </w:rPr>
            </w:pPr>
          </w:p>
        </w:tc>
        <w:tc>
          <w:tcPr>
            <w:tcW w:w="1289" w:type="dxa"/>
            <w:gridSpan w:val="3"/>
            <w:vAlign w:val="center"/>
          </w:tcPr>
          <w:p w14:paraId="64DCCF22" w14:textId="77777777" w:rsidR="00ED312F" w:rsidRPr="007F3452" w:rsidRDefault="00ED312F" w:rsidP="00CC055F">
            <w:pPr>
              <w:spacing w:before="29" w:line="288" w:lineRule="auto"/>
              <w:jc w:val="right"/>
              <w:rPr>
                <w:sz w:val="18"/>
                <w:szCs w:val="18"/>
              </w:rPr>
            </w:pPr>
            <w:r w:rsidRPr="007F3452">
              <w:rPr>
                <w:sz w:val="18"/>
                <w:szCs w:val="18"/>
              </w:rPr>
              <w:t>61,882,026.30</w:t>
            </w:r>
          </w:p>
          <w:p w14:paraId="060340D8" w14:textId="77777777" w:rsidR="00ED312F" w:rsidRPr="007F3452" w:rsidRDefault="00ED312F" w:rsidP="00CC055F">
            <w:pPr>
              <w:spacing w:before="29" w:line="288" w:lineRule="auto"/>
              <w:jc w:val="right"/>
              <w:rPr>
                <w:sz w:val="18"/>
                <w:szCs w:val="18"/>
              </w:rPr>
            </w:pPr>
          </w:p>
        </w:tc>
        <w:tc>
          <w:tcPr>
            <w:tcW w:w="1446" w:type="dxa"/>
            <w:vAlign w:val="center"/>
          </w:tcPr>
          <w:p w14:paraId="45DB4AC0" w14:textId="77777777" w:rsidR="00ED312F" w:rsidRPr="007F3452" w:rsidRDefault="00ED312F" w:rsidP="00CC055F">
            <w:pPr>
              <w:spacing w:before="29" w:line="288" w:lineRule="auto"/>
              <w:ind w:right="210"/>
              <w:jc w:val="right"/>
              <w:rPr>
                <w:sz w:val="18"/>
                <w:szCs w:val="18"/>
              </w:rPr>
            </w:pPr>
            <w:r w:rsidRPr="007F3452">
              <w:rPr>
                <w:sz w:val="18"/>
                <w:szCs w:val="18"/>
              </w:rPr>
              <w:t>76,356,177.00</w:t>
            </w:r>
          </w:p>
          <w:p w14:paraId="08CF8F01" w14:textId="77777777" w:rsidR="00ED312F" w:rsidRPr="007F3452" w:rsidRDefault="00ED312F" w:rsidP="00CC055F">
            <w:pPr>
              <w:spacing w:before="29" w:line="288" w:lineRule="auto"/>
              <w:jc w:val="right"/>
              <w:rPr>
                <w:sz w:val="18"/>
                <w:szCs w:val="18"/>
              </w:rPr>
            </w:pPr>
          </w:p>
        </w:tc>
      </w:tr>
      <w:tr w:rsidR="00ED312F" w:rsidRPr="007F3452" w14:paraId="6D565A33" w14:textId="77777777" w:rsidTr="00C34925">
        <w:trPr>
          <w:trHeight w:val="280"/>
        </w:trPr>
        <w:tc>
          <w:tcPr>
            <w:tcW w:w="1594" w:type="dxa"/>
            <w:vAlign w:val="center"/>
          </w:tcPr>
          <w:p w14:paraId="3152D1DD" w14:textId="77777777" w:rsidR="00ED312F" w:rsidRPr="007F3452" w:rsidRDefault="00ED312F" w:rsidP="00CC055F">
            <w:pPr>
              <w:spacing w:before="29" w:line="288" w:lineRule="auto"/>
              <w:rPr>
                <w:color w:val="000000"/>
                <w:sz w:val="18"/>
                <w:szCs w:val="18"/>
              </w:rPr>
            </w:pPr>
            <w:r w:rsidRPr="007F3452">
              <w:rPr>
                <w:color w:val="000000"/>
                <w:sz w:val="18"/>
                <w:szCs w:val="18"/>
              </w:rPr>
              <w:t>负债</w:t>
            </w:r>
          </w:p>
        </w:tc>
        <w:tc>
          <w:tcPr>
            <w:tcW w:w="1544" w:type="dxa"/>
            <w:vAlign w:val="center"/>
          </w:tcPr>
          <w:p w14:paraId="5149CFD8" w14:textId="77777777" w:rsidR="00ED312F" w:rsidRPr="007F3452" w:rsidRDefault="00ED312F" w:rsidP="00CC055F">
            <w:pPr>
              <w:spacing w:before="29" w:line="288" w:lineRule="auto"/>
              <w:jc w:val="right"/>
              <w:rPr>
                <w:color w:val="0000FF"/>
                <w:kern w:val="0"/>
                <w:sz w:val="18"/>
                <w:szCs w:val="18"/>
              </w:rPr>
            </w:pPr>
          </w:p>
        </w:tc>
        <w:tc>
          <w:tcPr>
            <w:tcW w:w="1721" w:type="dxa"/>
            <w:gridSpan w:val="2"/>
            <w:vAlign w:val="center"/>
          </w:tcPr>
          <w:p w14:paraId="17B77307" w14:textId="77777777" w:rsidR="00ED312F" w:rsidRPr="007F3452" w:rsidRDefault="00ED312F" w:rsidP="00CC055F">
            <w:pPr>
              <w:spacing w:before="29" w:line="288" w:lineRule="auto"/>
              <w:jc w:val="right"/>
              <w:rPr>
                <w:color w:val="000000"/>
                <w:sz w:val="18"/>
                <w:szCs w:val="18"/>
              </w:rPr>
            </w:pPr>
          </w:p>
        </w:tc>
        <w:tc>
          <w:tcPr>
            <w:tcW w:w="1410" w:type="dxa"/>
            <w:gridSpan w:val="2"/>
            <w:vAlign w:val="center"/>
          </w:tcPr>
          <w:p w14:paraId="73C49A0C" w14:textId="77777777" w:rsidR="00ED312F" w:rsidRPr="007F3452" w:rsidRDefault="00ED312F" w:rsidP="00CC055F">
            <w:pPr>
              <w:spacing w:before="29" w:line="288" w:lineRule="auto"/>
              <w:jc w:val="right"/>
              <w:rPr>
                <w:color w:val="000000"/>
                <w:sz w:val="18"/>
                <w:szCs w:val="18"/>
              </w:rPr>
            </w:pPr>
          </w:p>
        </w:tc>
        <w:tc>
          <w:tcPr>
            <w:tcW w:w="1286" w:type="dxa"/>
            <w:gridSpan w:val="2"/>
            <w:vAlign w:val="center"/>
          </w:tcPr>
          <w:p w14:paraId="5856BBA3" w14:textId="77777777" w:rsidR="00ED312F" w:rsidRPr="007F3452" w:rsidRDefault="00ED312F" w:rsidP="00CC055F">
            <w:pPr>
              <w:spacing w:before="29" w:line="288" w:lineRule="auto"/>
              <w:jc w:val="right"/>
              <w:rPr>
                <w:color w:val="000000"/>
                <w:sz w:val="18"/>
                <w:szCs w:val="18"/>
              </w:rPr>
            </w:pPr>
          </w:p>
        </w:tc>
        <w:tc>
          <w:tcPr>
            <w:tcW w:w="1443" w:type="dxa"/>
            <w:vAlign w:val="center"/>
          </w:tcPr>
          <w:p w14:paraId="12695108" w14:textId="77777777" w:rsidR="00ED312F" w:rsidRPr="007F3452" w:rsidRDefault="00ED312F" w:rsidP="00CC055F">
            <w:pPr>
              <w:spacing w:before="29" w:line="288" w:lineRule="auto"/>
              <w:jc w:val="right"/>
              <w:rPr>
                <w:color w:val="000000"/>
                <w:sz w:val="18"/>
                <w:szCs w:val="18"/>
              </w:rPr>
            </w:pPr>
          </w:p>
        </w:tc>
      </w:tr>
      <w:tr w:rsidR="006F4B38" w14:paraId="4FB8FD5A" w14:textId="77777777">
        <w:tc>
          <w:tcPr>
            <w:tcW w:w="1594" w:type="dxa"/>
            <w:vAlign w:val="center"/>
          </w:tcPr>
          <w:p w14:paraId="24CF3C82" w14:textId="77777777" w:rsidR="006F4B38" w:rsidRDefault="002B66D5">
            <w:pPr>
              <w:jc w:val="left"/>
            </w:pPr>
            <w:r>
              <w:rPr>
                <w:color w:val="000000"/>
                <w:sz w:val="18"/>
                <w:szCs w:val="18"/>
              </w:rPr>
              <w:t>应付证券清算款</w:t>
            </w:r>
          </w:p>
        </w:tc>
        <w:tc>
          <w:tcPr>
            <w:tcW w:w="1544" w:type="dxa"/>
            <w:vAlign w:val="center"/>
          </w:tcPr>
          <w:p w14:paraId="3D5102F2" w14:textId="77777777" w:rsidR="006F4B38" w:rsidRDefault="002B66D5">
            <w:pPr>
              <w:jc w:val="left"/>
            </w:pPr>
            <w:r>
              <w:rPr>
                <w:color w:val="000000"/>
                <w:sz w:val="18"/>
                <w:szCs w:val="18"/>
              </w:rPr>
              <w:t>-</w:t>
            </w:r>
          </w:p>
        </w:tc>
        <w:tc>
          <w:tcPr>
            <w:tcW w:w="1721" w:type="dxa"/>
            <w:gridSpan w:val="2"/>
            <w:vAlign w:val="center"/>
          </w:tcPr>
          <w:p w14:paraId="67EACED6" w14:textId="77777777" w:rsidR="006F4B38" w:rsidRDefault="002B66D5">
            <w:pPr>
              <w:jc w:val="left"/>
            </w:pPr>
            <w:r>
              <w:rPr>
                <w:color w:val="000000"/>
                <w:sz w:val="18"/>
                <w:szCs w:val="18"/>
              </w:rPr>
              <w:t>-</w:t>
            </w:r>
          </w:p>
        </w:tc>
        <w:tc>
          <w:tcPr>
            <w:tcW w:w="1410" w:type="dxa"/>
            <w:gridSpan w:val="2"/>
            <w:vAlign w:val="center"/>
          </w:tcPr>
          <w:p w14:paraId="360DC82D" w14:textId="77777777" w:rsidR="006F4B38" w:rsidRDefault="002B66D5">
            <w:pPr>
              <w:jc w:val="left"/>
            </w:pPr>
            <w:r>
              <w:rPr>
                <w:color w:val="000000"/>
                <w:sz w:val="18"/>
                <w:szCs w:val="18"/>
              </w:rPr>
              <w:t>-</w:t>
            </w:r>
          </w:p>
        </w:tc>
        <w:tc>
          <w:tcPr>
            <w:tcW w:w="1286" w:type="dxa"/>
            <w:gridSpan w:val="2"/>
            <w:vAlign w:val="center"/>
          </w:tcPr>
          <w:p w14:paraId="49C5376B" w14:textId="77777777" w:rsidR="006F4B38" w:rsidRDefault="002B66D5">
            <w:pPr>
              <w:jc w:val="left"/>
            </w:pPr>
            <w:r>
              <w:rPr>
                <w:color w:val="000000"/>
                <w:sz w:val="18"/>
                <w:szCs w:val="18"/>
              </w:rPr>
              <w:t>391,161.43</w:t>
            </w:r>
          </w:p>
        </w:tc>
        <w:tc>
          <w:tcPr>
            <w:tcW w:w="1443" w:type="dxa"/>
            <w:vAlign w:val="center"/>
          </w:tcPr>
          <w:p w14:paraId="2DEBF23E" w14:textId="77777777" w:rsidR="006F4B38" w:rsidRDefault="002B66D5">
            <w:pPr>
              <w:jc w:val="left"/>
            </w:pPr>
            <w:r>
              <w:rPr>
                <w:color w:val="000000"/>
                <w:sz w:val="18"/>
                <w:szCs w:val="18"/>
              </w:rPr>
              <w:t>391,161.43</w:t>
            </w:r>
          </w:p>
        </w:tc>
      </w:tr>
      <w:tr w:rsidR="006F4B38" w14:paraId="0429985D" w14:textId="77777777">
        <w:tc>
          <w:tcPr>
            <w:tcW w:w="1594" w:type="dxa"/>
            <w:vAlign w:val="center"/>
          </w:tcPr>
          <w:p w14:paraId="06DC54D1" w14:textId="77777777" w:rsidR="006F4B38" w:rsidRDefault="002B66D5">
            <w:pPr>
              <w:jc w:val="left"/>
            </w:pPr>
            <w:r>
              <w:rPr>
                <w:color w:val="000000"/>
                <w:sz w:val="18"/>
                <w:szCs w:val="18"/>
              </w:rPr>
              <w:t>应付赎回款</w:t>
            </w:r>
          </w:p>
        </w:tc>
        <w:tc>
          <w:tcPr>
            <w:tcW w:w="1544" w:type="dxa"/>
            <w:vAlign w:val="center"/>
          </w:tcPr>
          <w:p w14:paraId="4DAE97B6" w14:textId="77777777" w:rsidR="006F4B38" w:rsidRDefault="002B66D5">
            <w:pPr>
              <w:jc w:val="left"/>
            </w:pPr>
            <w:r>
              <w:rPr>
                <w:color w:val="000000"/>
                <w:sz w:val="18"/>
                <w:szCs w:val="18"/>
              </w:rPr>
              <w:t>-</w:t>
            </w:r>
          </w:p>
        </w:tc>
        <w:tc>
          <w:tcPr>
            <w:tcW w:w="1721" w:type="dxa"/>
            <w:gridSpan w:val="2"/>
            <w:vAlign w:val="center"/>
          </w:tcPr>
          <w:p w14:paraId="3DFF0D64" w14:textId="77777777" w:rsidR="006F4B38" w:rsidRDefault="002B66D5">
            <w:pPr>
              <w:jc w:val="left"/>
            </w:pPr>
            <w:r>
              <w:rPr>
                <w:color w:val="000000"/>
                <w:sz w:val="18"/>
                <w:szCs w:val="18"/>
              </w:rPr>
              <w:t>-</w:t>
            </w:r>
          </w:p>
        </w:tc>
        <w:tc>
          <w:tcPr>
            <w:tcW w:w="1410" w:type="dxa"/>
            <w:gridSpan w:val="2"/>
            <w:vAlign w:val="center"/>
          </w:tcPr>
          <w:p w14:paraId="7CB17ADC" w14:textId="77777777" w:rsidR="006F4B38" w:rsidRDefault="002B66D5">
            <w:pPr>
              <w:jc w:val="left"/>
            </w:pPr>
            <w:r>
              <w:rPr>
                <w:color w:val="000000"/>
                <w:sz w:val="18"/>
                <w:szCs w:val="18"/>
              </w:rPr>
              <w:t>-</w:t>
            </w:r>
          </w:p>
        </w:tc>
        <w:tc>
          <w:tcPr>
            <w:tcW w:w="1286" w:type="dxa"/>
            <w:gridSpan w:val="2"/>
            <w:vAlign w:val="center"/>
          </w:tcPr>
          <w:p w14:paraId="3FC33957" w14:textId="77777777" w:rsidR="006F4B38" w:rsidRDefault="002B66D5">
            <w:pPr>
              <w:jc w:val="left"/>
            </w:pPr>
            <w:r>
              <w:rPr>
                <w:color w:val="000000"/>
                <w:sz w:val="18"/>
                <w:szCs w:val="18"/>
              </w:rPr>
              <w:t>2,805,517.48</w:t>
            </w:r>
          </w:p>
        </w:tc>
        <w:tc>
          <w:tcPr>
            <w:tcW w:w="1443" w:type="dxa"/>
            <w:vAlign w:val="center"/>
          </w:tcPr>
          <w:p w14:paraId="3F7B9C57" w14:textId="77777777" w:rsidR="006F4B38" w:rsidRDefault="002B66D5">
            <w:pPr>
              <w:jc w:val="left"/>
            </w:pPr>
            <w:r>
              <w:rPr>
                <w:color w:val="000000"/>
                <w:sz w:val="18"/>
                <w:szCs w:val="18"/>
              </w:rPr>
              <w:t>2,805,517.48</w:t>
            </w:r>
          </w:p>
        </w:tc>
      </w:tr>
      <w:tr w:rsidR="006F4B38" w14:paraId="40735563" w14:textId="77777777">
        <w:tc>
          <w:tcPr>
            <w:tcW w:w="1594" w:type="dxa"/>
            <w:vAlign w:val="center"/>
          </w:tcPr>
          <w:p w14:paraId="4AC6EAB2" w14:textId="77777777" w:rsidR="006F4B38" w:rsidRDefault="002B66D5">
            <w:pPr>
              <w:jc w:val="left"/>
            </w:pPr>
            <w:r>
              <w:rPr>
                <w:color w:val="000000"/>
                <w:sz w:val="18"/>
                <w:szCs w:val="18"/>
              </w:rPr>
              <w:t>应付管理人报酬</w:t>
            </w:r>
          </w:p>
        </w:tc>
        <w:tc>
          <w:tcPr>
            <w:tcW w:w="1544" w:type="dxa"/>
            <w:vAlign w:val="center"/>
          </w:tcPr>
          <w:p w14:paraId="4C26905F" w14:textId="77777777" w:rsidR="006F4B38" w:rsidRDefault="002B66D5">
            <w:pPr>
              <w:jc w:val="left"/>
            </w:pPr>
            <w:r>
              <w:rPr>
                <w:color w:val="000000"/>
                <w:sz w:val="18"/>
                <w:szCs w:val="18"/>
              </w:rPr>
              <w:t>-</w:t>
            </w:r>
          </w:p>
        </w:tc>
        <w:tc>
          <w:tcPr>
            <w:tcW w:w="1721" w:type="dxa"/>
            <w:gridSpan w:val="2"/>
            <w:vAlign w:val="center"/>
          </w:tcPr>
          <w:p w14:paraId="7E7D60F4" w14:textId="77777777" w:rsidR="006F4B38" w:rsidRDefault="002B66D5">
            <w:pPr>
              <w:jc w:val="left"/>
            </w:pPr>
            <w:r>
              <w:rPr>
                <w:color w:val="000000"/>
                <w:sz w:val="18"/>
                <w:szCs w:val="18"/>
              </w:rPr>
              <w:t>-</w:t>
            </w:r>
          </w:p>
        </w:tc>
        <w:tc>
          <w:tcPr>
            <w:tcW w:w="1410" w:type="dxa"/>
            <w:gridSpan w:val="2"/>
            <w:vAlign w:val="center"/>
          </w:tcPr>
          <w:p w14:paraId="2AFD65AE" w14:textId="77777777" w:rsidR="006F4B38" w:rsidRDefault="002B66D5">
            <w:pPr>
              <w:jc w:val="left"/>
            </w:pPr>
            <w:r>
              <w:rPr>
                <w:color w:val="000000"/>
                <w:sz w:val="18"/>
                <w:szCs w:val="18"/>
              </w:rPr>
              <w:t>-</w:t>
            </w:r>
          </w:p>
        </w:tc>
        <w:tc>
          <w:tcPr>
            <w:tcW w:w="1286" w:type="dxa"/>
            <w:gridSpan w:val="2"/>
            <w:vAlign w:val="center"/>
          </w:tcPr>
          <w:p w14:paraId="5632938F" w14:textId="77777777" w:rsidR="006F4B38" w:rsidRDefault="002B66D5">
            <w:pPr>
              <w:jc w:val="left"/>
            </w:pPr>
            <w:r>
              <w:rPr>
                <w:color w:val="000000"/>
                <w:sz w:val="18"/>
                <w:szCs w:val="18"/>
              </w:rPr>
              <w:t>90,186.04</w:t>
            </w:r>
          </w:p>
        </w:tc>
        <w:tc>
          <w:tcPr>
            <w:tcW w:w="1443" w:type="dxa"/>
            <w:vAlign w:val="center"/>
          </w:tcPr>
          <w:p w14:paraId="6D53BC7F" w14:textId="77777777" w:rsidR="006F4B38" w:rsidRDefault="002B66D5">
            <w:pPr>
              <w:jc w:val="left"/>
            </w:pPr>
            <w:r>
              <w:rPr>
                <w:color w:val="000000"/>
                <w:sz w:val="18"/>
                <w:szCs w:val="18"/>
              </w:rPr>
              <w:t>90,186.04</w:t>
            </w:r>
          </w:p>
        </w:tc>
      </w:tr>
      <w:tr w:rsidR="006F4B38" w14:paraId="6ADD269E" w14:textId="77777777">
        <w:tc>
          <w:tcPr>
            <w:tcW w:w="1594" w:type="dxa"/>
            <w:vAlign w:val="center"/>
          </w:tcPr>
          <w:p w14:paraId="239F9D8B" w14:textId="77777777" w:rsidR="006F4B38" w:rsidRDefault="002B66D5">
            <w:pPr>
              <w:jc w:val="left"/>
            </w:pPr>
            <w:r>
              <w:rPr>
                <w:color w:val="000000"/>
                <w:sz w:val="18"/>
                <w:szCs w:val="18"/>
              </w:rPr>
              <w:t>应付托管费</w:t>
            </w:r>
          </w:p>
        </w:tc>
        <w:tc>
          <w:tcPr>
            <w:tcW w:w="1544" w:type="dxa"/>
            <w:vAlign w:val="center"/>
          </w:tcPr>
          <w:p w14:paraId="3D6BAA86" w14:textId="77777777" w:rsidR="006F4B38" w:rsidRDefault="002B66D5">
            <w:pPr>
              <w:jc w:val="left"/>
            </w:pPr>
            <w:r>
              <w:rPr>
                <w:color w:val="000000"/>
                <w:sz w:val="18"/>
                <w:szCs w:val="18"/>
              </w:rPr>
              <w:t>-</w:t>
            </w:r>
          </w:p>
        </w:tc>
        <w:tc>
          <w:tcPr>
            <w:tcW w:w="1721" w:type="dxa"/>
            <w:gridSpan w:val="2"/>
            <w:vAlign w:val="center"/>
          </w:tcPr>
          <w:p w14:paraId="6679A607" w14:textId="77777777" w:rsidR="006F4B38" w:rsidRDefault="002B66D5">
            <w:pPr>
              <w:jc w:val="left"/>
            </w:pPr>
            <w:r>
              <w:rPr>
                <w:color w:val="000000"/>
                <w:sz w:val="18"/>
                <w:szCs w:val="18"/>
              </w:rPr>
              <w:t>-</w:t>
            </w:r>
          </w:p>
        </w:tc>
        <w:tc>
          <w:tcPr>
            <w:tcW w:w="1410" w:type="dxa"/>
            <w:gridSpan w:val="2"/>
            <w:vAlign w:val="center"/>
          </w:tcPr>
          <w:p w14:paraId="63E34218" w14:textId="77777777" w:rsidR="006F4B38" w:rsidRDefault="002B66D5">
            <w:pPr>
              <w:jc w:val="left"/>
            </w:pPr>
            <w:r>
              <w:rPr>
                <w:color w:val="000000"/>
                <w:sz w:val="18"/>
                <w:szCs w:val="18"/>
              </w:rPr>
              <w:t>-</w:t>
            </w:r>
          </w:p>
        </w:tc>
        <w:tc>
          <w:tcPr>
            <w:tcW w:w="1286" w:type="dxa"/>
            <w:gridSpan w:val="2"/>
            <w:vAlign w:val="center"/>
          </w:tcPr>
          <w:p w14:paraId="206B6D9C" w14:textId="77777777" w:rsidR="006F4B38" w:rsidRDefault="002B66D5">
            <w:pPr>
              <w:jc w:val="left"/>
            </w:pPr>
            <w:r>
              <w:rPr>
                <w:color w:val="000000"/>
                <w:sz w:val="18"/>
                <w:szCs w:val="18"/>
              </w:rPr>
              <w:t>17,536.18</w:t>
            </w:r>
          </w:p>
        </w:tc>
        <w:tc>
          <w:tcPr>
            <w:tcW w:w="1443" w:type="dxa"/>
            <w:vAlign w:val="center"/>
          </w:tcPr>
          <w:p w14:paraId="5458B9CF" w14:textId="77777777" w:rsidR="006F4B38" w:rsidRDefault="002B66D5">
            <w:pPr>
              <w:jc w:val="left"/>
            </w:pPr>
            <w:r>
              <w:rPr>
                <w:color w:val="000000"/>
                <w:sz w:val="18"/>
                <w:szCs w:val="18"/>
              </w:rPr>
              <w:t>17,536.18</w:t>
            </w:r>
          </w:p>
        </w:tc>
      </w:tr>
      <w:tr w:rsidR="006F4B38" w14:paraId="44D69373" w14:textId="77777777">
        <w:tc>
          <w:tcPr>
            <w:tcW w:w="1594" w:type="dxa"/>
            <w:vAlign w:val="center"/>
          </w:tcPr>
          <w:p w14:paraId="411F753B" w14:textId="77777777" w:rsidR="006F4B38" w:rsidRDefault="002B66D5">
            <w:pPr>
              <w:jc w:val="left"/>
            </w:pPr>
            <w:r>
              <w:rPr>
                <w:color w:val="000000"/>
                <w:sz w:val="18"/>
                <w:szCs w:val="18"/>
              </w:rPr>
              <w:t>其他负债</w:t>
            </w:r>
          </w:p>
        </w:tc>
        <w:tc>
          <w:tcPr>
            <w:tcW w:w="1544" w:type="dxa"/>
            <w:vAlign w:val="center"/>
          </w:tcPr>
          <w:p w14:paraId="6EE13FC2" w14:textId="77777777" w:rsidR="006F4B38" w:rsidRDefault="002B66D5">
            <w:pPr>
              <w:jc w:val="left"/>
            </w:pPr>
            <w:r>
              <w:rPr>
                <w:color w:val="000000"/>
                <w:sz w:val="18"/>
                <w:szCs w:val="18"/>
              </w:rPr>
              <w:t>-</w:t>
            </w:r>
          </w:p>
        </w:tc>
        <w:tc>
          <w:tcPr>
            <w:tcW w:w="1721" w:type="dxa"/>
            <w:gridSpan w:val="2"/>
            <w:vAlign w:val="center"/>
          </w:tcPr>
          <w:p w14:paraId="5257E1D2" w14:textId="77777777" w:rsidR="006F4B38" w:rsidRDefault="002B66D5">
            <w:pPr>
              <w:jc w:val="left"/>
            </w:pPr>
            <w:r>
              <w:rPr>
                <w:color w:val="000000"/>
                <w:sz w:val="18"/>
                <w:szCs w:val="18"/>
              </w:rPr>
              <w:t>-</w:t>
            </w:r>
          </w:p>
        </w:tc>
        <w:tc>
          <w:tcPr>
            <w:tcW w:w="1410" w:type="dxa"/>
            <w:gridSpan w:val="2"/>
            <w:vAlign w:val="center"/>
          </w:tcPr>
          <w:p w14:paraId="107F284F" w14:textId="77777777" w:rsidR="006F4B38" w:rsidRDefault="002B66D5">
            <w:pPr>
              <w:jc w:val="left"/>
            </w:pPr>
            <w:r>
              <w:rPr>
                <w:color w:val="000000"/>
                <w:sz w:val="18"/>
                <w:szCs w:val="18"/>
              </w:rPr>
              <w:t>-</w:t>
            </w:r>
          </w:p>
        </w:tc>
        <w:tc>
          <w:tcPr>
            <w:tcW w:w="1286" w:type="dxa"/>
            <w:gridSpan w:val="2"/>
            <w:vAlign w:val="center"/>
          </w:tcPr>
          <w:p w14:paraId="793A0B34" w14:textId="77777777" w:rsidR="006F4B38" w:rsidRDefault="002B66D5">
            <w:pPr>
              <w:jc w:val="left"/>
            </w:pPr>
            <w:r>
              <w:rPr>
                <w:color w:val="000000"/>
                <w:sz w:val="18"/>
                <w:szCs w:val="18"/>
              </w:rPr>
              <w:t>84,363.91</w:t>
            </w:r>
          </w:p>
        </w:tc>
        <w:tc>
          <w:tcPr>
            <w:tcW w:w="1443" w:type="dxa"/>
            <w:vAlign w:val="center"/>
          </w:tcPr>
          <w:p w14:paraId="42CCC60C" w14:textId="77777777" w:rsidR="006F4B38" w:rsidRDefault="002B66D5">
            <w:pPr>
              <w:jc w:val="left"/>
            </w:pPr>
            <w:r>
              <w:rPr>
                <w:color w:val="000000"/>
                <w:sz w:val="18"/>
                <w:szCs w:val="18"/>
              </w:rPr>
              <w:t>84,363.91</w:t>
            </w:r>
          </w:p>
        </w:tc>
      </w:tr>
      <w:tr w:rsidR="00ED312F" w:rsidRPr="007F3452" w14:paraId="258DF8FB" w14:textId="77777777" w:rsidTr="00C34925">
        <w:trPr>
          <w:trHeight w:val="280"/>
        </w:trPr>
        <w:tc>
          <w:tcPr>
            <w:tcW w:w="1594" w:type="dxa"/>
            <w:vAlign w:val="center"/>
          </w:tcPr>
          <w:p w14:paraId="76E37B7D" w14:textId="77777777" w:rsidR="00ED312F" w:rsidRPr="007F3452" w:rsidRDefault="00ED312F" w:rsidP="003C40B9">
            <w:pPr>
              <w:spacing w:before="29" w:line="288" w:lineRule="auto"/>
              <w:jc w:val="left"/>
              <w:rPr>
                <w:color w:val="000000"/>
                <w:sz w:val="18"/>
                <w:szCs w:val="18"/>
              </w:rPr>
            </w:pPr>
            <w:r w:rsidRPr="007F3452">
              <w:rPr>
                <w:color w:val="000000"/>
                <w:sz w:val="18"/>
                <w:szCs w:val="18"/>
              </w:rPr>
              <w:t>负债总计</w:t>
            </w:r>
          </w:p>
        </w:tc>
        <w:tc>
          <w:tcPr>
            <w:tcW w:w="1544" w:type="dxa"/>
            <w:vAlign w:val="center"/>
          </w:tcPr>
          <w:p w14:paraId="10056D03" w14:textId="77777777" w:rsidR="00ED312F" w:rsidRPr="007F3452" w:rsidRDefault="00ED312F" w:rsidP="00CC055F">
            <w:pPr>
              <w:spacing w:before="29" w:line="288" w:lineRule="auto"/>
              <w:jc w:val="right"/>
              <w:rPr>
                <w:sz w:val="18"/>
                <w:szCs w:val="18"/>
              </w:rPr>
            </w:pPr>
            <w:r w:rsidRPr="007F3452">
              <w:rPr>
                <w:sz w:val="18"/>
                <w:szCs w:val="18"/>
              </w:rPr>
              <w:t>-</w:t>
            </w:r>
          </w:p>
          <w:p w14:paraId="3B33D6A5" w14:textId="77777777" w:rsidR="00ED312F" w:rsidRPr="007F3452" w:rsidRDefault="00ED312F" w:rsidP="00CC055F">
            <w:pPr>
              <w:spacing w:before="29" w:line="288" w:lineRule="auto"/>
              <w:jc w:val="right"/>
              <w:rPr>
                <w:sz w:val="18"/>
                <w:szCs w:val="18"/>
              </w:rPr>
            </w:pPr>
          </w:p>
        </w:tc>
        <w:tc>
          <w:tcPr>
            <w:tcW w:w="1721" w:type="dxa"/>
            <w:gridSpan w:val="2"/>
            <w:vAlign w:val="center"/>
          </w:tcPr>
          <w:p w14:paraId="4EBE4784" w14:textId="77777777" w:rsidR="00ED312F" w:rsidRPr="007F3452" w:rsidRDefault="00ED312F" w:rsidP="00CC055F">
            <w:pPr>
              <w:spacing w:before="29" w:line="288" w:lineRule="auto"/>
              <w:jc w:val="right"/>
              <w:rPr>
                <w:sz w:val="18"/>
                <w:szCs w:val="18"/>
              </w:rPr>
            </w:pPr>
            <w:r w:rsidRPr="007F3452">
              <w:rPr>
                <w:sz w:val="18"/>
                <w:szCs w:val="18"/>
              </w:rPr>
              <w:t>-</w:t>
            </w:r>
          </w:p>
          <w:p w14:paraId="74CA690B" w14:textId="77777777" w:rsidR="00ED312F" w:rsidRPr="007F3452" w:rsidRDefault="00ED312F" w:rsidP="00CC055F">
            <w:pPr>
              <w:spacing w:before="29" w:line="288" w:lineRule="auto"/>
              <w:jc w:val="right"/>
              <w:rPr>
                <w:sz w:val="18"/>
                <w:szCs w:val="18"/>
              </w:rPr>
            </w:pPr>
          </w:p>
        </w:tc>
        <w:tc>
          <w:tcPr>
            <w:tcW w:w="1410" w:type="dxa"/>
            <w:gridSpan w:val="2"/>
            <w:vAlign w:val="center"/>
          </w:tcPr>
          <w:p w14:paraId="142CBFE3" w14:textId="77777777" w:rsidR="00ED312F" w:rsidRPr="007F3452" w:rsidRDefault="00ED312F" w:rsidP="00CC055F">
            <w:pPr>
              <w:spacing w:before="29" w:line="288" w:lineRule="auto"/>
              <w:jc w:val="right"/>
              <w:rPr>
                <w:sz w:val="18"/>
                <w:szCs w:val="18"/>
              </w:rPr>
            </w:pPr>
            <w:r w:rsidRPr="007F3452">
              <w:rPr>
                <w:sz w:val="18"/>
                <w:szCs w:val="18"/>
              </w:rPr>
              <w:t>-</w:t>
            </w:r>
          </w:p>
          <w:p w14:paraId="13CA28BB" w14:textId="77777777" w:rsidR="00ED312F" w:rsidRPr="007F3452" w:rsidRDefault="00ED312F" w:rsidP="00CC055F">
            <w:pPr>
              <w:spacing w:before="29" w:line="288" w:lineRule="auto"/>
              <w:jc w:val="right"/>
              <w:rPr>
                <w:sz w:val="18"/>
                <w:szCs w:val="18"/>
              </w:rPr>
            </w:pPr>
          </w:p>
        </w:tc>
        <w:tc>
          <w:tcPr>
            <w:tcW w:w="1286" w:type="dxa"/>
            <w:gridSpan w:val="2"/>
            <w:vAlign w:val="center"/>
          </w:tcPr>
          <w:p w14:paraId="4D89496D" w14:textId="77777777" w:rsidR="00ED312F" w:rsidRPr="007F3452" w:rsidRDefault="00ED312F" w:rsidP="00CC055F">
            <w:pPr>
              <w:spacing w:before="29" w:line="288" w:lineRule="auto"/>
              <w:jc w:val="right"/>
              <w:rPr>
                <w:sz w:val="18"/>
                <w:szCs w:val="18"/>
              </w:rPr>
            </w:pPr>
            <w:r w:rsidRPr="007F3452">
              <w:rPr>
                <w:sz w:val="18"/>
                <w:szCs w:val="18"/>
              </w:rPr>
              <w:t>3,388,765.04</w:t>
            </w:r>
          </w:p>
          <w:p w14:paraId="26D2BCFB" w14:textId="77777777" w:rsidR="00ED312F" w:rsidRPr="007F3452" w:rsidRDefault="00ED312F" w:rsidP="00CC055F">
            <w:pPr>
              <w:spacing w:before="29" w:line="288" w:lineRule="auto"/>
              <w:jc w:val="right"/>
              <w:rPr>
                <w:sz w:val="18"/>
                <w:szCs w:val="18"/>
              </w:rPr>
            </w:pPr>
          </w:p>
        </w:tc>
        <w:tc>
          <w:tcPr>
            <w:tcW w:w="1443" w:type="dxa"/>
            <w:vAlign w:val="center"/>
          </w:tcPr>
          <w:p w14:paraId="7DA8AF9D" w14:textId="77777777" w:rsidR="00ED312F" w:rsidRPr="007F3452" w:rsidRDefault="00ED312F" w:rsidP="00CC055F">
            <w:pPr>
              <w:spacing w:before="29" w:line="288" w:lineRule="auto"/>
              <w:ind w:right="210"/>
              <w:jc w:val="right"/>
              <w:rPr>
                <w:sz w:val="18"/>
                <w:szCs w:val="18"/>
              </w:rPr>
            </w:pPr>
            <w:r w:rsidRPr="007F3452">
              <w:rPr>
                <w:sz w:val="18"/>
                <w:szCs w:val="18"/>
              </w:rPr>
              <w:t>3,388,765.04</w:t>
            </w:r>
          </w:p>
          <w:p w14:paraId="4B661059" w14:textId="77777777" w:rsidR="00ED312F" w:rsidRPr="007F3452" w:rsidRDefault="00ED312F" w:rsidP="00CC055F">
            <w:pPr>
              <w:spacing w:before="29" w:line="288" w:lineRule="auto"/>
              <w:jc w:val="right"/>
              <w:rPr>
                <w:sz w:val="18"/>
                <w:szCs w:val="18"/>
              </w:rPr>
            </w:pPr>
          </w:p>
        </w:tc>
      </w:tr>
      <w:tr w:rsidR="00ED312F" w:rsidRPr="007F3452" w14:paraId="031CA708" w14:textId="77777777" w:rsidTr="00C34925">
        <w:trPr>
          <w:trHeight w:val="280"/>
        </w:trPr>
        <w:tc>
          <w:tcPr>
            <w:tcW w:w="1594" w:type="dxa"/>
            <w:vAlign w:val="center"/>
          </w:tcPr>
          <w:p w14:paraId="52957612" w14:textId="77777777" w:rsidR="00ED312F" w:rsidRPr="007F3452" w:rsidRDefault="00ED312F" w:rsidP="003C40B9">
            <w:pPr>
              <w:spacing w:before="29" w:line="288" w:lineRule="auto"/>
              <w:jc w:val="left"/>
              <w:rPr>
                <w:color w:val="000000"/>
                <w:sz w:val="18"/>
                <w:szCs w:val="18"/>
              </w:rPr>
            </w:pPr>
            <w:r w:rsidRPr="007F3452">
              <w:rPr>
                <w:color w:val="000000"/>
                <w:sz w:val="18"/>
                <w:szCs w:val="18"/>
              </w:rPr>
              <w:t>利率敏感度缺口</w:t>
            </w:r>
          </w:p>
        </w:tc>
        <w:tc>
          <w:tcPr>
            <w:tcW w:w="1544" w:type="dxa"/>
            <w:vAlign w:val="center"/>
          </w:tcPr>
          <w:p w14:paraId="4ADF75EB" w14:textId="77777777" w:rsidR="00ED312F" w:rsidRPr="007F3452" w:rsidRDefault="00ED312F" w:rsidP="00CC055F">
            <w:pPr>
              <w:spacing w:before="29" w:line="288" w:lineRule="auto"/>
              <w:jc w:val="right"/>
              <w:rPr>
                <w:sz w:val="18"/>
                <w:szCs w:val="18"/>
              </w:rPr>
            </w:pPr>
            <w:r w:rsidRPr="007F3452">
              <w:rPr>
                <w:sz w:val="18"/>
                <w:szCs w:val="18"/>
              </w:rPr>
              <w:t>14,474,150.70</w:t>
            </w:r>
          </w:p>
          <w:p w14:paraId="79BB88FE" w14:textId="77777777" w:rsidR="00ED312F" w:rsidRPr="007F3452" w:rsidRDefault="00ED312F" w:rsidP="00CC055F">
            <w:pPr>
              <w:spacing w:before="29" w:line="288" w:lineRule="auto"/>
              <w:jc w:val="right"/>
              <w:rPr>
                <w:sz w:val="18"/>
                <w:szCs w:val="18"/>
              </w:rPr>
            </w:pPr>
          </w:p>
        </w:tc>
        <w:tc>
          <w:tcPr>
            <w:tcW w:w="1721" w:type="dxa"/>
            <w:gridSpan w:val="2"/>
            <w:vAlign w:val="center"/>
          </w:tcPr>
          <w:p w14:paraId="2A836333" w14:textId="77777777" w:rsidR="00ED312F" w:rsidRPr="007F3452" w:rsidRDefault="00ED312F" w:rsidP="00CC055F">
            <w:pPr>
              <w:spacing w:before="29" w:line="288" w:lineRule="auto"/>
              <w:jc w:val="right"/>
              <w:rPr>
                <w:sz w:val="18"/>
                <w:szCs w:val="18"/>
              </w:rPr>
            </w:pPr>
            <w:r w:rsidRPr="007F3452">
              <w:rPr>
                <w:sz w:val="18"/>
                <w:szCs w:val="18"/>
              </w:rPr>
              <w:t>-</w:t>
            </w:r>
          </w:p>
          <w:p w14:paraId="0D8156CD" w14:textId="77777777" w:rsidR="00ED312F" w:rsidRPr="007F3452" w:rsidRDefault="00ED312F" w:rsidP="00CC055F">
            <w:pPr>
              <w:spacing w:before="29" w:line="288" w:lineRule="auto"/>
              <w:jc w:val="right"/>
              <w:rPr>
                <w:sz w:val="18"/>
                <w:szCs w:val="18"/>
              </w:rPr>
            </w:pPr>
          </w:p>
        </w:tc>
        <w:tc>
          <w:tcPr>
            <w:tcW w:w="1410" w:type="dxa"/>
            <w:gridSpan w:val="2"/>
            <w:vAlign w:val="center"/>
          </w:tcPr>
          <w:p w14:paraId="35EB9D96" w14:textId="77777777" w:rsidR="00ED312F" w:rsidRPr="007F3452" w:rsidRDefault="00ED312F" w:rsidP="00CC055F">
            <w:pPr>
              <w:spacing w:before="29" w:line="288" w:lineRule="auto"/>
              <w:jc w:val="right"/>
              <w:rPr>
                <w:sz w:val="18"/>
                <w:szCs w:val="18"/>
              </w:rPr>
            </w:pPr>
          </w:p>
          <w:p w14:paraId="2B09564A" w14:textId="77777777" w:rsidR="00ED312F" w:rsidRPr="007F3452" w:rsidRDefault="00ED312F" w:rsidP="00CC055F">
            <w:pPr>
              <w:spacing w:before="29" w:line="288" w:lineRule="auto"/>
              <w:jc w:val="right"/>
              <w:rPr>
                <w:sz w:val="18"/>
                <w:szCs w:val="18"/>
              </w:rPr>
            </w:pPr>
            <w:r w:rsidRPr="007F3452">
              <w:rPr>
                <w:sz w:val="18"/>
                <w:szCs w:val="18"/>
              </w:rPr>
              <w:t>-</w:t>
            </w:r>
          </w:p>
          <w:p w14:paraId="204023B6" w14:textId="77777777" w:rsidR="00ED312F" w:rsidRPr="007F3452" w:rsidRDefault="00ED312F" w:rsidP="00CC055F">
            <w:pPr>
              <w:spacing w:before="29" w:line="288" w:lineRule="auto"/>
              <w:jc w:val="right"/>
              <w:rPr>
                <w:sz w:val="18"/>
                <w:szCs w:val="18"/>
              </w:rPr>
            </w:pPr>
          </w:p>
        </w:tc>
        <w:tc>
          <w:tcPr>
            <w:tcW w:w="1286" w:type="dxa"/>
            <w:gridSpan w:val="2"/>
            <w:vAlign w:val="center"/>
          </w:tcPr>
          <w:p w14:paraId="57A6B3E3" w14:textId="77777777" w:rsidR="00ED312F" w:rsidRPr="007F3452" w:rsidRDefault="00ED312F" w:rsidP="00CC055F">
            <w:pPr>
              <w:spacing w:before="29" w:line="288" w:lineRule="auto"/>
              <w:jc w:val="right"/>
              <w:rPr>
                <w:sz w:val="18"/>
                <w:szCs w:val="18"/>
              </w:rPr>
            </w:pPr>
            <w:r w:rsidRPr="007F3452">
              <w:rPr>
                <w:sz w:val="18"/>
                <w:szCs w:val="18"/>
              </w:rPr>
              <w:t>58,493,261.26</w:t>
            </w:r>
          </w:p>
          <w:p w14:paraId="31500334" w14:textId="77777777" w:rsidR="00ED312F" w:rsidRPr="007F3452" w:rsidRDefault="00ED312F" w:rsidP="00CC055F">
            <w:pPr>
              <w:spacing w:before="29" w:line="288" w:lineRule="auto"/>
              <w:jc w:val="right"/>
              <w:rPr>
                <w:sz w:val="18"/>
                <w:szCs w:val="18"/>
              </w:rPr>
            </w:pPr>
          </w:p>
        </w:tc>
        <w:tc>
          <w:tcPr>
            <w:tcW w:w="1443" w:type="dxa"/>
            <w:vAlign w:val="center"/>
          </w:tcPr>
          <w:p w14:paraId="65979F68" w14:textId="77777777" w:rsidR="00ED312F" w:rsidRPr="007F3452" w:rsidRDefault="00ED312F" w:rsidP="00CC055F">
            <w:pPr>
              <w:spacing w:before="29" w:line="288" w:lineRule="auto"/>
              <w:jc w:val="right"/>
              <w:rPr>
                <w:sz w:val="18"/>
                <w:szCs w:val="18"/>
              </w:rPr>
            </w:pPr>
            <w:r w:rsidRPr="007F3452">
              <w:rPr>
                <w:sz w:val="18"/>
                <w:szCs w:val="18"/>
              </w:rPr>
              <w:t>72,967,411.96</w:t>
            </w:r>
          </w:p>
          <w:p w14:paraId="04CB377F" w14:textId="77777777" w:rsidR="00ED312F" w:rsidRPr="007F3452" w:rsidRDefault="00ED312F" w:rsidP="00CC055F">
            <w:pPr>
              <w:spacing w:before="29" w:line="288" w:lineRule="auto"/>
              <w:jc w:val="right"/>
              <w:rPr>
                <w:sz w:val="18"/>
                <w:szCs w:val="18"/>
              </w:rPr>
            </w:pPr>
          </w:p>
        </w:tc>
      </w:tr>
      <w:tr w:rsidR="0040587F" w:rsidRPr="007F3452" w14:paraId="23EA9B7E" w14:textId="77777777" w:rsidTr="00E85467">
        <w:trPr>
          <w:trHeight w:val="280"/>
        </w:trPr>
        <w:tc>
          <w:tcPr>
            <w:tcW w:w="1598" w:type="dxa"/>
            <w:vAlign w:val="center"/>
          </w:tcPr>
          <w:p w14:paraId="7D40919A" w14:textId="77777777" w:rsidR="0040587F" w:rsidRPr="007F3452" w:rsidRDefault="0040587F" w:rsidP="00141F6E">
            <w:pPr>
              <w:spacing w:before="29" w:line="288" w:lineRule="auto"/>
              <w:jc w:val="center"/>
              <w:rPr>
                <w:b/>
                <w:sz w:val="18"/>
                <w:szCs w:val="18"/>
              </w:rPr>
            </w:pPr>
            <w:r w:rsidRPr="007F3452">
              <w:rPr>
                <w:b/>
                <w:sz w:val="18"/>
                <w:szCs w:val="18"/>
              </w:rPr>
              <w:t>上年度末</w:t>
            </w:r>
          </w:p>
          <w:p w14:paraId="311ECDE4" w14:textId="77777777" w:rsidR="0040587F" w:rsidRPr="007F3452" w:rsidRDefault="0040587F" w:rsidP="00141F6E">
            <w:pPr>
              <w:spacing w:before="29" w:line="288" w:lineRule="auto"/>
              <w:jc w:val="center"/>
              <w:rPr>
                <w:b/>
                <w:color w:val="000000"/>
                <w:sz w:val="18"/>
                <w:szCs w:val="18"/>
              </w:rPr>
            </w:pPr>
            <w:r w:rsidRPr="007F3452">
              <w:rPr>
                <w:b/>
                <w:sz w:val="18"/>
                <w:szCs w:val="18"/>
              </w:rPr>
              <w:t>2017</w:t>
            </w:r>
            <w:r w:rsidRPr="007F3452">
              <w:rPr>
                <w:b/>
                <w:sz w:val="18"/>
                <w:szCs w:val="18"/>
              </w:rPr>
              <w:t>年</w:t>
            </w:r>
            <w:r w:rsidRPr="007F3452">
              <w:rPr>
                <w:b/>
                <w:sz w:val="18"/>
                <w:szCs w:val="18"/>
              </w:rPr>
              <w:t>12</w:t>
            </w:r>
            <w:r w:rsidRPr="007F3452">
              <w:rPr>
                <w:b/>
                <w:sz w:val="18"/>
                <w:szCs w:val="18"/>
              </w:rPr>
              <w:t>月</w:t>
            </w:r>
            <w:r w:rsidRPr="007F3452">
              <w:rPr>
                <w:b/>
                <w:sz w:val="18"/>
                <w:szCs w:val="18"/>
              </w:rPr>
              <w:t>31</w:t>
            </w:r>
            <w:r w:rsidRPr="007F3452">
              <w:rPr>
                <w:b/>
                <w:sz w:val="18"/>
                <w:szCs w:val="18"/>
              </w:rPr>
              <w:t>日</w:t>
            </w:r>
          </w:p>
        </w:tc>
        <w:tc>
          <w:tcPr>
            <w:tcW w:w="1560" w:type="dxa"/>
            <w:gridSpan w:val="2"/>
            <w:vAlign w:val="center"/>
          </w:tcPr>
          <w:p w14:paraId="05CD617F" w14:textId="77777777" w:rsidR="0040587F" w:rsidRPr="007F3452" w:rsidRDefault="0040587F" w:rsidP="00141F6E">
            <w:pPr>
              <w:spacing w:before="29" w:line="288" w:lineRule="auto"/>
              <w:jc w:val="center"/>
              <w:rPr>
                <w:b/>
                <w:color w:val="000000"/>
                <w:sz w:val="18"/>
                <w:szCs w:val="18"/>
              </w:rPr>
            </w:pPr>
            <w:r w:rsidRPr="007F3452">
              <w:rPr>
                <w:b/>
                <w:color w:val="000000"/>
                <w:sz w:val="18"/>
                <w:szCs w:val="18"/>
              </w:rPr>
              <w:t>1</w:t>
            </w:r>
            <w:r w:rsidRPr="007F3452">
              <w:rPr>
                <w:b/>
                <w:color w:val="000000"/>
                <w:sz w:val="18"/>
                <w:szCs w:val="18"/>
              </w:rPr>
              <w:t>年以内</w:t>
            </w:r>
          </w:p>
        </w:tc>
        <w:tc>
          <w:tcPr>
            <w:tcW w:w="1701" w:type="dxa"/>
            <w:vAlign w:val="center"/>
          </w:tcPr>
          <w:p w14:paraId="33220B6C" w14:textId="77777777" w:rsidR="0040587F" w:rsidRPr="007F3452" w:rsidRDefault="0040587F" w:rsidP="00141F6E">
            <w:pPr>
              <w:spacing w:before="29" w:line="288" w:lineRule="auto"/>
              <w:jc w:val="center"/>
              <w:rPr>
                <w:b/>
                <w:color w:val="000000"/>
                <w:sz w:val="18"/>
                <w:szCs w:val="18"/>
              </w:rPr>
            </w:pPr>
            <w:r w:rsidRPr="007F3452">
              <w:rPr>
                <w:b/>
                <w:color w:val="000000"/>
                <w:sz w:val="18"/>
                <w:szCs w:val="18"/>
              </w:rPr>
              <w:t>1-5</w:t>
            </w:r>
            <w:r w:rsidRPr="007F3452">
              <w:rPr>
                <w:b/>
                <w:color w:val="000000"/>
                <w:sz w:val="18"/>
                <w:szCs w:val="18"/>
              </w:rPr>
              <w:t>年</w:t>
            </w:r>
          </w:p>
        </w:tc>
        <w:tc>
          <w:tcPr>
            <w:tcW w:w="1417" w:type="dxa"/>
            <w:gridSpan w:val="3"/>
            <w:vAlign w:val="center"/>
          </w:tcPr>
          <w:p w14:paraId="3C1CF03F" w14:textId="77777777" w:rsidR="0040587F" w:rsidRPr="007F3452" w:rsidRDefault="0040587F" w:rsidP="00141F6E">
            <w:pPr>
              <w:spacing w:before="29" w:line="288" w:lineRule="auto"/>
              <w:jc w:val="center"/>
              <w:rPr>
                <w:b/>
                <w:color w:val="000000"/>
                <w:sz w:val="18"/>
                <w:szCs w:val="18"/>
              </w:rPr>
            </w:pPr>
            <w:r w:rsidRPr="007F3452">
              <w:rPr>
                <w:b/>
                <w:color w:val="000000"/>
                <w:sz w:val="18"/>
                <w:szCs w:val="18"/>
              </w:rPr>
              <w:t>5</w:t>
            </w:r>
            <w:r w:rsidRPr="007F3452">
              <w:rPr>
                <w:b/>
                <w:color w:val="000000"/>
                <w:sz w:val="18"/>
                <w:szCs w:val="18"/>
              </w:rPr>
              <w:t>年以上</w:t>
            </w:r>
          </w:p>
        </w:tc>
        <w:tc>
          <w:tcPr>
            <w:tcW w:w="1276" w:type="dxa"/>
            <w:vAlign w:val="center"/>
          </w:tcPr>
          <w:p w14:paraId="3D397BB3" w14:textId="77777777" w:rsidR="0040587F" w:rsidRPr="007F3452" w:rsidRDefault="0040587F" w:rsidP="00141F6E">
            <w:pPr>
              <w:spacing w:before="29" w:line="288" w:lineRule="auto"/>
              <w:jc w:val="center"/>
              <w:rPr>
                <w:b/>
                <w:color w:val="000000"/>
                <w:sz w:val="18"/>
                <w:szCs w:val="18"/>
              </w:rPr>
            </w:pPr>
            <w:r w:rsidRPr="007F3452">
              <w:rPr>
                <w:b/>
                <w:color w:val="000000"/>
                <w:sz w:val="18"/>
                <w:szCs w:val="18"/>
              </w:rPr>
              <w:t>不计息</w:t>
            </w:r>
          </w:p>
        </w:tc>
        <w:tc>
          <w:tcPr>
            <w:tcW w:w="1446" w:type="dxa"/>
            <w:vAlign w:val="center"/>
          </w:tcPr>
          <w:p w14:paraId="614B618F" w14:textId="77777777" w:rsidR="0040587F" w:rsidRPr="007F3452" w:rsidRDefault="0040587F" w:rsidP="00141F6E">
            <w:pPr>
              <w:spacing w:before="29" w:line="288" w:lineRule="auto"/>
              <w:jc w:val="center"/>
              <w:rPr>
                <w:b/>
                <w:color w:val="000000"/>
                <w:sz w:val="18"/>
                <w:szCs w:val="18"/>
              </w:rPr>
            </w:pPr>
            <w:r w:rsidRPr="007F3452">
              <w:rPr>
                <w:b/>
                <w:color w:val="000000"/>
                <w:sz w:val="18"/>
                <w:szCs w:val="18"/>
              </w:rPr>
              <w:t>合计</w:t>
            </w:r>
          </w:p>
        </w:tc>
      </w:tr>
      <w:tr w:rsidR="0040587F" w:rsidRPr="007F3452" w14:paraId="41B513AD" w14:textId="77777777" w:rsidTr="00E85467">
        <w:trPr>
          <w:trHeight w:val="280"/>
        </w:trPr>
        <w:tc>
          <w:tcPr>
            <w:tcW w:w="1598" w:type="dxa"/>
            <w:vAlign w:val="center"/>
          </w:tcPr>
          <w:p w14:paraId="7A5C03DE" w14:textId="77777777" w:rsidR="0040587F" w:rsidRPr="007F3452" w:rsidRDefault="0040587F" w:rsidP="00141F6E">
            <w:pPr>
              <w:spacing w:before="29" w:line="288" w:lineRule="auto"/>
              <w:rPr>
                <w:b/>
                <w:color w:val="000000"/>
                <w:sz w:val="18"/>
                <w:szCs w:val="18"/>
              </w:rPr>
            </w:pPr>
            <w:r w:rsidRPr="007F3452">
              <w:rPr>
                <w:b/>
                <w:color w:val="000000"/>
                <w:sz w:val="18"/>
                <w:szCs w:val="18"/>
              </w:rPr>
              <w:t>资产</w:t>
            </w:r>
          </w:p>
        </w:tc>
        <w:tc>
          <w:tcPr>
            <w:tcW w:w="1560" w:type="dxa"/>
            <w:gridSpan w:val="2"/>
            <w:vAlign w:val="center"/>
          </w:tcPr>
          <w:p w14:paraId="370D4659" w14:textId="77777777" w:rsidR="0040587F" w:rsidRPr="007F3452" w:rsidRDefault="0040587F" w:rsidP="00141F6E">
            <w:pPr>
              <w:spacing w:before="29" w:line="288" w:lineRule="auto"/>
              <w:jc w:val="right"/>
              <w:rPr>
                <w:color w:val="000000"/>
                <w:sz w:val="18"/>
                <w:szCs w:val="18"/>
              </w:rPr>
            </w:pPr>
          </w:p>
        </w:tc>
        <w:tc>
          <w:tcPr>
            <w:tcW w:w="1701" w:type="dxa"/>
            <w:vAlign w:val="center"/>
          </w:tcPr>
          <w:p w14:paraId="135090FD" w14:textId="77777777" w:rsidR="0040587F" w:rsidRPr="007F3452" w:rsidRDefault="0040587F" w:rsidP="00141F6E">
            <w:pPr>
              <w:spacing w:before="29" w:line="288" w:lineRule="auto"/>
              <w:jc w:val="right"/>
              <w:rPr>
                <w:b/>
                <w:color w:val="000000"/>
                <w:sz w:val="18"/>
                <w:szCs w:val="18"/>
              </w:rPr>
            </w:pPr>
          </w:p>
        </w:tc>
        <w:tc>
          <w:tcPr>
            <w:tcW w:w="1417" w:type="dxa"/>
            <w:gridSpan w:val="3"/>
            <w:vAlign w:val="center"/>
          </w:tcPr>
          <w:p w14:paraId="14D6E66C" w14:textId="77777777" w:rsidR="0040587F" w:rsidRPr="007F3452" w:rsidRDefault="0040587F" w:rsidP="00141F6E">
            <w:pPr>
              <w:spacing w:before="29" w:line="288" w:lineRule="auto"/>
              <w:jc w:val="right"/>
              <w:rPr>
                <w:b/>
                <w:color w:val="000000"/>
                <w:sz w:val="18"/>
                <w:szCs w:val="18"/>
              </w:rPr>
            </w:pPr>
          </w:p>
        </w:tc>
        <w:tc>
          <w:tcPr>
            <w:tcW w:w="1276" w:type="dxa"/>
            <w:vAlign w:val="center"/>
          </w:tcPr>
          <w:p w14:paraId="13526CAB" w14:textId="77777777" w:rsidR="0040587F" w:rsidRPr="007F3452" w:rsidRDefault="0040587F" w:rsidP="00141F6E">
            <w:pPr>
              <w:spacing w:before="29" w:line="288" w:lineRule="auto"/>
              <w:jc w:val="right"/>
              <w:rPr>
                <w:b/>
                <w:color w:val="000000"/>
                <w:sz w:val="18"/>
                <w:szCs w:val="18"/>
              </w:rPr>
            </w:pPr>
          </w:p>
        </w:tc>
        <w:tc>
          <w:tcPr>
            <w:tcW w:w="1446" w:type="dxa"/>
            <w:vAlign w:val="center"/>
          </w:tcPr>
          <w:p w14:paraId="5C1F8EC5" w14:textId="77777777" w:rsidR="0040587F" w:rsidRPr="007F3452" w:rsidRDefault="0040587F" w:rsidP="00141F6E">
            <w:pPr>
              <w:spacing w:before="29" w:line="288" w:lineRule="auto"/>
              <w:jc w:val="right"/>
              <w:rPr>
                <w:b/>
                <w:color w:val="000000"/>
                <w:sz w:val="18"/>
                <w:szCs w:val="18"/>
              </w:rPr>
            </w:pPr>
          </w:p>
        </w:tc>
      </w:tr>
      <w:tr w:rsidR="006F4B38" w14:paraId="66404BDE" w14:textId="77777777">
        <w:tc>
          <w:tcPr>
            <w:tcW w:w="1598" w:type="dxa"/>
            <w:vAlign w:val="center"/>
          </w:tcPr>
          <w:p w14:paraId="5AC0B434" w14:textId="77777777" w:rsidR="006F4B38" w:rsidRDefault="002B66D5">
            <w:pPr>
              <w:jc w:val="left"/>
            </w:pPr>
            <w:r>
              <w:rPr>
                <w:color w:val="000000"/>
                <w:sz w:val="18"/>
                <w:szCs w:val="18"/>
              </w:rPr>
              <w:t>银行存款</w:t>
            </w:r>
          </w:p>
        </w:tc>
        <w:tc>
          <w:tcPr>
            <w:tcW w:w="1560" w:type="dxa"/>
            <w:gridSpan w:val="2"/>
            <w:vAlign w:val="center"/>
          </w:tcPr>
          <w:p w14:paraId="2DCE1F5C" w14:textId="77777777" w:rsidR="006F4B38" w:rsidRDefault="002B66D5">
            <w:pPr>
              <w:jc w:val="left"/>
            </w:pPr>
            <w:r>
              <w:rPr>
                <w:color w:val="000000"/>
                <w:sz w:val="18"/>
                <w:szCs w:val="18"/>
              </w:rPr>
              <w:t>9,392,056.09</w:t>
            </w:r>
          </w:p>
        </w:tc>
        <w:tc>
          <w:tcPr>
            <w:tcW w:w="1701" w:type="dxa"/>
            <w:vAlign w:val="center"/>
          </w:tcPr>
          <w:p w14:paraId="5795D88C" w14:textId="77777777" w:rsidR="006F4B38" w:rsidRDefault="002B66D5">
            <w:pPr>
              <w:jc w:val="left"/>
            </w:pPr>
            <w:r>
              <w:rPr>
                <w:color w:val="000000"/>
                <w:sz w:val="18"/>
                <w:szCs w:val="18"/>
              </w:rPr>
              <w:t>-</w:t>
            </w:r>
          </w:p>
        </w:tc>
        <w:tc>
          <w:tcPr>
            <w:tcW w:w="1417" w:type="dxa"/>
            <w:gridSpan w:val="3"/>
            <w:vAlign w:val="center"/>
          </w:tcPr>
          <w:p w14:paraId="2AA161AE" w14:textId="77777777" w:rsidR="006F4B38" w:rsidRDefault="002B66D5">
            <w:pPr>
              <w:jc w:val="left"/>
            </w:pPr>
            <w:r>
              <w:rPr>
                <w:color w:val="000000"/>
                <w:sz w:val="18"/>
                <w:szCs w:val="18"/>
              </w:rPr>
              <w:t>-</w:t>
            </w:r>
          </w:p>
        </w:tc>
        <w:tc>
          <w:tcPr>
            <w:tcW w:w="1276" w:type="dxa"/>
            <w:vAlign w:val="center"/>
          </w:tcPr>
          <w:p w14:paraId="0C2D1C7E" w14:textId="77777777" w:rsidR="006F4B38" w:rsidRDefault="002B66D5">
            <w:pPr>
              <w:jc w:val="left"/>
            </w:pPr>
            <w:r>
              <w:rPr>
                <w:color w:val="000000"/>
                <w:sz w:val="18"/>
                <w:szCs w:val="18"/>
              </w:rPr>
              <w:t>-</w:t>
            </w:r>
          </w:p>
        </w:tc>
        <w:tc>
          <w:tcPr>
            <w:tcW w:w="1446" w:type="dxa"/>
            <w:vAlign w:val="center"/>
          </w:tcPr>
          <w:p w14:paraId="39AABDCE" w14:textId="77777777" w:rsidR="006F4B38" w:rsidRDefault="002B66D5">
            <w:pPr>
              <w:jc w:val="left"/>
            </w:pPr>
            <w:r>
              <w:rPr>
                <w:color w:val="000000"/>
                <w:sz w:val="18"/>
                <w:szCs w:val="18"/>
              </w:rPr>
              <w:t>9,392,056.09</w:t>
            </w:r>
          </w:p>
        </w:tc>
      </w:tr>
      <w:tr w:rsidR="006F4B38" w14:paraId="540B02F9" w14:textId="77777777">
        <w:tc>
          <w:tcPr>
            <w:tcW w:w="1598" w:type="dxa"/>
            <w:vAlign w:val="center"/>
          </w:tcPr>
          <w:p w14:paraId="4BAB8127" w14:textId="77777777" w:rsidR="006F4B38" w:rsidRDefault="002B66D5">
            <w:pPr>
              <w:jc w:val="left"/>
            </w:pPr>
            <w:r>
              <w:rPr>
                <w:color w:val="000000"/>
                <w:sz w:val="18"/>
                <w:szCs w:val="18"/>
              </w:rPr>
              <w:t>交易性金融资产</w:t>
            </w:r>
          </w:p>
        </w:tc>
        <w:tc>
          <w:tcPr>
            <w:tcW w:w="1560" w:type="dxa"/>
            <w:gridSpan w:val="2"/>
            <w:vAlign w:val="center"/>
          </w:tcPr>
          <w:p w14:paraId="0D869887" w14:textId="77777777" w:rsidR="006F4B38" w:rsidRDefault="002B66D5">
            <w:pPr>
              <w:jc w:val="left"/>
            </w:pPr>
            <w:r>
              <w:rPr>
                <w:color w:val="000000"/>
                <w:sz w:val="18"/>
                <w:szCs w:val="18"/>
              </w:rPr>
              <w:t>-</w:t>
            </w:r>
          </w:p>
        </w:tc>
        <w:tc>
          <w:tcPr>
            <w:tcW w:w="1701" w:type="dxa"/>
            <w:vAlign w:val="center"/>
          </w:tcPr>
          <w:p w14:paraId="7F9620F8" w14:textId="77777777" w:rsidR="006F4B38" w:rsidRDefault="002B66D5">
            <w:pPr>
              <w:jc w:val="left"/>
            </w:pPr>
            <w:r>
              <w:rPr>
                <w:color w:val="000000"/>
                <w:sz w:val="18"/>
                <w:szCs w:val="18"/>
              </w:rPr>
              <w:t>-</w:t>
            </w:r>
          </w:p>
        </w:tc>
        <w:tc>
          <w:tcPr>
            <w:tcW w:w="1417" w:type="dxa"/>
            <w:gridSpan w:val="3"/>
            <w:vAlign w:val="center"/>
          </w:tcPr>
          <w:p w14:paraId="3D7BD78F" w14:textId="77777777" w:rsidR="006F4B38" w:rsidRDefault="002B66D5">
            <w:pPr>
              <w:jc w:val="left"/>
            </w:pPr>
            <w:r>
              <w:rPr>
                <w:color w:val="000000"/>
                <w:sz w:val="18"/>
                <w:szCs w:val="18"/>
              </w:rPr>
              <w:t>-</w:t>
            </w:r>
          </w:p>
        </w:tc>
        <w:tc>
          <w:tcPr>
            <w:tcW w:w="1276" w:type="dxa"/>
            <w:vAlign w:val="center"/>
          </w:tcPr>
          <w:p w14:paraId="53096064" w14:textId="77777777" w:rsidR="006F4B38" w:rsidRDefault="002B66D5">
            <w:pPr>
              <w:jc w:val="left"/>
            </w:pPr>
            <w:r>
              <w:rPr>
                <w:color w:val="000000"/>
                <w:sz w:val="18"/>
                <w:szCs w:val="18"/>
              </w:rPr>
              <w:t>41,852,409.42</w:t>
            </w:r>
          </w:p>
        </w:tc>
        <w:tc>
          <w:tcPr>
            <w:tcW w:w="1446" w:type="dxa"/>
            <w:vAlign w:val="center"/>
          </w:tcPr>
          <w:p w14:paraId="29C3B532" w14:textId="77777777" w:rsidR="006F4B38" w:rsidRDefault="002B66D5">
            <w:pPr>
              <w:jc w:val="left"/>
            </w:pPr>
            <w:r>
              <w:rPr>
                <w:color w:val="000000"/>
                <w:sz w:val="18"/>
                <w:szCs w:val="18"/>
              </w:rPr>
              <w:t>41,852,409.42</w:t>
            </w:r>
          </w:p>
        </w:tc>
      </w:tr>
      <w:tr w:rsidR="006F4B38" w14:paraId="210FF22C" w14:textId="77777777">
        <w:tc>
          <w:tcPr>
            <w:tcW w:w="1598" w:type="dxa"/>
            <w:vAlign w:val="center"/>
          </w:tcPr>
          <w:p w14:paraId="457DF30F" w14:textId="77777777" w:rsidR="006F4B38" w:rsidRDefault="002B66D5">
            <w:pPr>
              <w:jc w:val="left"/>
            </w:pPr>
            <w:r>
              <w:rPr>
                <w:color w:val="000000"/>
                <w:sz w:val="18"/>
                <w:szCs w:val="18"/>
              </w:rPr>
              <w:t>应收利息</w:t>
            </w:r>
          </w:p>
        </w:tc>
        <w:tc>
          <w:tcPr>
            <w:tcW w:w="1560" w:type="dxa"/>
            <w:gridSpan w:val="2"/>
            <w:vAlign w:val="center"/>
          </w:tcPr>
          <w:p w14:paraId="0BE24FCF" w14:textId="77777777" w:rsidR="006F4B38" w:rsidRDefault="002B66D5">
            <w:pPr>
              <w:jc w:val="left"/>
            </w:pPr>
            <w:r>
              <w:rPr>
                <w:color w:val="000000"/>
                <w:sz w:val="18"/>
                <w:szCs w:val="18"/>
              </w:rPr>
              <w:t>-</w:t>
            </w:r>
          </w:p>
        </w:tc>
        <w:tc>
          <w:tcPr>
            <w:tcW w:w="1701" w:type="dxa"/>
            <w:vAlign w:val="center"/>
          </w:tcPr>
          <w:p w14:paraId="041C6503" w14:textId="77777777" w:rsidR="006F4B38" w:rsidRDefault="002B66D5">
            <w:pPr>
              <w:jc w:val="left"/>
            </w:pPr>
            <w:r>
              <w:rPr>
                <w:color w:val="000000"/>
                <w:sz w:val="18"/>
                <w:szCs w:val="18"/>
              </w:rPr>
              <w:t>-</w:t>
            </w:r>
          </w:p>
        </w:tc>
        <w:tc>
          <w:tcPr>
            <w:tcW w:w="1417" w:type="dxa"/>
            <w:gridSpan w:val="3"/>
            <w:vAlign w:val="center"/>
          </w:tcPr>
          <w:p w14:paraId="505BC907" w14:textId="77777777" w:rsidR="006F4B38" w:rsidRDefault="002B66D5">
            <w:pPr>
              <w:jc w:val="left"/>
            </w:pPr>
            <w:r>
              <w:rPr>
                <w:color w:val="000000"/>
                <w:sz w:val="18"/>
                <w:szCs w:val="18"/>
              </w:rPr>
              <w:t>-</w:t>
            </w:r>
          </w:p>
        </w:tc>
        <w:tc>
          <w:tcPr>
            <w:tcW w:w="1276" w:type="dxa"/>
            <w:vAlign w:val="center"/>
          </w:tcPr>
          <w:p w14:paraId="6C3C006F" w14:textId="77777777" w:rsidR="006F4B38" w:rsidRDefault="002B66D5">
            <w:pPr>
              <w:jc w:val="left"/>
            </w:pPr>
            <w:r>
              <w:rPr>
                <w:color w:val="000000"/>
                <w:sz w:val="18"/>
                <w:szCs w:val="18"/>
              </w:rPr>
              <w:t>1,585.33</w:t>
            </w:r>
          </w:p>
        </w:tc>
        <w:tc>
          <w:tcPr>
            <w:tcW w:w="1446" w:type="dxa"/>
            <w:vAlign w:val="center"/>
          </w:tcPr>
          <w:p w14:paraId="54E99BEF" w14:textId="77777777" w:rsidR="006F4B38" w:rsidRDefault="002B66D5">
            <w:pPr>
              <w:jc w:val="left"/>
            </w:pPr>
            <w:r>
              <w:rPr>
                <w:color w:val="000000"/>
                <w:sz w:val="18"/>
                <w:szCs w:val="18"/>
              </w:rPr>
              <w:t>1,585.33</w:t>
            </w:r>
          </w:p>
        </w:tc>
      </w:tr>
      <w:tr w:rsidR="006F4B38" w14:paraId="41CF4948" w14:textId="77777777">
        <w:tc>
          <w:tcPr>
            <w:tcW w:w="1598" w:type="dxa"/>
            <w:vAlign w:val="center"/>
          </w:tcPr>
          <w:p w14:paraId="7BCA4D5C" w14:textId="77777777" w:rsidR="006F4B38" w:rsidRDefault="002B66D5">
            <w:pPr>
              <w:jc w:val="left"/>
            </w:pPr>
            <w:r>
              <w:rPr>
                <w:color w:val="000000"/>
                <w:sz w:val="18"/>
                <w:szCs w:val="18"/>
              </w:rPr>
              <w:t>应收股利</w:t>
            </w:r>
          </w:p>
        </w:tc>
        <w:tc>
          <w:tcPr>
            <w:tcW w:w="1560" w:type="dxa"/>
            <w:gridSpan w:val="2"/>
            <w:vAlign w:val="center"/>
          </w:tcPr>
          <w:p w14:paraId="1B06B849" w14:textId="77777777" w:rsidR="006F4B38" w:rsidRDefault="002B66D5">
            <w:pPr>
              <w:jc w:val="left"/>
            </w:pPr>
            <w:r>
              <w:rPr>
                <w:color w:val="000000"/>
                <w:sz w:val="18"/>
                <w:szCs w:val="18"/>
              </w:rPr>
              <w:t>-</w:t>
            </w:r>
          </w:p>
        </w:tc>
        <w:tc>
          <w:tcPr>
            <w:tcW w:w="1701" w:type="dxa"/>
            <w:vAlign w:val="center"/>
          </w:tcPr>
          <w:p w14:paraId="6BD897B7" w14:textId="77777777" w:rsidR="006F4B38" w:rsidRDefault="002B66D5">
            <w:pPr>
              <w:jc w:val="left"/>
            </w:pPr>
            <w:r>
              <w:rPr>
                <w:color w:val="000000"/>
                <w:sz w:val="18"/>
                <w:szCs w:val="18"/>
              </w:rPr>
              <w:t>-</w:t>
            </w:r>
          </w:p>
        </w:tc>
        <w:tc>
          <w:tcPr>
            <w:tcW w:w="1417" w:type="dxa"/>
            <w:gridSpan w:val="3"/>
            <w:vAlign w:val="center"/>
          </w:tcPr>
          <w:p w14:paraId="6F414775" w14:textId="77777777" w:rsidR="006F4B38" w:rsidRDefault="002B66D5">
            <w:pPr>
              <w:jc w:val="left"/>
            </w:pPr>
            <w:r>
              <w:rPr>
                <w:color w:val="000000"/>
                <w:sz w:val="18"/>
                <w:szCs w:val="18"/>
              </w:rPr>
              <w:t>-</w:t>
            </w:r>
          </w:p>
        </w:tc>
        <w:tc>
          <w:tcPr>
            <w:tcW w:w="1276" w:type="dxa"/>
            <w:vAlign w:val="center"/>
          </w:tcPr>
          <w:p w14:paraId="365F36A3" w14:textId="77777777" w:rsidR="006F4B38" w:rsidRDefault="002B66D5">
            <w:pPr>
              <w:jc w:val="left"/>
            </w:pPr>
            <w:r>
              <w:rPr>
                <w:color w:val="000000"/>
                <w:sz w:val="18"/>
                <w:szCs w:val="18"/>
              </w:rPr>
              <w:t>12,500.00</w:t>
            </w:r>
          </w:p>
        </w:tc>
        <w:tc>
          <w:tcPr>
            <w:tcW w:w="1446" w:type="dxa"/>
            <w:vAlign w:val="center"/>
          </w:tcPr>
          <w:p w14:paraId="7DBFCAAD" w14:textId="77777777" w:rsidR="006F4B38" w:rsidRDefault="002B66D5">
            <w:pPr>
              <w:jc w:val="left"/>
            </w:pPr>
            <w:r>
              <w:rPr>
                <w:color w:val="000000"/>
                <w:sz w:val="18"/>
                <w:szCs w:val="18"/>
              </w:rPr>
              <w:t>12,500.00</w:t>
            </w:r>
          </w:p>
        </w:tc>
      </w:tr>
      <w:tr w:rsidR="006F4B38" w14:paraId="374C0993" w14:textId="77777777">
        <w:tc>
          <w:tcPr>
            <w:tcW w:w="1598" w:type="dxa"/>
            <w:vAlign w:val="center"/>
          </w:tcPr>
          <w:p w14:paraId="483B2181" w14:textId="77777777" w:rsidR="006F4B38" w:rsidRDefault="002B66D5">
            <w:pPr>
              <w:jc w:val="left"/>
            </w:pPr>
            <w:r>
              <w:rPr>
                <w:color w:val="000000"/>
                <w:sz w:val="18"/>
                <w:szCs w:val="18"/>
              </w:rPr>
              <w:t>应收申购款</w:t>
            </w:r>
          </w:p>
        </w:tc>
        <w:tc>
          <w:tcPr>
            <w:tcW w:w="1560" w:type="dxa"/>
            <w:gridSpan w:val="2"/>
            <w:vAlign w:val="center"/>
          </w:tcPr>
          <w:p w14:paraId="1F811D3E" w14:textId="77777777" w:rsidR="006F4B38" w:rsidRDefault="002B66D5">
            <w:pPr>
              <w:jc w:val="left"/>
            </w:pPr>
            <w:r>
              <w:rPr>
                <w:color w:val="000000"/>
                <w:sz w:val="18"/>
                <w:szCs w:val="18"/>
              </w:rPr>
              <w:t>599.10</w:t>
            </w:r>
          </w:p>
        </w:tc>
        <w:tc>
          <w:tcPr>
            <w:tcW w:w="1701" w:type="dxa"/>
            <w:vAlign w:val="center"/>
          </w:tcPr>
          <w:p w14:paraId="374BA306" w14:textId="77777777" w:rsidR="006F4B38" w:rsidRDefault="002B66D5">
            <w:pPr>
              <w:jc w:val="left"/>
            </w:pPr>
            <w:r>
              <w:rPr>
                <w:color w:val="000000"/>
                <w:sz w:val="18"/>
                <w:szCs w:val="18"/>
              </w:rPr>
              <w:t>-</w:t>
            </w:r>
          </w:p>
        </w:tc>
        <w:tc>
          <w:tcPr>
            <w:tcW w:w="1417" w:type="dxa"/>
            <w:gridSpan w:val="3"/>
            <w:vAlign w:val="center"/>
          </w:tcPr>
          <w:p w14:paraId="6BB9EC4D" w14:textId="77777777" w:rsidR="006F4B38" w:rsidRDefault="002B66D5">
            <w:pPr>
              <w:jc w:val="left"/>
            </w:pPr>
            <w:r>
              <w:rPr>
                <w:color w:val="000000"/>
                <w:sz w:val="18"/>
                <w:szCs w:val="18"/>
              </w:rPr>
              <w:t>-</w:t>
            </w:r>
          </w:p>
        </w:tc>
        <w:tc>
          <w:tcPr>
            <w:tcW w:w="1276" w:type="dxa"/>
            <w:vAlign w:val="center"/>
          </w:tcPr>
          <w:p w14:paraId="56AB3EFB" w14:textId="77777777" w:rsidR="006F4B38" w:rsidRDefault="002B66D5">
            <w:pPr>
              <w:jc w:val="left"/>
            </w:pPr>
            <w:r>
              <w:rPr>
                <w:color w:val="000000"/>
                <w:sz w:val="18"/>
                <w:szCs w:val="18"/>
              </w:rPr>
              <w:t>54,548.93</w:t>
            </w:r>
          </w:p>
        </w:tc>
        <w:tc>
          <w:tcPr>
            <w:tcW w:w="1446" w:type="dxa"/>
            <w:vAlign w:val="center"/>
          </w:tcPr>
          <w:p w14:paraId="029C0A84" w14:textId="77777777" w:rsidR="006F4B38" w:rsidRDefault="002B66D5">
            <w:pPr>
              <w:jc w:val="left"/>
            </w:pPr>
            <w:r>
              <w:rPr>
                <w:color w:val="000000"/>
                <w:sz w:val="18"/>
                <w:szCs w:val="18"/>
              </w:rPr>
              <w:t>55,148.03</w:t>
            </w:r>
          </w:p>
        </w:tc>
      </w:tr>
      <w:tr w:rsidR="0040587F" w:rsidRPr="007F3452" w14:paraId="27168DB8" w14:textId="77777777" w:rsidTr="00E85467">
        <w:trPr>
          <w:trHeight w:val="280"/>
        </w:trPr>
        <w:tc>
          <w:tcPr>
            <w:tcW w:w="1598" w:type="dxa"/>
            <w:vAlign w:val="center"/>
          </w:tcPr>
          <w:p w14:paraId="7B1818E7" w14:textId="77777777" w:rsidR="0040587F" w:rsidRPr="007F3452" w:rsidRDefault="0040587F" w:rsidP="003C40B9">
            <w:pPr>
              <w:spacing w:before="29" w:line="288" w:lineRule="auto"/>
              <w:jc w:val="left"/>
              <w:rPr>
                <w:b/>
                <w:color w:val="000000"/>
                <w:sz w:val="18"/>
                <w:szCs w:val="18"/>
              </w:rPr>
            </w:pPr>
            <w:r w:rsidRPr="007F3452">
              <w:rPr>
                <w:b/>
                <w:color w:val="000000"/>
                <w:sz w:val="18"/>
                <w:szCs w:val="18"/>
              </w:rPr>
              <w:t>资产总计</w:t>
            </w:r>
          </w:p>
        </w:tc>
        <w:tc>
          <w:tcPr>
            <w:tcW w:w="1560" w:type="dxa"/>
            <w:gridSpan w:val="2"/>
            <w:vAlign w:val="center"/>
          </w:tcPr>
          <w:p w14:paraId="66805837" w14:textId="77777777" w:rsidR="0040587F" w:rsidRPr="007F3452" w:rsidRDefault="0040587F" w:rsidP="00141F6E">
            <w:pPr>
              <w:spacing w:before="29" w:line="288" w:lineRule="auto"/>
              <w:jc w:val="right"/>
              <w:rPr>
                <w:sz w:val="18"/>
                <w:szCs w:val="18"/>
              </w:rPr>
            </w:pPr>
            <w:r w:rsidRPr="007F3452">
              <w:rPr>
                <w:sz w:val="18"/>
                <w:szCs w:val="18"/>
              </w:rPr>
              <w:t>9,392,655.19</w:t>
            </w:r>
          </w:p>
          <w:p w14:paraId="64C53163" w14:textId="77777777" w:rsidR="0040587F" w:rsidRPr="007F3452" w:rsidRDefault="0040587F" w:rsidP="00141F6E">
            <w:pPr>
              <w:spacing w:before="29" w:line="288" w:lineRule="auto"/>
              <w:jc w:val="right"/>
              <w:rPr>
                <w:sz w:val="18"/>
                <w:szCs w:val="18"/>
              </w:rPr>
            </w:pPr>
          </w:p>
        </w:tc>
        <w:tc>
          <w:tcPr>
            <w:tcW w:w="1701" w:type="dxa"/>
            <w:vAlign w:val="center"/>
          </w:tcPr>
          <w:p w14:paraId="7C048305" w14:textId="77777777" w:rsidR="0040587F" w:rsidRPr="007F3452" w:rsidRDefault="0040587F" w:rsidP="00141F6E">
            <w:pPr>
              <w:spacing w:before="29" w:line="288" w:lineRule="auto"/>
              <w:jc w:val="right"/>
              <w:rPr>
                <w:sz w:val="18"/>
                <w:szCs w:val="18"/>
              </w:rPr>
            </w:pPr>
            <w:r w:rsidRPr="007F3452">
              <w:rPr>
                <w:sz w:val="18"/>
                <w:szCs w:val="18"/>
              </w:rPr>
              <w:t>-</w:t>
            </w:r>
          </w:p>
          <w:p w14:paraId="542351C6" w14:textId="77777777" w:rsidR="0040587F" w:rsidRPr="007F3452" w:rsidRDefault="0040587F" w:rsidP="00141F6E">
            <w:pPr>
              <w:spacing w:before="29" w:line="288" w:lineRule="auto"/>
              <w:jc w:val="right"/>
              <w:rPr>
                <w:sz w:val="18"/>
                <w:szCs w:val="18"/>
              </w:rPr>
            </w:pPr>
          </w:p>
        </w:tc>
        <w:tc>
          <w:tcPr>
            <w:tcW w:w="1417" w:type="dxa"/>
            <w:gridSpan w:val="3"/>
            <w:vAlign w:val="center"/>
          </w:tcPr>
          <w:p w14:paraId="6A04F59D" w14:textId="77777777" w:rsidR="0040587F" w:rsidRPr="007F3452" w:rsidRDefault="0040587F" w:rsidP="00141F6E">
            <w:pPr>
              <w:spacing w:before="29" w:line="288" w:lineRule="auto"/>
              <w:jc w:val="right"/>
              <w:rPr>
                <w:sz w:val="18"/>
                <w:szCs w:val="18"/>
              </w:rPr>
            </w:pPr>
          </w:p>
          <w:p w14:paraId="5B4F7C53" w14:textId="77777777" w:rsidR="0040587F" w:rsidRPr="007F3452" w:rsidRDefault="0040587F" w:rsidP="00141F6E">
            <w:pPr>
              <w:spacing w:before="29" w:line="288" w:lineRule="auto"/>
              <w:jc w:val="right"/>
              <w:rPr>
                <w:sz w:val="18"/>
                <w:szCs w:val="18"/>
              </w:rPr>
            </w:pPr>
            <w:r w:rsidRPr="007F3452">
              <w:rPr>
                <w:sz w:val="18"/>
                <w:szCs w:val="18"/>
              </w:rPr>
              <w:t>-</w:t>
            </w:r>
          </w:p>
          <w:p w14:paraId="13615266" w14:textId="77777777" w:rsidR="0040587F" w:rsidRPr="007F3452" w:rsidRDefault="0040587F" w:rsidP="00141F6E">
            <w:pPr>
              <w:spacing w:before="29" w:line="288" w:lineRule="auto"/>
              <w:jc w:val="right"/>
              <w:rPr>
                <w:sz w:val="18"/>
                <w:szCs w:val="18"/>
              </w:rPr>
            </w:pPr>
          </w:p>
        </w:tc>
        <w:tc>
          <w:tcPr>
            <w:tcW w:w="1276" w:type="dxa"/>
            <w:vAlign w:val="center"/>
          </w:tcPr>
          <w:p w14:paraId="17A2C928" w14:textId="77777777" w:rsidR="0040587F" w:rsidRPr="007F3452" w:rsidRDefault="0040587F" w:rsidP="00141F6E">
            <w:pPr>
              <w:spacing w:before="29" w:line="288" w:lineRule="auto"/>
              <w:jc w:val="right"/>
              <w:rPr>
                <w:sz w:val="18"/>
                <w:szCs w:val="18"/>
              </w:rPr>
            </w:pPr>
            <w:r w:rsidRPr="007F3452">
              <w:rPr>
                <w:sz w:val="18"/>
                <w:szCs w:val="18"/>
              </w:rPr>
              <w:t>41,921,043.68</w:t>
            </w:r>
          </w:p>
          <w:p w14:paraId="5B0BBC8D" w14:textId="77777777" w:rsidR="0040587F" w:rsidRPr="007F3452" w:rsidRDefault="0040587F" w:rsidP="00141F6E">
            <w:pPr>
              <w:spacing w:before="29" w:line="288" w:lineRule="auto"/>
              <w:jc w:val="right"/>
              <w:rPr>
                <w:sz w:val="18"/>
                <w:szCs w:val="18"/>
              </w:rPr>
            </w:pPr>
          </w:p>
        </w:tc>
        <w:tc>
          <w:tcPr>
            <w:tcW w:w="1446" w:type="dxa"/>
            <w:vAlign w:val="center"/>
          </w:tcPr>
          <w:p w14:paraId="6C4D4FD3" w14:textId="77777777" w:rsidR="0040587F" w:rsidRPr="007F3452" w:rsidRDefault="0040587F" w:rsidP="00141F6E">
            <w:pPr>
              <w:spacing w:before="29" w:line="288" w:lineRule="auto"/>
              <w:jc w:val="right"/>
              <w:rPr>
                <w:sz w:val="18"/>
                <w:szCs w:val="18"/>
              </w:rPr>
            </w:pPr>
            <w:r w:rsidRPr="007F3452">
              <w:rPr>
                <w:sz w:val="18"/>
                <w:szCs w:val="18"/>
              </w:rPr>
              <w:t>51,313,698.87</w:t>
            </w:r>
          </w:p>
          <w:p w14:paraId="6CFC535A" w14:textId="77777777" w:rsidR="0040587F" w:rsidRPr="007F3452" w:rsidRDefault="0040587F" w:rsidP="00141F6E">
            <w:pPr>
              <w:spacing w:before="29" w:line="288" w:lineRule="auto"/>
              <w:jc w:val="right"/>
              <w:rPr>
                <w:sz w:val="18"/>
                <w:szCs w:val="18"/>
              </w:rPr>
            </w:pPr>
          </w:p>
        </w:tc>
      </w:tr>
      <w:tr w:rsidR="00ED312F" w:rsidRPr="007F3452" w14:paraId="43CB245D" w14:textId="77777777" w:rsidTr="00C34925">
        <w:trPr>
          <w:trHeight w:val="278"/>
        </w:trPr>
        <w:tc>
          <w:tcPr>
            <w:tcW w:w="1598" w:type="dxa"/>
            <w:vAlign w:val="center"/>
          </w:tcPr>
          <w:p w14:paraId="2747A695" w14:textId="77777777" w:rsidR="00ED312F" w:rsidRPr="007F3452" w:rsidRDefault="00ED312F" w:rsidP="00CC055F">
            <w:pPr>
              <w:spacing w:before="29" w:line="288" w:lineRule="auto"/>
              <w:rPr>
                <w:color w:val="000000"/>
                <w:sz w:val="18"/>
                <w:szCs w:val="18"/>
              </w:rPr>
            </w:pPr>
            <w:r w:rsidRPr="007F3452">
              <w:rPr>
                <w:color w:val="000000"/>
                <w:sz w:val="18"/>
                <w:szCs w:val="18"/>
              </w:rPr>
              <w:t>负债</w:t>
            </w:r>
          </w:p>
        </w:tc>
        <w:tc>
          <w:tcPr>
            <w:tcW w:w="1560" w:type="dxa"/>
            <w:gridSpan w:val="2"/>
            <w:vAlign w:val="center"/>
          </w:tcPr>
          <w:p w14:paraId="02CE7AB3" w14:textId="77777777" w:rsidR="00ED312F" w:rsidRPr="007F3452" w:rsidRDefault="00ED312F" w:rsidP="00CC055F">
            <w:pPr>
              <w:spacing w:before="29" w:line="288" w:lineRule="auto"/>
              <w:jc w:val="right"/>
              <w:rPr>
                <w:color w:val="0000FF"/>
                <w:kern w:val="0"/>
                <w:sz w:val="18"/>
                <w:szCs w:val="18"/>
              </w:rPr>
            </w:pPr>
          </w:p>
        </w:tc>
        <w:tc>
          <w:tcPr>
            <w:tcW w:w="1701" w:type="dxa"/>
            <w:vAlign w:val="center"/>
          </w:tcPr>
          <w:p w14:paraId="4645CCF7" w14:textId="77777777" w:rsidR="00ED312F" w:rsidRPr="007F3452" w:rsidRDefault="00ED312F" w:rsidP="00CC055F">
            <w:pPr>
              <w:spacing w:before="29" w:line="288" w:lineRule="auto"/>
              <w:jc w:val="right"/>
              <w:rPr>
                <w:color w:val="000000"/>
                <w:sz w:val="18"/>
                <w:szCs w:val="18"/>
              </w:rPr>
            </w:pPr>
          </w:p>
        </w:tc>
        <w:tc>
          <w:tcPr>
            <w:tcW w:w="1417" w:type="dxa"/>
            <w:gridSpan w:val="3"/>
            <w:vAlign w:val="center"/>
          </w:tcPr>
          <w:p w14:paraId="7ED4F273" w14:textId="77777777" w:rsidR="00ED312F" w:rsidRPr="007F3452" w:rsidRDefault="00ED312F" w:rsidP="00CC055F">
            <w:pPr>
              <w:spacing w:before="29" w:line="288" w:lineRule="auto"/>
              <w:jc w:val="right"/>
              <w:rPr>
                <w:color w:val="000000"/>
                <w:sz w:val="18"/>
                <w:szCs w:val="18"/>
              </w:rPr>
            </w:pPr>
          </w:p>
        </w:tc>
        <w:tc>
          <w:tcPr>
            <w:tcW w:w="1276" w:type="dxa"/>
            <w:vAlign w:val="center"/>
          </w:tcPr>
          <w:p w14:paraId="4A662B00" w14:textId="77777777" w:rsidR="00ED312F" w:rsidRPr="007F3452" w:rsidRDefault="00ED312F" w:rsidP="00CC055F">
            <w:pPr>
              <w:spacing w:before="29" w:line="288" w:lineRule="auto"/>
              <w:jc w:val="right"/>
              <w:rPr>
                <w:color w:val="000000"/>
                <w:sz w:val="18"/>
                <w:szCs w:val="18"/>
              </w:rPr>
            </w:pPr>
          </w:p>
        </w:tc>
        <w:tc>
          <w:tcPr>
            <w:tcW w:w="1446" w:type="dxa"/>
            <w:vAlign w:val="center"/>
          </w:tcPr>
          <w:p w14:paraId="4C8C7757" w14:textId="77777777" w:rsidR="00ED312F" w:rsidRPr="007F3452" w:rsidRDefault="00ED312F" w:rsidP="00CC055F">
            <w:pPr>
              <w:spacing w:before="29" w:line="288" w:lineRule="auto"/>
              <w:jc w:val="right"/>
              <w:rPr>
                <w:color w:val="000000"/>
                <w:sz w:val="18"/>
                <w:szCs w:val="18"/>
              </w:rPr>
            </w:pPr>
          </w:p>
        </w:tc>
      </w:tr>
      <w:tr w:rsidR="006F4B38" w14:paraId="402747A1" w14:textId="77777777">
        <w:tc>
          <w:tcPr>
            <w:tcW w:w="1598" w:type="dxa"/>
            <w:vAlign w:val="center"/>
          </w:tcPr>
          <w:p w14:paraId="633EE2DE" w14:textId="77777777" w:rsidR="006F4B38" w:rsidRDefault="002B66D5">
            <w:pPr>
              <w:jc w:val="left"/>
            </w:pPr>
            <w:r>
              <w:rPr>
                <w:color w:val="000000"/>
                <w:sz w:val="18"/>
                <w:szCs w:val="18"/>
              </w:rPr>
              <w:t>应付证券清算款</w:t>
            </w:r>
          </w:p>
        </w:tc>
        <w:tc>
          <w:tcPr>
            <w:tcW w:w="1560" w:type="dxa"/>
            <w:gridSpan w:val="2"/>
            <w:vAlign w:val="center"/>
          </w:tcPr>
          <w:p w14:paraId="7E924BBE" w14:textId="77777777" w:rsidR="006F4B38" w:rsidRDefault="002B66D5">
            <w:pPr>
              <w:jc w:val="left"/>
            </w:pPr>
            <w:r>
              <w:rPr>
                <w:color w:val="000000"/>
                <w:sz w:val="18"/>
                <w:szCs w:val="18"/>
              </w:rPr>
              <w:t>-</w:t>
            </w:r>
          </w:p>
        </w:tc>
        <w:tc>
          <w:tcPr>
            <w:tcW w:w="1701" w:type="dxa"/>
            <w:vAlign w:val="center"/>
          </w:tcPr>
          <w:p w14:paraId="4D70A3D8" w14:textId="77777777" w:rsidR="006F4B38" w:rsidRDefault="002B66D5">
            <w:pPr>
              <w:jc w:val="left"/>
            </w:pPr>
            <w:r>
              <w:rPr>
                <w:color w:val="000000"/>
                <w:sz w:val="18"/>
                <w:szCs w:val="18"/>
              </w:rPr>
              <w:t>-</w:t>
            </w:r>
          </w:p>
        </w:tc>
        <w:tc>
          <w:tcPr>
            <w:tcW w:w="1417" w:type="dxa"/>
            <w:gridSpan w:val="3"/>
            <w:vAlign w:val="center"/>
          </w:tcPr>
          <w:p w14:paraId="754A7DFE" w14:textId="77777777" w:rsidR="006F4B38" w:rsidRDefault="002B66D5">
            <w:pPr>
              <w:jc w:val="left"/>
            </w:pPr>
            <w:r>
              <w:rPr>
                <w:color w:val="000000"/>
                <w:sz w:val="18"/>
                <w:szCs w:val="18"/>
              </w:rPr>
              <w:t>-</w:t>
            </w:r>
          </w:p>
        </w:tc>
        <w:tc>
          <w:tcPr>
            <w:tcW w:w="1276" w:type="dxa"/>
            <w:vAlign w:val="center"/>
          </w:tcPr>
          <w:p w14:paraId="45D06206" w14:textId="77777777" w:rsidR="006F4B38" w:rsidRDefault="002B66D5">
            <w:pPr>
              <w:jc w:val="center"/>
            </w:pPr>
            <w:r>
              <w:rPr>
                <w:color w:val="000000"/>
                <w:sz w:val="18"/>
                <w:szCs w:val="18"/>
              </w:rPr>
              <w:t>1,195,513.82</w:t>
            </w:r>
          </w:p>
        </w:tc>
        <w:tc>
          <w:tcPr>
            <w:tcW w:w="1446" w:type="dxa"/>
            <w:vAlign w:val="center"/>
          </w:tcPr>
          <w:p w14:paraId="664D579E" w14:textId="77777777" w:rsidR="006F4B38" w:rsidRDefault="002B66D5">
            <w:pPr>
              <w:jc w:val="left"/>
            </w:pPr>
            <w:r>
              <w:rPr>
                <w:color w:val="000000"/>
                <w:sz w:val="18"/>
                <w:szCs w:val="18"/>
              </w:rPr>
              <w:t>1,195,513.82</w:t>
            </w:r>
          </w:p>
        </w:tc>
      </w:tr>
      <w:tr w:rsidR="006F4B38" w14:paraId="63C4E009" w14:textId="77777777">
        <w:tc>
          <w:tcPr>
            <w:tcW w:w="1598" w:type="dxa"/>
            <w:vAlign w:val="center"/>
          </w:tcPr>
          <w:p w14:paraId="3DF3AF4D" w14:textId="77777777" w:rsidR="006F4B38" w:rsidRDefault="002B66D5">
            <w:pPr>
              <w:jc w:val="left"/>
            </w:pPr>
            <w:r>
              <w:rPr>
                <w:color w:val="000000"/>
                <w:sz w:val="18"/>
                <w:szCs w:val="18"/>
              </w:rPr>
              <w:t>应付赎回款</w:t>
            </w:r>
          </w:p>
        </w:tc>
        <w:tc>
          <w:tcPr>
            <w:tcW w:w="1560" w:type="dxa"/>
            <w:gridSpan w:val="2"/>
            <w:vAlign w:val="center"/>
          </w:tcPr>
          <w:p w14:paraId="4898DF36" w14:textId="77777777" w:rsidR="006F4B38" w:rsidRDefault="002B66D5">
            <w:pPr>
              <w:jc w:val="left"/>
            </w:pPr>
            <w:r>
              <w:rPr>
                <w:color w:val="000000"/>
                <w:sz w:val="18"/>
                <w:szCs w:val="18"/>
              </w:rPr>
              <w:t>-</w:t>
            </w:r>
          </w:p>
        </w:tc>
        <w:tc>
          <w:tcPr>
            <w:tcW w:w="1701" w:type="dxa"/>
            <w:vAlign w:val="center"/>
          </w:tcPr>
          <w:p w14:paraId="2BB7E3F9" w14:textId="77777777" w:rsidR="006F4B38" w:rsidRDefault="002B66D5">
            <w:pPr>
              <w:jc w:val="left"/>
            </w:pPr>
            <w:r>
              <w:rPr>
                <w:color w:val="000000"/>
                <w:sz w:val="18"/>
                <w:szCs w:val="18"/>
              </w:rPr>
              <w:t>-</w:t>
            </w:r>
          </w:p>
        </w:tc>
        <w:tc>
          <w:tcPr>
            <w:tcW w:w="1417" w:type="dxa"/>
            <w:gridSpan w:val="3"/>
            <w:vAlign w:val="center"/>
          </w:tcPr>
          <w:p w14:paraId="48B19AA1" w14:textId="77777777" w:rsidR="006F4B38" w:rsidRDefault="002B66D5">
            <w:pPr>
              <w:jc w:val="left"/>
            </w:pPr>
            <w:r>
              <w:rPr>
                <w:color w:val="000000"/>
                <w:sz w:val="18"/>
                <w:szCs w:val="18"/>
              </w:rPr>
              <w:t>-</w:t>
            </w:r>
          </w:p>
        </w:tc>
        <w:tc>
          <w:tcPr>
            <w:tcW w:w="1276" w:type="dxa"/>
            <w:vAlign w:val="center"/>
          </w:tcPr>
          <w:p w14:paraId="6085DDCA" w14:textId="77777777" w:rsidR="006F4B38" w:rsidRDefault="002B66D5">
            <w:pPr>
              <w:jc w:val="center"/>
            </w:pPr>
            <w:r>
              <w:rPr>
                <w:color w:val="000000"/>
                <w:sz w:val="18"/>
                <w:szCs w:val="18"/>
              </w:rPr>
              <w:t>587,201.44</w:t>
            </w:r>
          </w:p>
        </w:tc>
        <w:tc>
          <w:tcPr>
            <w:tcW w:w="1446" w:type="dxa"/>
            <w:vAlign w:val="center"/>
          </w:tcPr>
          <w:p w14:paraId="0A9A7D48" w14:textId="77777777" w:rsidR="006F4B38" w:rsidRDefault="002B66D5">
            <w:pPr>
              <w:jc w:val="left"/>
            </w:pPr>
            <w:r>
              <w:rPr>
                <w:color w:val="000000"/>
                <w:sz w:val="18"/>
                <w:szCs w:val="18"/>
              </w:rPr>
              <w:t>587,201.44</w:t>
            </w:r>
          </w:p>
        </w:tc>
      </w:tr>
      <w:tr w:rsidR="006F4B38" w14:paraId="41DFA576" w14:textId="77777777">
        <w:tc>
          <w:tcPr>
            <w:tcW w:w="1598" w:type="dxa"/>
            <w:vAlign w:val="center"/>
          </w:tcPr>
          <w:p w14:paraId="12D3B1E8" w14:textId="77777777" w:rsidR="006F4B38" w:rsidRDefault="002B66D5">
            <w:pPr>
              <w:jc w:val="left"/>
            </w:pPr>
            <w:r>
              <w:rPr>
                <w:color w:val="000000"/>
                <w:sz w:val="18"/>
                <w:szCs w:val="18"/>
              </w:rPr>
              <w:t>应付管理人报酬</w:t>
            </w:r>
          </w:p>
        </w:tc>
        <w:tc>
          <w:tcPr>
            <w:tcW w:w="1560" w:type="dxa"/>
            <w:gridSpan w:val="2"/>
            <w:vAlign w:val="center"/>
          </w:tcPr>
          <w:p w14:paraId="5E5CD5B0" w14:textId="77777777" w:rsidR="006F4B38" w:rsidRDefault="002B66D5">
            <w:pPr>
              <w:jc w:val="left"/>
            </w:pPr>
            <w:r>
              <w:rPr>
                <w:color w:val="000000"/>
                <w:sz w:val="18"/>
                <w:szCs w:val="18"/>
              </w:rPr>
              <w:t>-</w:t>
            </w:r>
          </w:p>
        </w:tc>
        <w:tc>
          <w:tcPr>
            <w:tcW w:w="1701" w:type="dxa"/>
            <w:vAlign w:val="center"/>
          </w:tcPr>
          <w:p w14:paraId="2A7EBAEC" w14:textId="77777777" w:rsidR="006F4B38" w:rsidRDefault="002B66D5">
            <w:pPr>
              <w:jc w:val="left"/>
            </w:pPr>
            <w:r>
              <w:rPr>
                <w:color w:val="000000"/>
                <w:sz w:val="18"/>
                <w:szCs w:val="18"/>
              </w:rPr>
              <w:t>-</w:t>
            </w:r>
          </w:p>
        </w:tc>
        <w:tc>
          <w:tcPr>
            <w:tcW w:w="1417" w:type="dxa"/>
            <w:gridSpan w:val="3"/>
            <w:vAlign w:val="center"/>
          </w:tcPr>
          <w:p w14:paraId="5AD5BE7C" w14:textId="77777777" w:rsidR="006F4B38" w:rsidRDefault="002B66D5">
            <w:pPr>
              <w:jc w:val="left"/>
            </w:pPr>
            <w:r>
              <w:rPr>
                <w:color w:val="000000"/>
                <w:sz w:val="18"/>
                <w:szCs w:val="18"/>
              </w:rPr>
              <w:t>-</w:t>
            </w:r>
          </w:p>
        </w:tc>
        <w:tc>
          <w:tcPr>
            <w:tcW w:w="1276" w:type="dxa"/>
            <w:vAlign w:val="center"/>
          </w:tcPr>
          <w:p w14:paraId="54F97137" w14:textId="77777777" w:rsidR="006F4B38" w:rsidRDefault="002B66D5">
            <w:pPr>
              <w:jc w:val="center"/>
            </w:pPr>
            <w:r>
              <w:rPr>
                <w:color w:val="000000"/>
                <w:sz w:val="18"/>
                <w:szCs w:val="18"/>
              </w:rPr>
              <w:t>75,005.42</w:t>
            </w:r>
          </w:p>
        </w:tc>
        <w:tc>
          <w:tcPr>
            <w:tcW w:w="1446" w:type="dxa"/>
            <w:vAlign w:val="center"/>
          </w:tcPr>
          <w:p w14:paraId="0079207A" w14:textId="77777777" w:rsidR="006F4B38" w:rsidRDefault="002B66D5">
            <w:pPr>
              <w:jc w:val="left"/>
            </w:pPr>
            <w:r>
              <w:rPr>
                <w:color w:val="000000"/>
                <w:sz w:val="18"/>
                <w:szCs w:val="18"/>
              </w:rPr>
              <w:t>75,005.42</w:t>
            </w:r>
          </w:p>
        </w:tc>
      </w:tr>
      <w:tr w:rsidR="006F4B38" w14:paraId="613F1333" w14:textId="77777777">
        <w:tc>
          <w:tcPr>
            <w:tcW w:w="1598" w:type="dxa"/>
            <w:vAlign w:val="center"/>
          </w:tcPr>
          <w:p w14:paraId="3BDB821A" w14:textId="77777777" w:rsidR="006F4B38" w:rsidRDefault="002B66D5">
            <w:pPr>
              <w:jc w:val="left"/>
            </w:pPr>
            <w:r>
              <w:rPr>
                <w:color w:val="000000"/>
                <w:sz w:val="18"/>
                <w:szCs w:val="18"/>
              </w:rPr>
              <w:t>应付托管费</w:t>
            </w:r>
          </w:p>
        </w:tc>
        <w:tc>
          <w:tcPr>
            <w:tcW w:w="1560" w:type="dxa"/>
            <w:gridSpan w:val="2"/>
            <w:vAlign w:val="center"/>
          </w:tcPr>
          <w:p w14:paraId="6F1AE367" w14:textId="77777777" w:rsidR="006F4B38" w:rsidRDefault="002B66D5">
            <w:pPr>
              <w:jc w:val="left"/>
            </w:pPr>
            <w:r>
              <w:rPr>
                <w:color w:val="000000"/>
                <w:sz w:val="18"/>
                <w:szCs w:val="18"/>
              </w:rPr>
              <w:t>-</w:t>
            </w:r>
          </w:p>
        </w:tc>
        <w:tc>
          <w:tcPr>
            <w:tcW w:w="1701" w:type="dxa"/>
            <w:vAlign w:val="center"/>
          </w:tcPr>
          <w:p w14:paraId="7592DCF4" w14:textId="77777777" w:rsidR="006F4B38" w:rsidRDefault="002B66D5">
            <w:pPr>
              <w:jc w:val="left"/>
            </w:pPr>
            <w:r>
              <w:rPr>
                <w:color w:val="000000"/>
                <w:sz w:val="18"/>
                <w:szCs w:val="18"/>
              </w:rPr>
              <w:t>-</w:t>
            </w:r>
          </w:p>
        </w:tc>
        <w:tc>
          <w:tcPr>
            <w:tcW w:w="1417" w:type="dxa"/>
            <w:gridSpan w:val="3"/>
            <w:vAlign w:val="center"/>
          </w:tcPr>
          <w:p w14:paraId="1E336445" w14:textId="77777777" w:rsidR="006F4B38" w:rsidRDefault="002B66D5">
            <w:pPr>
              <w:jc w:val="left"/>
            </w:pPr>
            <w:r>
              <w:rPr>
                <w:color w:val="000000"/>
                <w:sz w:val="18"/>
                <w:szCs w:val="18"/>
              </w:rPr>
              <w:t>-</w:t>
            </w:r>
          </w:p>
        </w:tc>
        <w:tc>
          <w:tcPr>
            <w:tcW w:w="1276" w:type="dxa"/>
            <w:vAlign w:val="center"/>
          </w:tcPr>
          <w:p w14:paraId="349A66A3" w14:textId="77777777" w:rsidR="006F4B38" w:rsidRDefault="002B66D5">
            <w:pPr>
              <w:jc w:val="center"/>
            </w:pPr>
            <w:r>
              <w:rPr>
                <w:color w:val="000000"/>
                <w:sz w:val="18"/>
                <w:szCs w:val="18"/>
              </w:rPr>
              <w:t>14,584.40</w:t>
            </w:r>
          </w:p>
        </w:tc>
        <w:tc>
          <w:tcPr>
            <w:tcW w:w="1446" w:type="dxa"/>
            <w:vAlign w:val="center"/>
          </w:tcPr>
          <w:p w14:paraId="22603E34" w14:textId="77777777" w:rsidR="006F4B38" w:rsidRDefault="002B66D5">
            <w:pPr>
              <w:jc w:val="left"/>
            </w:pPr>
            <w:r>
              <w:rPr>
                <w:color w:val="000000"/>
                <w:sz w:val="18"/>
                <w:szCs w:val="18"/>
              </w:rPr>
              <w:t>14,584.40</w:t>
            </w:r>
          </w:p>
        </w:tc>
      </w:tr>
      <w:tr w:rsidR="006F4B38" w14:paraId="119449E5" w14:textId="77777777">
        <w:tc>
          <w:tcPr>
            <w:tcW w:w="1598" w:type="dxa"/>
            <w:vAlign w:val="center"/>
          </w:tcPr>
          <w:p w14:paraId="4BD08237" w14:textId="77777777" w:rsidR="006F4B38" w:rsidRDefault="002B66D5">
            <w:pPr>
              <w:jc w:val="left"/>
            </w:pPr>
            <w:r>
              <w:rPr>
                <w:color w:val="000000"/>
                <w:sz w:val="18"/>
                <w:szCs w:val="18"/>
              </w:rPr>
              <w:t>其他负债</w:t>
            </w:r>
          </w:p>
        </w:tc>
        <w:tc>
          <w:tcPr>
            <w:tcW w:w="1560" w:type="dxa"/>
            <w:gridSpan w:val="2"/>
            <w:vAlign w:val="center"/>
          </w:tcPr>
          <w:p w14:paraId="19204708" w14:textId="77777777" w:rsidR="006F4B38" w:rsidRDefault="002B66D5">
            <w:pPr>
              <w:jc w:val="left"/>
            </w:pPr>
            <w:r>
              <w:rPr>
                <w:color w:val="000000"/>
                <w:sz w:val="18"/>
                <w:szCs w:val="18"/>
              </w:rPr>
              <w:t>-</w:t>
            </w:r>
          </w:p>
        </w:tc>
        <w:tc>
          <w:tcPr>
            <w:tcW w:w="1701" w:type="dxa"/>
            <w:vAlign w:val="center"/>
          </w:tcPr>
          <w:p w14:paraId="0651C996" w14:textId="77777777" w:rsidR="006F4B38" w:rsidRDefault="002B66D5">
            <w:pPr>
              <w:jc w:val="left"/>
            </w:pPr>
            <w:r>
              <w:rPr>
                <w:color w:val="000000"/>
                <w:sz w:val="18"/>
                <w:szCs w:val="18"/>
              </w:rPr>
              <w:t>-</w:t>
            </w:r>
          </w:p>
        </w:tc>
        <w:tc>
          <w:tcPr>
            <w:tcW w:w="1417" w:type="dxa"/>
            <w:gridSpan w:val="3"/>
            <w:vAlign w:val="center"/>
          </w:tcPr>
          <w:p w14:paraId="0AAF4481" w14:textId="77777777" w:rsidR="006F4B38" w:rsidRDefault="002B66D5">
            <w:pPr>
              <w:jc w:val="left"/>
            </w:pPr>
            <w:r>
              <w:rPr>
                <w:color w:val="000000"/>
                <w:sz w:val="18"/>
                <w:szCs w:val="18"/>
              </w:rPr>
              <w:t>-</w:t>
            </w:r>
          </w:p>
        </w:tc>
        <w:tc>
          <w:tcPr>
            <w:tcW w:w="1276" w:type="dxa"/>
            <w:vAlign w:val="center"/>
          </w:tcPr>
          <w:p w14:paraId="00E3C782" w14:textId="77777777" w:rsidR="006F4B38" w:rsidRDefault="002B66D5">
            <w:pPr>
              <w:jc w:val="center"/>
            </w:pPr>
            <w:r>
              <w:rPr>
                <w:color w:val="000000"/>
                <w:sz w:val="18"/>
                <w:szCs w:val="18"/>
              </w:rPr>
              <w:t>46,675.89</w:t>
            </w:r>
          </w:p>
        </w:tc>
        <w:tc>
          <w:tcPr>
            <w:tcW w:w="1446" w:type="dxa"/>
            <w:vAlign w:val="center"/>
          </w:tcPr>
          <w:p w14:paraId="3D697402" w14:textId="77777777" w:rsidR="006F4B38" w:rsidRDefault="002B66D5">
            <w:pPr>
              <w:jc w:val="left"/>
            </w:pPr>
            <w:r>
              <w:rPr>
                <w:color w:val="000000"/>
                <w:sz w:val="18"/>
                <w:szCs w:val="18"/>
              </w:rPr>
              <w:t>46,675.89</w:t>
            </w:r>
          </w:p>
        </w:tc>
      </w:tr>
      <w:tr w:rsidR="00ED312F" w:rsidRPr="007F3452" w14:paraId="05A5783C" w14:textId="77777777" w:rsidTr="00C34925">
        <w:trPr>
          <w:trHeight w:val="278"/>
        </w:trPr>
        <w:tc>
          <w:tcPr>
            <w:tcW w:w="1598" w:type="dxa"/>
            <w:vAlign w:val="center"/>
          </w:tcPr>
          <w:p w14:paraId="00E39AFB" w14:textId="77777777" w:rsidR="00ED312F" w:rsidRPr="007F3452" w:rsidRDefault="00ED312F" w:rsidP="003C40B9">
            <w:pPr>
              <w:spacing w:before="29" w:line="288" w:lineRule="auto"/>
              <w:jc w:val="left"/>
              <w:rPr>
                <w:color w:val="000000"/>
                <w:sz w:val="18"/>
                <w:szCs w:val="18"/>
              </w:rPr>
            </w:pPr>
            <w:r w:rsidRPr="007F3452">
              <w:rPr>
                <w:color w:val="000000"/>
                <w:sz w:val="18"/>
                <w:szCs w:val="18"/>
              </w:rPr>
              <w:t>负债总计</w:t>
            </w:r>
          </w:p>
        </w:tc>
        <w:tc>
          <w:tcPr>
            <w:tcW w:w="1560" w:type="dxa"/>
            <w:gridSpan w:val="2"/>
            <w:vAlign w:val="center"/>
          </w:tcPr>
          <w:p w14:paraId="36BD38EB" w14:textId="77777777" w:rsidR="00ED312F" w:rsidRPr="007F3452" w:rsidRDefault="00ED312F" w:rsidP="00CC055F">
            <w:pPr>
              <w:spacing w:before="29" w:line="288" w:lineRule="auto"/>
              <w:jc w:val="right"/>
              <w:rPr>
                <w:sz w:val="18"/>
                <w:szCs w:val="18"/>
              </w:rPr>
            </w:pPr>
            <w:r w:rsidRPr="007F3452">
              <w:rPr>
                <w:sz w:val="18"/>
                <w:szCs w:val="18"/>
              </w:rPr>
              <w:t>-</w:t>
            </w:r>
          </w:p>
          <w:p w14:paraId="143D6FE2" w14:textId="77777777" w:rsidR="00ED312F" w:rsidRPr="007F3452" w:rsidRDefault="00ED312F" w:rsidP="00CC055F">
            <w:pPr>
              <w:spacing w:before="29" w:line="288" w:lineRule="auto"/>
              <w:jc w:val="right"/>
              <w:rPr>
                <w:sz w:val="18"/>
                <w:szCs w:val="18"/>
              </w:rPr>
            </w:pPr>
          </w:p>
        </w:tc>
        <w:tc>
          <w:tcPr>
            <w:tcW w:w="1701" w:type="dxa"/>
            <w:vAlign w:val="center"/>
          </w:tcPr>
          <w:p w14:paraId="13F9EE3F" w14:textId="77777777" w:rsidR="00ED312F" w:rsidRPr="007F3452" w:rsidRDefault="00ED312F" w:rsidP="00CC055F">
            <w:pPr>
              <w:spacing w:before="29" w:line="288" w:lineRule="auto"/>
              <w:jc w:val="right"/>
              <w:rPr>
                <w:sz w:val="18"/>
                <w:szCs w:val="18"/>
              </w:rPr>
            </w:pPr>
            <w:r w:rsidRPr="007F3452">
              <w:rPr>
                <w:sz w:val="18"/>
                <w:szCs w:val="18"/>
              </w:rPr>
              <w:t>-</w:t>
            </w:r>
          </w:p>
          <w:p w14:paraId="7635A2C0" w14:textId="77777777" w:rsidR="00ED312F" w:rsidRPr="007F3452" w:rsidRDefault="00ED312F" w:rsidP="00CC055F">
            <w:pPr>
              <w:spacing w:before="29" w:line="288" w:lineRule="auto"/>
              <w:jc w:val="right"/>
              <w:rPr>
                <w:sz w:val="18"/>
                <w:szCs w:val="18"/>
              </w:rPr>
            </w:pPr>
          </w:p>
        </w:tc>
        <w:tc>
          <w:tcPr>
            <w:tcW w:w="1417" w:type="dxa"/>
            <w:gridSpan w:val="3"/>
            <w:vAlign w:val="center"/>
          </w:tcPr>
          <w:p w14:paraId="02B1A4FA" w14:textId="77777777" w:rsidR="00ED312F" w:rsidRPr="007F3452" w:rsidRDefault="00ED312F" w:rsidP="00CC055F">
            <w:pPr>
              <w:spacing w:before="29" w:line="288" w:lineRule="auto"/>
              <w:jc w:val="right"/>
              <w:rPr>
                <w:sz w:val="18"/>
                <w:szCs w:val="18"/>
              </w:rPr>
            </w:pPr>
          </w:p>
          <w:p w14:paraId="7412BCCB" w14:textId="77777777" w:rsidR="00ED312F" w:rsidRPr="007F3452" w:rsidRDefault="00ED312F" w:rsidP="00CC055F">
            <w:pPr>
              <w:spacing w:before="29" w:line="288" w:lineRule="auto"/>
              <w:jc w:val="right"/>
              <w:rPr>
                <w:sz w:val="18"/>
                <w:szCs w:val="18"/>
              </w:rPr>
            </w:pPr>
            <w:r w:rsidRPr="007F3452">
              <w:rPr>
                <w:sz w:val="18"/>
                <w:szCs w:val="18"/>
              </w:rPr>
              <w:t>-</w:t>
            </w:r>
          </w:p>
          <w:p w14:paraId="0DE1BDE0" w14:textId="77777777" w:rsidR="00ED312F" w:rsidRPr="007F3452" w:rsidRDefault="00ED312F" w:rsidP="00CC055F">
            <w:pPr>
              <w:spacing w:before="29" w:line="288" w:lineRule="auto"/>
              <w:jc w:val="right"/>
              <w:rPr>
                <w:sz w:val="18"/>
                <w:szCs w:val="18"/>
              </w:rPr>
            </w:pPr>
          </w:p>
        </w:tc>
        <w:tc>
          <w:tcPr>
            <w:tcW w:w="1276" w:type="dxa"/>
            <w:vAlign w:val="center"/>
          </w:tcPr>
          <w:p w14:paraId="283DE3D0" w14:textId="77777777" w:rsidR="00ED312F" w:rsidRPr="007F3452" w:rsidRDefault="00ED312F" w:rsidP="00CC055F">
            <w:pPr>
              <w:spacing w:before="29" w:line="288" w:lineRule="auto"/>
              <w:jc w:val="right"/>
              <w:rPr>
                <w:sz w:val="18"/>
                <w:szCs w:val="18"/>
              </w:rPr>
            </w:pPr>
            <w:r w:rsidRPr="007F3452">
              <w:rPr>
                <w:sz w:val="18"/>
                <w:szCs w:val="18"/>
              </w:rPr>
              <w:t>1,918,980.97</w:t>
            </w:r>
          </w:p>
          <w:p w14:paraId="69596732" w14:textId="77777777" w:rsidR="00ED312F" w:rsidRPr="007F3452" w:rsidRDefault="00ED312F" w:rsidP="00CC055F">
            <w:pPr>
              <w:spacing w:before="29" w:line="288" w:lineRule="auto"/>
              <w:jc w:val="right"/>
              <w:rPr>
                <w:sz w:val="18"/>
                <w:szCs w:val="18"/>
              </w:rPr>
            </w:pPr>
          </w:p>
        </w:tc>
        <w:tc>
          <w:tcPr>
            <w:tcW w:w="1446" w:type="dxa"/>
            <w:vAlign w:val="center"/>
          </w:tcPr>
          <w:p w14:paraId="25D8D1B1" w14:textId="77777777" w:rsidR="00ED312F" w:rsidRPr="007F3452" w:rsidRDefault="00ED312F" w:rsidP="00CC055F">
            <w:pPr>
              <w:spacing w:before="29" w:line="288" w:lineRule="auto"/>
              <w:jc w:val="right"/>
              <w:rPr>
                <w:sz w:val="18"/>
                <w:szCs w:val="18"/>
              </w:rPr>
            </w:pPr>
            <w:r w:rsidRPr="007F3452">
              <w:rPr>
                <w:sz w:val="18"/>
                <w:szCs w:val="18"/>
              </w:rPr>
              <w:t>1,918,980.97</w:t>
            </w:r>
          </w:p>
          <w:p w14:paraId="09F135B1" w14:textId="77777777" w:rsidR="00ED312F" w:rsidRPr="007F3452" w:rsidRDefault="00ED312F" w:rsidP="00CC055F">
            <w:pPr>
              <w:spacing w:before="29" w:line="288" w:lineRule="auto"/>
              <w:jc w:val="right"/>
              <w:rPr>
                <w:sz w:val="18"/>
                <w:szCs w:val="18"/>
              </w:rPr>
            </w:pPr>
          </w:p>
        </w:tc>
      </w:tr>
      <w:tr w:rsidR="00ED312F" w:rsidRPr="007F3452" w14:paraId="0D81893E" w14:textId="77777777" w:rsidTr="00C34925">
        <w:trPr>
          <w:trHeight w:val="278"/>
        </w:trPr>
        <w:tc>
          <w:tcPr>
            <w:tcW w:w="1598" w:type="dxa"/>
            <w:vAlign w:val="center"/>
          </w:tcPr>
          <w:p w14:paraId="38023A5D" w14:textId="77777777" w:rsidR="00ED312F" w:rsidRPr="007F3452" w:rsidRDefault="00ED312F" w:rsidP="003C40B9">
            <w:pPr>
              <w:spacing w:before="29" w:line="288" w:lineRule="auto"/>
              <w:jc w:val="left"/>
              <w:rPr>
                <w:color w:val="000000"/>
                <w:sz w:val="18"/>
                <w:szCs w:val="18"/>
              </w:rPr>
            </w:pPr>
            <w:r w:rsidRPr="007F3452">
              <w:rPr>
                <w:color w:val="000000"/>
                <w:sz w:val="18"/>
                <w:szCs w:val="18"/>
              </w:rPr>
              <w:t>利率敏感度缺口</w:t>
            </w:r>
          </w:p>
        </w:tc>
        <w:tc>
          <w:tcPr>
            <w:tcW w:w="1560" w:type="dxa"/>
            <w:gridSpan w:val="2"/>
            <w:vAlign w:val="center"/>
          </w:tcPr>
          <w:p w14:paraId="4885CDD6" w14:textId="77777777" w:rsidR="00ED312F" w:rsidRPr="007F3452" w:rsidRDefault="00ED312F" w:rsidP="00CC055F">
            <w:pPr>
              <w:spacing w:before="29" w:line="288" w:lineRule="auto"/>
              <w:jc w:val="right"/>
              <w:rPr>
                <w:sz w:val="18"/>
                <w:szCs w:val="18"/>
              </w:rPr>
            </w:pPr>
            <w:r w:rsidRPr="007F3452">
              <w:rPr>
                <w:sz w:val="18"/>
                <w:szCs w:val="18"/>
              </w:rPr>
              <w:t>9,392,655.19</w:t>
            </w:r>
          </w:p>
          <w:p w14:paraId="50367298" w14:textId="77777777" w:rsidR="00ED312F" w:rsidRPr="007F3452" w:rsidRDefault="00ED312F" w:rsidP="00CC055F">
            <w:pPr>
              <w:spacing w:before="29" w:line="288" w:lineRule="auto"/>
              <w:jc w:val="right"/>
              <w:rPr>
                <w:sz w:val="18"/>
                <w:szCs w:val="18"/>
              </w:rPr>
            </w:pPr>
          </w:p>
        </w:tc>
        <w:tc>
          <w:tcPr>
            <w:tcW w:w="1701" w:type="dxa"/>
            <w:vAlign w:val="center"/>
          </w:tcPr>
          <w:p w14:paraId="53D7019E" w14:textId="77777777" w:rsidR="00ED312F" w:rsidRPr="007F3452" w:rsidRDefault="00ED312F" w:rsidP="00CC055F">
            <w:pPr>
              <w:spacing w:before="29" w:line="288" w:lineRule="auto"/>
              <w:jc w:val="right"/>
              <w:rPr>
                <w:sz w:val="18"/>
                <w:szCs w:val="18"/>
              </w:rPr>
            </w:pPr>
            <w:r w:rsidRPr="007F3452">
              <w:rPr>
                <w:sz w:val="18"/>
                <w:szCs w:val="18"/>
              </w:rPr>
              <w:t>-</w:t>
            </w:r>
          </w:p>
          <w:p w14:paraId="7A65E06A" w14:textId="77777777" w:rsidR="00ED312F" w:rsidRPr="007F3452" w:rsidRDefault="00ED312F" w:rsidP="00CC055F">
            <w:pPr>
              <w:spacing w:before="29" w:line="288" w:lineRule="auto"/>
              <w:jc w:val="right"/>
              <w:rPr>
                <w:sz w:val="18"/>
                <w:szCs w:val="18"/>
              </w:rPr>
            </w:pPr>
          </w:p>
        </w:tc>
        <w:tc>
          <w:tcPr>
            <w:tcW w:w="1417" w:type="dxa"/>
            <w:gridSpan w:val="3"/>
            <w:vAlign w:val="center"/>
          </w:tcPr>
          <w:p w14:paraId="315F306E" w14:textId="77777777" w:rsidR="00ED312F" w:rsidRPr="007F3452" w:rsidRDefault="00ED312F" w:rsidP="00CC055F">
            <w:pPr>
              <w:spacing w:before="29" w:line="288" w:lineRule="auto"/>
              <w:jc w:val="right"/>
              <w:rPr>
                <w:sz w:val="18"/>
                <w:szCs w:val="18"/>
              </w:rPr>
            </w:pPr>
            <w:r w:rsidRPr="007F3452">
              <w:rPr>
                <w:sz w:val="18"/>
                <w:szCs w:val="18"/>
              </w:rPr>
              <w:t>-</w:t>
            </w:r>
          </w:p>
          <w:p w14:paraId="2BD1B16C" w14:textId="77777777" w:rsidR="00ED312F" w:rsidRPr="007F3452" w:rsidRDefault="00ED312F" w:rsidP="00CC055F">
            <w:pPr>
              <w:spacing w:before="29" w:line="288" w:lineRule="auto"/>
              <w:jc w:val="right"/>
              <w:rPr>
                <w:sz w:val="18"/>
                <w:szCs w:val="18"/>
              </w:rPr>
            </w:pPr>
          </w:p>
        </w:tc>
        <w:tc>
          <w:tcPr>
            <w:tcW w:w="1276" w:type="dxa"/>
            <w:vAlign w:val="center"/>
          </w:tcPr>
          <w:p w14:paraId="26903E53" w14:textId="77777777" w:rsidR="00ED312F" w:rsidRPr="007F3452" w:rsidRDefault="00ED312F" w:rsidP="00CC055F">
            <w:pPr>
              <w:spacing w:before="29" w:line="288" w:lineRule="auto"/>
              <w:jc w:val="right"/>
              <w:rPr>
                <w:sz w:val="18"/>
                <w:szCs w:val="18"/>
              </w:rPr>
            </w:pPr>
            <w:r w:rsidRPr="007F3452">
              <w:rPr>
                <w:sz w:val="18"/>
                <w:szCs w:val="18"/>
              </w:rPr>
              <w:t>40,002,062.71</w:t>
            </w:r>
          </w:p>
          <w:p w14:paraId="06B3B193" w14:textId="77777777" w:rsidR="00ED312F" w:rsidRPr="007F3452" w:rsidRDefault="00ED312F" w:rsidP="00CC055F">
            <w:pPr>
              <w:spacing w:before="29" w:line="288" w:lineRule="auto"/>
              <w:jc w:val="right"/>
              <w:rPr>
                <w:sz w:val="18"/>
                <w:szCs w:val="18"/>
              </w:rPr>
            </w:pPr>
          </w:p>
        </w:tc>
        <w:tc>
          <w:tcPr>
            <w:tcW w:w="1446" w:type="dxa"/>
            <w:vAlign w:val="center"/>
          </w:tcPr>
          <w:p w14:paraId="36B00974" w14:textId="77777777" w:rsidR="00ED312F" w:rsidRPr="007F3452" w:rsidRDefault="00ED312F" w:rsidP="00CC055F">
            <w:pPr>
              <w:spacing w:before="29" w:line="288" w:lineRule="auto"/>
              <w:jc w:val="right"/>
              <w:rPr>
                <w:sz w:val="18"/>
                <w:szCs w:val="18"/>
              </w:rPr>
            </w:pPr>
            <w:r w:rsidRPr="007F3452">
              <w:rPr>
                <w:sz w:val="18"/>
                <w:szCs w:val="18"/>
              </w:rPr>
              <w:t>49,394,717.90</w:t>
            </w:r>
          </w:p>
          <w:p w14:paraId="1A6771B2" w14:textId="77777777" w:rsidR="00ED312F" w:rsidRPr="007F3452" w:rsidRDefault="00ED312F" w:rsidP="00CC055F">
            <w:pPr>
              <w:spacing w:before="29" w:line="288" w:lineRule="auto"/>
              <w:jc w:val="right"/>
              <w:rPr>
                <w:sz w:val="18"/>
                <w:szCs w:val="18"/>
              </w:rPr>
            </w:pPr>
          </w:p>
        </w:tc>
      </w:tr>
    </w:tbl>
    <w:p w14:paraId="3D7ABF41" w14:textId="77777777" w:rsidR="008A5A5D" w:rsidRPr="007F3452" w:rsidRDefault="008A5A5D" w:rsidP="00CC055F">
      <w:pPr>
        <w:tabs>
          <w:tab w:val="left" w:pos="426"/>
        </w:tabs>
        <w:spacing w:before="29" w:line="288" w:lineRule="auto"/>
        <w:jc w:val="left"/>
        <w:rPr>
          <w:kern w:val="0"/>
          <w:sz w:val="24"/>
        </w:rPr>
      </w:pPr>
      <w:r w:rsidRPr="007F3452">
        <w:rPr>
          <w:kern w:val="0"/>
          <w:sz w:val="24"/>
        </w:rPr>
        <w:t>注：表中所示为本基金资产及负债的账面价值，并按照合约规定的利率重新定价日或到期日孰早予以分类。</w:t>
      </w:r>
    </w:p>
    <w:p w14:paraId="2907EF24" w14:textId="77777777" w:rsidR="008A5A5D" w:rsidRPr="007F3452" w:rsidRDefault="008A5A5D" w:rsidP="00CC055F">
      <w:pPr>
        <w:spacing w:before="29" w:line="288" w:lineRule="auto"/>
        <w:rPr>
          <w:color w:val="000000"/>
          <w:sz w:val="24"/>
        </w:rPr>
      </w:pPr>
    </w:p>
    <w:p w14:paraId="306DF958" w14:textId="77777777" w:rsidR="008A5A5D" w:rsidRPr="007F3452" w:rsidRDefault="008A5A5D" w:rsidP="00CC055F">
      <w:pPr>
        <w:spacing w:before="29" w:line="288" w:lineRule="auto"/>
        <w:rPr>
          <w:b/>
          <w:bCs/>
          <w:color w:val="000000"/>
          <w:sz w:val="24"/>
        </w:rPr>
      </w:pPr>
      <w:r w:rsidRPr="007F3452">
        <w:rPr>
          <w:b/>
          <w:bCs/>
          <w:color w:val="000000"/>
          <w:kern w:val="0"/>
          <w:sz w:val="24"/>
        </w:rPr>
        <w:t>6.4.13.4.1.2</w:t>
      </w:r>
      <w:r w:rsidRPr="007F3452">
        <w:rPr>
          <w:b/>
          <w:bCs/>
          <w:color w:val="000000"/>
          <w:sz w:val="24"/>
        </w:rPr>
        <w:t>利率风险的敏感性分析</w:t>
      </w:r>
    </w:p>
    <w:p w14:paraId="06036077" w14:textId="77777777" w:rsidR="008A5A5D" w:rsidRPr="007F3452" w:rsidRDefault="008A5A5D" w:rsidP="00CC055F">
      <w:pPr>
        <w:tabs>
          <w:tab w:val="left" w:pos="426"/>
        </w:tabs>
        <w:spacing w:before="29" w:line="288" w:lineRule="auto"/>
        <w:jc w:val="left"/>
        <w:rPr>
          <w:kern w:val="0"/>
          <w:sz w:val="24"/>
        </w:rPr>
      </w:pPr>
      <w:r w:rsidRPr="007F3452">
        <w:rPr>
          <w:kern w:val="0"/>
          <w:sz w:val="24"/>
        </w:rPr>
        <w:t xml:space="preserve">    </w:t>
      </w:r>
      <w:r w:rsidRPr="007F3452">
        <w:rPr>
          <w:kern w:val="0"/>
          <w:sz w:val="24"/>
        </w:rPr>
        <w:t>于</w:t>
      </w:r>
      <w:r w:rsidRPr="007F3452">
        <w:rPr>
          <w:kern w:val="0"/>
          <w:sz w:val="24"/>
        </w:rPr>
        <w:t>2018</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日，本基金未持有交易性债券投资（</w:t>
      </w:r>
      <w:r w:rsidRPr="007F3452">
        <w:rPr>
          <w:kern w:val="0"/>
          <w:sz w:val="24"/>
        </w:rPr>
        <w:t>2017</w:t>
      </w:r>
      <w:r w:rsidRPr="007F3452">
        <w:rPr>
          <w:kern w:val="0"/>
          <w:sz w:val="24"/>
        </w:rPr>
        <w:t>年</w:t>
      </w:r>
      <w:r w:rsidRPr="007F3452">
        <w:rPr>
          <w:kern w:val="0"/>
          <w:sz w:val="24"/>
        </w:rPr>
        <w:t>12</w:t>
      </w:r>
      <w:r w:rsidRPr="007F3452">
        <w:rPr>
          <w:kern w:val="0"/>
          <w:sz w:val="24"/>
        </w:rPr>
        <w:t>月</w:t>
      </w:r>
      <w:r w:rsidRPr="007F3452">
        <w:rPr>
          <w:kern w:val="0"/>
          <w:sz w:val="24"/>
        </w:rPr>
        <w:t>31</w:t>
      </w:r>
      <w:r w:rsidRPr="007F3452">
        <w:rPr>
          <w:kern w:val="0"/>
          <w:sz w:val="24"/>
        </w:rPr>
        <w:t>日：无），因此市场利率的变动对于本基金资产净值无重大影响（</w:t>
      </w:r>
      <w:r w:rsidRPr="007F3452">
        <w:rPr>
          <w:kern w:val="0"/>
          <w:sz w:val="24"/>
        </w:rPr>
        <w:t>2017</w:t>
      </w:r>
      <w:r w:rsidRPr="007F3452">
        <w:rPr>
          <w:kern w:val="0"/>
          <w:sz w:val="24"/>
        </w:rPr>
        <w:t>年</w:t>
      </w:r>
      <w:r w:rsidRPr="007F3452">
        <w:rPr>
          <w:kern w:val="0"/>
          <w:sz w:val="24"/>
        </w:rPr>
        <w:t>12</w:t>
      </w:r>
      <w:r w:rsidRPr="007F3452">
        <w:rPr>
          <w:kern w:val="0"/>
          <w:sz w:val="24"/>
        </w:rPr>
        <w:t>月</w:t>
      </w:r>
      <w:r w:rsidRPr="007F3452">
        <w:rPr>
          <w:kern w:val="0"/>
          <w:sz w:val="24"/>
        </w:rPr>
        <w:t>31</w:t>
      </w:r>
      <w:r w:rsidRPr="007F3452">
        <w:rPr>
          <w:kern w:val="0"/>
          <w:sz w:val="24"/>
        </w:rPr>
        <w:t>日：同）。</w:t>
      </w:r>
    </w:p>
    <w:p w14:paraId="4A98713F" w14:textId="77777777" w:rsidR="008A5A5D" w:rsidRPr="007F3452" w:rsidRDefault="008A5A5D" w:rsidP="00CC055F">
      <w:pPr>
        <w:spacing w:before="29" w:line="288" w:lineRule="auto"/>
        <w:rPr>
          <w:color w:val="000000"/>
          <w:sz w:val="24"/>
        </w:rPr>
      </w:pPr>
    </w:p>
    <w:p w14:paraId="553D6AAE" w14:textId="77777777" w:rsidR="008A5A5D" w:rsidRPr="007F3452" w:rsidRDefault="008A5A5D" w:rsidP="00CC055F">
      <w:pPr>
        <w:spacing w:before="29" w:line="288" w:lineRule="auto"/>
        <w:rPr>
          <w:b/>
          <w:bCs/>
          <w:color w:val="000000"/>
          <w:sz w:val="24"/>
        </w:rPr>
      </w:pPr>
      <w:r w:rsidRPr="007F3452">
        <w:rPr>
          <w:b/>
          <w:bCs/>
          <w:color w:val="000000"/>
          <w:kern w:val="0"/>
          <w:sz w:val="24"/>
        </w:rPr>
        <w:t>6.4.13.4.2</w:t>
      </w:r>
      <w:r w:rsidRPr="007F3452">
        <w:rPr>
          <w:b/>
          <w:bCs/>
          <w:color w:val="000000"/>
          <w:sz w:val="24"/>
        </w:rPr>
        <w:t>外汇风险</w:t>
      </w:r>
    </w:p>
    <w:p w14:paraId="30328B86"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14:paraId="1E1F6641" w14:textId="77777777" w:rsidR="008B7980" w:rsidRPr="007F3452" w:rsidRDefault="008B7980" w:rsidP="00CC055F">
      <w:pPr>
        <w:tabs>
          <w:tab w:val="left" w:pos="426"/>
        </w:tabs>
        <w:spacing w:before="29" w:line="288" w:lineRule="auto"/>
        <w:ind w:firstLineChars="200" w:firstLine="480"/>
        <w:rPr>
          <w:kern w:val="0"/>
          <w:sz w:val="24"/>
        </w:rPr>
      </w:pPr>
    </w:p>
    <w:p w14:paraId="35A28589" w14:textId="77777777" w:rsidR="008A5A5D" w:rsidRPr="007F3452" w:rsidRDefault="008A5A5D" w:rsidP="00CC055F">
      <w:pPr>
        <w:spacing w:before="29" w:line="288" w:lineRule="auto"/>
        <w:rPr>
          <w:b/>
          <w:bCs/>
          <w:color w:val="000000"/>
          <w:sz w:val="24"/>
        </w:rPr>
      </w:pPr>
      <w:r w:rsidRPr="007F3452">
        <w:rPr>
          <w:b/>
          <w:bCs/>
          <w:color w:val="000000"/>
          <w:kern w:val="0"/>
          <w:sz w:val="24"/>
        </w:rPr>
        <w:t>6.4.13.4.2.1</w:t>
      </w:r>
      <w:r w:rsidRPr="007F3452">
        <w:rPr>
          <w:b/>
          <w:bCs/>
          <w:color w:val="000000"/>
          <w:sz w:val="24"/>
        </w:rPr>
        <w:t>外汇风险敞口</w:t>
      </w:r>
    </w:p>
    <w:p w14:paraId="36E99BE8" w14:textId="77777777"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1943"/>
        <w:gridCol w:w="3419"/>
        <w:gridCol w:w="2160"/>
      </w:tblGrid>
      <w:tr w:rsidR="007C3F97" w:rsidRPr="007F3452" w14:paraId="651CFB40" w14:textId="77777777" w:rsidTr="00103F92">
        <w:tc>
          <w:tcPr>
            <w:tcW w:w="1477" w:type="dxa"/>
            <w:vMerge w:val="restart"/>
            <w:vAlign w:val="center"/>
          </w:tcPr>
          <w:p w14:paraId="3B0EE388" w14:textId="77777777"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color w:val="000000"/>
                <w:sz w:val="24"/>
              </w:rPr>
              <w:t>项目</w:t>
            </w:r>
          </w:p>
        </w:tc>
        <w:tc>
          <w:tcPr>
            <w:tcW w:w="7523" w:type="dxa"/>
            <w:gridSpan w:val="3"/>
            <w:vAlign w:val="center"/>
          </w:tcPr>
          <w:p w14:paraId="453BA07D" w14:textId="77777777" w:rsidR="007C3F97" w:rsidRPr="007F3452" w:rsidRDefault="007C3F97" w:rsidP="00CC055F">
            <w:pPr>
              <w:spacing w:before="29" w:line="288" w:lineRule="auto"/>
              <w:jc w:val="center"/>
              <w:rPr>
                <w:b/>
                <w:color w:val="000000"/>
                <w:sz w:val="24"/>
              </w:rPr>
            </w:pPr>
            <w:r w:rsidRPr="007F3452">
              <w:rPr>
                <w:b/>
                <w:color w:val="000000"/>
                <w:sz w:val="24"/>
              </w:rPr>
              <w:t>本期末</w:t>
            </w:r>
          </w:p>
          <w:p w14:paraId="1B88AB36" w14:textId="77777777"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sz w:val="24"/>
              </w:rPr>
              <w:t>2018</w:t>
            </w:r>
            <w:r w:rsidRPr="007F3452">
              <w:rPr>
                <w:b/>
                <w:sz w:val="24"/>
              </w:rPr>
              <w:t>年</w:t>
            </w:r>
            <w:r w:rsidRPr="007F3452">
              <w:rPr>
                <w:b/>
                <w:sz w:val="24"/>
              </w:rPr>
              <w:t>6</w:t>
            </w:r>
            <w:r w:rsidRPr="007F3452">
              <w:rPr>
                <w:b/>
                <w:sz w:val="24"/>
              </w:rPr>
              <w:t>月</w:t>
            </w:r>
            <w:r w:rsidRPr="007F3452">
              <w:rPr>
                <w:b/>
                <w:sz w:val="24"/>
              </w:rPr>
              <w:t>30</w:t>
            </w:r>
            <w:r w:rsidRPr="007F3452">
              <w:rPr>
                <w:b/>
                <w:sz w:val="24"/>
              </w:rPr>
              <w:t>日</w:t>
            </w:r>
          </w:p>
        </w:tc>
      </w:tr>
      <w:tr w:rsidR="000A4F2C" w:rsidRPr="007F3452" w14:paraId="1A9278C5" w14:textId="77777777" w:rsidTr="000A4F2C">
        <w:tc>
          <w:tcPr>
            <w:tcW w:w="1477" w:type="dxa"/>
            <w:vMerge/>
            <w:vAlign w:val="center"/>
          </w:tcPr>
          <w:p w14:paraId="23DFAEC7" w14:textId="77777777" w:rsidR="007C3F97" w:rsidRPr="007F3452" w:rsidRDefault="007C3F97" w:rsidP="00CC055F">
            <w:pPr>
              <w:autoSpaceDE w:val="0"/>
              <w:autoSpaceDN w:val="0"/>
              <w:adjustRightInd w:val="0"/>
              <w:spacing w:before="29" w:line="288" w:lineRule="auto"/>
              <w:ind w:left="15"/>
              <w:jc w:val="left"/>
              <w:rPr>
                <w:color w:val="000000"/>
                <w:kern w:val="0"/>
                <w:sz w:val="24"/>
              </w:rPr>
            </w:pPr>
          </w:p>
        </w:tc>
        <w:tc>
          <w:tcPr>
            <w:tcW w:w="1943" w:type="dxa"/>
            <w:vAlign w:val="center"/>
          </w:tcPr>
          <w:p w14:paraId="5740CAAE" w14:textId="77777777" w:rsidR="007C3F97" w:rsidRPr="007F3452" w:rsidRDefault="007C3F97" w:rsidP="00CC055F">
            <w:pPr>
              <w:spacing w:before="29" w:line="288" w:lineRule="auto"/>
              <w:jc w:val="left"/>
              <w:rPr>
                <w:color w:val="000000"/>
                <w:sz w:val="24"/>
              </w:rPr>
            </w:pPr>
            <w:r w:rsidRPr="007F3452">
              <w:rPr>
                <w:color w:val="000000"/>
                <w:sz w:val="24"/>
              </w:rPr>
              <w:t>美元</w:t>
            </w:r>
          </w:p>
          <w:p w14:paraId="6BAC4C80" w14:textId="77777777" w:rsidR="007C3F97" w:rsidRPr="007F3452" w:rsidRDefault="007C3F97" w:rsidP="00CC055F">
            <w:pPr>
              <w:spacing w:before="29" w:line="288" w:lineRule="auto"/>
              <w:jc w:val="left"/>
              <w:rPr>
                <w:color w:val="000000"/>
                <w:sz w:val="24"/>
              </w:rPr>
            </w:pPr>
            <w:r w:rsidRPr="007F3452">
              <w:rPr>
                <w:color w:val="000000"/>
                <w:sz w:val="24"/>
              </w:rPr>
              <w:t>折合人民币</w:t>
            </w:r>
          </w:p>
        </w:tc>
        <w:tc>
          <w:tcPr>
            <w:tcW w:w="3420" w:type="dxa"/>
            <w:vAlign w:val="center"/>
          </w:tcPr>
          <w:p w14:paraId="4BFFBBCB" w14:textId="77777777" w:rsidR="007C3F97" w:rsidRPr="007F3452" w:rsidRDefault="007C3F97" w:rsidP="00CC055F">
            <w:pPr>
              <w:spacing w:before="29" w:line="288" w:lineRule="auto"/>
              <w:jc w:val="left"/>
              <w:rPr>
                <w:color w:val="000000"/>
                <w:sz w:val="24"/>
              </w:rPr>
            </w:pPr>
            <w:r w:rsidRPr="007F3452">
              <w:rPr>
                <w:color w:val="000000"/>
                <w:sz w:val="24"/>
              </w:rPr>
              <w:t>港币</w:t>
            </w:r>
          </w:p>
          <w:p w14:paraId="2CD426CD" w14:textId="77777777" w:rsidR="007C3F97" w:rsidRPr="007F3452" w:rsidRDefault="007C3F97" w:rsidP="00CC055F">
            <w:pPr>
              <w:spacing w:before="29" w:line="288" w:lineRule="auto"/>
              <w:jc w:val="left"/>
              <w:rPr>
                <w:color w:val="000000"/>
                <w:sz w:val="24"/>
              </w:rPr>
            </w:pPr>
            <w:r w:rsidRPr="007F3452">
              <w:rPr>
                <w:color w:val="000000"/>
                <w:sz w:val="24"/>
              </w:rPr>
              <w:t>折合人民币</w:t>
            </w:r>
          </w:p>
        </w:tc>
        <w:tc>
          <w:tcPr>
            <w:tcW w:w="2160" w:type="dxa"/>
            <w:vAlign w:val="center"/>
          </w:tcPr>
          <w:p w14:paraId="61E147F5" w14:textId="77777777" w:rsidR="007C3F97" w:rsidRPr="007F3452" w:rsidRDefault="007C3F97" w:rsidP="00CC055F">
            <w:pPr>
              <w:spacing w:before="29" w:line="288" w:lineRule="auto"/>
              <w:jc w:val="right"/>
              <w:rPr>
                <w:color w:val="000000"/>
                <w:sz w:val="24"/>
              </w:rPr>
            </w:pPr>
            <w:r w:rsidRPr="007F3452">
              <w:rPr>
                <w:color w:val="000000"/>
                <w:sz w:val="24"/>
              </w:rPr>
              <w:t>合计</w:t>
            </w:r>
          </w:p>
        </w:tc>
      </w:tr>
      <w:tr w:rsidR="000A4F2C" w:rsidRPr="007F3452" w14:paraId="6376651A" w14:textId="77777777" w:rsidTr="000A4F2C">
        <w:tc>
          <w:tcPr>
            <w:tcW w:w="1477" w:type="dxa"/>
            <w:vAlign w:val="center"/>
          </w:tcPr>
          <w:p w14:paraId="002FCD3A" w14:textId="77777777" w:rsidR="007C3F97" w:rsidRPr="007F3452" w:rsidRDefault="007C3F97" w:rsidP="00CC055F">
            <w:pPr>
              <w:spacing w:before="29" w:line="288" w:lineRule="auto"/>
              <w:rPr>
                <w:b/>
                <w:color w:val="000000"/>
                <w:kern w:val="0"/>
                <w:sz w:val="24"/>
              </w:rPr>
            </w:pPr>
            <w:r w:rsidRPr="007F3452">
              <w:rPr>
                <w:b/>
                <w:sz w:val="24"/>
              </w:rPr>
              <w:t>以外币计价的资产</w:t>
            </w:r>
          </w:p>
        </w:tc>
        <w:tc>
          <w:tcPr>
            <w:tcW w:w="1943" w:type="dxa"/>
            <w:vAlign w:val="center"/>
          </w:tcPr>
          <w:p w14:paraId="44E0CB43" w14:textId="77777777"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3420" w:type="dxa"/>
            <w:vAlign w:val="center"/>
          </w:tcPr>
          <w:p w14:paraId="7EE2B516" w14:textId="77777777"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14:paraId="5A49FCDC" w14:textId="77777777"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0A4F2C" w14:paraId="537B9370" w14:textId="77777777" w:rsidTr="000A4F2C">
        <w:tc>
          <w:tcPr>
            <w:tcW w:w="1476" w:type="dxa"/>
            <w:vAlign w:val="center"/>
          </w:tcPr>
          <w:p w14:paraId="501186D6" w14:textId="77777777" w:rsidR="006F4B38" w:rsidRDefault="002B66D5">
            <w:pPr>
              <w:jc w:val="left"/>
            </w:pPr>
            <w:r>
              <w:rPr>
                <w:color w:val="000000"/>
                <w:sz w:val="24"/>
              </w:rPr>
              <w:t>银行存款</w:t>
            </w:r>
          </w:p>
        </w:tc>
        <w:tc>
          <w:tcPr>
            <w:tcW w:w="1942" w:type="dxa"/>
            <w:vAlign w:val="center"/>
          </w:tcPr>
          <w:p w14:paraId="4B6EAB44" w14:textId="77777777" w:rsidR="006F4B38" w:rsidRDefault="002B66D5">
            <w:pPr>
              <w:jc w:val="right"/>
            </w:pPr>
            <w:r>
              <w:rPr>
                <w:color w:val="000000"/>
                <w:sz w:val="24"/>
              </w:rPr>
              <w:t>-</w:t>
            </w:r>
          </w:p>
        </w:tc>
        <w:tc>
          <w:tcPr>
            <w:tcW w:w="3420" w:type="dxa"/>
            <w:vAlign w:val="center"/>
          </w:tcPr>
          <w:p w14:paraId="6FAD1C47" w14:textId="77777777" w:rsidR="006F4B38" w:rsidRDefault="002B66D5">
            <w:pPr>
              <w:jc w:val="right"/>
            </w:pPr>
            <w:r>
              <w:rPr>
                <w:color w:val="000000"/>
                <w:sz w:val="24"/>
              </w:rPr>
              <w:t>768,142.25</w:t>
            </w:r>
          </w:p>
        </w:tc>
        <w:tc>
          <w:tcPr>
            <w:tcW w:w="2160" w:type="dxa"/>
            <w:vAlign w:val="center"/>
          </w:tcPr>
          <w:p w14:paraId="5F22C20F" w14:textId="77777777" w:rsidR="006F4B38" w:rsidRDefault="002B66D5">
            <w:pPr>
              <w:jc w:val="right"/>
            </w:pPr>
            <w:r>
              <w:rPr>
                <w:color w:val="000000"/>
                <w:sz w:val="24"/>
              </w:rPr>
              <w:t>768,142.25</w:t>
            </w:r>
          </w:p>
        </w:tc>
      </w:tr>
      <w:tr w:rsidR="000A4F2C" w14:paraId="5E062E53" w14:textId="77777777" w:rsidTr="000A4F2C">
        <w:tc>
          <w:tcPr>
            <w:tcW w:w="1476" w:type="dxa"/>
            <w:vAlign w:val="center"/>
          </w:tcPr>
          <w:p w14:paraId="46D40F4C" w14:textId="77777777" w:rsidR="006F4B38" w:rsidRDefault="002B66D5">
            <w:pPr>
              <w:jc w:val="left"/>
            </w:pPr>
            <w:r>
              <w:rPr>
                <w:color w:val="000000"/>
                <w:sz w:val="24"/>
              </w:rPr>
              <w:t>交易性金融资产</w:t>
            </w:r>
          </w:p>
        </w:tc>
        <w:tc>
          <w:tcPr>
            <w:tcW w:w="1942" w:type="dxa"/>
            <w:vAlign w:val="center"/>
          </w:tcPr>
          <w:p w14:paraId="505BA7C2" w14:textId="77777777" w:rsidR="006F4B38" w:rsidRDefault="002B66D5">
            <w:pPr>
              <w:jc w:val="right"/>
            </w:pPr>
            <w:r>
              <w:rPr>
                <w:color w:val="000000"/>
                <w:sz w:val="24"/>
              </w:rPr>
              <w:t>-</w:t>
            </w:r>
          </w:p>
        </w:tc>
        <w:tc>
          <w:tcPr>
            <w:tcW w:w="3420" w:type="dxa"/>
            <w:vAlign w:val="center"/>
          </w:tcPr>
          <w:p w14:paraId="673F8C73" w14:textId="77777777" w:rsidR="006F4B38" w:rsidRDefault="002B66D5">
            <w:pPr>
              <w:jc w:val="right"/>
            </w:pPr>
            <w:r>
              <w:rPr>
                <w:color w:val="000000"/>
                <w:sz w:val="24"/>
              </w:rPr>
              <w:t>60,339,450.87</w:t>
            </w:r>
          </w:p>
        </w:tc>
        <w:tc>
          <w:tcPr>
            <w:tcW w:w="2160" w:type="dxa"/>
            <w:vAlign w:val="center"/>
          </w:tcPr>
          <w:p w14:paraId="0BFC02DA" w14:textId="77777777" w:rsidR="006F4B38" w:rsidRDefault="002B66D5">
            <w:pPr>
              <w:jc w:val="right"/>
            </w:pPr>
            <w:r>
              <w:rPr>
                <w:color w:val="000000"/>
                <w:sz w:val="24"/>
              </w:rPr>
              <w:t>60,339,450.87</w:t>
            </w:r>
          </w:p>
        </w:tc>
      </w:tr>
      <w:tr w:rsidR="000A4F2C" w14:paraId="0F78A434" w14:textId="77777777" w:rsidTr="000A4F2C">
        <w:tc>
          <w:tcPr>
            <w:tcW w:w="1476" w:type="dxa"/>
            <w:vAlign w:val="center"/>
          </w:tcPr>
          <w:p w14:paraId="2E2C0AC8" w14:textId="77777777" w:rsidR="006F4B38" w:rsidRDefault="002B66D5">
            <w:pPr>
              <w:jc w:val="left"/>
            </w:pPr>
            <w:r>
              <w:rPr>
                <w:color w:val="000000"/>
                <w:sz w:val="24"/>
              </w:rPr>
              <w:t>应收股利</w:t>
            </w:r>
          </w:p>
        </w:tc>
        <w:tc>
          <w:tcPr>
            <w:tcW w:w="1942" w:type="dxa"/>
            <w:vAlign w:val="center"/>
          </w:tcPr>
          <w:p w14:paraId="6AA67252" w14:textId="77777777" w:rsidR="006F4B38" w:rsidRDefault="002B66D5">
            <w:pPr>
              <w:jc w:val="right"/>
            </w:pPr>
            <w:r>
              <w:rPr>
                <w:color w:val="000000"/>
                <w:sz w:val="24"/>
              </w:rPr>
              <w:t>16,475.33</w:t>
            </w:r>
          </w:p>
        </w:tc>
        <w:tc>
          <w:tcPr>
            <w:tcW w:w="3420" w:type="dxa"/>
            <w:vAlign w:val="center"/>
          </w:tcPr>
          <w:p w14:paraId="0E7CA190" w14:textId="77777777" w:rsidR="006F4B38" w:rsidRDefault="002B66D5">
            <w:pPr>
              <w:jc w:val="right"/>
            </w:pPr>
            <w:r>
              <w:rPr>
                <w:color w:val="000000"/>
                <w:sz w:val="24"/>
              </w:rPr>
              <w:t>90,603.46</w:t>
            </w:r>
          </w:p>
        </w:tc>
        <w:tc>
          <w:tcPr>
            <w:tcW w:w="2160" w:type="dxa"/>
            <w:vAlign w:val="center"/>
          </w:tcPr>
          <w:p w14:paraId="5E4EC8C2" w14:textId="77777777" w:rsidR="006F4B38" w:rsidRDefault="002B66D5">
            <w:pPr>
              <w:jc w:val="right"/>
            </w:pPr>
            <w:r>
              <w:rPr>
                <w:color w:val="000000"/>
                <w:sz w:val="24"/>
              </w:rPr>
              <w:t>107,078.79</w:t>
            </w:r>
          </w:p>
        </w:tc>
      </w:tr>
      <w:tr w:rsidR="000A4F2C" w14:paraId="11A62829" w14:textId="77777777" w:rsidTr="000A4F2C">
        <w:tc>
          <w:tcPr>
            <w:tcW w:w="1476" w:type="dxa"/>
            <w:vAlign w:val="center"/>
          </w:tcPr>
          <w:p w14:paraId="22401DAF" w14:textId="77777777" w:rsidR="006F4B38" w:rsidRDefault="002B66D5">
            <w:pPr>
              <w:jc w:val="left"/>
            </w:pPr>
            <w:r>
              <w:rPr>
                <w:color w:val="000000"/>
                <w:sz w:val="24"/>
              </w:rPr>
              <w:t>应收利息</w:t>
            </w:r>
          </w:p>
        </w:tc>
        <w:tc>
          <w:tcPr>
            <w:tcW w:w="1942" w:type="dxa"/>
            <w:vAlign w:val="center"/>
          </w:tcPr>
          <w:p w14:paraId="10BF7E4C" w14:textId="77777777" w:rsidR="006F4B38" w:rsidRDefault="002B66D5">
            <w:pPr>
              <w:jc w:val="right"/>
            </w:pPr>
            <w:r>
              <w:rPr>
                <w:color w:val="000000"/>
                <w:sz w:val="24"/>
              </w:rPr>
              <w:t>-</w:t>
            </w:r>
          </w:p>
        </w:tc>
        <w:tc>
          <w:tcPr>
            <w:tcW w:w="3420" w:type="dxa"/>
            <w:vAlign w:val="center"/>
          </w:tcPr>
          <w:p w14:paraId="1D5CD42C" w14:textId="77777777" w:rsidR="006F4B38" w:rsidRDefault="002B66D5">
            <w:pPr>
              <w:jc w:val="right"/>
            </w:pPr>
            <w:r>
              <w:rPr>
                <w:color w:val="000000"/>
                <w:sz w:val="24"/>
              </w:rPr>
              <w:t>2.22</w:t>
            </w:r>
          </w:p>
        </w:tc>
        <w:tc>
          <w:tcPr>
            <w:tcW w:w="2160" w:type="dxa"/>
            <w:vAlign w:val="center"/>
          </w:tcPr>
          <w:p w14:paraId="0D44560F" w14:textId="77777777" w:rsidR="006F4B38" w:rsidRDefault="002B66D5">
            <w:pPr>
              <w:jc w:val="right"/>
            </w:pPr>
            <w:r>
              <w:rPr>
                <w:color w:val="000000"/>
                <w:sz w:val="24"/>
              </w:rPr>
              <w:t>2.22</w:t>
            </w:r>
          </w:p>
        </w:tc>
      </w:tr>
      <w:tr w:rsidR="000A4F2C" w:rsidRPr="007F3452" w14:paraId="177EB884" w14:textId="77777777" w:rsidTr="000A4F2C">
        <w:tc>
          <w:tcPr>
            <w:tcW w:w="1477" w:type="dxa"/>
            <w:vAlign w:val="center"/>
          </w:tcPr>
          <w:p w14:paraId="2E5F74E7" w14:textId="77777777" w:rsidR="007C3F97" w:rsidRPr="007F3452" w:rsidRDefault="007C3F97" w:rsidP="00CC055F">
            <w:pPr>
              <w:spacing w:before="29" w:line="288" w:lineRule="auto"/>
              <w:rPr>
                <w:b/>
                <w:color w:val="000000"/>
                <w:kern w:val="0"/>
                <w:sz w:val="24"/>
              </w:rPr>
            </w:pPr>
            <w:r w:rsidRPr="007F3452">
              <w:rPr>
                <w:b/>
                <w:sz w:val="24"/>
              </w:rPr>
              <w:t>资产合计</w:t>
            </w:r>
          </w:p>
        </w:tc>
        <w:tc>
          <w:tcPr>
            <w:tcW w:w="1943" w:type="dxa"/>
            <w:vAlign w:val="center"/>
          </w:tcPr>
          <w:p w14:paraId="1F148AC0" w14:textId="77777777" w:rsidR="007C3F97" w:rsidRPr="007F3452" w:rsidRDefault="007C3F97" w:rsidP="00CC055F">
            <w:pPr>
              <w:spacing w:before="29" w:line="288" w:lineRule="auto"/>
              <w:jc w:val="right"/>
              <w:rPr>
                <w:b/>
                <w:sz w:val="24"/>
              </w:rPr>
            </w:pPr>
            <w:r w:rsidRPr="007F3452">
              <w:rPr>
                <w:b/>
                <w:sz w:val="24"/>
              </w:rPr>
              <w:t>16,475.33</w:t>
            </w:r>
          </w:p>
        </w:tc>
        <w:tc>
          <w:tcPr>
            <w:tcW w:w="3420" w:type="dxa"/>
            <w:vAlign w:val="center"/>
          </w:tcPr>
          <w:p w14:paraId="721BB081" w14:textId="77777777" w:rsidR="007C3F97" w:rsidRPr="007F3452" w:rsidRDefault="007C3F97" w:rsidP="00CC055F">
            <w:pPr>
              <w:spacing w:before="29" w:line="288" w:lineRule="auto"/>
              <w:jc w:val="right"/>
              <w:rPr>
                <w:b/>
                <w:sz w:val="24"/>
              </w:rPr>
            </w:pPr>
            <w:r w:rsidRPr="007F3452">
              <w:rPr>
                <w:b/>
                <w:sz w:val="24"/>
              </w:rPr>
              <w:t>61,198,198.80</w:t>
            </w:r>
          </w:p>
        </w:tc>
        <w:tc>
          <w:tcPr>
            <w:tcW w:w="2160" w:type="dxa"/>
            <w:vAlign w:val="center"/>
          </w:tcPr>
          <w:p w14:paraId="2B4F2D04" w14:textId="77777777" w:rsidR="007C3F97" w:rsidRPr="007F3452" w:rsidRDefault="007C3F97" w:rsidP="00CC055F">
            <w:pPr>
              <w:spacing w:before="29" w:line="288" w:lineRule="auto"/>
              <w:jc w:val="right"/>
              <w:rPr>
                <w:b/>
                <w:sz w:val="24"/>
              </w:rPr>
            </w:pPr>
            <w:r w:rsidRPr="007F3452">
              <w:rPr>
                <w:b/>
                <w:sz w:val="24"/>
              </w:rPr>
              <w:t>61,214,674.13</w:t>
            </w:r>
          </w:p>
        </w:tc>
      </w:tr>
      <w:tr w:rsidR="000A4F2C" w:rsidRPr="007F3452" w14:paraId="66919507" w14:textId="77777777" w:rsidTr="000A4F2C">
        <w:tc>
          <w:tcPr>
            <w:tcW w:w="1477" w:type="dxa"/>
            <w:vAlign w:val="center"/>
          </w:tcPr>
          <w:p w14:paraId="73794D0F" w14:textId="77777777" w:rsidR="007C3F97" w:rsidRPr="007F3452" w:rsidRDefault="007C3F97" w:rsidP="00CC055F">
            <w:pPr>
              <w:spacing w:before="29" w:line="288" w:lineRule="auto"/>
              <w:rPr>
                <w:b/>
                <w:color w:val="000000"/>
                <w:kern w:val="0"/>
                <w:sz w:val="24"/>
              </w:rPr>
            </w:pPr>
            <w:r w:rsidRPr="007F3452">
              <w:rPr>
                <w:b/>
                <w:sz w:val="24"/>
              </w:rPr>
              <w:t>以外币计价的负债</w:t>
            </w:r>
          </w:p>
        </w:tc>
        <w:tc>
          <w:tcPr>
            <w:tcW w:w="1943" w:type="dxa"/>
            <w:vAlign w:val="center"/>
          </w:tcPr>
          <w:p w14:paraId="0F8E1FA1" w14:textId="77777777"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3420" w:type="dxa"/>
            <w:vAlign w:val="center"/>
          </w:tcPr>
          <w:p w14:paraId="5A601B9C" w14:textId="77777777"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14:paraId="34100B63" w14:textId="77777777"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0A4F2C" w14:paraId="117A93CB" w14:textId="77777777" w:rsidTr="000A4F2C">
        <w:tc>
          <w:tcPr>
            <w:tcW w:w="1476" w:type="dxa"/>
            <w:vAlign w:val="center"/>
          </w:tcPr>
          <w:p w14:paraId="7A0F12FE" w14:textId="77777777" w:rsidR="006F4B38" w:rsidRDefault="002B66D5">
            <w:pPr>
              <w:jc w:val="left"/>
            </w:pPr>
            <w:r>
              <w:rPr>
                <w:color w:val="000000"/>
                <w:sz w:val="24"/>
              </w:rPr>
              <w:t>应付证券清算款</w:t>
            </w:r>
          </w:p>
        </w:tc>
        <w:tc>
          <w:tcPr>
            <w:tcW w:w="1942" w:type="dxa"/>
            <w:vAlign w:val="center"/>
          </w:tcPr>
          <w:p w14:paraId="2F58983B" w14:textId="77777777" w:rsidR="006F4B38" w:rsidRDefault="002B66D5">
            <w:pPr>
              <w:jc w:val="right"/>
            </w:pPr>
            <w:r>
              <w:rPr>
                <w:color w:val="000000"/>
                <w:sz w:val="24"/>
              </w:rPr>
              <w:t>-</w:t>
            </w:r>
          </w:p>
        </w:tc>
        <w:tc>
          <w:tcPr>
            <w:tcW w:w="3420" w:type="dxa"/>
            <w:vAlign w:val="center"/>
          </w:tcPr>
          <w:p w14:paraId="74D4CFF2" w14:textId="77777777" w:rsidR="006F4B38" w:rsidRDefault="002B66D5">
            <w:pPr>
              <w:jc w:val="right"/>
            </w:pPr>
            <w:r>
              <w:rPr>
                <w:color w:val="000000"/>
                <w:sz w:val="24"/>
              </w:rPr>
              <w:t>391,161.43</w:t>
            </w:r>
          </w:p>
        </w:tc>
        <w:tc>
          <w:tcPr>
            <w:tcW w:w="2160" w:type="dxa"/>
            <w:vAlign w:val="center"/>
          </w:tcPr>
          <w:p w14:paraId="233A5FD1" w14:textId="77777777" w:rsidR="006F4B38" w:rsidRDefault="002B66D5">
            <w:pPr>
              <w:jc w:val="right"/>
            </w:pPr>
            <w:r>
              <w:rPr>
                <w:color w:val="000000"/>
                <w:sz w:val="24"/>
              </w:rPr>
              <w:t>391,161.43</w:t>
            </w:r>
          </w:p>
        </w:tc>
      </w:tr>
      <w:tr w:rsidR="000A4F2C" w:rsidRPr="007F3452" w14:paraId="61B19A23" w14:textId="77777777" w:rsidTr="000A4F2C">
        <w:tc>
          <w:tcPr>
            <w:tcW w:w="1477" w:type="dxa"/>
            <w:vAlign w:val="center"/>
          </w:tcPr>
          <w:p w14:paraId="2684956F" w14:textId="77777777" w:rsidR="007C3F97" w:rsidRPr="007F3452" w:rsidRDefault="007C3F97" w:rsidP="00CC055F">
            <w:pPr>
              <w:spacing w:before="29" w:line="288" w:lineRule="auto"/>
              <w:rPr>
                <w:b/>
                <w:color w:val="000000"/>
                <w:kern w:val="0"/>
                <w:sz w:val="24"/>
              </w:rPr>
            </w:pPr>
            <w:r w:rsidRPr="007F3452">
              <w:rPr>
                <w:b/>
                <w:sz w:val="24"/>
              </w:rPr>
              <w:t>负债合计</w:t>
            </w:r>
          </w:p>
        </w:tc>
        <w:tc>
          <w:tcPr>
            <w:tcW w:w="1943" w:type="dxa"/>
            <w:vAlign w:val="center"/>
          </w:tcPr>
          <w:p w14:paraId="47659020" w14:textId="77777777" w:rsidR="007C3F97" w:rsidRPr="007F3452" w:rsidRDefault="007C3F97" w:rsidP="00CC055F">
            <w:pPr>
              <w:spacing w:before="29" w:line="288" w:lineRule="auto"/>
              <w:jc w:val="right"/>
              <w:rPr>
                <w:b/>
                <w:sz w:val="24"/>
              </w:rPr>
            </w:pPr>
            <w:r w:rsidRPr="007F3452">
              <w:rPr>
                <w:b/>
                <w:sz w:val="24"/>
              </w:rPr>
              <w:t>-</w:t>
            </w:r>
          </w:p>
        </w:tc>
        <w:tc>
          <w:tcPr>
            <w:tcW w:w="3420" w:type="dxa"/>
            <w:vAlign w:val="center"/>
          </w:tcPr>
          <w:p w14:paraId="1E56FC6F" w14:textId="77777777" w:rsidR="007C3F97" w:rsidRPr="007F3452" w:rsidRDefault="007C3F97" w:rsidP="00CC055F">
            <w:pPr>
              <w:spacing w:before="29" w:line="288" w:lineRule="auto"/>
              <w:jc w:val="right"/>
              <w:rPr>
                <w:b/>
                <w:sz w:val="24"/>
              </w:rPr>
            </w:pPr>
            <w:r w:rsidRPr="007F3452">
              <w:rPr>
                <w:b/>
                <w:sz w:val="24"/>
              </w:rPr>
              <w:t>391,161.43</w:t>
            </w:r>
          </w:p>
        </w:tc>
        <w:tc>
          <w:tcPr>
            <w:tcW w:w="2160" w:type="dxa"/>
            <w:vAlign w:val="center"/>
          </w:tcPr>
          <w:p w14:paraId="0A1EFBE1" w14:textId="77777777" w:rsidR="007C3F97" w:rsidRPr="007F3452" w:rsidRDefault="007C3F97" w:rsidP="00CC055F">
            <w:pPr>
              <w:spacing w:before="29" w:line="288" w:lineRule="auto"/>
              <w:jc w:val="right"/>
              <w:rPr>
                <w:b/>
                <w:sz w:val="24"/>
              </w:rPr>
            </w:pPr>
            <w:r w:rsidRPr="007F3452">
              <w:rPr>
                <w:b/>
                <w:sz w:val="24"/>
              </w:rPr>
              <w:t>391,161.43</w:t>
            </w:r>
          </w:p>
        </w:tc>
      </w:tr>
      <w:tr w:rsidR="000A4F2C" w:rsidRPr="007F3452" w14:paraId="3C03DB04" w14:textId="77777777" w:rsidTr="000A4F2C">
        <w:tc>
          <w:tcPr>
            <w:tcW w:w="1477" w:type="dxa"/>
            <w:vAlign w:val="center"/>
          </w:tcPr>
          <w:p w14:paraId="757321C7" w14:textId="77777777" w:rsidR="007C3F97" w:rsidRPr="007F3452" w:rsidRDefault="007C3F97" w:rsidP="00CC055F">
            <w:pPr>
              <w:spacing w:before="29" w:line="288" w:lineRule="auto"/>
              <w:rPr>
                <w:b/>
                <w:color w:val="000000"/>
                <w:kern w:val="0"/>
                <w:sz w:val="24"/>
              </w:rPr>
            </w:pPr>
            <w:r w:rsidRPr="007F3452">
              <w:rPr>
                <w:b/>
                <w:sz w:val="24"/>
              </w:rPr>
              <w:t>资产负债表外汇风险敞口净额</w:t>
            </w:r>
          </w:p>
        </w:tc>
        <w:tc>
          <w:tcPr>
            <w:tcW w:w="1943" w:type="dxa"/>
            <w:vAlign w:val="center"/>
          </w:tcPr>
          <w:p w14:paraId="5CE3D32A" w14:textId="77777777" w:rsidR="007C3F97" w:rsidRPr="007F3452" w:rsidRDefault="007C3F97" w:rsidP="00CC055F">
            <w:pPr>
              <w:spacing w:before="29" w:line="288" w:lineRule="auto"/>
              <w:jc w:val="right"/>
              <w:rPr>
                <w:b/>
                <w:sz w:val="24"/>
              </w:rPr>
            </w:pPr>
            <w:r w:rsidRPr="007F3452">
              <w:rPr>
                <w:b/>
                <w:sz w:val="24"/>
              </w:rPr>
              <w:t>16,475.33</w:t>
            </w:r>
          </w:p>
        </w:tc>
        <w:tc>
          <w:tcPr>
            <w:tcW w:w="3420" w:type="dxa"/>
            <w:vAlign w:val="center"/>
          </w:tcPr>
          <w:p w14:paraId="2B28E679" w14:textId="77777777" w:rsidR="007C3F97" w:rsidRPr="007F3452" w:rsidRDefault="007C3F97" w:rsidP="00CC055F">
            <w:pPr>
              <w:spacing w:before="29" w:line="288" w:lineRule="auto"/>
              <w:jc w:val="right"/>
              <w:rPr>
                <w:b/>
                <w:sz w:val="24"/>
              </w:rPr>
            </w:pPr>
            <w:r w:rsidRPr="007F3452">
              <w:rPr>
                <w:b/>
                <w:sz w:val="24"/>
              </w:rPr>
              <w:t>60,807,037.37</w:t>
            </w:r>
          </w:p>
        </w:tc>
        <w:tc>
          <w:tcPr>
            <w:tcW w:w="2160" w:type="dxa"/>
            <w:vAlign w:val="center"/>
          </w:tcPr>
          <w:p w14:paraId="5B1E7F3B" w14:textId="77777777" w:rsidR="007C3F97" w:rsidRPr="007F3452" w:rsidRDefault="007C3F97" w:rsidP="00CC055F">
            <w:pPr>
              <w:spacing w:before="29" w:line="288" w:lineRule="auto"/>
              <w:jc w:val="right"/>
              <w:rPr>
                <w:b/>
                <w:sz w:val="24"/>
              </w:rPr>
            </w:pPr>
            <w:r w:rsidRPr="007F3452">
              <w:rPr>
                <w:b/>
                <w:sz w:val="24"/>
              </w:rPr>
              <w:t>60,823,512.70</w:t>
            </w:r>
          </w:p>
        </w:tc>
      </w:tr>
      <w:tr w:rsidR="007C3F97" w:rsidRPr="007F3452" w14:paraId="3A2B5CED" w14:textId="77777777" w:rsidTr="00103F92">
        <w:tc>
          <w:tcPr>
            <w:tcW w:w="1477" w:type="dxa"/>
            <w:vMerge w:val="restart"/>
            <w:vAlign w:val="center"/>
          </w:tcPr>
          <w:p w14:paraId="7AF60775" w14:textId="77777777"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color w:val="000000"/>
                <w:sz w:val="24"/>
              </w:rPr>
              <w:t>项目</w:t>
            </w:r>
          </w:p>
        </w:tc>
        <w:tc>
          <w:tcPr>
            <w:tcW w:w="7523" w:type="dxa"/>
            <w:gridSpan w:val="3"/>
            <w:vAlign w:val="center"/>
          </w:tcPr>
          <w:p w14:paraId="4B891FFE" w14:textId="77777777" w:rsidR="007C3F97" w:rsidRPr="007F3452" w:rsidRDefault="007C3F97" w:rsidP="00CC055F">
            <w:pPr>
              <w:spacing w:before="29" w:line="288" w:lineRule="auto"/>
              <w:jc w:val="center"/>
              <w:rPr>
                <w:b/>
                <w:color w:val="000000"/>
                <w:sz w:val="24"/>
              </w:rPr>
            </w:pPr>
            <w:r w:rsidRPr="007F3452">
              <w:rPr>
                <w:b/>
                <w:color w:val="000000"/>
                <w:sz w:val="24"/>
              </w:rPr>
              <w:t>上年度末</w:t>
            </w:r>
          </w:p>
          <w:p w14:paraId="669D434A" w14:textId="77777777"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sz w:val="24"/>
              </w:rPr>
              <w:t>2017</w:t>
            </w:r>
            <w:r w:rsidRPr="007F3452">
              <w:rPr>
                <w:b/>
                <w:sz w:val="24"/>
              </w:rPr>
              <w:t>年</w:t>
            </w:r>
            <w:r w:rsidRPr="007F3452">
              <w:rPr>
                <w:b/>
                <w:sz w:val="24"/>
              </w:rPr>
              <w:t>12</w:t>
            </w:r>
            <w:r w:rsidRPr="007F3452">
              <w:rPr>
                <w:b/>
                <w:sz w:val="24"/>
              </w:rPr>
              <w:t>月</w:t>
            </w:r>
            <w:r w:rsidRPr="007F3452">
              <w:rPr>
                <w:b/>
                <w:sz w:val="24"/>
              </w:rPr>
              <w:t>31</w:t>
            </w:r>
            <w:r w:rsidRPr="007F3452">
              <w:rPr>
                <w:b/>
                <w:sz w:val="24"/>
              </w:rPr>
              <w:t>日</w:t>
            </w:r>
          </w:p>
        </w:tc>
      </w:tr>
      <w:tr w:rsidR="000A4F2C" w:rsidRPr="007F3452" w14:paraId="75BFA005" w14:textId="77777777" w:rsidTr="000A4F2C">
        <w:tc>
          <w:tcPr>
            <w:tcW w:w="1477" w:type="dxa"/>
            <w:vMerge/>
            <w:vAlign w:val="center"/>
          </w:tcPr>
          <w:p w14:paraId="2C98D148" w14:textId="77777777" w:rsidR="007C3F97" w:rsidRPr="007F3452" w:rsidRDefault="007C3F97" w:rsidP="00CC055F">
            <w:pPr>
              <w:autoSpaceDE w:val="0"/>
              <w:autoSpaceDN w:val="0"/>
              <w:adjustRightInd w:val="0"/>
              <w:spacing w:before="29" w:line="288" w:lineRule="auto"/>
              <w:ind w:left="15"/>
              <w:jc w:val="left"/>
              <w:rPr>
                <w:color w:val="000000"/>
                <w:kern w:val="0"/>
                <w:sz w:val="24"/>
              </w:rPr>
            </w:pPr>
          </w:p>
        </w:tc>
        <w:tc>
          <w:tcPr>
            <w:tcW w:w="1943" w:type="dxa"/>
            <w:vAlign w:val="center"/>
          </w:tcPr>
          <w:p w14:paraId="7DA1812F" w14:textId="77777777" w:rsidR="007C3F97" w:rsidRPr="007F3452" w:rsidRDefault="007C3F97" w:rsidP="00CC055F">
            <w:pPr>
              <w:spacing w:before="29" w:line="288" w:lineRule="auto"/>
              <w:jc w:val="left"/>
              <w:rPr>
                <w:color w:val="000000"/>
                <w:sz w:val="24"/>
              </w:rPr>
            </w:pPr>
            <w:r w:rsidRPr="007F3452">
              <w:rPr>
                <w:color w:val="000000"/>
                <w:sz w:val="24"/>
              </w:rPr>
              <w:t>美元</w:t>
            </w:r>
          </w:p>
          <w:p w14:paraId="37E5D399" w14:textId="77777777" w:rsidR="007C3F97" w:rsidRPr="007F3452" w:rsidRDefault="007C3F97" w:rsidP="00CC055F">
            <w:pPr>
              <w:spacing w:before="29" w:line="288" w:lineRule="auto"/>
              <w:jc w:val="left"/>
              <w:rPr>
                <w:b/>
                <w:color w:val="000000"/>
                <w:sz w:val="24"/>
              </w:rPr>
            </w:pPr>
            <w:r w:rsidRPr="007F3452">
              <w:rPr>
                <w:b/>
                <w:color w:val="000000"/>
                <w:sz w:val="24"/>
              </w:rPr>
              <w:t>折合人民币</w:t>
            </w:r>
          </w:p>
        </w:tc>
        <w:tc>
          <w:tcPr>
            <w:tcW w:w="3420" w:type="dxa"/>
            <w:vAlign w:val="center"/>
          </w:tcPr>
          <w:p w14:paraId="06F3613D" w14:textId="77777777" w:rsidR="007C3F97" w:rsidRPr="007F3452" w:rsidRDefault="007C3F97" w:rsidP="00CC055F">
            <w:pPr>
              <w:spacing w:before="29" w:line="288" w:lineRule="auto"/>
              <w:jc w:val="left"/>
              <w:rPr>
                <w:color w:val="000000"/>
                <w:sz w:val="24"/>
              </w:rPr>
            </w:pPr>
            <w:r w:rsidRPr="007F3452">
              <w:rPr>
                <w:color w:val="000000"/>
                <w:sz w:val="24"/>
              </w:rPr>
              <w:t>港币</w:t>
            </w:r>
          </w:p>
          <w:p w14:paraId="41E60DAB" w14:textId="77777777" w:rsidR="007C3F97" w:rsidRPr="007F3452" w:rsidRDefault="007C3F97" w:rsidP="00CC055F">
            <w:pPr>
              <w:spacing w:before="29" w:line="288" w:lineRule="auto"/>
              <w:jc w:val="left"/>
              <w:rPr>
                <w:b/>
                <w:color w:val="000000"/>
                <w:sz w:val="24"/>
              </w:rPr>
            </w:pPr>
            <w:r w:rsidRPr="007F3452">
              <w:rPr>
                <w:b/>
                <w:color w:val="000000"/>
                <w:sz w:val="24"/>
              </w:rPr>
              <w:t>折合人民币</w:t>
            </w:r>
          </w:p>
        </w:tc>
        <w:tc>
          <w:tcPr>
            <w:tcW w:w="2160" w:type="dxa"/>
            <w:vAlign w:val="center"/>
          </w:tcPr>
          <w:p w14:paraId="31A72EEA" w14:textId="77777777" w:rsidR="007C3F97" w:rsidRPr="007F3452" w:rsidRDefault="007C3F97" w:rsidP="00CC055F">
            <w:pPr>
              <w:spacing w:before="29" w:line="288" w:lineRule="auto"/>
              <w:jc w:val="right"/>
              <w:rPr>
                <w:b/>
                <w:color w:val="000000"/>
                <w:sz w:val="24"/>
              </w:rPr>
            </w:pPr>
            <w:r w:rsidRPr="007F3452">
              <w:rPr>
                <w:b/>
                <w:color w:val="000000"/>
                <w:sz w:val="24"/>
              </w:rPr>
              <w:t>合计</w:t>
            </w:r>
          </w:p>
        </w:tc>
      </w:tr>
      <w:tr w:rsidR="000A4F2C" w:rsidRPr="007F3452" w14:paraId="6D48AA34" w14:textId="77777777" w:rsidTr="000A4F2C">
        <w:tc>
          <w:tcPr>
            <w:tcW w:w="1477" w:type="dxa"/>
            <w:vAlign w:val="center"/>
          </w:tcPr>
          <w:p w14:paraId="536AD7ED" w14:textId="77777777" w:rsidR="007C3F97" w:rsidRPr="007F3452" w:rsidRDefault="007C3F97" w:rsidP="00CC055F">
            <w:pPr>
              <w:spacing w:before="29" w:line="288" w:lineRule="auto"/>
              <w:rPr>
                <w:b/>
                <w:sz w:val="24"/>
              </w:rPr>
            </w:pPr>
            <w:r w:rsidRPr="007F3452">
              <w:rPr>
                <w:b/>
                <w:sz w:val="24"/>
              </w:rPr>
              <w:t>以外币计价的资产</w:t>
            </w:r>
          </w:p>
        </w:tc>
        <w:tc>
          <w:tcPr>
            <w:tcW w:w="1943" w:type="dxa"/>
            <w:vAlign w:val="center"/>
          </w:tcPr>
          <w:p w14:paraId="44EA7F88" w14:textId="77777777"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3420" w:type="dxa"/>
            <w:vAlign w:val="center"/>
          </w:tcPr>
          <w:p w14:paraId="732B557A" w14:textId="77777777"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14:paraId="607B17B0" w14:textId="77777777"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0A4F2C" w14:paraId="5F50947A" w14:textId="77777777" w:rsidTr="000A4F2C">
        <w:tc>
          <w:tcPr>
            <w:tcW w:w="1476" w:type="dxa"/>
            <w:vAlign w:val="center"/>
          </w:tcPr>
          <w:p w14:paraId="17B682FB" w14:textId="77777777" w:rsidR="006F4B38" w:rsidRDefault="002B66D5">
            <w:pPr>
              <w:jc w:val="left"/>
            </w:pPr>
            <w:r>
              <w:rPr>
                <w:color w:val="000000"/>
                <w:sz w:val="24"/>
              </w:rPr>
              <w:t>银行存款</w:t>
            </w:r>
          </w:p>
        </w:tc>
        <w:tc>
          <w:tcPr>
            <w:tcW w:w="1942" w:type="dxa"/>
            <w:vAlign w:val="center"/>
          </w:tcPr>
          <w:p w14:paraId="4FCB94D9" w14:textId="77777777" w:rsidR="006F4B38" w:rsidRDefault="002B66D5">
            <w:pPr>
              <w:jc w:val="right"/>
            </w:pPr>
            <w:r>
              <w:rPr>
                <w:color w:val="000000"/>
                <w:sz w:val="24"/>
              </w:rPr>
              <w:t>12,837.22</w:t>
            </w:r>
          </w:p>
        </w:tc>
        <w:tc>
          <w:tcPr>
            <w:tcW w:w="3420" w:type="dxa"/>
            <w:vAlign w:val="center"/>
          </w:tcPr>
          <w:p w14:paraId="501A357A" w14:textId="77777777" w:rsidR="006F4B38" w:rsidRDefault="002B66D5">
            <w:pPr>
              <w:jc w:val="right"/>
            </w:pPr>
            <w:r>
              <w:rPr>
                <w:color w:val="000000"/>
                <w:sz w:val="24"/>
              </w:rPr>
              <w:t>2,508,359.56</w:t>
            </w:r>
          </w:p>
        </w:tc>
        <w:tc>
          <w:tcPr>
            <w:tcW w:w="2160" w:type="dxa"/>
            <w:vAlign w:val="center"/>
          </w:tcPr>
          <w:p w14:paraId="188271B3" w14:textId="77777777" w:rsidR="006F4B38" w:rsidRDefault="002B66D5">
            <w:pPr>
              <w:jc w:val="right"/>
            </w:pPr>
            <w:r>
              <w:rPr>
                <w:color w:val="000000"/>
                <w:sz w:val="24"/>
              </w:rPr>
              <w:t>2,521,196.78</w:t>
            </w:r>
          </w:p>
        </w:tc>
      </w:tr>
      <w:tr w:rsidR="000A4F2C" w14:paraId="7726A536" w14:textId="77777777" w:rsidTr="000A4F2C">
        <w:tc>
          <w:tcPr>
            <w:tcW w:w="1476" w:type="dxa"/>
            <w:vAlign w:val="center"/>
          </w:tcPr>
          <w:p w14:paraId="315CEBDB" w14:textId="77777777" w:rsidR="006F4B38" w:rsidRDefault="002B66D5">
            <w:pPr>
              <w:jc w:val="left"/>
            </w:pPr>
            <w:r>
              <w:rPr>
                <w:color w:val="000000"/>
                <w:sz w:val="24"/>
              </w:rPr>
              <w:t>交易性金融资产</w:t>
            </w:r>
          </w:p>
        </w:tc>
        <w:tc>
          <w:tcPr>
            <w:tcW w:w="1942" w:type="dxa"/>
            <w:vAlign w:val="center"/>
          </w:tcPr>
          <w:p w14:paraId="54D0FABD" w14:textId="77777777" w:rsidR="006F4B38" w:rsidRDefault="002B66D5">
            <w:pPr>
              <w:jc w:val="right"/>
            </w:pPr>
            <w:r>
              <w:rPr>
                <w:color w:val="000000"/>
                <w:sz w:val="24"/>
              </w:rPr>
              <w:t>-</w:t>
            </w:r>
          </w:p>
        </w:tc>
        <w:tc>
          <w:tcPr>
            <w:tcW w:w="3420" w:type="dxa"/>
            <w:vAlign w:val="center"/>
          </w:tcPr>
          <w:p w14:paraId="702FF7C1" w14:textId="77777777" w:rsidR="006F4B38" w:rsidRDefault="002B66D5">
            <w:pPr>
              <w:jc w:val="right"/>
            </w:pPr>
            <w:r>
              <w:rPr>
                <w:color w:val="000000"/>
                <w:sz w:val="24"/>
              </w:rPr>
              <w:t>41,852,409.42</w:t>
            </w:r>
          </w:p>
        </w:tc>
        <w:tc>
          <w:tcPr>
            <w:tcW w:w="2160" w:type="dxa"/>
            <w:vAlign w:val="center"/>
          </w:tcPr>
          <w:p w14:paraId="7B4091CF" w14:textId="77777777" w:rsidR="006F4B38" w:rsidRDefault="002B66D5">
            <w:pPr>
              <w:jc w:val="right"/>
            </w:pPr>
            <w:r>
              <w:rPr>
                <w:color w:val="000000"/>
                <w:sz w:val="24"/>
              </w:rPr>
              <w:t>41,852,409.42</w:t>
            </w:r>
          </w:p>
        </w:tc>
      </w:tr>
      <w:tr w:rsidR="000A4F2C" w:rsidRPr="007F3452" w14:paraId="43D3EA79" w14:textId="77777777" w:rsidTr="000A4F2C">
        <w:tc>
          <w:tcPr>
            <w:tcW w:w="1477" w:type="dxa"/>
            <w:vAlign w:val="center"/>
          </w:tcPr>
          <w:p w14:paraId="209D01EE" w14:textId="77777777" w:rsidR="007C3F97" w:rsidRPr="007F3452" w:rsidRDefault="007C3F97" w:rsidP="00CC055F">
            <w:pPr>
              <w:spacing w:before="29" w:line="288" w:lineRule="auto"/>
              <w:rPr>
                <w:b/>
                <w:color w:val="000000"/>
                <w:kern w:val="0"/>
                <w:sz w:val="24"/>
              </w:rPr>
            </w:pPr>
            <w:r w:rsidRPr="007F3452">
              <w:rPr>
                <w:b/>
                <w:sz w:val="24"/>
              </w:rPr>
              <w:t>资产合计</w:t>
            </w:r>
          </w:p>
        </w:tc>
        <w:tc>
          <w:tcPr>
            <w:tcW w:w="1943" w:type="dxa"/>
            <w:vAlign w:val="center"/>
          </w:tcPr>
          <w:p w14:paraId="425FBDEF" w14:textId="77777777" w:rsidR="007C3F97" w:rsidRPr="007F3452" w:rsidRDefault="007C3F97" w:rsidP="00CC055F">
            <w:pPr>
              <w:spacing w:before="29" w:line="288" w:lineRule="auto"/>
              <w:jc w:val="right"/>
              <w:rPr>
                <w:b/>
                <w:sz w:val="24"/>
              </w:rPr>
            </w:pPr>
            <w:r w:rsidRPr="007F3452">
              <w:rPr>
                <w:b/>
                <w:sz w:val="24"/>
              </w:rPr>
              <w:t>12,837.22</w:t>
            </w:r>
          </w:p>
        </w:tc>
        <w:tc>
          <w:tcPr>
            <w:tcW w:w="3420" w:type="dxa"/>
            <w:vAlign w:val="center"/>
          </w:tcPr>
          <w:p w14:paraId="6E0655AF" w14:textId="77777777" w:rsidR="007C3F97" w:rsidRPr="007F3452" w:rsidRDefault="007C3F97" w:rsidP="00CC055F">
            <w:pPr>
              <w:spacing w:before="29" w:line="288" w:lineRule="auto"/>
              <w:jc w:val="right"/>
              <w:rPr>
                <w:b/>
                <w:sz w:val="24"/>
              </w:rPr>
            </w:pPr>
            <w:r w:rsidRPr="007F3452">
              <w:rPr>
                <w:b/>
                <w:sz w:val="24"/>
              </w:rPr>
              <w:t>44,360,768.98</w:t>
            </w:r>
          </w:p>
        </w:tc>
        <w:tc>
          <w:tcPr>
            <w:tcW w:w="2160" w:type="dxa"/>
            <w:vAlign w:val="center"/>
          </w:tcPr>
          <w:p w14:paraId="04120EF1" w14:textId="77777777" w:rsidR="007C3F97" w:rsidRPr="007F3452" w:rsidRDefault="007C3F97" w:rsidP="00CC055F">
            <w:pPr>
              <w:spacing w:before="29" w:line="288" w:lineRule="auto"/>
              <w:jc w:val="right"/>
              <w:rPr>
                <w:b/>
                <w:sz w:val="24"/>
              </w:rPr>
            </w:pPr>
            <w:r w:rsidRPr="007F3452">
              <w:rPr>
                <w:b/>
                <w:sz w:val="24"/>
              </w:rPr>
              <w:t>44,373,606.20</w:t>
            </w:r>
          </w:p>
        </w:tc>
      </w:tr>
      <w:tr w:rsidR="000A4F2C" w:rsidRPr="007F3452" w14:paraId="1654002F" w14:textId="77777777" w:rsidTr="000A4F2C">
        <w:tc>
          <w:tcPr>
            <w:tcW w:w="1477" w:type="dxa"/>
            <w:vAlign w:val="center"/>
          </w:tcPr>
          <w:p w14:paraId="33D70344" w14:textId="77777777" w:rsidR="007C3F97" w:rsidRPr="007F3452" w:rsidRDefault="007C3F97" w:rsidP="00CC055F">
            <w:pPr>
              <w:spacing w:before="29" w:line="288" w:lineRule="auto"/>
              <w:rPr>
                <w:b/>
                <w:color w:val="000000"/>
                <w:kern w:val="0"/>
                <w:sz w:val="24"/>
              </w:rPr>
            </w:pPr>
            <w:r w:rsidRPr="007F3452">
              <w:rPr>
                <w:b/>
                <w:sz w:val="24"/>
              </w:rPr>
              <w:t>以外币计价的负债</w:t>
            </w:r>
          </w:p>
        </w:tc>
        <w:tc>
          <w:tcPr>
            <w:tcW w:w="1943" w:type="dxa"/>
            <w:vAlign w:val="center"/>
          </w:tcPr>
          <w:p w14:paraId="5AA52357" w14:textId="77777777"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3420" w:type="dxa"/>
            <w:vAlign w:val="center"/>
          </w:tcPr>
          <w:p w14:paraId="0C49A011" w14:textId="77777777"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14:paraId="7F8E6F62" w14:textId="77777777"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0A4F2C" w14:paraId="0B3D8FF0" w14:textId="77777777" w:rsidTr="000A4F2C">
        <w:tc>
          <w:tcPr>
            <w:tcW w:w="1476" w:type="dxa"/>
            <w:vAlign w:val="center"/>
          </w:tcPr>
          <w:p w14:paraId="2F97CF09" w14:textId="77777777" w:rsidR="006F4B38" w:rsidRDefault="002B66D5">
            <w:pPr>
              <w:jc w:val="left"/>
            </w:pPr>
            <w:r>
              <w:rPr>
                <w:color w:val="000000"/>
                <w:sz w:val="24"/>
              </w:rPr>
              <w:t>应付证券清算款</w:t>
            </w:r>
          </w:p>
        </w:tc>
        <w:tc>
          <w:tcPr>
            <w:tcW w:w="1942" w:type="dxa"/>
            <w:vAlign w:val="center"/>
          </w:tcPr>
          <w:p w14:paraId="6DEE5C71" w14:textId="77777777" w:rsidR="006F4B38" w:rsidRDefault="002B66D5">
            <w:pPr>
              <w:jc w:val="right"/>
            </w:pPr>
            <w:r>
              <w:rPr>
                <w:color w:val="000000"/>
                <w:sz w:val="24"/>
              </w:rPr>
              <w:t>-</w:t>
            </w:r>
          </w:p>
        </w:tc>
        <w:tc>
          <w:tcPr>
            <w:tcW w:w="3420" w:type="dxa"/>
            <w:vAlign w:val="center"/>
          </w:tcPr>
          <w:p w14:paraId="6C5D4286" w14:textId="77777777" w:rsidR="006F4B38" w:rsidRDefault="002B66D5">
            <w:pPr>
              <w:jc w:val="right"/>
            </w:pPr>
            <w:r>
              <w:rPr>
                <w:color w:val="000000"/>
                <w:sz w:val="24"/>
              </w:rPr>
              <w:t>1,195,513.82</w:t>
            </w:r>
          </w:p>
        </w:tc>
        <w:tc>
          <w:tcPr>
            <w:tcW w:w="2160" w:type="dxa"/>
            <w:vAlign w:val="center"/>
          </w:tcPr>
          <w:p w14:paraId="50CE0909" w14:textId="77777777" w:rsidR="006F4B38" w:rsidRDefault="002B66D5">
            <w:pPr>
              <w:jc w:val="right"/>
            </w:pPr>
            <w:r>
              <w:rPr>
                <w:color w:val="000000"/>
                <w:sz w:val="24"/>
              </w:rPr>
              <w:t>1,195,513.82</w:t>
            </w:r>
          </w:p>
        </w:tc>
      </w:tr>
      <w:tr w:rsidR="000A4F2C" w:rsidRPr="007F3452" w14:paraId="1787D341" w14:textId="77777777" w:rsidTr="000A4F2C">
        <w:tc>
          <w:tcPr>
            <w:tcW w:w="1477" w:type="dxa"/>
            <w:vAlign w:val="center"/>
          </w:tcPr>
          <w:p w14:paraId="53C7B2B8" w14:textId="77777777" w:rsidR="007C3F97" w:rsidRPr="007F3452" w:rsidRDefault="007C3F97" w:rsidP="00CC055F">
            <w:pPr>
              <w:spacing w:before="29" w:line="288" w:lineRule="auto"/>
              <w:rPr>
                <w:b/>
                <w:color w:val="000000"/>
                <w:kern w:val="0"/>
                <w:sz w:val="24"/>
              </w:rPr>
            </w:pPr>
            <w:r w:rsidRPr="007F3452">
              <w:rPr>
                <w:b/>
                <w:sz w:val="24"/>
              </w:rPr>
              <w:t>负债合计</w:t>
            </w:r>
          </w:p>
        </w:tc>
        <w:tc>
          <w:tcPr>
            <w:tcW w:w="1943" w:type="dxa"/>
            <w:vAlign w:val="center"/>
          </w:tcPr>
          <w:p w14:paraId="2F201017" w14:textId="77777777" w:rsidR="007C3F97" w:rsidRPr="007F3452" w:rsidRDefault="007C3F97" w:rsidP="00CC055F">
            <w:pPr>
              <w:spacing w:before="29" w:line="288" w:lineRule="auto"/>
              <w:jc w:val="right"/>
              <w:rPr>
                <w:b/>
                <w:sz w:val="24"/>
              </w:rPr>
            </w:pPr>
            <w:r w:rsidRPr="007F3452">
              <w:rPr>
                <w:b/>
                <w:sz w:val="24"/>
              </w:rPr>
              <w:t>-</w:t>
            </w:r>
          </w:p>
        </w:tc>
        <w:tc>
          <w:tcPr>
            <w:tcW w:w="3420" w:type="dxa"/>
            <w:vAlign w:val="center"/>
          </w:tcPr>
          <w:p w14:paraId="7C1614A0" w14:textId="77777777" w:rsidR="007C3F97" w:rsidRPr="007F3452" w:rsidRDefault="007C3F97" w:rsidP="00CC055F">
            <w:pPr>
              <w:spacing w:before="29" w:line="288" w:lineRule="auto"/>
              <w:jc w:val="right"/>
              <w:rPr>
                <w:b/>
                <w:sz w:val="24"/>
              </w:rPr>
            </w:pPr>
            <w:r w:rsidRPr="007F3452">
              <w:rPr>
                <w:b/>
                <w:sz w:val="24"/>
              </w:rPr>
              <w:t>1,195,513.82</w:t>
            </w:r>
          </w:p>
        </w:tc>
        <w:tc>
          <w:tcPr>
            <w:tcW w:w="2160" w:type="dxa"/>
            <w:vAlign w:val="center"/>
          </w:tcPr>
          <w:p w14:paraId="762228E5" w14:textId="77777777" w:rsidR="007C3F97" w:rsidRPr="007F3452" w:rsidRDefault="007C3F97" w:rsidP="00CC055F">
            <w:pPr>
              <w:spacing w:before="29" w:line="288" w:lineRule="auto"/>
              <w:jc w:val="right"/>
              <w:rPr>
                <w:b/>
                <w:sz w:val="24"/>
              </w:rPr>
            </w:pPr>
            <w:r w:rsidRPr="007F3452">
              <w:rPr>
                <w:b/>
                <w:sz w:val="24"/>
              </w:rPr>
              <w:t>1,195,513.82</w:t>
            </w:r>
          </w:p>
        </w:tc>
      </w:tr>
      <w:tr w:rsidR="000A4F2C" w:rsidRPr="007F3452" w14:paraId="274EAC6C" w14:textId="77777777" w:rsidTr="000A4F2C">
        <w:tc>
          <w:tcPr>
            <w:tcW w:w="1477" w:type="dxa"/>
            <w:vAlign w:val="center"/>
          </w:tcPr>
          <w:p w14:paraId="50C0140B" w14:textId="77777777" w:rsidR="007C3F97" w:rsidRPr="007F3452" w:rsidRDefault="007C3F97" w:rsidP="00CC055F">
            <w:pPr>
              <w:spacing w:before="29" w:line="288" w:lineRule="auto"/>
              <w:rPr>
                <w:b/>
                <w:color w:val="000000"/>
                <w:kern w:val="0"/>
                <w:sz w:val="24"/>
              </w:rPr>
            </w:pPr>
            <w:r w:rsidRPr="007F3452">
              <w:rPr>
                <w:b/>
                <w:sz w:val="24"/>
              </w:rPr>
              <w:t>资产负债表外汇风险敞口净额</w:t>
            </w:r>
          </w:p>
        </w:tc>
        <w:tc>
          <w:tcPr>
            <w:tcW w:w="1943" w:type="dxa"/>
            <w:vAlign w:val="center"/>
          </w:tcPr>
          <w:p w14:paraId="73CDC302" w14:textId="77777777" w:rsidR="007C3F97" w:rsidRPr="007F3452" w:rsidRDefault="007C3F97" w:rsidP="00CC055F">
            <w:pPr>
              <w:spacing w:before="29" w:line="288" w:lineRule="auto"/>
              <w:jc w:val="right"/>
              <w:rPr>
                <w:b/>
                <w:sz w:val="24"/>
              </w:rPr>
            </w:pPr>
            <w:r w:rsidRPr="007F3452">
              <w:rPr>
                <w:b/>
                <w:sz w:val="24"/>
              </w:rPr>
              <w:t>12,837.22</w:t>
            </w:r>
          </w:p>
        </w:tc>
        <w:tc>
          <w:tcPr>
            <w:tcW w:w="3420" w:type="dxa"/>
            <w:vAlign w:val="center"/>
          </w:tcPr>
          <w:p w14:paraId="37BF1BD6" w14:textId="77777777" w:rsidR="007C3F97" w:rsidRPr="007F3452" w:rsidRDefault="007C3F97" w:rsidP="00CC055F">
            <w:pPr>
              <w:spacing w:before="29" w:line="288" w:lineRule="auto"/>
              <w:jc w:val="right"/>
              <w:rPr>
                <w:b/>
                <w:sz w:val="24"/>
              </w:rPr>
            </w:pPr>
            <w:r w:rsidRPr="007F3452">
              <w:rPr>
                <w:b/>
                <w:sz w:val="24"/>
              </w:rPr>
              <w:t>43,165,255.16</w:t>
            </w:r>
          </w:p>
        </w:tc>
        <w:tc>
          <w:tcPr>
            <w:tcW w:w="2160" w:type="dxa"/>
            <w:vAlign w:val="center"/>
          </w:tcPr>
          <w:p w14:paraId="399BC12D" w14:textId="77777777" w:rsidR="007C3F97" w:rsidRPr="007F3452" w:rsidRDefault="007C3F97" w:rsidP="00CC055F">
            <w:pPr>
              <w:spacing w:before="29" w:line="288" w:lineRule="auto"/>
              <w:jc w:val="right"/>
              <w:rPr>
                <w:b/>
                <w:sz w:val="24"/>
              </w:rPr>
            </w:pPr>
            <w:r w:rsidRPr="007F3452">
              <w:rPr>
                <w:b/>
                <w:sz w:val="24"/>
              </w:rPr>
              <w:t>43,178,092.38</w:t>
            </w:r>
          </w:p>
        </w:tc>
      </w:tr>
    </w:tbl>
    <w:p w14:paraId="1039733E" w14:textId="77777777" w:rsidR="008A5A5D" w:rsidRPr="007F3452" w:rsidRDefault="008A5A5D" w:rsidP="00CC055F">
      <w:pPr>
        <w:spacing w:before="29" w:line="288" w:lineRule="auto"/>
        <w:rPr>
          <w:b/>
          <w:bCs/>
          <w:color w:val="000000"/>
          <w:sz w:val="24"/>
        </w:rPr>
      </w:pPr>
    </w:p>
    <w:p w14:paraId="0706DA5C" w14:textId="77777777" w:rsidR="008A5A5D" w:rsidRPr="007F3452" w:rsidRDefault="008A5A5D" w:rsidP="00CC055F">
      <w:pPr>
        <w:spacing w:before="29" w:line="288" w:lineRule="auto"/>
        <w:rPr>
          <w:b/>
          <w:bCs/>
          <w:color w:val="000000"/>
          <w:sz w:val="24"/>
        </w:rPr>
      </w:pPr>
      <w:r w:rsidRPr="007F3452">
        <w:rPr>
          <w:b/>
          <w:bCs/>
          <w:color w:val="000000"/>
          <w:kern w:val="0"/>
          <w:sz w:val="24"/>
        </w:rPr>
        <w:t>6.4.13.4.2.2</w:t>
      </w:r>
      <w:r w:rsidRPr="007F3452">
        <w:rPr>
          <w:b/>
          <w:bCs/>
          <w:color w:val="000000"/>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4"/>
        <w:gridCol w:w="3259"/>
        <w:gridCol w:w="2372"/>
        <w:gridCol w:w="2373"/>
      </w:tblGrid>
      <w:tr w:rsidR="006F4B38" w14:paraId="4E2C5E63" w14:textId="77777777">
        <w:tc>
          <w:tcPr>
            <w:tcW w:w="993" w:type="dxa"/>
            <w:vAlign w:val="center"/>
          </w:tcPr>
          <w:p w14:paraId="2CF39DD1" w14:textId="77777777" w:rsidR="006F4B38" w:rsidRDefault="002B66D5">
            <w:pPr>
              <w:jc w:val="left"/>
            </w:pPr>
            <w:r>
              <w:rPr>
                <w:color w:val="000000"/>
                <w:sz w:val="24"/>
              </w:rPr>
              <w:t>假设</w:t>
            </w:r>
          </w:p>
        </w:tc>
        <w:tc>
          <w:tcPr>
            <w:tcW w:w="8005" w:type="dxa"/>
            <w:gridSpan w:val="3"/>
            <w:vAlign w:val="center"/>
          </w:tcPr>
          <w:p w14:paraId="18FA1CB7" w14:textId="77777777" w:rsidR="006F4B38" w:rsidRDefault="002B66D5">
            <w:pPr>
              <w:jc w:val="center"/>
            </w:pPr>
            <w:r>
              <w:rPr>
                <w:color w:val="000000"/>
                <w:sz w:val="24"/>
              </w:rPr>
              <w:t>除汇率以外的其他市场变量保持不变</w:t>
            </w:r>
          </w:p>
        </w:tc>
      </w:tr>
      <w:tr w:rsidR="008A5A5D" w:rsidRPr="007F3452" w14:paraId="2BF07DCF" w14:textId="77777777" w:rsidTr="00103F92">
        <w:tc>
          <w:tcPr>
            <w:tcW w:w="993" w:type="dxa"/>
            <w:vMerge w:val="restart"/>
            <w:vAlign w:val="center"/>
          </w:tcPr>
          <w:p w14:paraId="172DE7DD" w14:textId="77777777" w:rsidR="008A5A5D" w:rsidRPr="007F3452" w:rsidRDefault="008A5A5D" w:rsidP="00CC055F">
            <w:pPr>
              <w:pStyle w:val="ae"/>
              <w:spacing w:before="29" w:line="288" w:lineRule="auto"/>
              <w:jc w:val="center"/>
              <w:rPr>
                <w:color w:val="000000"/>
                <w:szCs w:val="24"/>
              </w:rPr>
            </w:pPr>
            <w:r w:rsidRPr="007F3452">
              <w:rPr>
                <w:bCs/>
                <w:color w:val="000000"/>
                <w:szCs w:val="24"/>
              </w:rPr>
              <w:t>分析</w:t>
            </w:r>
          </w:p>
        </w:tc>
        <w:tc>
          <w:tcPr>
            <w:tcW w:w="3260" w:type="dxa"/>
            <w:vMerge w:val="restart"/>
            <w:vAlign w:val="center"/>
          </w:tcPr>
          <w:p w14:paraId="5724D257" w14:textId="77777777" w:rsidR="008A5A5D" w:rsidRPr="007F3452" w:rsidRDefault="008A5A5D" w:rsidP="00CC055F">
            <w:pPr>
              <w:widowControl/>
              <w:autoSpaceDE w:val="0"/>
              <w:autoSpaceDN w:val="0"/>
              <w:spacing w:before="29" w:line="288" w:lineRule="auto"/>
              <w:ind w:right="-15"/>
              <w:jc w:val="center"/>
              <w:textAlignment w:val="bottom"/>
              <w:rPr>
                <w:color w:val="000000"/>
                <w:kern w:val="0"/>
                <w:sz w:val="24"/>
              </w:rPr>
            </w:pPr>
            <w:r w:rsidRPr="007F3452">
              <w:rPr>
                <w:bCs/>
                <w:color w:val="000000"/>
                <w:sz w:val="24"/>
              </w:rPr>
              <w:t>相关风险变量的变动</w:t>
            </w:r>
          </w:p>
        </w:tc>
        <w:tc>
          <w:tcPr>
            <w:tcW w:w="4747" w:type="dxa"/>
            <w:gridSpan w:val="2"/>
            <w:vAlign w:val="center"/>
          </w:tcPr>
          <w:p w14:paraId="3AA63144" w14:textId="77777777" w:rsidR="008A5A5D" w:rsidRPr="007F3452" w:rsidRDefault="008A5A5D" w:rsidP="00CC055F">
            <w:pPr>
              <w:spacing w:before="29" w:line="288" w:lineRule="auto"/>
              <w:jc w:val="center"/>
              <w:rPr>
                <w:color w:val="000000"/>
                <w:sz w:val="24"/>
              </w:rPr>
            </w:pPr>
            <w:r w:rsidRPr="007F3452">
              <w:rPr>
                <w:color w:val="000000"/>
                <w:sz w:val="24"/>
              </w:rPr>
              <w:t>对资产负债表日基金资产净值的</w:t>
            </w:r>
          </w:p>
          <w:p w14:paraId="14BCD97E" w14:textId="77777777" w:rsidR="008A5A5D" w:rsidRPr="007F3452" w:rsidRDefault="008A5A5D"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影响金额（单位：人民币万元）</w:t>
            </w:r>
          </w:p>
        </w:tc>
      </w:tr>
      <w:tr w:rsidR="008A5A5D" w:rsidRPr="007F3452" w14:paraId="0C6DF197" w14:textId="77777777" w:rsidTr="00103F92">
        <w:tc>
          <w:tcPr>
            <w:tcW w:w="993" w:type="dxa"/>
            <w:vMerge/>
            <w:vAlign w:val="center"/>
          </w:tcPr>
          <w:p w14:paraId="4417292B" w14:textId="77777777" w:rsidR="008A5A5D" w:rsidRPr="007F3452" w:rsidRDefault="008A5A5D" w:rsidP="00CC055F">
            <w:pPr>
              <w:widowControl/>
              <w:spacing w:before="29" w:line="288" w:lineRule="auto"/>
              <w:jc w:val="left"/>
              <w:rPr>
                <w:color w:val="000000"/>
                <w:sz w:val="24"/>
              </w:rPr>
            </w:pPr>
          </w:p>
        </w:tc>
        <w:tc>
          <w:tcPr>
            <w:tcW w:w="3260" w:type="dxa"/>
            <w:vMerge/>
            <w:vAlign w:val="center"/>
          </w:tcPr>
          <w:p w14:paraId="47932E96" w14:textId="77777777" w:rsidR="008A5A5D" w:rsidRPr="007F3452" w:rsidRDefault="008A5A5D" w:rsidP="00CC055F">
            <w:pPr>
              <w:widowControl/>
              <w:spacing w:before="29" w:line="288" w:lineRule="auto"/>
              <w:jc w:val="left"/>
              <w:rPr>
                <w:color w:val="000000"/>
                <w:kern w:val="0"/>
                <w:sz w:val="24"/>
              </w:rPr>
            </w:pPr>
          </w:p>
        </w:tc>
        <w:tc>
          <w:tcPr>
            <w:tcW w:w="2373" w:type="dxa"/>
            <w:vAlign w:val="center"/>
          </w:tcPr>
          <w:p w14:paraId="746F13C5" w14:textId="77777777" w:rsidR="008A5A5D" w:rsidRPr="007F3452" w:rsidRDefault="008A5A5D" w:rsidP="00CC055F">
            <w:pPr>
              <w:spacing w:before="29" w:line="288" w:lineRule="auto"/>
              <w:jc w:val="center"/>
              <w:rPr>
                <w:color w:val="000000"/>
                <w:sz w:val="24"/>
              </w:rPr>
            </w:pPr>
            <w:r w:rsidRPr="007F3452">
              <w:rPr>
                <w:color w:val="000000"/>
                <w:sz w:val="24"/>
              </w:rPr>
              <w:t>本期末</w:t>
            </w:r>
          </w:p>
          <w:p w14:paraId="64566041" w14:textId="77777777" w:rsidR="008A5A5D" w:rsidRPr="007F3452" w:rsidRDefault="00AC4A34" w:rsidP="00CC055F">
            <w:pPr>
              <w:spacing w:before="29" w:line="288" w:lineRule="auto"/>
              <w:jc w:val="center"/>
              <w:rPr>
                <w:bCs/>
                <w:color w:val="000000"/>
                <w:sz w:val="24"/>
              </w:rPr>
            </w:pP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374" w:type="dxa"/>
            <w:vAlign w:val="center"/>
          </w:tcPr>
          <w:p w14:paraId="60B788D6" w14:textId="77777777" w:rsidR="008A5A5D" w:rsidRPr="007F3452" w:rsidRDefault="008A5A5D" w:rsidP="00CC055F">
            <w:pPr>
              <w:spacing w:before="29" w:line="288" w:lineRule="auto"/>
              <w:jc w:val="center"/>
              <w:rPr>
                <w:color w:val="000000"/>
                <w:sz w:val="24"/>
              </w:rPr>
            </w:pPr>
            <w:r w:rsidRPr="007F3452">
              <w:rPr>
                <w:color w:val="000000"/>
                <w:sz w:val="24"/>
              </w:rPr>
              <w:t>上年度末</w:t>
            </w:r>
          </w:p>
          <w:p w14:paraId="7C0950CE" w14:textId="77777777" w:rsidR="008A5A5D" w:rsidRPr="007F3452" w:rsidRDefault="00520D7F" w:rsidP="00CC055F">
            <w:pPr>
              <w:spacing w:before="29" w:line="288" w:lineRule="auto"/>
              <w:jc w:val="center"/>
              <w:rPr>
                <w:bCs/>
                <w:color w:val="000000"/>
                <w:sz w:val="24"/>
              </w:rPr>
            </w:pPr>
            <w:r w:rsidRPr="007F3452">
              <w:rPr>
                <w:color w:val="000000"/>
                <w:sz w:val="24"/>
              </w:rPr>
              <w:t>2017</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6F4B38" w14:paraId="41B23352" w14:textId="77777777">
        <w:tc>
          <w:tcPr>
            <w:tcW w:w="994" w:type="dxa"/>
            <w:vMerge/>
          </w:tcPr>
          <w:p w14:paraId="70D9DFFB" w14:textId="77777777" w:rsidR="006F4B38" w:rsidRDefault="006F4B38"/>
        </w:tc>
        <w:tc>
          <w:tcPr>
            <w:tcW w:w="3259" w:type="dxa"/>
            <w:vAlign w:val="center"/>
          </w:tcPr>
          <w:p w14:paraId="71728DE0" w14:textId="77777777" w:rsidR="006F4B38" w:rsidRDefault="002B66D5">
            <w:pPr>
              <w:jc w:val="left"/>
            </w:pPr>
            <w:r>
              <w:rPr>
                <w:color w:val="000000"/>
                <w:sz w:val="24"/>
              </w:rPr>
              <w:t>1.</w:t>
            </w:r>
            <w:r>
              <w:rPr>
                <w:color w:val="000000"/>
                <w:sz w:val="24"/>
              </w:rPr>
              <w:t>所有外币相对人民币升值</w:t>
            </w:r>
            <w:r>
              <w:rPr>
                <w:color w:val="000000"/>
                <w:sz w:val="24"/>
              </w:rPr>
              <w:t>5%</w:t>
            </w:r>
          </w:p>
        </w:tc>
        <w:tc>
          <w:tcPr>
            <w:tcW w:w="2372" w:type="dxa"/>
            <w:vAlign w:val="center"/>
          </w:tcPr>
          <w:p w14:paraId="52B9C794" w14:textId="77777777" w:rsidR="006F4B38" w:rsidRDefault="002B66D5">
            <w:pPr>
              <w:jc w:val="right"/>
            </w:pPr>
            <w:r>
              <w:rPr>
                <w:color w:val="000000"/>
                <w:sz w:val="24"/>
              </w:rPr>
              <w:t>增加约</w:t>
            </w:r>
            <w:r>
              <w:rPr>
                <w:color w:val="000000"/>
                <w:sz w:val="24"/>
              </w:rPr>
              <w:t>304</w:t>
            </w:r>
          </w:p>
        </w:tc>
        <w:tc>
          <w:tcPr>
            <w:tcW w:w="2373" w:type="dxa"/>
            <w:vAlign w:val="center"/>
          </w:tcPr>
          <w:p w14:paraId="3C2A66B0" w14:textId="77777777" w:rsidR="006F4B38" w:rsidRDefault="002B66D5">
            <w:pPr>
              <w:jc w:val="right"/>
            </w:pPr>
            <w:r>
              <w:rPr>
                <w:color w:val="000000"/>
                <w:sz w:val="24"/>
              </w:rPr>
              <w:t>增加约</w:t>
            </w:r>
            <w:r>
              <w:rPr>
                <w:color w:val="000000"/>
                <w:sz w:val="24"/>
              </w:rPr>
              <w:t>216</w:t>
            </w:r>
          </w:p>
        </w:tc>
      </w:tr>
      <w:tr w:rsidR="006F4B38" w14:paraId="375332C7" w14:textId="77777777">
        <w:tc>
          <w:tcPr>
            <w:tcW w:w="994" w:type="dxa"/>
            <w:vMerge/>
          </w:tcPr>
          <w:p w14:paraId="6C67B245" w14:textId="77777777" w:rsidR="006F4B38" w:rsidRDefault="006F4B38"/>
        </w:tc>
        <w:tc>
          <w:tcPr>
            <w:tcW w:w="3259" w:type="dxa"/>
            <w:vAlign w:val="center"/>
          </w:tcPr>
          <w:p w14:paraId="612EE6F8" w14:textId="77777777" w:rsidR="006F4B38" w:rsidRDefault="002B66D5">
            <w:pPr>
              <w:jc w:val="left"/>
            </w:pPr>
            <w:r>
              <w:rPr>
                <w:color w:val="000000"/>
                <w:sz w:val="24"/>
              </w:rPr>
              <w:t>2.</w:t>
            </w:r>
            <w:r>
              <w:rPr>
                <w:color w:val="000000"/>
                <w:sz w:val="24"/>
              </w:rPr>
              <w:t>所有外币相对人民币贬值</w:t>
            </w:r>
            <w:r>
              <w:rPr>
                <w:color w:val="000000"/>
                <w:sz w:val="24"/>
              </w:rPr>
              <w:t>5%</w:t>
            </w:r>
          </w:p>
        </w:tc>
        <w:tc>
          <w:tcPr>
            <w:tcW w:w="2372" w:type="dxa"/>
            <w:vAlign w:val="center"/>
          </w:tcPr>
          <w:p w14:paraId="5F5F9321" w14:textId="77777777" w:rsidR="006F4B38" w:rsidRDefault="002B66D5">
            <w:pPr>
              <w:jc w:val="right"/>
            </w:pPr>
            <w:r>
              <w:rPr>
                <w:color w:val="000000"/>
                <w:sz w:val="24"/>
              </w:rPr>
              <w:t>减少约</w:t>
            </w:r>
            <w:r>
              <w:rPr>
                <w:color w:val="000000"/>
                <w:sz w:val="24"/>
              </w:rPr>
              <w:t>304</w:t>
            </w:r>
          </w:p>
        </w:tc>
        <w:tc>
          <w:tcPr>
            <w:tcW w:w="2373" w:type="dxa"/>
            <w:vAlign w:val="center"/>
          </w:tcPr>
          <w:p w14:paraId="709C4D6D" w14:textId="77777777" w:rsidR="006F4B38" w:rsidRDefault="002B66D5">
            <w:pPr>
              <w:jc w:val="right"/>
            </w:pPr>
            <w:r>
              <w:rPr>
                <w:color w:val="000000"/>
                <w:sz w:val="24"/>
              </w:rPr>
              <w:t>减少约</w:t>
            </w:r>
            <w:r>
              <w:rPr>
                <w:color w:val="000000"/>
                <w:sz w:val="24"/>
              </w:rPr>
              <w:t>216</w:t>
            </w:r>
          </w:p>
        </w:tc>
      </w:tr>
    </w:tbl>
    <w:p w14:paraId="0DCFD097" w14:textId="77777777" w:rsidR="008A5A5D" w:rsidRPr="007F3452" w:rsidRDefault="008A5A5D" w:rsidP="00CC055F">
      <w:pPr>
        <w:spacing w:before="29" w:line="288" w:lineRule="auto"/>
        <w:rPr>
          <w:b/>
          <w:color w:val="000000"/>
          <w:sz w:val="24"/>
        </w:rPr>
      </w:pPr>
    </w:p>
    <w:p w14:paraId="7881F197" w14:textId="77777777" w:rsidR="008A5A5D" w:rsidRPr="007F3452" w:rsidRDefault="008A5A5D" w:rsidP="00CC055F">
      <w:pPr>
        <w:spacing w:before="29" w:line="288" w:lineRule="auto"/>
        <w:rPr>
          <w:b/>
          <w:bCs/>
          <w:color w:val="000000"/>
          <w:sz w:val="24"/>
        </w:rPr>
      </w:pPr>
      <w:r w:rsidRPr="007F3452">
        <w:rPr>
          <w:b/>
          <w:bCs/>
          <w:color w:val="000000"/>
          <w:kern w:val="0"/>
          <w:sz w:val="24"/>
        </w:rPr>
        <w:t>6.4.13.4.3</w:t>
      </w:r>
      <w:r w:rsidRPr="007F3452">
        <w:rPr>
          <w:b/>
          <w:bCs/>
          <w:color w:val="000000"/>
          <w:sz w:val="24"/>
        </w:rPr>
        <w:t>其他价格风险</w:t>
      </w:r>
    </w:p>
    <w:p w14:paraId="2C1E2BA9" w14:textId="77777777" w:rsidR="006F4B38" w:rsidRDefault="002B66D5">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所面临的其他价格风险来源于单个证券发行主体自身经营情况或特殊事项的影响，也可能来源于证券市场整体波动的影响。</w:t>
      </w:r>
    </w:p>
    <w:p w14:paraId="1C7DCB56" w14:textId="77777777" w:rsidR="006F4B38" w:rsidRDefault="002B66D5">
      <w:pPr>
        <w:tabs>
          <w:tab w:val="left" w:pos="426"/>
        </w:tabs>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14:paraId="20EE6D06" w14:textId="77777777"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本基金通过投资组合的分散化降低市场价格风险。股票、存托凭证、权证、股票基金</w:t>
      </w:r>
      <w:r w:rsidRPr="007F3452">
        <w:rPr>
          <w:kern w:val="0"/>
          <w:sz w:val="24"/>
        </w:rPr>
        <w:t>(</w:t>
      </w:r>
      <w:r w:rsidRPr="007F3452">
        <w:rPr>
          <w:kern w:val="0"/>
          <w:sz w:val="24"/>
        </w:rPr>
        <w:t>含</w:t>
      </w:r>
      <w:r w:rsidRPr="007F3452">
        <w:rPr>
          <w:kern w:val="0"/>
          <w:sz w:val="24"/>
        </w:rPr>
        <w:t>ETF)</w:t>
      </w:r>
      <w:r w:rsidRPr="007F3452">
        <w:rPr>
          <w:kern w:val="0"/>
          <w:sz w:val="24"/>
        </w:rPr>
        <w:t>等权益类证券占基金资产净值的</w:t>
      </w:r>
      <w:r w:rsidRPr="007F3452">
        <w:rPr>
          <w:kern w:val="0"/>
          <w:sz w:val="24"/>
        </w:rPr>
        <w:t>60%-100%</w:t>
      </w:r>
      <w:r w:rsidRPr="007F3452">
        <w:rPr>
          <w:kern w:val="0"/>
          <w:sz w:val="24"/>
        </w:rPr>
        <w:t>，其中权益类资产中不低于</w:t>
      </w:r>
      <w:r w:rsidRPr="007F3452">
        <w:rPr>
          <w:kern w:val="0"/>
          <w:sz w:val="24"/>
        </w:rPr>
        <w:t>80%</w:t>
      </w:r>
      <w:r w:rsidRPr="007F3452">
        <w:rPr>
          <w:kern w:val="0"/>
          <w:sz w:val="24"/>
        </w:rPr>
        <w:t>配置于自然资源相关行业股票；债券、货币市场工具、现金及中国证监会允许基金投资的其他证券品种占基金资产的</w:t>
      </w:r>
      <w:r w:rsidRPr="007F3452">
        <w:rPr>
          <w:kern w:val="0"/>
          <w:sz w:val="24"/>
        </w:rPr>
        <w:t>0%-40%</w:t>
      </w:r>
      <w:r w:rsidRPr="007F3452">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14:paraId="75D93D4B" w14:textId="77777777" w:rsidR="008A5A5D" w:rsidRPr="007F3452" w:rsidRDefault="008A5A5D" w:rsidP="00CC055F">
      <w:pPr>
        <w:spacing w:before="29" w:line="288" w:lineRule="auto"/>
        <w:ind w:firstLineChars="200" w:firstLine="482"/>
        <w:rPr>
          <w:b/>
          <w:bCs/>
          <w:color w:val="000000"/>
          <w:sz w:val="24"/>
        </w:rPr>
      </w:pPr>
    </w:p>
    <w:p w14:paraId="2A115657" w14:textId="77777777" w:rsidR="008A5A5D" w:rsidRPr="007F3452" w:rsidRDefault="008A5A5D" w:rsidP="00CC055F">
      <w:pPr>
        <w:spacing w:before="29" w:line="288" w:lineRule="auto"/>
        <w:rPr>
          <w:b/>
          <w:bCs/>
          <w:color w:val="000000"/>
          <w:sz w:val="24"/>
        </w:rPr>
      </w:pPr>
      <w:r w:rsidRPr="007F3452">
        <w:rPr>
          <w:b/>
          <w:bCs/>
          <w:color w:val="000000"/>
          <w:kern w:val="0"/>
          <w:sz w:val="24"/>
        </w:rPr>
        <w:t>6.4.13.4.3.1</w:t>
      </w:r>
      <w:r w:rsidRPr="007F3452">
        <w:rPr>
          <w:b/>
          <w:bCs/>
          <w:color w:val="000000"/>
          <w:sz w:val="24"/>
        </w:rPr>
        <w:t>其他价格风险敞口</w:t>
      </w:r>
    </w:p>
    <w:p w14:paraId="762A1740" w14:textId="77777777" w:rsidR="004A2F25" w:rsidRPr="007F3452" w:rsidRDefault="004A2F25" w:rsidP="00CC055F">
      <w:pPr>
        <w:spacing w:before="29" w:line="288" w:lineRule="auto"/>
        <w:ind w:firstLine="420"/>
        <w:jc w:val="right"/>
        <w:rPr>
          <w:bCs/>
          <w:color w:val="000000"/>
          <w:sz w:val="24"/>
        </w:rPr>
      </w:pPr>
      <w:r w:rsidRPr="007F3452">
        <w:rPr>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841"/>
        <w:gridCol w:w="1276"/>
        <w:gridCol w:w="1843"/>
        <w:gridCol w:w="1203"/>
      </w:tblGrid>
      <w:tr w:rsidR="008A5A5D" w:rsidRPr="007F3452" w14:paraId="5392861C" w14:textId="77777777" w:rsidTr="00592B9C">
        <w:tc>
          <w:tcPr>
            <w:tcW w:w="2835" w:type="dxa"/>
            <w:vMerge w:val="restart"/>
            <w:vAlign w:val="center"/>
          </w:tcPr>
          <w:p w14:paraId="47CAF5AD" w14:textId="77777777" w:rsidR="008A5A5D" w:rsidRPr="007F3452" w:rsidRDefault="008A5A5D" w:rsidP="00C74C25">
            <w:pPr>
              <w:spacing w:before="29" w:line="288" w:lineRule="auto"/>
              <w:jc w:val="center"/>
              <w:rPr>
                <w:color w:val="000000"/>
                <w:sz w:val="24"/>
              </w:rPr>
            </w:pPr>
            <w:r w:rsidRPr="007F3452">
              <w:rPr>
                <w:color w:val="000000"/>
                <w:sz w:val="24"/>
              </w:rPr>
              <w:t>项目</w:t>
            </w:r>
          </w:p>
        </w:tc>
        <w:tc>
          <w:tcPr>
            <w:tcW w:w="3117" w:type="dxa"/>
            <w:gridSpan w:val="2"/>
            <w:vAlign w:val="center"/>
          </w:tcPr>
          <w:p w14:paraId="503FB867" w14:textId="77777777" w:rsidR="008A5A5D" w:rsidRPr="007F3452" w:rsidRDefault="008A5A5D" w:rsidP="00CC055F">
            <w:pPr>
              <w:spacing w:before="29" w:line="288" w:lineRule="auto"/>
              <w:jc w:val="center"/>
              <w:rPr>
                <w:color w:val="000000"/>
                <w:sz w:val="24"/>
              </w:rPr>
            </w:pPr>
            <w:r w:rsidRPr="007F3452">
              <w:rPr>
                <w:color w:val="000000"/>
                <w:sz w:val="24"/>
              </w:rPr>
              <w:t>本期末</w:t>
            </w:r>
          </w:p>
          <w:p w14:paraId="379216FE" w14:textId="77777777" w:rsidR="008A5A5D" w:rsidRPr="007F3452" w:rsidRDefault="00AC4A34" w:rsidP="00CC055F">
            <w:pPr>
              <w:spacing w:before="29" w:line="288" w:lineRule="auto"/>
              <w:jc w:val="center"/>
              <w:rPr>
                <w:color w:val="000000"/>
                <w:sz w:val="24"/>
              </w:rPr>
            </w:pP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3046" w:type="dxa"/>
            <w:gridSpan w:val="2"/>
            <w:vAlign w:val="center"/>
          </w:tcPr>
          <w:p w14:paraId="7A88E45D" w14:textId="77777777" w:rsidR="008A5A5D" w:rsidRPr="007F3452" w:rsidRDefault="008A5A5D" w:rsidP="00CC055F">
            <w:pPr>
              <w:spacing w:before="29" w:line="288" w:lineRule="auto"/>
              <w:jc w:val="center"/>
              <w:rPr>
                <w:color w:val="000000"/>
                <w:sz w:val="24"/>
              </w:rPr>
            </w:pPr>
            <w:r w:rsidRPr="007F3452">
              <w:rPr>
                <w:color w:val="000000"/>
                <w:sz w:val="24"/>
              </w:rPr>
              <w:t>上年度末</w:t>
            </w:r>
          </w:p>
          <w:p w14:paraId="70ADB8AC" w14:textId="77777777" w:rsidR="008A5A5D" w:rsidRPr="007F3452" w:rsidRDefault="00520D7F" w:rsidP="00CC055F">
            <w:pPr>
              <w:spacing w:before="29" w:line="288" w:lineRule="auto"/>
              <w:jc w:val="center"/>
              <w:rPr>
                <w:color w:val="000000"/>
                <w:sz w:val="24"/>
              </w:rPr>
            </w:pPr>
            <w:r w:rsidRPr="007F3452">
              <w:rPr>
                <w:color w:val="000000"/>
                <w:sz w:val="24"/>
              </w:rPr>
              <w:t>2017</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8A5A5D" w:rsidRPr="007F3452" w14:paraId="3D5397AE" w14:textId="77777777" w:rsidTr="00592B9C">
        <w:tc>
          <w:tcPr>
            <w:tcW w:w="2835" w:type="dxa"/>
            <w:vMerge/>
            <w:vAlign w:val="center"/>
          </w:tcPr>
          <w:p w14:paraId="372FC21B" w14:textId="77777777" w:rsidR="008A5A5D" w:rsidRPr="007F3452" w:rsidRDefault="008A5A5D" w:rsidP="00CC055F">
            <w:pPr>
              <w:widowControl/>
              <w:spacing w:before="29" w:line="288" w:lineRule="auto"/>
              <w:jc w:val="left"/>
              <w:rPr>
                <w:color w:val="000000"/>
                <w:sz w:val="24"/>
              </w:rPr>
            </w:pPr>
          </w:p>
        </w:tc>
        <w:tc>
          <w:tcPr>
            <w:tcW w:w="1841" w:type="dxa"/>
            <w:vAlign w:val="center"/>
          </w:tcPr>
          <w:p w14:paraId="3E3648CC" w14:textId="77777777" w:rsidR="008A5A5D" w:rsidRPr="007F3452" w:rsidRDefault="008A5A5D" w:rsidP="00CC055F">
            <w:pPr>
              <w:spacing w:before="29" w:line="288" w:lineRule="auto"/>
              <w:ind w:right="142"/>
              <w:jc w:val="center"/>
              <w:rPr>
                <w:color w:val="000000"/>
                <w:sz w:val="24"/>
              </w:rPr>
            </w:pPr>
            <w:r w:rsidRPr="007F3452">
              <w:rPr>
                <w:color w:val="000000"/>
                <w:sz w:val="24"/>
              </w:rPr>
              <w:t>公允价值</w:t>
            </w:r>
          </w:p>
        </w:tc>
        <w:tc>
          <w:tcPr>
            <w:tcW w:w="1276" w:type="dxa"/>
            <w:vAlign w:val="center"/>
          </w:tcPr>
          <w:p w14:paraId="43937C6C" w14:textId="77777777" w:rsidR="008A5A5D" w:rsidRPr="007F3452" w:rsidRDefault="008A5A5D" w:rsidP="00CC055F">
            <w:pPr>
              <w:spacing w:before="29" w:line="288" w:lineRule="auto"/>
              <w:ind w:right="141"/>
              <w:jc w:val="center"/>
              <w:rPr>
                <w:color w:val="000000"/>
                <w:sz w:val="24"/>
              </w:rPr>
            </w:pPr>
            <w:r w:rsidRPr="007F3452">
              <w:rPr>
                <w:color w:val="000000"/>
                <w:sz w:val="24"/>
              </w:rPr>
              <w:t>占基金资产净值比例</w:t>
            </w:r>
            <w:r w:rsidR="00011184" w:rsidRPr="007F3452">
              <w:rPr>
                <w:sz w:val="24"/>
              </w:rPr>
              <w:t>(%)</w:t>
            </w:r>
          </w:p>
        </w:tc>
        <w:tc>
          <w:tcPr>
            <w:tcW w:w="1843" w:type="dxa"/>
            <w:vAlign w:val="center"/>
          </w:tcPr>
          <w:p w14:paraId="0C190B90" w14:textId="77777777" w:rsidR="008A5A5D" w:rsidRPr="007F3452" w:rsidRDefault="008A5A5D" w:rsidP="00CC055F">
            <w:pPr>
              <w:spacing w:before="29" w:line="288" w:lineRule="auto"/>
              <w:ind w:right="113"/>
              <w:jc w:val="center"/>
              <w:rPr>
                <w:color w:val="000000"/>
                <w:sz w:val="24"/>
              </w:rPr>
            </w:pPr>
            <w:r w:rsidRPr="007F3452">
              <w:rPr>
                <w:color w:val="000000"/>
                <w:sz w:val="24"/>
              </w:rPr>
              <w:t>公允价值</w:t>
            </w:r>
          </w:p>
        </w:tc>
        <w:tc>
          <w:tcPr>
            <w:tcW w:w="1203" w:type="dxa"/>
            <w:vAlign w:val="center"/>
          </w:tcPr>
          <w:p w14:paraId="37DD3C00" w14:textId="77777777" w:rsidR="008A5A5D" w:rsidRPr="007F3452" w:rsidRDefault="008A5A5D" w:rsidP="00CC055F">
            <w:pPr>
              <w:spacing w:before="29" w:line="288" w:lineRule="auto"/>
              <w:ind w:right="141"/>
              <w:jc w:val="center"/>
              <w:rPr>
                <w:color w:val="000000"/>
                <w:sz w:val="24"/>
              </w:rPr>
            </w:pPr>
            <w:r w:rsidRPr="007F3452">
              <w:rPr>
                <w:color w:val="000000"/>
                <w:sz w:val="24"/>
              </w:rPr>
              <w:t>占基金资产净值比例</w:t>
            </w:r>
            <w:r w:rsidR="00011184" w:rsidRPr="007F3452">
              <w:rPr>
                <w:sz w:val="24"/>
              </w:rPr>
              <w:t>(%)</w:t>
            </w:r>
          </w:p>
        </w:tc>
      </w:tr>
      <w:tr w:rsidR="008A5A5D" w:rsidRPr="007F3452" w14:paraId="3E1E0D0D" w14:textId="77777777" w:rsidTr="00592B9C">
        <w:tc>
          <w:tcPr>
            <w:tcW w:w="2835" w:type="dxa"/>
            <w:vAlign w:val="center"/>
          </w:tcPr>
          <w:p w14:paraId="4AEEB338" w14:textId="77777777" w:rsidR="008A5A5D" w:rsidRPr="007F3452" w:rsidRDefault="008A5A5D" w:rsidP="00CC055F">
            <w:pPr>
              <w:spacing w:before="29" w:line="288" w:lineRule="auto"/>
              <w:jc w:val="left"/>
              <w:rPr>
                <w:color w:val="000000"/>
                <w:sz w:val="24"/>
              </w:rPr>
            </w:pPr>
            <w:r w:rsidRPr="007F3452">
              <w:rPr>
                <w:color w:val="000000"/>
                <w:sz w:val="24"/>
              </w:rPr>
              <w:t>交易性金融资产</w:t>
            </w:r>
            <w:r w:rsidRPr="007F3452">
              <w:rPr>
                <w:sz w:val="24"/>
              </w:rPr>
              <w:t>－</w:t>
            </w:r>
            <w:r w:rsidRPr="007F3452">
              <w:rPr>
                <w:color w:val="000000"/>
                <w:sz w:val="24"/>
              </w:rPr>
              <w:t>股票投资</w:t>
            </w:r>
          </w:p>
        </w:tc>
        <w:tc>
          <w:tcPr>
            <w:tcW w:w="1841" w:type="dxa"/>
            <w:vAlign w:val="center"/>
          </w:tcPr>
          <w:p w14:paraId="425E5059" w14:textId="77777777" w:rsidR="008A5A5D" w:rsidRPr="007F3452" w:rsidRDefault="008A5A5D" w:rsidP="00CC055F">
            <w:pPr>
              <w:spacing w:before="29" w:line="288" w:lineRule="auto"/>
              <w:jc w:val="right"/>
              <w:rPr>
                <w:color w:val="000000"/>
                <w:sz w:val="24"/>
              </w:rPr>
            </w:pPr>
            <w:r w:rsidRPr="007F3452">
              <w:rPr>
                <w:color w:val="000000"/>
                <w:sz w:val="24"/>
              </w:rPr>
              <w:t>60,339,450.87</w:t>
            </w:r>
          </w:p>
        </w:tc>
        <w:tc>
          <w:tcPr>
            <w:tcW w:w="1276" w:type="dxa"/>
            <w:vAlign w:val="center"/>
          </w:tcPr>
          <w:p w14:paraId="373D3A7A" w14:textId="77777777" w:rsidR="008A5A5D" w:rsidRPr="007F3452" w:rsidRDefault="008A5A5D" w:rsidP="00CC055F">
            <w:pPr>
              <w:spacing w:before="29" w:line="288" w:lineRule="auto"/>
              <w:jc w:val="right"/>
              <w:rPr>
                <w:color w:val="000000"/>
                <w:sz w:val="24"/>
              </w:rPr>
            </w:pPr>
            <w:r w:rsidRPr="007F3452">
              <w:rPr>
                <w:color w:val="000000"/>
                <w:sz w:val="24"/>
              </w:rPr>
              <w:t>82.69</w:t>
            </w:r>
          </w:p>
        </w:tc>
        <w:tc>
          <w:tcPr>
            <w:tcW w:w="1843" w:type="dxa"/>
            <w:vAlign w:val="center"/>
          </w:tcPr>
          <w:p w14:paraId="42F9337C" w14:textId="77777777" w:rsidR="008A5A5D" w:rsidRPr="007F3452" w:rsidRDefault="008A5A5D" w:rsidP="00CC055F">
            <w:pPr>
              <w:spacing w:before="29" w:line="288" w:lineRule="auto"/>
              <w:jc w:val="right"/>
              <w:rPr>
                <w:color w:val="000000"/>
                <w:sz w:val="24"/>
              </w:rPr>
            </w:pPr>
            <w:r w:rsidRPr="007F3452">
              <w:rPr>
                <w:color w:val="000000"/>
                <w:sz w:val="24"/>
              </w:rPr>
              <w:t>41,852,409.42</w:t>
            </w:r>
          </w:p>
        </w:tc>
        <w:tc>
          <w:tcPr>
            <w:tcW w:w="1203" w:type="dxa"/>
            <w:vAlign w:val="center"/>
          </w:tcPr>
          <w:p w14:paraId="6D38FBBA" w14:textId="77777777" w:rsidR="008A5A5D" w:rsidRPr="007F3452" w:rsidRDefault="008A5A5D" w:rsidP="00CC055F">
            <w:pPr>
              <w:spacing w:before="29" w:line="288" w:lineRule="auto"/>
              <w:jc w:val="right"/>
              <w:rPr>
                <w:color w:val="000000"/>
                <w:sz w:val="24"/>
              </w:rPr>
            </w:pPr>
            <w:r w:rsidRPr="007F3452">
              <w:rPr>
                <w:color w:val="000000"/>
                <w:sz w:val="24"/>
              </w:rPr>
              <w:t>84.73</w:t>
            </w:r>
          </w:p>
        </w:tc>
      </w:tr>
      <w:tr w:rsidR="008A5A5D" w:rsidRPr="007F3452" w14:paraId="0EC41608" w14:textId="77777777" w:rsidTr="00592B9C">
        <w:tc>
          <w:tcPr>
            <w:tcW w:w="2835" w:type="dxa"/>
            <w:vAlign w:val="center"/>
          </w:tcPr>
          <w:p w14:paraId="21E77694" w14:textId="77777777" w:rsidR="008A5A5D" w:rsidRPr="007F3452" w:rsidRDefault="008A5A5D" w:rsidP="00CC055F">
            <w:pPr>
              <w:spacing w:before="29" w:line="288" w:lineRule="auto"/>
              <w:jc w:val="left"/>
              <w:rPr>
                <w:color w:val="000000"/>
                <w:sz w:val="24"/>
              </w:rPr>
            </w:pPr>
            <w:r w:rsidRPr="007F3452">
              <w:rPr>
                <w:color w:val="000000"/>
                <w:sz w:val="24"/>
              </w:rPr>
              <w:t>交易性金融资产</w:t>
            </w:r>
            <w:r w:rsidR="0046194A" w:rsidRPr="007F3452">
              <w:rPr>
                <w:sz w:val="24"/>
              </w:rPr>
              <w:t>－</w:t>
            </w:r>
            <w:r w:rsidRPr="007F3452">
              <w:rPr>
                <w:color w:val="000000"/>
                <w:sz w:val="24"/>
              </w:rPr>
              <w:t>基金投资</w:t>
            </w:r>
          </w:p>
        </w:tc>
        <w:tc>
          <w:tcPr>
            <w:tcW w:w="1841" w:type="dxa"/>
            <w:vAlign w:val="center"/>
          </w:tcPr>
          <w:p w14:paraId="47BCD0D9" w14:textId="77777777" w:rsidR="008A5A5D" w:rsidRPr="007F3452" w:rsidRDefault="008A5A5D" w:rsidP="00CC055F">
            <w:pPr>
              <w:spacing w:before="29" w:line="288" w:lineRule="auto"/>
              <w:jc w:val="right"/>
              <w:rPr>
                <w:color w:val="000000"/>
                <w:sz w:val="24"/>
              </w:rPr>
            </w:pPr>
            <w:r w:rsidRPr="007F3452">
              <w:rPr>
                <w:color w:val="000000"/>
                <w:sz w:val="24"/>
              </w:rPr>
              <w:t>-</w:t>
            </w:r>
          </w:p>
        </w:tc>
        <w:tc>
          <w:tcPr>
            <w:tcW w:w="1276" w:type="dxa"/>
            <w:vAlign w:val="center"/>
          </w:tcPr>
          <w:p w14:paraId="31A500CE" w14:textId="77777777" w:rsidR="008A5A5D" w:rsidRPr="007F3452" w:rsidRDefault="008A5A5D" w:rsidP="00CC055F">
            <w:pPr>
              <w:spacing w:before="29" w:line="288" w:lineRule="auto"/>
              <w:jc w:val="right"/>
              <w:rPr>
                <w:color w:val="000000"/>
                <w:sz w:val="24"/>
              </w:rPr>
            </w:pPr>
            <w:r w:rsidRPr="007F3452">
              <w:rPr>
                <w:color w:val="000000"/>
                <w:sz w:val="24"/>
              </w:rPr>
              <w:t>-</w:t>
            </w:r>
          </w:p>
        </w:tc>
        <w:tc>
          <w:tcPr>
            <w:tcW w:w="1843" w:type="dxa"/>
            <w:vAlign w:val="center"/>
          </w:tcPr>
          <w:p w14:paraId="221CAEDD" w14:textId="77777777" w:rsidR="008A5A5D" w:rsidRPr="007F3452" w:rsidRDefault="008A5A5D" w:rsidP="00CC055F">
            <w:pPr>
              <w:spacing w:before="29" w:line="288" w:lineRule="auto"/>
              <w:jc w:val="right"/>
              <w:rPr>
                <w:color w:val="000000"/>
                <w:sz w:val="24"/>
              </w:rPr>
            </w:pPr>
            <w:r w:rsidRPr="007F3452">
              <w:rPr>
                <w:color w:val="000000"/>
                <w:sz w:val="24"/>
              </w:rPr>
              <w:t>-</w:t>
            </w:r>
          </w:p>
        </w:tc>
        <w:tc>
          <w:tcPr>
            <w:tcW w:w="1203" w:type="dxa"/>
            <w:vAlign w:val="center"/>
          </w:tcPr>
          <w:p w14:paraId="416D0776" w14:textId="77777777" w:rsidR="008A5A5D" w:rsidRPr="007F3452" w:rsidRDefault="008A5A5D" w:rsidP="00CC055F">
            <w:pPr>
              <w:spacing w:before="29" w:line="288" w:lineRule="auto"/>
              <w:jc w:val="right"/>
              <w:rPr>
                <w:color w:val="000000"/>
                <w:sz w:val="24"/>
              </w:rPr>
            </w:pPr>
            <w:r w:rsidRPr="007F3452">
              <w:rPr>
                <w:color w:val="000000"/>
                <w:sz w:val="24"/>
              </w:rPr>
              <w:t>-</w:t>
            </w:r>
          </w:p>
        </w:tc>
      </w:tr>
      <w:tr w:rsidR="008A5A5D" w:rsidRPr="007F3452" w14:paraId="4D8E0973" w14:textId="77777777" w:rsidTr="00592B9C">
        <w:tc>
          <w:tcPr>
            <w:tcW w:w="2835" w:type="dxa"/>
            <w:vAlign w:val="center"/>
          </w:tcPr>
          <w:p w14:paraId="138DF46B" w14:textId="77777777" w:rsidR="008A5A5D" w:rsidRPr="007F3452" w:rsidRDefault="008A5A5D" w:rsidP="00CC055F">
            <w:pPr>
              <w:spacing w:before="29" w:line="288" w:lineRule="auto"/>
              <w:jc w:val="left"/>
              <w:rPr>
                <w:color w:val="000000"/>
                <w:sz w:val="24"/>
              </w:rPr>
            </w:pPr>
            <w:r w:rsidRPr="007F3452">
              <w:rPr>
                <w:sz w:val="24"/>
              </w:rPr>
              <w:t>交易性金融资产－债券投资</w:t>
            </w:r>
          </w:p>
        </w:tc>
        <w:tc>
          <w:tcPr>
            <w:tcW w:w="1841" w:type="dxa"/>
            <w:vAlign w:val="center"/>
          </w:tcPr>
          <w:p w14:paraId="47E67999" w14:textId="77777777" w:rsidR="008A5A5D" w:rsidRPr="007F3452" w:rsidRDefault="008A5A5D" w:rsidP="00CC055F">
            <w:pPr>
              <w:spacing w:before="29" w:line="288" w:lineRule="auto"/>
              <w:jc w:val="right"/>
              <w:rPr>
                <w:color w:val="000000"/>
                <w:sz w:val="24"/>
              </w:rPr>
            </w:pPr>
            <w:r w:rsidRPr="007F3452">
              <w:rPr>
                <w:color w:val="000000"/>
                <w:sz w:val="24"/>
              </w:rPr>
              <w:t>-</w:t>
            </w:r>
          </w:p>
        </w:tc>
        <w:tc>
          <w:tcPr>
            <w:tcW w:w="1276" w:type="dxa"/>
            <w:vAlign w:val="center"/>
          </w:tcPr>
          <w:p w14:paraId="6FD3BC6B" w14:textId="77777777" w:rsidR="008A5A5D" w:rsidRPr="007F3452" w:rsidRDefault="008A5A5D" w:rsidP="00CC055F">
            <w:pPr>
              <w:spacing w:before="29" w:line="288" w:lineRule="auto"/>
              <w:jc w:val="right"/>
              <w:rPr>
                <w:color w:val="000000"/>
                <w:sz w:val="24"/>
              </w:rPr>
            </w:pPr>
            <w:r w:rsidRPr="007F3452">
              <w:rPr>
                <w:color w:val="000000"/>
                <w:sz w:val="24"/>
              </w:rPr>
              <w:t>-</w:t>
            </w:r>
          </w:p>
        </w:tc>
        <w:tc>
          <w:tcPr>
            <w:tcW w:w="1843" w:type="dxa"/>
            <w:vAlign w:val="center"/>
          </w:tcPr>
          <w:p w14:paraId="28F04CE8" w14:textId="77777777" w:rsidR="008A5A5D" w:rsidRPr="007F3452" w:rsidRDefault="008A5A5D" w:rsidP="00CC055F">
            <w:pPr>
              <w:spacing w:before="29" w:line="288" w:lineRule="auto"/>
              <w:jc w:val="right"/>
              <w:rPr>
                <w:color w:val="000000"/>
                <w:sz w:val="24"/>
              </w:rPr>
            </w:pPr>
            <w:r w:rsidRPr="007F3452">
              <w:rPr>
                <w:color w:val="000000"/>
                <w:sz w:val="24"/>
              </w:rPr>
              <w:t>-</w:t>
            </w:r>
          </w:p>
        </w:tc>
        <w:tc>
          <w:tcPr>
            <w:tcW w:w="1203" w:type="dxa"/>
            <w:vAlign w:val="center"/>
          </w:tcPr>
          <w:p w14:paraId="25C339D3" w14:textId="77777777" w:rsidR="008A5A5D" w:rsidRPr="007F3452" w:rsidRDefault="008A5A5D" w:rsidP="00CC055F">
            <w:pPr>
              <w:spacing w:before="29" w:line="288" w:lineRule="auto"/>
              <w:jc w:val="right"/>
              <w:rPr>
                <w:color w:val="000000"/>
                <w:sz w:val="24"/>
              </w:rPr>
            </w:pPr>
            <w:r w:rsidRPr="007F3452">
              <w:rPr>
                <w:color w:val="000000"/>
                <w:sz w:val="24"/>
              </w:rPr>
              <w:t>-</w:t>
            </w:r>
          </w:p>
        </w:tc>
      </w:tr>
      <w:tr w:rsidR="006B2A9B" w:rsidRPr="007F3452" w14:paraId="0C24CF56" w14:textId="77777777" w:rsidTr="00592B9C">
        <w:tc>
          <w:tcPr>
            <w:tcW w:w="2835" w:type="dxa"/>
            <w:vAlign w:val="center"/>
          </w:tcPr>
          <w:p w14:paraId="5D0D6AA6" w14:textId="77777777" w:rsidR="006B2A9B" w:rsidRPr="007F3452" w:rsidRDefault="006B2A9B" w:rsidP="00141F6E">
            <w:pPr>
              <w:spacing w:before="29" w:line="288" w:lineRule="auto"/>
              <w:jc w:val="left"/>
              <w:rPr>
                <w:color w:val="000000"/>
                <w:sz w:val="24"/>
              </w:rPr>
            </w:pPr>
            <w:r w:rsidRPr="007F3452">
              <w:rPr>
                <w:sz w:val="24"/>
              </w:rPr>
              <w:t>交易性金融资产－贵金属投资</w:t>
            </w:r>
          </w:p>
        </w:tc>
        <w:tc>
          <w:tcPr>
            <w:tcW w:w="1841" w:type="dxa"/>
            <w:vAlign w:val="center"/>
          </w:tcPr>
          <w:p w14:paraId="66C15564" w14:textId="77777777" w:rsidR="006B2A9B" w:rsidRPr="007F3452" w:rsidRDefault="006B2A9B" w:rsidP="00141F6E">
            <w:pPr>
              <w:spacing w:before="29" w:line="288" w:lineRule="auto"/>
              <w:jc w:val="right"/>
              <w:rPr>
                <w:color w:val="000000"/>
                <w:sz w:val="24"/>
              </w:rPr>
            </w:pPr>
            <w:r w:rsidRPr="007F3452">
              <w:rPr>
                <w:color w:val="000000"/>
                <w:sz w:val="24"/>
              </w:rPr>
              <w:t>-</w:t>
            </w:r>
          </w:p>
        </w:tc>
        <w:tc>
          <w:tcPr>
            <w:tcW w:w="1276" w:type="dxa"/>
            <w:vAlign w:val="center"/>
          </w:tcPr>
          <w:p w14:paraId="21F5DD88" w14:textId="77777777" w:rsidR="006B2A9B" w:rsidRPr="007F3452" w:rsidRDefault="006B2A9B" w:rsidP="00141F6E">
            <w:pPr>
              <w:spacing w:before="29" w:line="288" w:lineRule="auto"/>
              <w:jc w:val="right"/>
              <w:rPr>
                <w:color w:val="000000"/>
                <w:sz w:val="24"/>
              </w:rPr>
            </w:pPr>
            <w:r w:rsidRPr="007F3452">
              <w:rPr>
                <w:color w:val="000000"/>
                <w:sz w:val="24"/>
              </w:rPr>
              <w:t>-</w:t>
            </w:r>
          </w:p>
        </w:tc>
        <w:tc>
          <w:tcPr>
            <w:tcW w:w="1843" w:type="dxa"/>
            <w:vAlign w:val="center"/>
          </w:tcPr>
          <w:p w14:paraId="70407C13" w14:textId="77777777" w:rsidR="006B2A9B" w:rsidRPr="007F3452" w:rsidRDefault="006B2A9B" w:rsidP="00141F6E">
            <w:pPr>
              <w:spacing w:before="29" w:line="288" w:lineRule="auto"/>
              <w:jc w:val="right"/>
              <w:rPr>
                <w:color w:val="000000"/>
                <w:sz w:val="24"/>
              </w:rPr>
            </w:pPr>
            <w:r w:rsidRPr="007F3452">
              <w:rPr>
                <w:color w:val="000000"/>
                <w:sz w:val="24"/>
              </w:rPr>
              <w:t>-</w:t>
            </w:r>
          </w:p>
        </w:tc>
        <w:tc>
          <w:tcPr>
            <w:tcW w:w="1203" w:type="dxa"/>
            <w:vAlign w:val="center"/>
          </w:tcPr>
          <w:p w14:paraId="74E4E4A7" w14:textId="77777777" w:rsidR="006B2A9B" w:rsidRPr="007F3452" w:rsidRDefault="006B2A9B" w:rsidP="00141F6E">
            <w:pPr>
              <w:spacing w:before="29" w:line="288" w:lineRule="auto"/>
              <w:jc w:val="right"/>
              <w:rPr>
                <w:color w:val="000000"/>
                <w:sz w:val="24"/>
              </w:rPr>
            </w:pPr>
            <w:r w:rsidRPr="007F3452">
              <w:rPr>
                <w:color w:val="000000"/>
                <w:sz w:val="24"/>
              </w:rPr>
              <w:t>-</w:t>
            </w:r>
          </w:p>
        </w:tc>
      </w:tr>
      <w:tr w:rsidR="006B2A9B" w:rsidRPr="007F3452" w14:paraId="75074324" w14:textId="77777777" w:rsidTr="00592B9C">
        <w:tc>
          <w:tcPr>
            <w:tcW w:w="2835" w:type="dxa"/>
            <w:vAlign w:val="center"/>
          </w:tcPr>
          <w:p w14:paraId="7B32C2AC" w14:textId="77777777" w:rsidR="006B2A9B" w:rsidRPr="007F3452" w:rsidRDefault="006B2A9B" w:rsidP="00CC055F">
            <w:pPr>
              <w:spacing w:before="29" w:line="288" w:lineRule="auto"/>
              <w:jc w:val="left"/>
              <w:rPr>
                <w:color w:val="000000"/>
                <w:sz w:val="24"/>
              </w:rPr>
            </w:pPr>
            <w:r w:rsidRPr="007F3452">
              <w:rPr>
                <w:color w:val="000000"/>
                <w:sz w:val="24"/>
              </w:rPr>
              <w:t>衍生金融资产－权证投资</w:t>
            </w:r>
          </w:p>
        </w:tc>
        <w:tc>
          <w:tcPr>
            <w:tcW w:w="1841" w:type="dxa"/>
            <w:vAlign w:val="center"/>
          </w:tcPr>
          <w:p w14:paraId="656335AC" w14:textId="77777777" w:rsidR="006B2A9B" w:rsidRPr="007F3452" w:rsidRDefault="006B2A9B" w:rsidP="00CC055F">
            <w:pPr>
              <w:spacing w:before="29" w:line="288" w:lineRule="auto"/>
              <w:jc w:val="right"/>
              <w:rPr>
                <w:color w:val="000000"/>
                <w:sz w:val="24"/>
              </w:rPr>
            </w:pPr>
            <w:r w:rsidRPr="007F3452">
              <w:rPr>
                <w:color w:val="000000"/>
                <w:sz w:val="24"/>
              </w:rPr>
              <w:t>-</w:t>
            </w:r>
          </w:p>
        </w:tc>
        <w:tc>
          <w:tcPr>
            <w:tcW w:w="1276" w:type="dxa"/>
            <w:vAlign w:val="center"/>
          </w:tcPr>
          <w:p w14:paraId="2A0EE49F" w14:textId="77777777" w:rsidR="006B2A9B" w:rsidRPr="007F3452" w:rsidRDefault="006B2A9B" w:rsidP="00CC055F">
            <w:pPr>
              <w:spacing w:before="29" w:line="288" w:lineRule="auto"/>
              <w:jc w:val="right"/>
              <w:rPr>
                <w:color w:val="000000"/>
                <w:sz w:val="24"/>
              </w:rPr>
            </w:pPr>
            <w:r w:rsidRPr="007F3452">
              <w:rPr>
                <w:color w:val="000000"/>
                <w:sz w:val="24"/>
              </w:rPr>
              <w:t>-</w:t>
            </w:r>
          </w:p>
        </w:tc>
        <w:tc>
          <w:tcPr>
            <w:tcW w:w="1843" w:type="dxa"/>
            <w:vAlign w:val="center"/>
          </w:tcPr>
          <w:p w14:paraId="18657923" w14:textId="77777777" w:rsidR="006B2A9B" w:rsidRPr="007F3452" w:rsidRDefault="006B2A9B" w:rsidP="00CC055F">
            <w:pPr>
              <w:spacing w:before="29" w:line="288" w:lineRule="auto"/>
              <w:jc w:val="right"/>
              <w:rPr>
                <w:color w:val="000000"/>
                <w:sz w:val="24"/>
              </w:rPr>
            </w:pPr>
            <w:r w:rsidRPr="007F3452">
              <w:rPr>
                <w:color w:val="000000"/>
                <w:sz w:val="24"/>
              </w:rPr>
              <w:t>-</w:t>
            </w:r>
          </w:p>
        </w:tc>
        <w:tc>
          <w:tcPr>
            <w:tcW w:w="1203" w:type="dxa"/>
            <w:vAlign w:val="center"/>
          </w:tcPr>
          <w:p w14:paraId="07E4F13C" w14:textId="77777777" w:rsidR="006B2A9B" w:rsidRPr="007F3452" w:rsidRDefault="006B2A9B" w:rsidP="00CC055F">
            <w:pPr>
              <w:spacing w:before="29" w:line="288" w:lineRule="auto"/>
              <w:jc w:val="right"/>
              <w:rPr>
                <w:color w:val="000000"/>
                <w:sz w:val="24"/>
              </w:rPr>
            </w:pPr>
            <w:r w:rsidRPr="007F3452">
              <w:rPr>
                <w:color w:val="000000"/>
                <w:sz w:val="24"/>
              </w:rPr>
              <w:t>-</w:t>
            </w:r>
          </w:p>
        </w:tc>
      </w:tr>
      <w:tr w:rsidR="006B2A9B" w:rsidRPr="007F3452" w14:paraId="65649E7D" w14:textId="77777777" w:rsidTr="00592B9C">
        <w:tc>
          <w:tcPr>
            <w:tcW w:w="2835" w:type="dxa"/>
            <w:vAlign w:val="center"/>
          </w:tcPr>
          <w:p w14:paraId="32A7ACB2" w14:textId="77777777" w:rsidR="006B2A9B" w:rsidRPr="007F3452" w:rsidRDefault="006B2A9B" w:rsidP="00CC055F">
            <w:pPr>
              <w:spacing w:before="29" w:line="288" w:lineRule="auto"/>
              <w:jc w:val="left"/>
              <w:rPr>
                <w:color w:val="000000"/>
                <w:sz w:val="24"/>
              </w:rPr>
            </w:pPr>
            <w:r w:rsidRPr="007F3452">
              <w:rPr>
                <w:color w:val="000000"/>
                <w:sz w:val="24"/>
              </w:rPr>
              <w:t>其他</w:t>
            </w:r>
          </w:p>
        </w:tc>
        <w:tc>
          <w:tcPr>
            <w:tcW w:w="1841" w:type="dxa"/>
            <w:vAlign w:val="center"/>
          </w:tcPr>
          <w:p w14:paraId="659902CD" w14:textId="77777777" w:rsidR="006B2A9B" w:rsidRPr="007F3452" w:rsidRDefault="006B2A9B" w:rsidP="00CC055F">
            <w:pPr>
              <w:spacing w:before="29" w:line="288" w:lineRule="auto"/>
              <w:jc w:val="right"/>
              <w:rPr>
                <w:color w:val="000000"/>
                <w:sz w:val="24"/>
              </w:rPr>
            </w:pPr>
            <w:r w:rsidRPr="007F3452">
              <w:rPr>
                <w:color w:val="000000"/>
                <w:sz w:val="24"/>
              </w:rPr>
              <w:t>-</w:t>
            </w:r>
          </w:p>
        </w:tc>
        <w:tc>
          <w:tcPr>
            <w:tcW w:w="1276" w:type="dxa"/>
            <w:vAlign w:val="center"/>
          </w:tcPr>
          <w:p w14:paraId="3A0D6005" w14:textId="77777777" w:rsidR="006B2A9B" w:rsidRPr="007F3452" w:rsidRDefault="006B2A9B" w:rsidP="00CC055F">
            <w:pPr>
              <w:spacing w:before="29" w:line="288" w:lineRule="auto"/>
              <w:jc w:val="right"/>
              <w:rPr>
                <w:color w:val="000000"/>
                <w:sz w:val="24"/>
              </w:rPr>
            </w:pPr>
            <w:r w:rsidRPr="007F3452">
              <w:rPr>
                <w:color w:val="000000"/>
                <w:sz w:val="24"/>
              </w:rPr>
              <w:t>-</w:t>
            </w:r>
          </w:p>
        </w:tc>
        <w:tc>
          <w:tcPr>
            <w:tcW w:w="1843" w:type="dxa"/>
            <w:vAlign w:val="center"/>
          </w:tcPr>
          <w:p w14:paraId="2E2968B9" w14:textId="77777777" w:rsidR="006B2A9B" w:rsidRPr="007F3452" w:rsidRDefault="006B2A9B" w:rsidP="00CC055F">
            <w:pPr>
              <w:spacing w:before="29" w:line="288" w:lineRule="auto"/>
              <w:jc w:val="right"/>
              <w:rPr>
                <w:color w:val="000000"/>
                <w:sz w:val="24"/>
              </w:rPr>
            </w:pPr>
            <w:r w:rsidRPr="007F3452">
              <w:rPr>
                <w:color w:val="000000"/>
                <w:sz w:val="24"/>
              </w:rPr>
              <w:t>-</w:t>
            </w:r>
          </w:p>
        </w:tc>
        <w:tc>
          <w:tcPr>
            <w:tcW w:w="1203" w:type="dxa"/>
            <w:vAlign w:val="center"/>
          </w:tcPr>
          <w:p w14:paraId="05A350EF" w14:textId="77777777" w:rsidR="006B2A9B" w:rsidRPr="007F3452" w:rsidRDefault="006B2A9B" w:rsidP="00CC055F">
            <w:pPr>
              <w:spacing w:before="29" w:line="288" w:lineRule="auto"/>
              <w:jc w:val="right"/>
              <w:rPr>
                <w:color w:val="000000"/>
                <w:sz w:val="24"/>
              </w:rPr>
            </w:pPr>
            <w:r w:rsidRPr="007F3452">
              <w:rPr>
                <w:color w:val="000000"/>
                <w:sz w:val="24"/>
              </w:rPr>
              <w:t>-</w:t>
            </w:r>
          </w:p>
        </w:tc>
      </w:tr>
      <w:tr w:rsidR="006B2A9B" w:rsidRPr="007F3452" w14:paraId="162E08A5" w14:textId="77777777" w:rsidTr="00592B9C">
        <w:tc>
          <w:tcPr>
            <w:tcW w:w="2835" w:type="dxa"/>
            <w:vAlign w:val="center"/>
          </w:tcPr>
          <w:p w14:paraId="60210E0E" w14:textId="77777777" w:rsidR="006B2A9B" w:rsidRPr="007F3452" w:rsidRDefault="006B2A9B" w:rsidP="00CC055F">
            <w:pPr>
              <w:spacing w:before="29" w:line="288" w:lineRule="auto"/>
              <w:rPr>
                <w:color w:val="000000"/>
                <w:sz w:val="24"/>
              </w:rPr>
            </w:pPr>
            <w:r w:rsidRPr="007F3452">
              <w:rPr>
                <w:color w:val="000000"/>
                <w:sz w:val="24"/>
              </w:rPr>
              <w:t>合计</w:t>
            </w:r>
          </w:p>
        </w:tc>
        <w:tc>
          <w:tcPr>
            <w:tcW w:w="1841" w:type="dxa"/>
            <w:vAlign w:val="center"/>
          </w:tcPr>
          <w:p w14:paraId="6F251775" w14:textId="77777777" w:rsidR="006B2A9B" w:rsidRPr="007F3452" w:rsidRDefault="006B2A9B" w:rsidP="00CC055F">
            <w:pPr>
              <w:spacing w:before="29" w:line="288" w:lineRule="auto"/>
              <w:jc w:val="right"/>
              <w:rPr>
                <w:color w:val="000000"/>
                <w:sz w:val="24"/>
              </w:rPr>
            </w:pPr>
            <w:r w:rsidRPr="007F3452">
              <w:rPr>
                <w:color w:val="000000"/>
                <w:sz w:val="24"/>
              </w:rPr>
              <w:t>60,339,450.87</w:t>
            </w:r>
          </w:p>
        </w:tc>
        <w:tc>
          <w:tcPr>
            <w:tcW w:w="1276" w:type="dxa"/>
            <w:vAlign w:val="center"/>
          </w:tcPr>
          <w:p w14:paraId="7D01E4AD" w14:textId="77777777" w:rsidR="006B2A9B" w:rsidRPr="007F3452" w:rsidRDefault="006B2A9B" w:rsidP="00CC055F">
            <w:pPr>
              <w:spacing w:before="29" w:line="288" w:lineRule="auto"/>
              <w:jc w:val="right"/>
              <w:rPr>
                <w:color w:val="000000"/>
                <w:sz w:val="24"/>
              </w:rPr>
            </w:pPr>
            <w:r w:rsidRPr="007F3452">
              <w:rPr>
                <w:color w:val="000000"/>
                <w:sz w:val="24"/>
              </w:rPr>
              <w:t>82.69</w:t>
            </w:r>
          </w:p>
        </w:tc>
        <w:tc>
          <w:tcPr>
            <w:tcW w:w="1843" w:type="dxa"/>
            <w:vAlign w:val="center"/>
          </w:tcPr>
          <w:p w14:paraId="4CAEC6BE" w14:textId="77777777" w:rsidR="006B2A9B" w:rsidRPr="007F3452" w:rsidRDefault="006B2A9B" w:rsidP="00CC055F">
            <w:pPr>
              <w:spacing w:before="29" w:line="288" w:lineRule="auto"/>
              <w:jc w:val="right"/>
              <w:rPr>
                <w:color w:val="000000"/>
                <w:sz w:val="24"/>
              </w:rPr>
            </w:pPr>
            <w:r w:rsidRPr="007F3452">
              <w:rPr>
                <w:color w:val="000000"/>
                <w:sz w:val="24"/>
              </w:rPr>
              <w:t>41,852,409.42</w:t>
            </w:r>
          </w:p>
        </w:tc>
        <w:tc>
          <w:tcPr>
            <w:tcW w:w="1203" w:type="dxa"/>
            <w:vAlign w:val="center"/>
          </w:tcPr>
          <w:p w14:paraId="680B57A3" w14:textId="77777777" w:rsidR="006B2A9B" w:rsidRPr="007F3452" w:rsidRDefault="006B2A9B" w:rsidP="00CC055F">
            <w:pPr>
              <w:spacing w:before="29" w:line="288" w:lineRule="auto"/>
              <w:jc w:val="right"/>
              <w:rPr>
                <w:color w:val="000000"/>
                <w:sz w:val="24"/>
              </w:rPr>
            </w:pPr>
            <w:r w:rsidRPr="007F3452">
              <w:rPr>
                <w:color w:val="000000"/>
                <w:sz w:val="24"/>
              </w:rPr>
              <w:t>84.73</w:t>
            </w:r>
          </w:p>
        </w:tc>
      </w:tr>
    </w:tbl>
    <w:p w14:paraId="7F0E6227" w14:textId="77777777" w:rsidR="008A5A5D" w:rsidRPr="007F3452" w:rsidRDefault="008A5A5D" w:rsidP="00CC055F">
      <w:pPr>
        <w:spacing w:before="29" w:line="288" w:lineRule="auto"/>
        <w:ind w:firstLineChars="200" w:firstLine="480"/>
        <w:rPr>
          <w:color w:val="000000"/>
          <w:sz w:val="24"/>
        </w:rPr>
      </w:pPr>
    </w:p>
    <w:p w14:paraId="65D8658E" w14:textId="77777777" w:rsidR="008A5A5D" w:rsidRPr="007F3452" w:rsidRDefault="008A5A5D" w:rsidP="00CC055F">
      <w:pPr>
        <w:spacing w:before="29" w:line="288" w:lineRule="auto"/>
        <w:rPr>
          <w:b/>
          <w:color w:val="000000"/>
          <w:sz w:val="24"/>
        </w:rPr>
      </w:pPr>
      <w:r w:rsidRPr="007F3452">
        <w:rPr>
          <w:b/>
          <w:bCs/>
          <w:color w:val="000000"/>
          <w:kern w:val="0"/>
          <w:sz w:val="24"/>
        </w:rPr>
        <w:t>6.4.13.4.3.2</w:t>
      </w:r>
      <w:r w:rsidRPr="007F3452">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2692"/>
        <w:gridCol w:w="2634"/>
        <w:gridCol w:w="2678"/>
      </w:tblGrid>
      <w:tr w:rsidR="006F4B38" w14:paraId="71151CC8" w14:textId="77777777">
        <w:tc>
          <w:tcPr>
            <w:tcW w:w="986" w:type="dxa"/>
            <w:vAlign w:val="center"/>
          </w:tcPr>
          <w:p w14:paraId="39BCEE4D" w14:textId="77777777" w:rsidR="006F4B38" w:rsidRDefault="002B66D5">
            <w:pPr>
              <w:jc w:val="left"/>
            </w:pPr>
            <w:r>
              <w:rPr>
                <w:color w:val="000000"/>
                <w:sz w:val="24"/>
              </w:rPr>
              <w:t>假设</w:t>
            </w:r>
          </w:p>
        </w:tc>
        <w:tc>
          <w:tcPr>
            <w:tcW w:w="8012" w:type="dxa"/>
            <w:gridSpan w:val="4"/>
            <w:vAlign w:val="center"/>
          </w:tcPr>
          <w:p w14:paraId="200EC12A" w14:textId="77777777" w:rsidR="006F4B38" w:rsidRDefault="002B66D5">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695204" w:rsidRPr="007F3452" w14:paraId="19A45ABF" w14:textId="77777777" w:rsidTr="00D256B6">
        <w:tc>
          <w:tcPr>
            <w:tcW w:w="994" w:type="dxa"/>
            <w:gridSpan w:val="2"/>
            <w:vMerge w:val="restart"/>
            <w:vAlign w:val="center"/>
          </w:tcPr>
          <w:p w14:paraId="51FE0B28" w14:textId="77777777" w:rsidR="00695204" w:rsidRPr="007F3452" w:rsidRDefault="00695204" w:rsidP="00CC055F">
            <w:pPr>
              <w:pStyle w:val="ae"/>
              <w:spacing w:before="29" w:line="288" w:lineRule="auto"/>
              <w:jc w:val="center"/>
              <w:rPr>
                <w:color w:val="000000"/>
                <w:szCs w:val="24"/>
              </w:rPr>
            </w:pPr>
            <w:r w:rsidRPr="007F3452">
              <w:rPr>
                <w:bCs/>
                <w:color w:val="000000"/>
                <w:szCs w:val="24"/>
              </w:rPr>
              <w:t>分析</w:t>
            </w:r>
          </w:p>
        </w:tc>
        <w:tc>
          <w:tcPr>
            <w:tcW w:w="2692" w:type="dxa"/>
            <w:vMerge w:val="restart"/>
            <w:vAlign w:val="center"/>
          </w:tcPr>
          <w:p w14:paraId="19FEE9F5" w14:textId="77777777" w:rsidR="00695204" w:rsidRPr="007F3452" w:rsidRDefault="00695204" w:rsidP="00CC055F">
            <w:pPr>
              <w:widowControl/>
              <w:autoSpaceDE w:val="0"/>
              <w:autoSpaceDN w:val="0"/>
              <w:spacing w:before="29" w:line="288" w:lineRule="auto"/>
              <w:ind w:right="-15"/>
              <w:jc w:val="center"/>
              <w:textAlignment w:val="bottom"/>
              <w:rPr>
                <w:color w:val="000000"/>
                <w:kern w:val="0"/>
                <w:sz w:val="24"/>
              </w:rPr>
            </w:pPr>
            <w:r w:rsidRPr="007F3452">
              <w:rPr>
                <w:bCs/>
                <w:color w:val="000000"/>
                <w:sz w:val="24"/>
              </w:rPr>
              <w:t>相关风险变量的变动</w:t>
            </w:r>
          </w:p>
        </w:tc>
        <w:tc>
          <w:tcPr>
            <w:tcW w:w="5312" w:type="dxa"/>
            <w:gridSpan w:val="2"/>
            <w:vAlign w:val="center"/>
          </w:tcPr>
          <w:p w14:paraId="6362091C" w14:textId="77777777" w:rsidR="00695204" w:rsidRPr="007F3452" w:rsidRDefault="00695204" w:rsidP="00CC055F">
            <w:pPr>
              <w:spacing w:before="29" w:line="288" w:lineRule="auto"/>
              <w:jc w:val="center"/>
              <w:rPr>
                <w:color w:val="000000"/>
                <w:sz w:val="24"/>
              </w:rPr>
            </w:pPr>
            <w:r w:rsidRPr="007F3452">
              <w:rPr>
                <w:color w:val="000000"/>
                <w:sz w:val="24"/>
              </w:rPr>
              <w:t>对资产负债表日基金资产净值的</w:t>
            </w:r>
          </w:p>
          <w:p w14:paraId="43045E59" w14:textId="77777777" w:rsidR="00695204" w:rsidRPr="007F3452" w:rsidRDefault="00695204"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影响金额（单位：人民币万元）</w:t>
            </w:r>
          </w:p>
        </w:tc>
      </w:tr>
      <w:tr w:rsidR="00695204" w:rsidRPr="007F3452" w14:paraId="2FBF0753" w14:textId="77777777" w:rsidTr="00D256B6">
        <w:tc>
          <w:tcPr>
            <w:tcW w:w="994" w:type="dxa"/>
            <w:gridSpan w:val="2"/>
            <w:vMerge/>
            <w:vAlign w:val="center"/>
          </w:tcPr>
          <w:p w14:paraId="5139FFC4" w14:textId="77777777" w:rsidR="00695204" w:rsidRPr="007F3452" w:rsidRDefault="00695204" w:rsidP="00CC055F">
            <w:pPr>
              <w:widowControl/>
              <w:spacing w:before="29" w:line="288" w:lineRule="auto"/>
              <w:jc w:val="left"/>
              <w:rPr>
                <w:color w:val="000000"/>
                <w:sz w:val="24"/>
              </w:rPr>
            </w:pPr>
          </w:p>
        </w:tc>
        <w:tc>
          <w:tcPr>
            <w:tcW w:w="2692" w:type="dxa"/>
            <w:vMerge/>
            <w:vAlign w:val="center"/>
          </w:tcPr>
          <w:p w14:paraId="3915ECC0" w14:textId="77777777" w:rsidR="00695204" w:rsidRPr="007F3452" w:rsidRDefault="00695204" w:rsidP="00CC055F">
            <w:pPr>
              <w:widowControl/>
              <w:spacing w:before="29" w:line="288" w:lineRule="auto"/>
              <w:jc w:val="left"/>
              <w:rPr>
                <w:color w:val="000000"/>
                <w:kern w:val="0"/>
                <w:sz w:val="24"/>
              </w:rPr>
            </w:pPr>
          </w:p>
        </w:tc>
        <w:tc>
          <w:tcPr>
            <w:tcW w:w="2634" w:type="dxa"/>
            <w:vAlign w:val="center"/>
          </w:tcPr>
          <w:p w14:paraId="192866D5" w14:textId="77777777" w:rsidR="00695204" w:rsidRPr="007F3452" w:rsidRDefault="00695204" w:rsidP="00CC055F">
            <w:pPr>
              <w:spacing w:before="29" w:line="288" w:lineRule="auto"/>
              <w:ind w:firstLineChars="350" w:firstLine="840"/>
              <w:rPr>
                <w:color w:val="000000"/>
                <w:sz w:val="24"/>
              </w:rPr>
            </w:pPr>
            <w:r w:rsidRPr="007F3452">
              <w:rPr>
                <w:color w:val="000000"/>
                <w:sz w:val="24"/>
              </w:rPr>
              <w:t>本期末</w:t>
            </w:r>
          </w:p>
          <w:p w14:paraId="3DFDAE21" w14:textId="77777777" w:rsidR="00695204" w:rsidRPr="007F3452" w:rsidRDefault="00695204" w:rsidP="00CC055F">
            <w:pPr>
              <w:spacing w:before="29" w:line="288" w:lineRule="auto"/>
              <w:jc w:val="center"/>
              <w:rPr>
                <w:bCs/>
                <w:color w:val="000000"/>
                <w:sz w:val="24"/>
              </w:rPr>
            </w:pP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678" w:type="dxa"/>
            <w:vAlign w:val="center"/>
          </w:tcPr>
          <w:p w14:paraId="480DFD08" w14:textId="77777777" w:rsidR="00695204" w:rsidRPr="007F3452" w:rsidRDefault="00695204" w:rsidP="00CC055F">
            <w:pPr>
              <w:spacing w:before="29" w:line="288" w:lineRule="auto"/>
              <w:ind w:firstLineChars="300" w:firstLine="720"/>
              <w:rPr>
                <w:color w:val="000000"/>
                <w:sz w:val="24"/>
              </w:rPr>
            </w:pPr>
            <w:r w:rsidRPr="007F3452">
              <w:rPr>
                <w:color w:val="000000"/>
                <w:sz w:val="24"/>
              </w:rPr>
              <w:t>上年度末</w:t>
            </w:r>
          </w:p>
          <w:p w14:paraId="5BB0FBF7" w14:textId="77777777" w:rsidR="00695204" w:rsidRPr="007F3452" w:rsidRDefault="00695204" w:rsidP="00CC055F">
            <w:pPr>
              <w:spacing w:before="29" w:line="288" w:lineRule="auto"/>
              <w:jc w:val="center"/>
              <w:rPr>
                <w:bCs/>
                <w:color w:val="000000"/>
                <w:sz w:val="24"/>
              </w:rPr>
            </w:pPr>
            <w:r w:rsidRPr="007F3452">
              <w:rPr>
                <w:color w:val="000000"/>
                <w:sz w:val="24"/>
              </w:rPr>
              <w:t>2017</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6F4B38" w14:paraId="2FC14476" w14:textId="77777777">
        <w:tc>
          <w:tcPr>
            <w:tcW w:w="994" w:type="dxa"/>
            <w:gridSpan w:val="2"/>
            <w:vMerge/>
          </w:tcPr>
          <w:p w14:paraId="4E88D7C3" w14:textId="77777777" w:rsidR="006F4B38" w:rsidRDefault="006F4B38"/>
        </w:tc>
        <w:tc>
          <w:tcPr>
            <w:tcW w:w="2692" w:type="dxa"/>
            <w:vAlign w:val="center"/>
          </w:tcPr>
          <w:p w14:paraId="72CA4128" w14:textId="77777777" w:rsidR="006F4B38" w:rsidRDefault="002B66D5">
            <w:r>
              <w:rPr>
                <w:color w:val="000000"/>
                <w:sz w:val="24"/>
              </w:rPr>
              <w:t>1.</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634" w:type="dxa"/>
            <w:vAlign w:val="center"/>
          </w:tcPr>
          <w:p w14:paraId="54329C42" w14:textId="77777777" w:rsidR="006F4B38" w:rsidRDefault="002B66D5">
            <w:pPr>
              <w:jc w:val="right"/>
            </w:pPr>
            <w:r>
              <w:rPr>
                <w:color w:val="000000"/>
                <w:sz w:val="24"/>
              </w:rPr>
              <w:t>增加约</w:t>
            </w:r>
            <w:r>
              <w:rPr>
                <w:color w:val="000000"/>
                <w:sz w:val="24"/>
              </w:rPr>
              <w:t>203</w:t>
            </w:r>
          </w:p>
        </w:tc>
        <w:tc>
          <w:tcPr>
            <w:tcW w:w="2678" w:type="dxa"/>
            <w:vAlign w:val="center"/>
          </w:tcPr>
          <w:p w14:paraId="34A16C37" w14:textId="77777777" w:rsidR="006F4B38" w:rsidRDefault="002B66D5">
            <w:pPr>
              <w:jc w:val="right"/>
            </w:pPr>
            <w:r>
              <w:rPr>
                <w:color w:val="000000"/>
                <w:sz w:val="24"/>
              </w:rPr>
              <w:t>增加约</w:t>
            </w:r>
            <w:r>
              <w:rPr>
                <w:color w:val="000000"/>
                <w:sz w:val="24"/>
              </w:rPr>
              <w:t>255</w:t>
            </w:r>
          </w:p>
        </w:tc>
      </w:tr>
      <w:tr w:rsidR="006F4B38" w14:paraId="5DBD3299" w14:textId="77777777">
        <w:tc>
          <w:tcPr>
            <w:tcW w:w="994" w:type="dxa"/>
            <w:gridSpan w:val="2"/>
            <w:vMerge/>
          </w:tcPr>
          <w:p w14:paraId="246C2B7A" w14:textId="77777777" w:rsidR="006F4B38" w:rsidRDefault="006F4B38"/>
        </w:tc>
        <w:tc>
          <w:tcPr>
            <w:tcW w:w="2692" w:type="dxa"/>
            <w:vAlign w:val="center"/>
          </w:tcPr>
          <w:p w14:paraId="64CC9B2B" w14:textId="77777777" w:rsidR="006F4B38" w:rsidRDefault="002B66D5">
            <w:r>
              <w:rPr>
                <w:color w:val="000000"/>
                <w:sz w:val="24"/>
              </w:rPr>
              <w:t>2.</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634" w:type="dxa"/>
            <w:vAlign w:val="center"/>
          </w:tcPr>
          <w:p w14:paraId="1869B523" w14:textId="77777777" w:rsidR="006F4B38" w:rsidRDefault="002B66D5">
            <w:pPr>
              <w:jc w:val="right"/>
            </w:pPr>
            <w:r>
              <w:rPr>
                <w:color w:val="000000"/>
                <w:sz w:val="24"/>
              </w:rPr>
              <w:t>减少约</w:t>
            </w:r>
            <w:r>
              <w:rPr>
                <w:color w:val="000000"/>
                <w:sz w:val="24"/>
              </w:rPr>
              <w:t>203</w:t>
            </w:r>
          </w:p>
        </w:tc>
        <w:tc>
          <w:tcPr>
            <w:tcW w:w="2678" w:type="dxa"/>
            <w:vAlign w:val="center"/>
          </w:tcPr>
          <w:p w14:paraId="2A56C480" w14:textId="77777777" w:rsidR="006F4B38" w:rsidRDefault="002B66D5">
            <w:pPr>
              <w:jc w:val="right"/>
            </w:pPr>
            <w:r>
              <w:rPr>
                <w:color w:val="000000"/>
                <w:sz w:val="24"/>
              </w:rPr>
              <w:t>减少约</w:t>
            </w:r>
            <w:r>
              <w:rPr>
                <w:color w:val="000000"/>
                <w:sz w:val="24"/>
              </w:rPr>
              <w:t>255</w:t>
            </w:r>
          </w:p>
        </w:tc>
      </w:tr>
    </w:tbl>
    <w:p w14:paraId="3E4AF817" w14:textId="77777777" w:rsidR="008A5A5D" w:rsidRPr="007F3452" w:rsidRDefault="008A5A5D" w:rsidP="00CC055F">
      <w:pPr>
        <w:spacing w:before="29" w:line="288" w:lineRule="auto"/>
        <w:rPr>
          <w:color w:val="000000"/>
          <w:sz w:val="24"/>
        </w:rPr>
      </w:pPr>
    </w:p>
    <w:p w14:paraId="5D1C6265" w14:textId="77777777" w:rsidR="008A5A5D"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160" w:name="_Toc225498272"/>
      <w:bookmarkStart w:id="161" w:name="_Toc352255995"/>
      <w:bookmarkStart w:id="162" w:name="_Toc352256063"/>
      <w:bookmarkStart w:id="163" w:name="_Toc352331241"/>
      <w:bookmarkStart w:id="164" w:name="_Toc522481086"/>
      <w:r w:rsidRPr="007F3452">
        <w:rPr>
          <w:b/>
          <w:bCs/>
          <w:szCs w:val="24"/>
          <w:lang w:val="en-US"/>
        </w:rPr>
        <w:t>§7</w:t>
      </w:r>
      <w:r w:rsidRPr="007F3452">
        <w:rPr>
          <w:b/>
          <w:bCs/>
          <w:szCs w:val="24"/>
          <w:lang w:val="en-US"/>
        </w:rPr>
        <w:t>投资组合报告</w:t>
      </w:r>
      <w:bookmarkEnd w:id="160"/>
      <w:bookmarkEnd w:id="161"/>
      <w:bookmarkEnd w:id="162"/>
      <w:bookmarkEnd w:id="163"/>
      <w:bookmarkEnd w:id="164"/>
    </w:p>
    <w:p w14:paraId="24F7A6F1" w14:textId="77777777" w:rsidR="008A5A5D" w:rsidRPr="007F3452" w:rsidRDefault="008A5A5D" w:rsidP="00CC055F">
      <w:pPr>
        <w:pStyle w:val="20"/>
        <w:spacing w:before="29" w:after="0" w:line="288" w:lineRule="auto"/>
        <w:rPr>
          <w:rFonts w:ascii="Times New Roman" w:hAnsi="Times New Roman"/>
          <w:kern w:val="0"/>
          <w:szCs w:val="24"/>
        </w:rPr>
      </w:pPr>
      <w:bookmarkStart w:id="165" w:name="_Toc225498273"/>
      <w:bookmarkStart w:id="166" w:name="_Toc352255996"/>
      <w:bookmarkStart w:id="167" w:name="_Toc352256064"/>
      <w:bookmarkStart w:id="168" w:name="_Toc352331242"/>
      <w:bookmarkStart w:id="169" w:name="_Toc522481087"/>
      <w:r w:rsidRPr="007F3452">
        <w:rPr>
          <w:rFonts w:ascii="Times New Roman" w:hAnsi="Times New Roman"/>
          <w:bCs w:val="0"/>
          <w:color w:val="000000"/>
          <w:kern w:val="0"/>
          <w:szCs w:val="24"/>
        </w:rPr>
        <w:t>7.1</w:t>
      </w:r>
      <w:r w:rsidRPr="007F3452">
        <w:rPr>
          <w:rFonts w:ascii="Times New Roman" w:hAnsi="Times New Roman"/>
          <w:kern w:val="0"/>
          <w:szCs w:val="24"/>
        </w:rPr>
        <w:t>期末基金资产组合情况</w:t>
      </w:r>
      <w:bookmarkEnd w:id="165"/>
      <w:bookmarkEnd w:id="166"/>
      <w:bookmarkEnd w:id="167"/>
      <w:bookmarkEnd w:id="168"/>
      <w:bookmarkEnd w:id="169"/>
    </w:p>
    <w:p w14:paraId="4BCC34C1" w14:textId="77777777"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7F3452" w14:paraId="3FFE0765" w14:textId="77777777" w:rsidTr="00103F92">
        <w:tc>
          <w:tcPr>
            <w:tcW w:w="1080" w:type="dxa"/>
            <w:vAlign w:val="center"/>
          </w:tcPr>
          <w:p w14:paraId="7410BBB5" w14:textId="77777777" w:rsidR="008A5A5D" w:rsidRPr="007F3452" w:rsidRDefault="008A5A5D" w:rsidP="00CC055F">
            <w:pPr>
              <w:spacing w:before="29" w:line="288" w:lineRule="auto"/>
              <w:jc w:val="center"/>
              <w:rPr>
                <w:color w:val="000000"/>
                <w:sz w:val="24"/>
              </w:rPr>
            </w:pPr>
            <w:r w:rsidRPr="007F3452">
              <w:rPr>
                <w:color w:val="000000"/>
                <w:sz w:val="24"/>
              </w:rPr>
              <w:t>序号</w:t>
            </w:r>
          </w:p>
        </w:tc>
        <w:tc>
          <w:tcPr>
            <w:tcW w:w="3420" w:type="dxa"/>
            <w:vAlign w:val="center"/>
          </w:tcPr>
          <w:p w14:paraId="40FE08AA" w14:textId="77777777" w:rsidR="008A5A5D" w:rsidRPr="007F3452" w:rsidRDefault="008A5A5D" w:rsidP="00CC055F">
            <w:pPr>
              <w:spacing w:before="29" w:line="288" w:lineRule="auto"/>
              <w:jc w:val="center"/>
              <w:rPr>
                <w:color w:val="000000"/>
                <w:sz w:val="24"/>
              </w:rPr>
            </w:pPr>
            <w:r w:rsidRPr="007F3452">
              <w:rPr>
                <w:color w:val="000000"/>
                <w:sz w:val="24"/>
              </w:rPr>
              <w:t>项目</w:t>
            </w:r>
          </w:p>
        </w:tc>
        <w:tc>
          <w:tcPr>
            <w:tcW w:w="2520" w:type="dxa"/>
            <w:vAlign w:val="center"/>
          </w:tcPr>
          <w:p w14:paraId="6C9F299D" w14:textId="77777777" w:rsidR="008A5A5D" w:rsidRPr="007F3452" w:rsidRDefault="008A5A5D" w:rsidP="00CC055F">
            <w:pPr>
              <w:spacing w:before="29" w:line="288" w:lineRule="auto"/>
              <w:jc w:val="center"/>
              <w:rPr>
                <w:color w:val="000000"/>
                <w:sz w:val="24"/>
              </w:rPr>
            </w:pPr>
            <w:r w:rsidRPr="007F3452">
              <w:rPr>
                <w:color w:val="000000"/>
                <w:sz w:val="24"/>
              </w:rPr>
              <w:t>金额</w:t>
            </w:r>
          </w:p>
        </w:tc>
        <w:tc>
          <w:tcPr>
            <w:tcW w:w="1980" w:type="dxa"/>
            <w:vAlign w:val="center"/>
          </w:tcPr>
          <w:p w14:paraId="310C4D4B" w14:textId="77777777" w:rsidR="008A5A5D" w:rsidRPr="007F3452" w:rsidRDefault="008A5A5D" w:rsidP="00CC055F">
            <w:pPr>
              <w:spacing w:before="29" w:line="288" w:lineRule="auto"/>
              <w:jc w:val="center"/>
              <w:rPr>
                <w:color w:val="000000"/>
                <w:sz w:val="24"/>
              </w:rPr>
            </w:pPr>
            <w:r w:rsidRPr="007F3452">
              <w:rPr>
                <w:color w:val="000000"/>
                <w:sz w:val="24"/>
              </w:rPr>
              <w:t>占基金总资产的比例</w:t>
            </w:r>
            <w:r w:rsidR="001D3625" w:rsidRPr="007F3452">
              <w:rPr>
                <w:color w:val="000000"/>
                <w:sz w:val="24"/>
              </w:rPr>
              <w:t>（％）</w:t>
            </w:r>
          </w:p>
        </w:tc>
      </w:tr>
      <w:tr w:rsidR="008A5A5D" w:rsidRPr="007F3452" w14:paraId="65FEB039" w14:textId="77777777" w:rsidTr="00103F92">
        <w:tc>
          <w:tcPr>
            <w:tcW w:w="1080" w:type="dxa"/>
            <w:vAlign w:val="center"/>
          </w:tcPr>
          <w:p w14:paraId="0F6E7CAB" w14:textId="77777777" w:rsidR="008A5A5D" w:rsidRPr="007F3452" w:rsidRDefault="008A5A5D" w:rsidP="00CC055F">
            <w:pPr>
              <w:spacing w:before="29" w:line="288" w:lineRule="auto"/>
              <w:jc w:val="center"/>
              <w:rPr>
                <w:color w:val="000000"/>
                <w:sz w:val="24"/>
              </w:rPr>
            </w:pPr>
            <w:r w:rsidRPr="007F3452">
              <w:rPr>
                <w:sz w:val="24"/>
              </w:rPr>
              <w:t>1</w:t>
            </w:r>
          </w:p>
        </w:tc>
        <w:tc>
          <w:tcPr>
            <w:tcW w:w="3420" w:type="dxa"/>
            <w:vAlign w:val="center"/>
          </w:tcPr>
          <w:p w14:paraId="1CB170D5" w14:textId="77777777" w:rsidR="008A5A5D" w:rsidRPr="007F3452" w:rsidRDefault="008A5A5D" w:rsidP="00CC055F">
            <w:pPr>
              <w:spacing w:before="29" w:line="288" w:lineRule="auto"/>
              <w:ind w:leftChars="50" w:left="105"/>
              <w:rPr>
                <w:color w:val="000000"/>
                <w:sz w:val="24"/>
              </w:rPr>
            </w:pPr>
            <w:r w:rsidRPr="007F3452">
              <w:rPr>
                <w:sz w:val="24"/>
              </w:rPr>
              <w:t>权益投资</w:t>
            </w:r>
          </w:p>
        </w:tc>
        <w:tc>
          <w:tcPr>
            <w:tcW w:w="2520" w:type="dxa"/>
            <w:vAlign w:val="center"/>
          </w:tcPr>
          <w:p w14:paraId="5E426482" w14:textId="77777777" w:rsidR="008A5A5D" w:rsidRPr="007F3452" w:rsidRDefault="008A5A5D" w:rsidP="00CC055F">
            <w:pPr>
              <w:spacing w:before="29" w:line="288" w:lineRule="auto"/>
              <w:jc w:val="right"/>
              <w:rPr>
                <w:sz w:val="24"/>
              </w:rPr>
            </w:pPr>
            <w:r w:rsidRPr="007F3452">
              <w:rPr>
                <w:sz w:val="24"/>
              </w:rPr>
              <w:t>60,339,450.87</w:t>
            </w:r>
          </w:p>
        </w:tc>
        <w:tc>
          <w:tcPr>
            <w:tcW w:w="1980" w:type="dxa"/>
            <w:vAlign w:val="center"/>
          </w:tcPr>
          <w:p w14:paraId="3416B3DB" w14:textId="77777777" w:rsidR="008A5A5D" w:rsidRPr="007F3452" w:rsidRDefault="008A5A5D" w:rsidP="00CC055F">
            <w:pPr>
              <w:spacing w:before="29" w:line="288" w:lineRule="auto"/>
              <w:jc w:val="right"/>
              <w:rPr>
                <w:sz w:val="24"/>
              </w:rPr>
            </w:pPr>
            <w:r w:rsidRPr="007F3452">
              <w:rPr>
                <w:sz w:val="24"/>
              </w:rPr>
              <w:t>79.02</w:t>
            </w:r>
          </w:p>
        </w:tc>
      </w:tr>
      <w:tr w:rsidR="008A5A5D" w:rsidRPr="007F3452" w14:paraId="48E87126" w14:textId="77777777" w:rsidTr="00103F92">
        <w:tc>
          <w:tcPr>
            <w:tcW w:w="1080" w:type="dxa"/>
            <w:vAlign w:val="center"/>
          </w:tcPr>
          <w:p w14:paraId="76BB6879" w14:textId="77777777" w:rsidR="008A5A5D" w:rsidRPr="007F3452" w:rsidRDefault="008A5A5D" w:rsidP="00CC055F">
            <w:pPr>
              <w:spacing w:before="29" w:line="288" w:lineRule="auto"/>
              <w:jc w:val="center"/>
              <w:rPr>
                <w:color w:val="000000"/>
                <w:sz w:val="24"/>
              </w:rPr>
            </w:pPr>
          </w:p>
        </w:tc>
        <w:tc>
          <w:tcPr>
            <w:tcW w:w="3420" w:type="dxa"/>
            <w:vAlign w:val="center"/>
          </w:tcPr>
          <w:p w14:paraId="0EA3EE22" w14:textId="77777777" w:rsidR="008A5A5D" w:rsidRPr="007F3452" w:rsidRDefault="008A5A5D" w:rsidP="00CC055F">
            <w:pPr>
              <w:spacing w:before="29" w:line="288" w:lineRule="auto"/>
              <w:ind w:leftChars="50" w:left="105"/>
              <w:rPr>
                <w:color w:val="000000"/>
                <w:sz w:val="24"/>
              </w:rPr>
            </w:pPr>
            <w:r w:rsidRPr="007F3452">
              <w:rPr>
                <w:sz w:val="24"/>
              </w:rPr>
              <w:t>其中：普通股</w:t>
            </w:r>
          </w:p>
        </w:tc>
        <w:tc>
          <w:tcPr>
            <w:tcW w:w="2520" w:type="dxa"/>
            <w:vAlign w:val="center"/>
          </w:tcPr>
          <w:p w14:paraId="41F351B6" w14:textId="77777777" w:rsidR="008A5A5D" w:rsidRPr="007F3452" w:rsidRDefault="008A5A5D" w:rsidP="00CC055F">
            <w:pPr>
              <w:spacing w:before="29" w:line="288" w:lineRule="auto"/>
              <w:jc w:val="right"/>
              <w:rPr>
                <w:sz w:val="24"/>
              </w:rPr>
            </w:pPr>
            <w:r w:rsidRPr="007F3452">
              <w:rPr>
                <w:sz w:val="24"/>
              </w:rPr>
              <w:t>60,339,450.87</w:t>
            </w:r>
          </w:p>
        </w:tc>
        <w:tc>
          <w:tcPr>
            <w:tcW w:w="1980" w:type="dxa"/>
            <w:vAlign w:val="center"/>
          </w:tcPr>
          <w:p w14:paraId="2E929846" w14:textId="77777777" w:rsidR="008A5A5D" w:rsidRPr="007F3452" w:rsidRDefault="008A5A5D" w:rsidP="00CC055F">
            <w:pPr>
              <w:spacing w:before="29" w:line="288" w:lineRule="auto"/>
              <w:jc w:val="right"/>
              <w:rPr>
                <w:sz w:val="24"/>
              </w:rPr>
            </w:pPr>
            <w:r w:rsidRPr="007F3452">
              <w:rPr>
                <w:sz w:val="24"/>
              </w:rPr>
              <w:t>79.02</w:t>
            </w:r>
          </w:p>
        </w:tc>
      </w:tr>
      <w:tr w:rsidR="008A5A5D" w:rsidRPr="007F3452" w14:paraId="5B30337E" w14:textId="77777777" w:rsidTr="00103F92">
        <w:tc>
          <w:tcPr>
            <w:tcW w:w="1080" w:type="dxa"/>
            <w:vAlign w:val="center"/>
          </w:tcPr>
          <w:p w14:paraId="18498FBB" w14:textId="77777777" w:rsidR="008A5A5D" w:rsidRPr="007F3452" w:rsidRDefault="008A5A5D" w:rsidP="00CC055F">
            <w:pPr>
              <w:spacing w:before="29" w:line="288" w:lineRule="auto"/>
              <w:jc w:val="center"/>
              <w:rPr>
                <w:color w:val="000000"/>
                <w:sz w:val="24"/>
              </w:rPr>
            </w:pPr>
          </w:p>
        </w:tc>
        <w:tc>
          <w:tcPr>
            <w:tcW w:w="3420" w:type="dxa"/>
            <w:vAlign w:val="center"/>
          </w:tcPr>
          <w:p w14:paraId="591BB300" w14:textId="77777777" w:rsidR="008A5A5D" w:rsidRPr="007F3452" w:rsidRDefault="008A5A5D" w:rsidP="00CC055F">
            <w:pPr>
              <w:spacing w:before="29" w:line="288" w:lineRule="auto"/>
              <w:ind w:leftChars="50" w:left="105" w:firstLineChars="300" w:firstLine="720"/>
              <w:rPr>
                <w:color w:val="000000"/>
                <w:sz w:val="24"/>
              </w:rPr>
            </w:pPr>
            <w:r w:rsidRPr="007F3452">
              <w:rPr>
                <w:sz w:val="24"/>
              </w:rPr>
              <w:t>存托凭证</w:t>
            </w:r>
          </w:p>
        </w:tc>
        <w:tc>
          <w:tcPr>
            <w:tcW w:w="2520" w:type="dxa"/>
            <w:vAlign w:val="center"/>
          </w:tcPr>
          <w:p w14:paraId="16AEFE70" w14:textId="77777777" w:rsidR="008A5A5D" w:rsidRPr="007F3452" w:rsidRDefault="008A5A5D" w:rsidP="00CC055F">
            <w:pPr>
              <w:spacing w:before="29" w:line="288" w:lineRule="auto"/>
              <w:jc w:val="right"/>
              <w:rPr>
                <w:sz w:val="24"/>
              </w:rPr>
            </w:pPr>
            <w:r w:rsidRPr="007F3452">
              <w:rPr>
                <w:sz w:val="24"/>
              </w:rPr>
              <w:t>-</w:t>
            </w:r>
          </w:p>
        </w:tc>
        <w:tc>
          <w:tcPr>
            <w:tcW w:w="1980" w:type="dxa"/>
            <w:vAlign w:val="center"/>
          </w:tcPr>
          <w:p w14:paraId="5263D6B1" w14:textId="77777777" w:rsidR="008A5A5D" w:rsidRPr="007F3452" w:rsidRDefault="008A5A5D" w:rsidP="00CC055F">
            <w:pPr>
              <w:spacing w:before="29" w:line="288" w:lineRule="auto"/>
              <w:jc w:val="right"/>
              <w:rPr>
                <w:sz w:val="24"/>
              </w:rPr>
            </w:pPr>
            <w:r w:rsidRPr="007F3452">
              <w:rPr>
                <w:sz w:val="24"/>
              </w:rPr>
              <w:t>-</w:t>
            </w:r>
          </w:p>
        </w:tc>
      </w:tr>
      <w:tr w:rsidR="00380273" w:rsidRPr="007F3452" w14:paraId="595AC8AB" w14:textId="77777777" w:rsidTr="00103F92">
        <w:tc>
          <w:tcPr>
            <w:tcW w:w="1080" w:type="dxa"/>
            <w:vAlign w:val="center"/>
          </w:tcPr>
          <w:p w14:paraId="633457E4" w14:textId="77777777" w:rsidR="00380273" w:rsidRPr="007F3452" w:rsidRDefault="00380273" w:rsidP="00CC055F">
            <w:pPr>
              <w:spacing w:before="29" w:line="288" w:lineRule="auto"/>
              <w:jc w:val="center"/>
              <w:rPr>
                <w:color w:val="000000"/>
                <w:sz w:val="24"/>
              </w:rPr>
            </w:pPr>
          </w:p>
        </w:tc>
        <w:tc>
          <w:tcPr>
            <w:tcW w:w="3420" w:type="dxa"/>
            <w:vAlign w:val="center"/>
          </w:tcPr>
          <w:p w14:paraId="6A1CADFA" w14:textId="77777777" w:rsidR="00380273" w:rsidRPr="007F3452" w:rsidRDefault="00380273" w:rsidP="0068589B">
            <w:pPr>
              <w:spacing w:before="29" w:line="288" w:lineRule="auto"/>
              <w:ind w:leftChars="8" w:left="17" w:firstLineChars="350" w:firstLine="840"/>
              <w:jc w:val="left"/>
              <w:rPr>
                <w:color w:val="000000"/>
                <w:sz w:val="24"/>
              </w:rPr>
            </w:pPr>
            <w:r w:rsidRPr="007F3452">
              <w:rPr>
                <w:color w:val="000000"/>
                <w:sz w:val="24"/>
              </w:rPr>
              <w:t>优先股</w:t>
            </w:r>
          </w:p>
        </w:tc>
        <w:tc>
          <w:tcPr>
            <w:tcW w:w="2520" w:type="dxa"/>
            <w:vAlign w:val="center"/>
          </w:tcPr>
          <w:p w14:paraId="694B3C17" w14:textId="77777777" w:rsidR="00380273" w:rsidRPr="007F3452" w:rsidRDefault="00380273" w:rsidP="00CC055F">
            <w:pPr>
              <w:spacing w:before="29" w:line="288" w:lineRule="auto"/>
              <w:ind w:left="17"/>
              <w:jc w:val="right"/>
              <w:rPr>
                <w:color w:val="000000"/>
                <w:sz w:val="24"/>
              </w:rPr>
            </w:pPr>
            <w:r w:rsidRPr="007F3452">
              <w:rPr>
                <w:color w:val="000000"/>
                <w:sz w:val="24"/>
              </w:rPr>
              <w:t>-</w:t>
            </w:r>
          </w:p>
        </w:tc>
        <w:tc>
          <w:tcPr>
            <w:tcW w:w="1980" w:type="dxa"/>
            <w:vAlign w:val="center"/>
          </w:tcPr>
          <w:p w14:paraId="064D2A42" w14:textId="77777777" w:rsidR="00380273" w:rsidRPr="007F3452" w:rsidRDefault="00380273" w:rsidP="00CC055F">
            <w:pPr>
              <w:spacing w:before="29" w:line="288" w:lineRule="auto"/>
              <w:ind w:left="17"/>
              <w:jc w:val="right"/>
              <w:rPr>
                <w:color w:val="000000"/>
                <w:sz w:val="24"/>
              </w:rPr>
            </w:pPr>
            <w:r w:rsidRPr="007F3452">
              <w:rPr>
                <w:color w:val="000000"/>
                <w:sz w:val="24"/>
              </w:rPr>
              <w:t>-</w:t>
            </w:r>
          </w:p>
        </w:tc>
      </w:tr>
      <w:tr w:rsidR="00380273" w:rsidRPr="007F3452" w14:paraId="3585EA5A" w14:textId="77777777" w:rsidTr="00103F92">
        <w:tc>
          <w:tcPr>
            <w:tcW w:w="1080" w:type="dxa"/>
            <w:vAlign w:val="center"/>
          </w:tcPr>
          <w:p w14:paraId="0AD125C9" w14:textId="77777777" w:rsidR="00380273" w:rsidRPr="007F3452" w:rsidRDefault="00380273" w:rsidP="00CC055F">
            <w:pPr>
              <w:spacing w:before="29" w:line="288" w:lineRule="auto"/>
              <w:jc w:val="center"/>
              <w:rPr>
                <w:color w:val="000000"/>
                <w:sz w:val="24"/>
              </w:rPr>
            </w:pPr>
          </w:p>
        </w:tc>
        <w:tc>
          <w:tcPr>
            <w:tcW w:w="3420" w:type="dxa"/>
            <w:vAlign w:val="center"/>
          </w:tcPr>
          <w:p w14:paraId="14A34572" w14:textId="77777777" w:rsidR="00380273" w:rsidRPr="007F3452" w:rsidRDefault="00380273" w:rsidP="0068589B">
            <w:pPr>
              <w:spacing w:before="29" w:line="288" w:lineRule="auto"/>
              <w:ind w:leftChars="8" w:left="17" w:firstLineChars="350" w:firstLine="840"/>
              <w:jc w:val="left"/>
              <w:rPr>
                <w:color w:val="000000"/>
                <w:sz w:val="24"/>
              </w:rPr>
            </w:pPr>
            <w:r w:rsidRPr="007F3452">
              <w:rPr>
                <w:color w:val="000000"/>
                <w:sz w:val="24"/>
              </w:rPr>
              <w:t>房地产信托</w:t>
            </w:r>
            <w:r w:rsidR="007969C0" w:rsidRPr="007F3452">
              <w:rPr>
                <w:color w:val="000000"/>
                <w:sz w:val="24"/>
              </w:rPr>
              <w:t>凭证</w:t>
            </w:r>
          </w:p>
        </w:tc>
        <w:tc>
          <w:tcPr>
            <w:tcW w:w="2520" w:type="dxa"/>
            <w:vAlign w:val="center"/>
          </w:tcPr>
          <w:p w14:paraId="56ABED72" w14:textId="77777777" w:rsidR="00380273" w:rsidRPr="007F3452" w:rsidRDefault="00380273" w:rsidP="00CC055F">
            <w:pPr>
              <w:spacing w:before="29" w:line="288" w:lineRule="auto"/>
              <w:ind w:left="17"/>
              <w:jc w:val="right"/>
              <w:rPr>
                <w:color w:val="000000"/>
                <w:sz w:val="24"/>
              </w:rPr>
            </w:pPr>
            <w:r w:rsidRPr="007F3452">
              <w:rPr>
                <w:color w:val="000000"/>
                <w:sz w:val="24"/>
              </w:rPr>
              <w:t>-</w:t>
            </w:r>
          </w:p>
        </w:tc>
        <w:tc>
          <w:tcPr>
            <w:tcW w:w="1980" w:type="dxa"/>
            <w:vAlign w:val="center"/>
          </w:tcPr>
          <w:p w14:paraId="1CC10FC0" w14:textId="77777777" w:rsidR="00380273" w:rsidRPr="007F3452" w:rsidRDefault="00380273" w:rsidP="00CC055F">
            <w:pPr>
              <w:spacing w:before="29" w:line="288" w:lineRule="auto"/>
              <w:ind w:left="17"/>
              <w:jc w:val="right"/>
              <w:rPr>
                <w:color w:val="000000"/>
                <w:sz w:val="24"/>
              </w:rPr>
            </w:pPr>
            <w:r w:rsidRPr="007F3452">
              <w:rPr>
                <w:color w:val="000000"/>
                <w:sz w:val="24"/>
              </w:rPr>
              <w:t>-</w:t>
            </w:r>
          </w:p>
        </w:tc>
      </w:tr>
      <w:tr w:rsidR="00380273" w:rsidRPr="007F3452" w14:paraId="7B41B609" w14:textId="77777777" w:rsidTr="00103F92">
        <w:tc>
          <w:tcPr>
            <w:tcW w:w="1080" w:type="dxa"/>
            <w:vAlign w:val="center"/>
          </w:tcPr>
          <w:p w14:paraId="6D7C61F9" w14:textId="77777777" w:rsidR="00380273" w:rsidRPr="007F3452" w:rsidRDefault="00380273" w:rsidP="00CC055F">
            <w:pPr>
              <w:spacing w:before="29" w:line="288" w:lineRule="auto"/>
              <w:jc w:val="center"/>
              <w:rPr>
                <w:color w:val="000000"/>
                <w:sz w:val="24"/>
              </w:rPr>
            </w:pPr>
            <w:r w:rsidRPr="007F3452">
              <w:rPr>
                <w:sz w:val="24"/>
              </w:rPr>
              <w:t>2</w:t>
            </w:r>
          </w:p>
        </w:tc>
        <w:tc>
          <w:tcPr>
            <w:tcW w:w="3420" w:type="dxa"/>
            <w:vAlign w:val="center"/>
          </w:tcPr>
          <w:p w14:paraId="57C78125" w14:textId="77777777" w:rsidR="00380273" w:rsidRPr="007F3452" w:rsidRDefault="00380273" w:rsidP="00CC055F">
            <w:pPr>
              <w:spacing w:before="29" w:line="288" w:lineRule="auto"/>
              <w:ind w:leftChars="49" w:left="103"/>
              <w:rPr>
                <w:color w:val="000000"/>
                <w:sz w:val="24"/>
              </w:rPr>
            </w:pPr>
            <w:r w:rsidRPr="007F3452">
              <w:rPr>
                <w:sz w:val="24"/>
              </w:rPr>
              <w:t>基金投资</w:t>
            </w:r>
          </w:p>
        </w:tc>
        <w:tc>
          <w:tcPr>
            <w:tcW w:w="2520" w:type="dxa"/>
            <w:vAlign w:val="center"/>
          </w:tcPr>
          <w:p w14:paraId="1BB253AB" w14:textId="77777777" w:rsidR="00380273" w:rsidRPr="007F3452" w:rsidRDefault="00380273" w:rsidP="00CC055F">
            <w:pPr>
              <w:spacing w:before="29" w:line="288" w:lineRule="auto"/>
              <w:jc w:val="right"/>
              <w:rPr>
                <w:sz w:val="24"/>
              </w:rPr>
            </w:pPr>
            <w:r w:rsidRPr="007F3452">
              <w:rPr>
                <w:sz w:val="24"/>
              </w:rPr>
              <w:t>-</w:t>
            </w:r>
          </w:p>
        </w:tc>
        <w:tc>
          <w:tcPr>
            <w:tcW w:w="1980" w:type="dxa"/>
            <w:vAlign w:val="center"/>
          </w:tcPr>
          <w:p w14:paraId="234077D4" w14:textId="77777777" w:rsidR="00380273" w:rsidRPr="007F3452" w:rsidRDefault="00380273" w:rsidP="00CC055F">
            <w:pPr>
              <w:spacing w:before="29" w:line="288" w:lineRule="auto"/>
              <w:jc w:val="right"/>
              <w:rPr>
                <w:sz w:val="24"/>
              </w:rPr>
            </w:pPr>
            <w:r w:rsidRPr="007F3452">
              <w:rPr>
                <w:sz w:val="24"/>
              </w:rPr>
              <w:t>-</w:t>
            </w:r>
          </w:p>
        </w:tc>
      </w:tr>
      <w:tr w:rsidR="00380273" w:rsidRPr="007F3452" w14:paraId="54388B79" w14:textId="77777777" w:rsidTr="00103F92">
        <w:tc>
          <w:tcPr>
            <w:tcW w:w="1080" w:type="dxa"/>
            <w:vAlign w:val="center"/>
          </w:tcPr>
          <w:p w14:paraId="22F1760D" w14:textId="77777777" w:rsidR="00380273" w:rsidRPr="007F3452" w:rsidRDefault="00380273" w:rsidP="00CC055F">
            <w:pPr>
              <w:spacing w:before="29" w:line="288" w:lineRule="auto"/>
              <w:jc w:val="center"/>
              <w:rPr>
                <w:color w:val="000000"/>
                <w:sz w:val="24"/>
              </w:rPr>
            </w:pPr>
            <w:r w:rsidRPr="007F3452">
              <w:rPr>
                <w:sz w:val="24"/>
              </w:rPr>
              <w:t>3</w:t>
            </w:r>
          </w:p>
        </w:tc>
        <w:tc>
          <w:tcPr>
            <w:tcW w:w="3420" w:type="dxa"/>
            <w:vAlign w:val="center"/>
          </w:tcPr>
          <w:p w14:paraId="244A9117" w14:textId="77777777" w:rsidR="00380273" w:rsidRPr="007F3452" w:rsidRDefault="00380273" w:rsidP="00CC055F">
            <w:pPr>
              <w:spacing w:before="29" w:line="288" w:lineRule="auto"/>
              <w:ind w:leftChars="50" w:left="105"/>
              <w:rPr>
                <w:color w:val="000000"/>
                <w:sz w:val="24"/>
              </w:rPr>
            </w:pPr>
            <w:r w:rsidRPr="007F3452">
              <w:rPr>
                <w:sz w:val="24"/>
              </w:rPr>
              <w:t>固定收益投资</w:t>
            </w:r>
          </w:p>
        </w:tc>
        <w:tc>
          <w:tcPr>
            <w:tcW w:w="2520" w:type="dxa"/>
            <w:vAlign w:val="center"/>
          </w:tcPr>
          <w:p w14:paraId="5BACD3F4" w14:textId="77777777" w:rsidR="00380273" w:rsidRPr="007F3452" w:rsidRDefault="00380273" w:rsidP="00CC055F">
            <w:pPr>
              <w:spacing w:before="29" w:line="288" w:lineRule="auto"/>
              <w:jc w:val="right"/>
              <w:rPr>
                <w:sz w:val="24"/>
              </w:rPr>
            </w:pPr>
            <w:r w:rsidRPr="007F3452">
              <w:rPr>
                <w:sz w:val="24"/>
              </w:rPr>
              <w:t>-</w:t>
            </w:r>
          </w:p>
        </w:tc>
        <w:tc>
          <w:tcPr>
            <w:tcW w:w="1980" w:type="dxa"/>
            <w:vAlign w:val="center"/>
          </w:tcPr>
          <w:p w14:paraId="104C251D" w14:textId="77777777" w:rsidR="00380273" w:rsidRPr="007F3452" w:rsidRDefault="00380273" w:rsidP="00CC055F">
            <w:pPr>
              <w:spacing w:before="29" w:line="288" w:lineRule="auto"/>
              <w:jc w:val="right"/>
              <w:rPr>
                <w:sz w:val="24"/>
              </w:rPr>
            </w:pPr>
            <w:r w:rsidRPr="007F3452">
              <w:rPr>
                <w:sz w:val="24"/>
              </w:rPr>
              <w:t>-</w:t>
            </w:r>
          </w:p>
        </w:tc>
      </w:tr>
      <w:tr w:rsidR="00380273" w:rsidRPr="007F3452" w14:paraId="219855BA" w14:textId="77777777" w:rsidTr="00103F92">
        <w:tc>
          <w:tcPr>
            <w:tcW w:w="1080" w:type="dxa"/>
            <w:vAlign w:val="center"/>
          </w:tcPr>
          <w:p w14:paraId="184B74CE" w14:textId="77777777" w:rsidR="00380273" w:rsidRPr="007F3452" w:rsidRDefault="00380273" w:rsidP="00CC055F">
            <w:pPr>
              <w:spacing w:before="29" w:line="288" w:lineRule="auto"/>
              <w:jc w:val="center"/>
              <w:rPr>
                <w:color w:val="000000"/>
                <w:sz w:val="24"/>
              </w:rPr>
            </w:pPr>
          </w:p>
        </w:tc>
        <w:tc>
          <w:tcPr>
            <w:tcW w:w="3420" w:type="dxa"/>
            <w:vAlign w:val="center"/>
          </w:tcPr>
          <w:p w14:paraId="21CCC021" w14:textId="77777777" w:rsidR="00380273" w:rsidRPr="007F3452" w:rsidRDefault="00380273" w:rsidP="00CC055F">
            <w:pPr>
              <w:spacing w:before="29" w:line="288" w:lineRule="auto"/>
              <w:ind w:leftChars="50" w:left="105"/>
              <w:rPr>
                <w:color w:val="000000"/>
                <w:sz w:val="24"/>
              </w:rPr>
            </w:pPr>
            <w:r w:rsidRPr="007F3452">
              <w:rPr>
                <w:sz w:val="24"/>
              </w:rPr>
              <w:t>其中：债券</w:t>
            </w:r>
          </w:p>
        </w:tc>
        <w:tc>
          <w:tcPr>
            <w:tcW w:w="2520" w:type="dxa"/>
            <w:vAlign w:val="center"/>
          </w:tcPr>
          <w:p w14:paraId="46F37BCB" w14:textId="77777777" w:rsidR="00380273" w:rsidRPr="007F3452" w:rsidRDefault="00380273" w:rsidP="00CC055F">
            <w:pPr>
              <w:spacing w:before="29" w:line="288" w:lineRule="auto"/>
              <w:jc w:val="right"/>
              <w:rPr>
                <w:sz w:val="24"/>
              </w:rPr>
            </w:pPr>
            <w:r w:rsidRPr="007F3452">
              <w:rPr>
                <w:sz w:val="24"/>
              </w:rPr>
              <w:t>-</w:t>
            </w:r>
          </w:p>
        </w:tc>
        <w:tc>
          <w:tcPr>
            <w:tcW w:w="1980" w:type="dxa"/>
            <w:vAlign w:val="center"/>
          </w:tcPr>
          <w:p w14:paraId="05E0F15E" w14:textId="77777777" w:rsidR="00380273" w:rsidRPr="007F3452" w:rsidRDefault="00380273" w:rsidP="00CC055F">
            <w:pPr>
              <w:spacing w:before="29" w:line="288" w:lineRule="auto"/>
              <w:jc w:val="right"/>
              <w:rPr>
                <w:sz w:val="24"/>
              </w:rPr>
            </w:pPr>
            <w:r w:rsidRPr="007F3452">
              <w:rPr>
                <w:sz w:val="24"/>
              </w:rPr>
              <w:t>-</w:t>
            </w:r>
          </w:p>
        </w:tc>
      </w:tr>
      <w:tr w:rsidR="00380273" w:rsidRPr="007F3452" w14:paraId="613CEE24" w14:textId="77777777" w:rsidTr="00103F92">
        <w:tc>
          <w:tcPr>
            <w:tcW w:w="1080" w:type="dxa"/>
            <w:vAlign w:val="center"/>
          </w:tcPr>
          <w:p w14:paraId="6C1D8B59" w14:textId="77777777" w:rsidR="00380273" w:rsidRPr="007F3452" w:rsidRDefault="00380273" w:rsidP="00CC055F">
            <w:pPr>
              <w:spacing w:before="29" w:line="288" w:lineRule="auto"/>
              <w:jc w:val="center"/>
              <w:rPr>
                <w:color w:val="000000"/>
                <w:sz w:val="24"/>
              </w:rPr>
            </w:pPr>
          </w:p>
        </w:tc>
        <w:tc>
          <w:tcPr>
            <w:tcW w:w="3420" w:type="dxa"/>
            <w:vAlign w:val="center"/>
          </w:tcPr>
          <w:p w14:paraId="4477B9D0" w14:textId="77777777" w:rsidR="00380273" w:rsidRPr="007F3452" w:rsidRDefault="00380273" w:rsidP="00C62DA5">
            <w:pPr>
              <w:spacing w:before="29" w:line="288" w:lineRule="auto"/>
              <w:ind w:firstLineChars="300" w:firstLine="720"/>
              <w:rPr>
                <w:color w:val="000000"/>
                <w:sz w:val="24"/>
              </w:rPr>
            </w:pPr>
            <w:r w:rsidRPr="007F3452">
              <w:rPr>
                <w:sz w:val="24"/>
              </w:rPr>
              <w:t>资产支持证券</w:t>
            </w:r>
          </w:p>
        </w:tc>
        <w:tc>
          <w:tcPr>
            <w:tcW w:w="2520" w:type="dxa"/>
            <w:vAlign w:val="center"/>
          </w:tcPr>
          <w:p w14:paraId="40202A5E" w14:textId="77777777" w:rsidR="00380273" w:rsidRPr="007F3452" w:rsidRDefault="00380273" w:rsidP="00CC055F">
            <w:pPr>
              <w:spacing w:before="29" w:line="288" w:lineRule="auto"/>
              <w:jc w:val="right"/>
              <w:rPr>
                <w:sz w:val="24"/>
              </w:rPr>
            </w:pPr>
            <w:r w:rsidRPr="007F3452">
              <w:rPr>
                <w:sz w:val="24"/>
              </w:rPr>
              <w:t>-</w:t>
            </w:r>
          </w:p>
        </w:tc>
        <w:tc>
          <w:tcPr>
            <w:tcW w:w="1980" w:type="dxa"/>
            <w:vAlign w:val="center"/>
          </w:tcPr>
          <w:p w14:paraId="2D062EC4" w14:textId="77777777" w:rsidR="00380273" w:rsidRPr="007F3452" w:rsidRDefault="00380273" w:rsidP="00CC055F">
            <w:pPr>
              <w:spacing w:before="29" w:line="288" w:lineRule="auto"/>
              <w:jc w:val="right"/>
              <w:rPr>
                <w:sz w:val="24"/>
              </w:rPr>
            </w:pPr>
            <w:r w:rsidRPr="007F3452">
              <w:rPr>
                <w:sz w:val="24"/>
              </w:rPr>
              <w:t>-</w:t>
            </w:r>
          </w:p>
        </w:tc>
      </w:tr>
      <w:tr w:rsidR="00380273" w:rsidRPr="007F3452" w14:paraId="70469D33" w14:textId="77777777" w:rsidTr="00103F92">
        <w:tc>
          <w:tcPr>
            <w:tcW w:w="1080" w:type="dxa"/>
            <w:vAlign w:val="center"/>
          </w:tcPr>
          <w:p w14:paraId="7988CC37" w14:textId="77777777" w:rsidR="00380273" w:rsidRPr="007F3452" w:rsidRDefault="00380273" w:rsidP="00CC055F">
            <w:pPr>
              <w:spacing w:before="29" w:line="288" w:lineRule="auto"/>
              <w:jc w:val="center"/>
              <w:rPr>
                <w:color w:val="000000"/>
                <w:sz w:val="24"/>
              </w:rPr>
            </w:pPr>
            <w:r w:rsidRPr="007F3452">
              <w:rPr>
                <w:sz w:val="24"/>
              </w:rPr>
              <w:t>4</w:t>
            </w:r>
          </w:p>
        </w:tc>
        <w:tc>
          <w:tcPr>
            <w:tcW w:w="3420" w:type="dxa"/>
            <w:vAlign w:val="center"/>
          </w:tcPr>
          <w:p w14:paraId="100F64D3" w14:textId="77777777" w:rsidR="00380273" w:rsidRPr="007F3452" w:rsidRDefault="00380273" w:rsidP="00CC055F">
            <w:pPr>
              <w:spacing w:before="29" w:line="288" w:lineRule="auto"/>
              <w:ind w:leftChars="50" w:left="105"/>
              <w:rPr>
                <w:color w:val="000000"/>
                <w:sz w:val="24"/>
              </w:rPr>
            </w:pPr>
            <w:r w:rsidRPr="007F3452">
              <w:rPr>
                <w:sz w:val="24"/>
              </w:rPr>
              <w:t>金融衍生品投资</w:t>
            </w:r>
          </w:p>
        </w:tc>
        <w:tc>
          <w:tcPr>
            <w:tcW w:w="2520" w:type="dxa"/>
            <w:vAlign w:val="center"/>
          </w:tcPr>
          <w:p w14:paraId="399BBC75" w14:textId="77777777" w:rsidR="00380273" w:rsidRPr="007F3452" w:rsidRDefault="00380273" w:rsidP="00CC055F">
            <w:pPr>
              <w:spacing w:before="29" w:line="288" w:lineRule="auto"/>
              <w:jc w:val="right"/>
              <w:rPr>
                <w:sz w:val="24"/>
              </w:rPr>
            </w:pPr>
            <w:r w:rsidRPr="007F3452">
              <w:rPr>
                <w:sz w:val="24"/>
              </w:rPr>
              <w:t>-</w:t>
            </w:r>
          </w:p>
        </w:tc>
        <w:tc>
          <w:tcPr>
            <w:tcW w:w="1980" w:type="dxa"/>
            <w:vAlign w:val="center"/>
          </w:tcPr>
          <w:p w14:paraId="2699AB1F" w14:textId="77777777" w:rsidR="00380273" w:rsidRPr="007F3452" w:rsidRDefault="00380273" w:rsidP="00CC055F">
            <w:pPr>
              <w:spacing w:before="29" w:line="288" w:lineRule="auto"/>
              <w:jc w:val="right"/>
              <w:rPr>
                <w:sz w:val="24"/>
              </w:rPr>
            </w:pPr>
            <w:r w:rsidRPr="007F3452">
              <w:rPr>
                <w:sz w:val="24"/>
              </w:rPr>
              <w:t>-</w:t>
            </w:r>
          </w:p>
        </w:tc>
      </w:tr>
      <w:tr w:rsidR="00380273" w:rsidRPr="007F3452" w14:paraId="5C56A858" w14:textId="77777777" w:rsidTr="00103F92">
        <w:tc>
          <w:tcPr>
            <w:tcW w:w="1080" w:type="dxa"/>
            <w:vAlign w:val="center"/>
          </w:tcPr>
          <w:p w14:paraId="60099EAB" w14:textId="77777777" w:rsidR="00380273" w:rsidRPr="007F3452" w:rsidRDefault="00380273" w:rsidP="00CC055F">
            <w:pPr>
              <w:spacing w:before="29" w:line="288" w:lineRule="auto"/>
              <w:jc w:val="center"/>
              <w:rPr>
                <w:color w:val="000000"/>
                <w:sz w:val="24"/>
              </w:rPr>
            </w:pPr>
          </w:p>
        </w:tc>
        <w:tc>
          <w:tcPr>
            <w:tcW w:w="3420" w:type="dxa"/>
            <w:vAlign w:val="center"/>
          </w:tcPr>
          <w:p w14:paraId="6C18EABF" w14:textId="77777777" w:rsidR="00380273" w:rsidRPr="007F3452" w:rsidRDefault="00380273" w:rsidP="00CC055F">
            <w:pPr>
              <w:spacing w:before="29" w:line="288" w:lineRule="auto"/>
              <w:ind w:leftChars="50" w:left="105"/>
              <w:rPr>
                <w:color w:val="000000"/>
                <w:sz w:val="24"/>
              </w:rPr>
            </w:pPr>
            <w:r w:rsidRPr="007F3452">
              <w:rPr>
                <w:sz w:val="24"/>
              </w:rPr>
              <w:t>其中：远期</w:t>
            </w:r>
          </w:p>
        </w:tc>
        <w:tc>
          <w:tcPr>
            <w:tcW w:w="2520" w:type="dxa"/>
            <w:vAlign w:val="center"/>
          </w:tcPr>
          <w:p w14:paraId="12F29F6B" w14:textId="77777777" w:rsidR="00380273" w:rsidRPr="007F3452" w:rsidRDefault="00380273" w:rsidP="00CC055F">
            <w:pPr>
              <w:spacing w:before="29" w:line="288" w:lineRule="auto"/>
              <w:jc w:val="right"/>
              <w:rPr>
                <w:sz w:val="24"/>
              </w:rPr>
            </w:pPr>
            <w:r w:rsidRPr="007F3452">
              <w:rPr>
                <w:sz w:val="24"/>
              </w:rPr>
              <w:t>-</w:t>
            </w:r>
          </w:p>
        </w:tc>
        <w:tc>
          <w:tcPr>
            <w:tcW w:w="1980" w:type="dxa"/>
            <w:vAlign w:val="center"/>
          </w:tcPr>
          <w:p w14:paraId="00DA936F" w14:textId="77777777" w:rsidR="00380273" w:rsidRPr="007F3452" w:rsidRDefault="00380273" w:rsidP="00CC055F">
            <w:pPr>
              <w:spacing w:before="29" w:line="288" w:lineRule="auto"/>
              <w:jc w:val="right"/>
              <w:rPr>
                <w:sz w:val="24"/>
              </w:rPr>
            </w:pPr>
            <w:r w:rsidRPr="007F3452">
              <w:rPr>
                <w:sz w:val="24"/>
              </w:rPr>
              <w:t>-</w:t>
            </w:r>
          </w:p>
        </w:tc>
      </w:tr>
      <w:tr w:rsidR="00380273" w:rsidRPr="007F3452" w14:paraId="3033E05B" w14:textId="77777777" w:rsidTr="00103F92">
        <w:tc>
          <w:tcPr>
            <w:tcW w:w="1080" w:type="dxa"/>
            <w:vAlign w:val="center"/>
          </w:tcPr>
          <w:p w14:paraId="03851975" w14:textId="77777777" w:rsidR="00380273" w:rsidRPr="007F3452" w:rsidRDefault="00380273" w:rsidP="00CC055F">
            <w:pPr>
              <w:spacing w:before="29" w:line="288" w:lineRule="auto"/>
              <w:jc w:val="center"/>
              <w:rPr>
                <w:color w:val="000000"/>
                <w:sz w:val="24"/>
              </w:rPr>
            </w:pPr>
          </w:p>
        </w:tc>
        <w:tc>
          <w:tcPr>
            <w:tcW w:w="3420" w:type="dxa"/>
            <w:vAlign w:val="center"/>
          </w:tcPr>
          <w:p w14:paraId="242E4225" w14:textId="77777777" w:rsidR="00380273" w:rsidRPr="007F3452" w:rsidRDefault="00380273" w:rsidP="009B01F5">
            <w:pPr>
              <w:spacing w:before="29" w:line="288" w:lineRule="auto"/>
              <w:ind w:firstLineChars="350" w:firstLine="840"/>
              <w:rPr>
                <w:color w:val="000000"/>
                <w:sz w:val="24"/>
              </w:rPr>
            </w:pPr>
            <w:r w:rsidRPr="007F3452">
              <w:rPr>
                <w:sz w:val="24"/>
              </w:rPr>
              <w:t>期货</w:t>
            </w:r>
          </w:p>
        </w:tc>
        <w:tc>
          <w:tcPr>
            <w:tcW w:w="2520" w:type="dxa"/>
            <w:vAlign w:val="center"/>
          </w:tcPr>
          <w:p w14:paraId="1DAC5877" w14:textId="77777777" w:rsidR="00380273" w:rsidRPr="007F3452" w:rsidRDefault="00380273" w:rsidP="00CC055F">
            <w:pPr>
              <w:spacing w:before="29" w:line="288" w:lineRule="auto"/>
              <w:jc w:val="right"/>
              <w:rPr>
                <w:sz w:val="24"/>
              </w:rPr>
            </w:pPr>
            <w:r w:rsidRPr="007F3452">
              <w:rPr>
                <w:sz w:val="24"/>
              </w:rPr>
              <w:t>-</w:t>
            </w:r>
          </w:p>
        </w:tc>
        <w:tc>
          <w:tcPr>
            <w:tcW w:w="1980" w:type="dxa"/>
            <w:vAlign w:val="center"/>
          </w:tcPr>
          <w:p w14:paraId="77CA8A98" w14:textId="77777777" w:rsidR="00380273" w:rsidRPr="007F3452" w:rsidRDefault="00380273" w:rsidP="00CC055F">
            <w:pPr>
              <w:spacing w:before="29" w:line="288" w:lineRule="auto"/>
              <w:jc w:val="right"/>
              <w:rPr>
                <w:sz w:val="24"/>
              </w:rPr>
            </w:pPr>
            <w:r w:rsidRPr="007F3452">
              <w:rPr>
                <w:sz w:val="24"/>
              </w:rPr>
              <w:t>-</w:t>
            </w:r>
          </w:p>
        </w:tc>
      </w:tr>
      <w:tr w:rsidR="00380273" w:rsidRPr="007F3452" w14:paraId="052A6D0D" w14:textId="77777777" w:rsidTr="00103F92">
        <w:tc>
          <w:tcPr>
            <w:tcW w:w="1080" w:type="dxa"/>
            <w:vAlign w:val="center"/>
          </w:tcPr>
          <w:p w14:paraId="5132D5B4" w14:textId="77777777" w:rsidR="00380273" w:rsidRPr="007F3452" w:rsidRDefault="00380273" w:rsidP="00CC055F">
            <w:pPr>
              <w:spacing w:before="29" w:line="288" w:lineRule="auto"/>
              <w:jc w:val="center"/>
              <w:rPr>
                <w:color w:val="000000"/>
                <w:sz w:val="24"/>
              </w:rPr>
            </w:pPr>
          </w:p>
        </w:tc>
        <w:tc>
          <w:tcPr>
            <w:tcW w:w="3420" w:type="dxa"/>
            <w:vAlign w:val="center"/>
          </w:tcPr>
          <w:p w14:paraId="263D41A5" w14:textId="77777777" w:rsidR="00380273" w:rsidRPr="007F3452" w:rsidRDefault="00380273" w:rsidP="009B01F5">
            <w:pPr>
              <w:spacing w:before="29" w:line="288" w:lineRule="auto"/>
              <w:ind w:firstLineChars="350" w:firstLine="840"/>
              <w:rPr>
                <w:color w:val="000000"/>
                <w:sz w:val="24"/>
              </w:rPr>
            </w:pPr>
            <w:r w:rsidRPr="007F3452">
              <w:rPr>
                <w:sz w:val="24"/>
              </w:rPr>
              <w:t>期权</w:t>
            </w:r>
          </w:p>
        </w:tc>
        <w:tc>
          <w:tcPr>
            <w:tcW w:w="2520" w:type="dxa"/>
            <w:vAlign w:val="center"/>
          </w:tcPr>
          <w:p w14:paraId="170C15F5" w14:textId="77777777" w:rsidR="00380273" w:rsidRPr="007F3452" w:rsidRDefault="00380273" w:rsidP="00CC055F">
            <w:pPr>
              <w:spacing w:before="29" w:line="288" w:lineRule="auto"/>
              <w:jc w:val="right"/>
              <w:rPr>
                <w:sz w:val="24"/>
              </w:rPr>
            </w:pPr>
            <w:r w:rsidRPr="007F3452">
              <w:rPr>
                <w:sz w:val="24"/>
              </w:rPr>
              <w:t>-</w:t>
            </w:r>
          </w:p>
        </w:tc>
        <w:tc>
          <w:tcPr>
            <w:tcW w:w="1980" w:type="dxa"/>
            <w:vAlign w:val="center"/>
          </w:tcPr>
          <w:p w14:paraId="45B328A0" w14:textId="77777777" w:rsidR="00380273" w:rsidRPr="007F3452" w:rsidRDefault="00380273" w:rsidP="00CC055F">
            <w:pPr>
              <w:spacing w:before="29" w:line="288" w:lineRule="auto"/>
              <w:jc w:val="right"/>
              <w:rPr>
                <w:sz w:val="24"/>
              </w:rPr>
            </w:pPr>
            <w:r w:rsidRPr="007F3452">
              <w:rPr>
                <w:sz w:val="24"/>
              </w:rPr>
              <w:t>-</w:t>
            </w:r>
          </w:p>
        </w:tc>
      </w:tr>
      <w:tr w:rsidR="00380273" w:rsidRPr="007F3452" w14:paraId="75121357" w14:textId="77777777" w:rsidTr="00103F92">
        <w:tc>
          <w:tcPr>
            <w:tcW w:w="1080" w:type="dxa"/>
            <w:vAlign w:val="center"/>
          </w:tcPr>
          <w:p w14:paraId="47A646EA" w14:textId="77777777" w:rsidR="00380273" w:rsidRPr="007F3452" w:rsidRDefault="00380273" w:rsidP="00CC055F">
            <w:pPr>
              <w:spacing w:before="29" w:line="288" w:lineRule="auto"/>
              <w:jc w:val="center"/>
              <w:rPr>
                <w:color w:val="000000"/>
                <w:sz w:val="24"/>
              </w:rPr>
            </w:pPr>
          </w:p>
        </w:tc>
        <w:tc>
          <w:tcPr>
            <w:tcW w:w="3420" w:type="dxa"/>
            <w:vAlign w:val="center"/>
          </w:tcPr>
          <w:p w14:paraId="50FB6BE1" w14:textId="77777777" w:rsidR="00380273" w:rsidRPr="007F3452" w:rsidRDefault="00380273" w:rsidP="009B01F5">
            <w:pPr>
              <w:spacing w:before="29" w:line="288" w:lineRule="auto"/>
              <w:ind w:firstLineChars="350" w:firstLine="840"/>
              <w:rPr>
                <w:color w:val="000000"/>
                <w:sz w:val="24"/>
              </w:rPr>
            </w:pPr>
            <w:r w:rsidRPr="007F3452">
              <w:rPr>
                <w:sz w:val="24"/>
              </w:rPr>
              <w:t>权证</w:t>
            </w:r>
          </w:p>
        </w:tc>
        <w:tc>
          <w:tcPr>
            <w:tcW w:w="2520" w:type="dxa"/>
            <w:vAlign w:val="center"/>
          </w:tcPr>
          <w:p w14:paraId="58666DA7" w14:textId="77777777" w:rsidR="00380273" w:rsidRPr="007F3452" w:rsidRDefault="00380273" w:rsidP="00CC055F">
            <w:pPr>
              <w:spacing w:before="29" w:line="288" w:lineRule="auto"/>
              <w:jc w:val="right"/>
              <w:rPr>
                <w:sz w:val="24"/>
              </w:rPr>
            </w:pPr>
            <w:r w:rsidRPr="007F3452">
              <w:rPr>
                <w:sz w:val="24"/>
              </w:rPr>
              <w:t>-</w:t>
            </w:r>
          </w:p>
        </w:tc>
        <w:tc>
          <w:tcPr>
            <w:tcW w:w="1980" w:type="dxa"/>
            <w:vAlign w:val="center"/>
          </w:tcPr>
          <w:p w14:paraId="6C89947B" w14:textId="77777777" w:rsidR="00380273" w:rsidRPr="007F3452" w:rsidRDefault="00380273" w:rsidP="00CC055F">
            <w:pPr>
              <w:spacing w:before="29" w:line="288" w:lineRule="auto"/>
              <w:jc w:val="right"/>
              <w:rPr>
                <w:sz w:val="24"/>
              </w:rPr>
            </w:pPr>
            <w:r w:rsidRPr="007F3452">
              <w:rPr>
                <w:sz w:val="24"/>
              </w:rPr>
              <w:t>-</w:t>
            </w:r>
          </w:p>
        </w:tc>
      </w:tr>
      <w:tr w:rsidR="00380273" w:rsidRPr="007F3452" w14:paraId="563FBC7C" w14:textId="77777777" w:rsidTr="00103F92">
        <w:tc>
          <w:tcPr>
            <w:tcW w:w="1080" w:type="dxa"/>
            <w:vAlign w:val="center"/>
          </w:tcPr>
          <w:p w14:paraId="517CD6BB" w14:textId="77777777" w:rsidR="00380273" w:rsidRPr="007F3452" w:rsidRDefault="00380273" w:rsidP="00CC055F">
            <w:pPr>
              <w:spacing w:before="29" w:line="288" w:lineRule="auto"/>
              <w:jc w:val="center"/>
              <w:rPr>
                <w:color w:val="000000"/>
                <w:sz w:val="24"/>
              </w:rPr>
            </w:pPr>
            <w:r w:rsidRPr="007F3452">
              <w:rPr>
                <w:sz w:val="24"/>
              </w:rPr>
              <w:t>5</w:t>
            </w:r>
          </w:p>
        </w:tc>
        <w:tc>
          <w:tcPr>
            <w:tcW w:w="3420" w:type="dxa"/>
            <w:vAlign w:val="center"/>
          </w:tcPr>
          <w:p w14:paraId="3D46B3F4" w14:textId="77777777" w:rsidR="00380273" w:rsidRPr="007F3452" w:rsidRDefault="00380273" w:rsidP="00CC055F">
            <w:pPr>
              <w:spacing w:before="29" w:line="288" w:lineRule="auto"/>
              <w:ind w:leftChars="50" w:left="105"/>
              <w:rPr>
                <w:color w:val="000000"/>
                <w:sz w:val="24"/>
              </w:rPr>
            </w:pPr>
            <w:r w:rsidRPr="007F3452">
              <w:rPr>
                <w:sz w:val="24"/>
              </w:rPr>
              <w:t>买入返售金融资产</w:t>
            </w:r>
          </w:p>
        </w:tc>
        <w:tc>
          <w:tcPr>
            <w:tcW w:w="2520" w:type="dxa"/>
            <w:vAlign w:val="center"/>
          </w:tcPr>
          <w:p w14:paraId="5C726052" w14:textId="77777777" w:rsidR="00380273" w:rsidRPr="007F3452" w:rsidRDefault="00380273" w:rsidP="00CC055F">
            <w:pPr>
              <w:spacing w:before="29" w:line="288" w:lineRule="auto"/>
              <w:jc w:val="right"/>
              <w:rPr>
                <w:sz w:val="24"/>
              </w:rPr>
            </w:pPr>
            <w:r w:rsidRPr="007F3452">
              <w:rPr>
                <w:sz w:val="24"/>
              </w:rPr>
              <w:t>-</w:t>
            </w:r>
          </w:p>
        </w:tc>
        <w:tc>
          <w:tcPr>
            <w:tcW w:w="1980" w:type="dxa"/>
            <w:vAlign w:val="center"/>
          </w:tcPr>
          <w:p w14:paraId="2AE60AF9" w14:textId="77777777" w:rsidR="00380273" w:rsidRPr="007F3452" w:rsidRDefault="00380273" w:rsidP="00CC055F">
            <w:pPr>
              <w:spacing w:before="29" w:line="288" w:lineRule="auto"/>
              <w:jc w:val="right"/>
              <w:rPr>
                <w:sz w:val="24"/>
              </w:rPr>
            </w:pPr>
            <w:r w:rsidRPr="007F3452">
              <w:rPr>
                <w:sz w:val="24"/>
              </w:rPr>
              <w:t>-</w:t>
            </w:r>
          </w:p>
        </w:tc>
      </w:tr>
      <w:tr w:rsidR="00380273" w:rsidRPr="007F3452" w14:paraId="0BD2C21C" w14:textId="77777777" w:rsidTr="00103F92">
        <w:tc>
          <w:tcPr>
            <w:tcW w:w="1080" w:type="dxa"/>
            <w:vAlign w:val="center"/>
          </w:tcPr>
          <w:p w14:paraId="662ECC91" w14:textId="77777777" w:rsidR="00380273" w:rsidRPr="007F3452" w:rsidRDefault="00380273" w:rsidP="00CC055F">
            <w:pPr>
              <w:spacing w:before="29" w:line="288" w:lineRule="auto"/>
              <w:jc w:val="center"/>
              <w:rPr>
                <w:color w:val="000000"/>
                <w:sz w:val="24"/>
              </w:rPr>
            </w:pPr>
          </w:p>
        </w:tc>
        <w:tc>
          <w:tcPr>
            <w:tcW w:w="3420" w:type="dxa"/>
            <w:vAlign w:val="center"/>
          </w:tcPr>
          <w:p w14:paraId="2C6AC99E" w14:textId="77777777" w:rsidR="00380273" w:rsidRPr="007F3452" w:rsidRDefault="00380273" w:rsidP="00CC055F">
            <w:pPr>
              <w:spacing w:before="29" w:line="288" w:lineRule="auto"/>
              <w:ind w:leftChars="50" w:left="105"/>
              <w:rPr>
                <w:color w:val="000000"/>
                <w:sz w:val="24"/>
              </w:rPr>
            </w:pPr>
            <w:r w:rsidRPr="007F3452">
              <w:rPr>
                <w:sz w:val="24"/>
              </w:rPr>
              <w:t>其中：买断式回购的买入返售金融资产</w:t>
            </w:r>
          </w:p>
        </w:tc>
        <w:tc>
          <w:tcPr>
            <w:tcW w:w="2520" w:type="dxa"/>
            <w:vAlign w:val="center"/>
          </w:tcPr>
          <w:p w14:paraId="17C57E4E" w14:textId="77777777" w:rsidR="00380273" w:rsidRPr="007F3452" w:rsidRDefault="00380273" w:rsidP="00CC055F">
            <w:pPr>
              <w:spacing w:before="29" w:line="288" w:lineRule="auto"/>
              <w:jc w:val="right"/>
              <w:rPr>
                <w:sz w:val="24"/>
              </w:rPr>
            </w:pPr>
            <w:r w:rsidRPr="007F3452">
              <w:rPr>
                <w:sz w:val="24"/>
              </w:rPr>
              <w:t>-</w:t>
            </w:r>
          </w:p>
        </w:tc>
        <w:tc>
          <w:tcPr>
            <w:tcW w:w="1980" w:type="dxa"/>
            <w:vAlign w:val="center"/>
          </w:tcPr>
          <w:p w14:paraId="0E8B29E4" w14:textId="77777777" w:rsidR="00380273" w:rsidRPr="007F3452" w:rsidRDefault="00380273" w:rsidP="00CC055F">
            <w:pPr>
              <w:spacing w:before="29" w:line="288" w:lineRule="auto"/>
              <w:jc w:val="right"/>
              <w:rPr>
                <w:sz w:val="24"/>
              </w:rPr>
            </w:pPr>
            <w:r w:rsidRPr="007F3452">
              <w:rPr>
                <w:sz w:val="24"/>
              </w:rPr>
              <w:t>-</w:t>
            </w:r>
          </w:p>
        </w:tc>
      </w:tr>
      <w:tr w:rsidR="00380273" w:rsidRPr="007F3452" w14:paraId="1D87DDB7" w14:textId="77777777" w:rsidTr="00103F92">
        <w:tc>
          <w:tcPr>
            <w:tcW w:w="1080" w:type="dxa"/>
            <w:vAlign w:val="center"/>
          </w:tcPr>
          <w:p w14:paraId="2F6D5B14" w14:textId="77777777" w:rsidR="00380273" w:rsidRPr="007F3452" w:rsidRDefault="00380273" w:rsidP="00CC055F">
            <w:pPr>
              <w:spacing w:before="29" w:line="288" w:lineRule="auto"/>
              <w:jc w:val="center"/>
              <w:rPr>
                <w:color w:val="000000"/>
                <w:sz w:val="24"/>
              </w:rPr>
            </w:pPr>
            <w:r w:rsidRPr="007F3452">
              <w:rPr>
                <w:sz w:val="24"/>
              </w:rPr>
              <w:t>6</w:t>
            </w:r>
          </w:p>
        </w:tc>
        <w:tc>
          <w:tcPr>
            <w:tcW w:w="3420" w:type="dxa"/>
            <w:vAlign w:val="center"/>
          </w:tcPr>
          <w:p w14:paraId="114BDCDE" w14:textId="77777777" w:rsidR="00380273" w:rsidRPr="007F3452" w:rsidRDefault="00380273" w:rsidP="00CC055F">
            <w:pPr>
              <w:spacing w:before="29" w:line="288" w:lineRule="auto"/>
              <w:ind w:leftChars="50" w:left="105"/>
              <w:rPr>
                <w:color w:val="000000"/>
                <w:sz w:val="24"/>
              </w:rPr>
            </w:pPr>
            <w:r w:rsidRPr="007F3452">
              <w:rPr>
                <w:sz w:val="24"/>
              </w:rPr>
              <w:t>货币市场工具</w:t>
            </w:r>
          </w:p>
        </w:tc>
        <w:tc>
          <w:tcPr>
            <w:tcW w:w="2520" w:type="dxa"/>
            <w:vAlign w:val="center"/>
          </w:tcPr>
          <w:p w14:paraId="2664F8E2" w14:textId="77777777" w:rsidR="00380273" w:rsidRPr="007F3452" w:rsidRDefault="00380273" w:rsidP="00CC055F">
            <w:pPr>
              <w:spacing w:before="29" w:line="288" w:lineRule="auto"/>
              <w:jc w:val="right"/>
              <w:rPr>
                <w:sz w:val="24"/>
              </w:rPr>
            </w:pPr>
            <w:r w:rsidRPr="007F3452">
              <w:rPr>
                <w:sz w:val="24"/>
              </w:rPr>
              <w:t>-</w:t>
            </w:r>
          </w:p>
        </w:tc>
        <w:tc>
          <w:tcPr>
            <w:tcW w:w="1980" w:type="dxa"/>
            <w:vAlign w:val="center"/>
          </w:tcPr>
          <w:p w14:paraId="0AACAD7A" w14:textId="77777777" w:rsidR="00380273" w:rsidRPr="007F3452" w:rsidRDefault="00380273" w:rsidP="00CC055F">
            <w:pPr>
              <w:spacing w:before="29" w:line="288" w:lineRule="auto"/>
              <w:jc w:val="right"/>
              <w:rPr>
                <w:sz w:val="24"/>
              </w:rPr>
            </w:pPr>
            <w:r w:rsidRPr="007F3452">
              <w:rPr>
                <w:sz w:val="24"/>
              </w:rPr>
              <w:t>-</w:t>
            </w:r>
          </w:p>
        </w:tc>
      </w:tr>
      <w:tr w:rsidR="00380273" w:rsidRPr="007F3452" w14:paraId="0CBAC6E7" w14:textId="77777777" w:rsidTr="00103F92">
        <w:tc>
          <w:tcPr>
            <w:tcW w:w="1080" w:type="dxa"/>
            <w:vAlign w:val="center"/>
          </w:tcPr>
          <w:p w14:paraId="00517865" w14:textId="77777777" w:rsidR="00380273" w:rsidRPr="007F3452" w:rsidRDefault="00380273" w:rsidP="00CC055F">
            <w:pPr>
              <w:spacing w:before="29" w:line="288" w:lineRule="auto"/>
              <w:jc w:val="center"/>
              <w:rPr>
                <w:color w:val="000000"/>
                <w:sz w:val="24"/>
              </w:rPr>
            </w:pPr>
            <w:r w:rsidRPr="007F3452">
              <w:rPr>
                <w:sz w:val="24"/>
              </w:rPr>
              <w:t>7</w:t>
            </w:r>
          </w:p>
        </w:tc>
        <w:tc>
          <w:tcPr>
            <w:tcW w:w="3420" w:type="dxa"/>
            <w:vAlign w:val="center"/>
          </w:tcPr>
          <w:p w14:paraId="50847609" w14:textId="77777777" w:rsidR="00380273" w:rsidRPr="007F3452" w:rsidRDefault="00380273" w:rsidP="00CC055F">
            <w:pPr>
              <w:spacing w:before="29" w:line="288" w:lineRule="auto"/>
              <w:ind w:leftChars="50" w:left="105"/>
              <w:rPr>
                <w:color w:val="000000"/>
                <w:sz w:val="24"/>
              </w:rPr>
            </w:pPr>
            <w:r w:rsidRPr="007F3452">
              <w:rPr>
                <w:sz w:val="24"/>
              </w:rPr>
              <w:t>银行存款和结算备付金合计</w:t>
            </w:r>
          </w:p>
        </w:tc>
        <w:tc>
          <w:tcPr>
            <w:tcW w:w="2520" w:type="dxa"/>
            <w:vAlign w:val="center"/>
          </w:tcPr>
          <w:p w14:paraId="04B10BB8" w14:textId="77777777" w:rsidR="00380273" w:rsidRPr="007F3452" w:rsidRDefault="00380273" w:rsidP="00CC055F">
            <w:pPr>
              <w:spacing w:before="29" w:line="288" w:lineRule="auto"/>
              <w:jc w:val="right"/>
              <w:rPr>
                <w:sz w:val="24"/>
              </w:rPr>
            </w:pPr>
            <w:r w:rsidRPr="007F3452">
              <w:rPr>
                <w:sz w:val="24"/>
              </w:rPr>
              <w:t>14,472,802.72</w:t>
            </w:r>
          </w:p>
        </w:tc>
        <w:tc>
          <w:tcPr>
            <w:tcW w:w="1980" w:type="dxa"/>
            <w:vAlign w:val="center"/>
          </w:tcPr>
          <w:p w14:paraId="171B488B" w14:textId="77777777" w:rsidR="00380273" w:rsidRPr="007F3452" w:rsidRDefault="00380273" w:rsidP="00CC055F">
            <w:pPr>
              <w:spacing w:before="29" w:line="288" w:lineRule="auto"/>
              <w:jc w:val="right"/>
              <w:rPr>
                <w:sz w:val="24"/>
              </w:rPr>
            </w:pPr>
            <w:r w:rsidRPr="007F3452">
              <w:rPr>
                <w:sz w:val="24"/>
              </w:rPr>
              <w:t>18.95</w:t>
            </w:r>
          </w:p>
        </w:tc>
      </w:tr>
      <w:tr w:rsidR="00380273" w:rsidRPr="007F3452" w14:paraId="0C2C1DCA" w14:textId="77777777" w:rsidTr="00103F92">
        <w:tc>
          <w:tcPr>
            <w:tcW w:w="1080" w:type="dxa"/>
            <w:vAlign w:val="center"/>
          </w:tcPr>
          <w:p w14:paraId="746D4D8D" w14:textId="77777777" w:rsidR="00380273" w:rsidRPr="007F3452" w:rsidRDefault="00380273" w:rsidP="00CC055F">
            <w:pPr>
              <w:spacing w:before="29" w:line="288" w:lineRule="auto"/>
              <w:ind w:left="17"/>
              <w:jc w:val="center"/>
              <w:rPr>
                <w:color w:val="000000"/>
                <w:sz w:val="24"/>
              </w:rPr>
            </w:pPr>
            <w:r w:rsidRPr="007F3452">
              <w:rPr>
                <w:color w:val="000000"/>
                <w:sz w:val="24"/>
              </w:rPr>
              <w:t>8</w:t>
            </w:r>
          </w:p>
        </w:tc>
        <w:tc>
          <w:tcPr>
            <w:tcW w:w="3420" w:type="dxa"/>
            <w:vAlign w:val="center"/>
          </w:tcPr>
          <w:p w14:paraId="20451EEC" w14:textId="77777777" w:rsidR="00380273" w:rsidRPr="007F3452" w:rsidRDefault="00380273" w:rsidP="00CC055F">
            <w:pPr>
              <w:spacing w:before="29" w:line="288" w:lineRule="auto"/>
              <w:ind w:leftChars="50" w:left="105"/>
              <w:rPr>
                <w:color w:val="000000"/>
                <w:sz w:val="24"/>
              </w:rPr>
            </w:pPr>
            <w:r w:rsidRPr="007F3452">
              <w:rPr>
                <w:sz w:val="24"/>
              </w:rPr>
              <w:t>其他各项资产</w:t>
            </w:r>
          </w:p>
        </w:tc>
        <w:tc>
          <w:tcPr>
            <w:tcW w:w="2520" w:type="dxa"/>
            <w:vAlign w:val="center"/>
          </w:tcPr>
          <w:p w14:paraId="16C01196" w14:textId="77777777" w:rsidR="00380273" w:rsidRPr="007F3452" w:rsidRDefault="00380273" w:rsidP="00CC055F">
            <w:pPr>
              <w:spacing w:before="29" w:line="288" w:lineRule="auto"/>
              <w:jc w:val="right"/>
              <w:rPr>
                <w:sz w:val="24"/>
              </w:rPr>
            </w:pPr>
            <w:r w:rsidRPr="007F3452">
              <w:rPr>
                <w:sz w:val="24"/>
              </w:rPr>
              <w:t>1,543,923.41</w:t>
            </w:r>
          </w:p>
        </w:tc>
        <w:tc>
          <w:tcPr>
            <w:tcW w:w="1980" w:type="dxa"/>
            <w:vAlign w:val="center"/>
          </w:tcPr>
          <w:p w14:paraId="616F76C4" w14:textId="77777777" w:rsidR="00380273" w:rsidRPr="007F3452" w:rsidRDefault="00380273" w:rsidP="00CC055F">
            <w:pPr>
              <w:spacing w:before="29" w:line="288" w:lineRule="auto"/>
              <w:jc w:val="right"/>
              <w:rPr>
                <w:sz w:val="24"/>
              </w:rPr>
            </w:pPr>
            <w:r w:rsidRPr="007F3452">
              <w:rPr>
                <w:sz w:val="24"/>
              </w:rPr>
              <w:t>2.02</w:t>
            </w:r>
          </w:p>
        </w:tc>
      </w:tr>
      <w:tr w:rsidR="00380273" w:rsidRPr="007F3452" w14:paraId="6B86E3C4" w14:textId="77777777" w:rsidTr="00103F92">
        <w:tc>
          <w:tcPr>
            <w:tcW w:w="1080" w:type="dxa"/>
            <w:vAlign w:val="center"/>
          </w:tcPr>
          <w:p w14:paraId="137F8708" w14:textId="77777777" w:rsidR="00380273" w:rsidRPr="007F3452" w:rsidRDefault="00380273" w:rsidP="00CC055F">
            <w:pPr>
              <w:spacing w:before="29" w:line="288" w:lineRule="auto"/>
              <w:ind w:left="17"/>
              <w:jc w:val="center"/>
              <w:rPr>
                <w:color w:val="000000"/>
                <w:sz w:val="24"/>
              </w:rPr>
            </w:pPr>
            <w:r w:rsidRPr="007F3452">
              <w:rPr>
                <w:color w:val="000000"/>
                <w:sz w:val="24"/>
              </w:rPr>
              <w:t>9</w:t>
            </w:r>
          </w:p>
        </w:tc>
        <w:tc>
          <w:tcPr>
            <w:tcW w:w="3420" w:type="dxa"/>
            <w:vAlign w:val="center"/>
          </w:tcPr>
          <w:p w14:paraId="1E6BFDAC" w14:textId="77777777" w:rsidR="00380273" w:rsidRPr="007F3452" w:rsidRDefault="00380273" w:rsidP="00CC055F">
            <w:pPr>
              <w:spacing w:before="29" w:line="288" w:lineRule="auto"/>
              <w:ind w:leftChars="50" w:left="105"/>
              <w:rPr>
                <w:color w:val="000000"/>
                <w:sz w:val="24"/>
              </w:rPr>
            </w:pPr>
            <w:r w:rsidRPr="007F3452">
              <w:rPr>
                <w:sz w:val="24"/>
              </w:rPr>
              <w:t>合计</w:t>
            </w:r>
          </w:p>
        </w:tc>
        <w:tc>
          <w:tcPr>
            <w:tcW w:w="2520" w:type="dxa"/>
            <w:vAlign w:val="center"/>
          </w:tcPr>
          <w:p w14:paraId="2FEF7911" w14:textId="77777777" w:rsidR="00380273" w:rsidRPr="007F3452" w:rsidRDefault="00380273" w:rsidP="00CC055F">
            <w:pPr>
              <w:spacing w:before="29" w:line="288" w:lineRule="auto"/>
              <w:jc w:val="right"/>
              <w:rPr>
                <w:sz w:val="24"/>
              </w:rPr>
            </w:pPr>
            <w:r w:rsidRPr="007F3452">
              <w:rPr>
                <w:sz w:val="24"/>
              </w:rPr>
              <w:t>76,356,177.00</w:t>
            </w:r>
          </w:p>
        </w:tc>
        <w:tc>
          <w:tcPr>
            <w:tcW w:w="1980" w:type="dxa"/>
            <w:vAlign w:val="center"/>
          </w:tcPr>
          <w:p w14:paraId="110442E4" w14:textId="77777777" w:rsidR="00380273" w:rsidRPr="007F3452" w:rsidRDefault="00380273" w:rsidP="00CC055F">
            <w:pPr>
              <w:spacing w:before="29" w:line="288" w:lineRule="auto"/>
              <w:jc w:val="right"/>
              <w:rPr>
                <w:sz w:val="24"/>
              </w:rPr>
            </w:pPr>
            <w:r w:rsidRPr="007F3452">
              <w:rPr>
                <w:sz w:val="24"/>
              </w:rPr>
              <w:t>100.00</w:t>
            </w:r>
          </w:p>
        </w:tc>
      </w:tr>
    </w:tbl>
    <w:p w14:paraId="30DCC639" w14:textId="77777777" w:rsidR="008A5A5D" w:rsidRPr="007F3452" w:rsidRDefault="008A5A5D" w:rsidP="00CC055F">
      <w:pPr>
        <w:tabs>
          <w:tab w:val="left" w:pos="426"/>
        </w:tabs>
        <w:spacing w:before="29" w:line="288" w:lineRule="auto"/>
        <w:jc w:val="left"/>
        <w:rPr>
          <w:kern w:val="0"/>
          <w:sz w:val="24"/>
        </w:rPr>
      </w:pPr>
      <w:r w:rsidRPr="007F3452">
        <w:rPr>
          <w:kern w:val="0"/>
          <w:sz w:val="24"/>
        </w:rPr>
        <w:t>注：本基金本报告期末未持有通过港股通投资的股票。</w:t>
      </w:r>
    </w:p>
    <w:p w14:paraId="20AD4177" w14:textId="77777777" w:rsidR="008A5A5D" w:rsidRPr="007F3452" w:rsidRDefault="008A5A5D" w:rsidP="00CC055F">
      <w:pPr>
        <w:spacing w:before="29" w:line="288" w:lineRule="auto"/>
        <w:rPr>
          <w:color w:val="000000"/>
          <w:sz w:val="24"/>
        </w:rPr>
      </w:pPr>
    </w:p>
    <w:p w14:paraId="31B53405" w14:textId="77777777" w:rsidR="008A5A5D" w:rsidRPr="007F3452" w:rsidRDefault="008A5A5D" w:rsidP="00CC055F">
      <w:pPr>
        <w:pStyle w:val="20"/>
        <w:spacing w:before="29" w:after="0" w:line="288" w:lineRule="auto"/>
        <w:rPr>
          <w:rFonts w:ascii="Times New Roman" w:hAnsi="Times New Roman"/>
          <w:kern w:val="0"/>
          <w:szCs w:val="24"/>
        </w:rPr>
      </w:pPr>
      <w:bookmarkStart w:id="170" w:name="_Toc522481088"/>
      <w:r w:rsidRPr="007F3452">
        <w:rPr>
          <w:rFonts w:ascii="Times New Roman" w:hAnsi="Times New Roman"/>
          <w:kern w:val="0"/>
          <w:szCs w:val="24"/>
        </w:rPr>
        <w:t>7.2</w:t>
      </w:r>
      <w:r w:rsidRPr="007F3452">
        <w:rPr>
          <w:rFonts w:ascii="Times New Roman" w:hAnsi="Times New Roman"/>
          <w:kern w:val="0"/>
          <w:szCs w:val="24"/>
        </w:rPr>
        <w:t>期末在各个国家（地区）证券市场的权益投资分布</w:t>
      </w:r>
      <w:bookmarkEnd w:id="170"/>
    </w:p>
    <w:p w14:paraId="0F9969BA" w14:textId="77777777" w:rsidR="00E573EF" w:rsidRPr="007F3452" w:rsidRDefault="00E573EF" w:rsidP="00CC055F">
      <w:pPr>
        <w:spacing w:before="29" w:line="288" w:lineRule="auto"/>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1998"/>
        <w:gridCol w:w="3459"/>
        <w:gridCol w:w="3541"/>
      </w:tblGrid>
      <w:tr w:rsidR="008A5A5D" w:rsidRPr="007F3452" w14:paraId="0412B4B5" w14:textId="77777777" w:rsidTr="00B6546C">
        <w:tc>
          <w:tcPr>
            <w:tcW w:w="2074" w:type="dxa"/>
            <w:vAlign w:val="center"/>
          </w:tcPr>
          <w:p w14:paraId="0B79CA1B" w14:textId="77777777" w:rsidR="008A5A5D" w:rsidRPr="007F3452" w:rsidRDefault="008A5A5D" w:rsidP="00CC055F">
            <w:pPr>
              <w:spacing w:before="29" w:line="288" w:lineRule="auto"/>
              <w:jc w:val="center"/>
              <w:rPr>
                <w:color w:val="000000"/>
                <w:sz w:val="24"/>
              </w:rPr>
            </w:pPr>
            <w:r w:rsidRPr="007F3452">
              <w:rPr>
                <w:color w:val="000000"/>
                <w:sz w:val="24"/>
              </w:rPr>
              <w:t>国家（地区）</w:t>
            </w:r>
          </w:p>
        </w:tc>
        <w:tc>
          <w:tcPr>
            <w:tcW w:w="3598" w:type="dxa"/>
            <w:vAlign w:val="center"/>
          </w:tcPr>
          <w:p w14:paraId="5A4B36DD" w14:textId="77777777" w:rsidR="008A5A5D" w:rsidRPr="007F3452" w:rsidRDefault="008A5A5D" w:rsidP="00CC055F">
            <w:pPr>
              <w:spacing w:before="29" w:line="288" w:lineRule="auto"/>
              <w:jc w:val="center"/>
              <w:rPr>
                <w:color w:val="000000"/>
                <w:sz w:val="24"/>
              </w:rPr>
            </w:pPr>
            <w:r w:rsidRPr="007F3452">
              <w:rPr>
                <w:color w:val="000000"/>
                <w:sz w:val="24"/>
              </w:rPr>
              <w:t>公允价值</w:t>
            </w:r>
          </w:p>
        </w:tc>
        <w:tc>
          <w:tcPr>
            <w:tcW w:w="3684" w:type="dxa"/>
            <w:vAlign w:val="center"/>
          </w:tcPr>
          <w:p w14:paraId="128499F3" w14:textId="77777777" w:rsidR="008A5A5D" w:rsidRPr="007F3452" w:rsidRDefault="008A5A5D" w:rsidP="00CC055F">
            <w:pPr>
              <w:spacing w:before="29" w:line="288" w:lineRule="auto"/>
              <w:jc w:val="center"/>
              <w:rPr>
                <w:color w:val="000000"/>
                <w:sz w:val="24"/>
              </w:rPr>
            </w:pPr>
            <w:r w:rsidRPr="007F3452">
              <w:rPr>
                <w:color w:val="000000"/>
                <w:sz w:val="24"/>
              </w:rPr>
              <w:t>占基金资产净值比例（％）</w:t>
            </w:r>
          </w:p>
        </w:tc>
      </w:tr>
      <w:tr w:rsidR="006F4B38" w14:paraId="7679C4DB" w14:textId="77777777">
        <w:tc>
          <w:tcPr>
            <w:tcW w:w="1998" w:type="dxa"/>
            <w:vAlign w:val="center"/>
          </w:tcPr>
          <w:p w14:paraId="5CAB246C" w14:textId="77777777" w:rsidR="006F4B38" w:rsidRDefault="002B66D5">
            <w:pPr>
              <w:jc w:val="left"/>
            </w:pPr>
            <w:r>
              <w:rPr>
                <w:color w:val="000000"/>
                <w:sz w:val="24"/>
              </w:rPr>
              <w:t>香港</w:t>
            </w:r>
          </w:p>
        </w:tc>
        <w:tc>
          <w:tcPr>
            <w:tcW w:w="3459" w:type="dxa"/>
            <w:vAlign w:val="center"/>
          </w:tcPr>
          <w:p w14:paraId="2CA12491" w14:textId="77777777" w:rsidR="006F4B38" w:rsidRDefault="002B66D5">
            <w:pPr>
              <w:jc w:val="right"/>
            </w:pPr>
            <w:r>
              <w:rPr>
                <w:color w:val="000000"/>
                <w:sz w:val="24"/>
              </w:rPr>
              <w:t>60,339,450.87</w:t>
            </w:r>
          </w:p>
        </w:tc>
        <w:tc>
          <w:tcPr>
            <w:tcW w:w="3541" w:type="dxa"/>
            <w:vAlign w:val="center"/>
          </w:tcPr>
          <w:p w14:paraId="3D04A6A4" w14:textId="77777777" w:rsidR="006F4B38" w:rsidRDefault="002B66D5">
            <w:pPr>
              <w:jc w:val="right"/>
            </w:pPr>
            <w:r>
              <w:rPr>
                <w:color w:val="000000"/>
                <w:sz w:val="24"/>
              </w:rPr>
              <w:t>82.69</w:t>
            </w:r>
          </w:p>
        </w:tc>
      </w:tr>
      <w:tr w:rsidR="008A5A5D" w:rsidRPr="007F3452" w14:paraId="42285EB2" w14:textId="77777777" w:rsidTr="00B6546C">
        <w:tc>
          <w:tcPr>
            <w:tcW w:w="2074" w:type="dxa"/>
            <w:vAlign w:val="center"/>
          </w:tcPr>
          <w:p w14:paraId="3881F940" w14:textId="77777777" w:rsidR="008A5A5D" w:rsidRPr="007F3452" w:rsidRDefault="008A5A5D" w:rsidP="00CC055F">
            <w:pPr>
              <w:pStyle w:val="ae"/>
              <w:spacing w:before="29" w:line="288" w:lineRule="auto"/>
              <w:rPr>
                <w:color w:val="000000"/>
                <w:szCs w:val="24"/>
              </w:rPr>
            </w:pPr>
            <w:r w:rsidRPr="007F3452">
              <w:rPr>
                <w:szCs w:val="24"/>
              </w:rPr>
              <w:t>合计</w:t>
            </w:r>
          </w:p>
        </w:tc>
        <w:tc>
          <w:tcPr>
            <w:tcW w:w="3598" w:type="dxa"/>
            <w:vAlign w:val="center"/>
          </w:tcPr>
          <w:p w14:paraId="6D43D11B" w14:textId="77777777" w:rsidR="008A5A5D" w:rsidRPr="007F3452" w:rsidRDefault="008A5A5D" w:rsidP="00CC055F">
            <w:pPr>
              <w:spacing w:before="29" w:line="288" w:lineRule="auto"/>
              <w:jc w:val="right"/>
              <w:rPr>
                <w:color w:val="000000"/>
                <w:sz w:val="24"/>
              </w:rPr>
            </w:pPr>
            <w:r w:rsidRPr="007F3452">
              <w:rPr>
                <w:sz w:val="24"/>
              </w:rPr>
              <w:t>60,339,450.87</w:t>
            </w:r>
          </w:p>
        </w:tc>
        <w:tc>
          <w:tcPr>
            <w:tcW w:w="3684" w:type="dxa"/>
            <w:vAlign w:val="center"/>
          </w:tcPr>
          <w:p w14:paraId="5DB9F63D" w14:textId="77777777" w:rsidR="008A5A5D" w:rsidRPr="007F3452" w:rsidRDefault="008A5A5D" w:rsidP="00CC055F">
            <w:pPr>
              <w:spacing w:before="29" w:line="288" w:lineRule="auto"/>
              <w:jc w:val="right"/>
              <w:rPr>
                <w:color w:val="000000"/>
                <w:sz w:val="24"/>
              </w:rPr>
            </w:pPr>
            <w:r w:rsidRPr="007F3452">
              <w:rPr>
                <w:sz w:val="24"/>
              </w:rPr>
              <w:t>82.69</w:t>
            </w:r>
          </w:p>
        </w:tc>
      </w:tr>
    </w:tbl>
    <w:p w14:paraId="21C5B905" w14:textId="77777777" w:rsidR="006F4B38" w:rsidRDefault="002B66D5">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14:paraId="3957ACF0" w14:textId="77777777"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w:t>
      </w:r>
      <w:r w:rsidRPr="007F3452">
        <w:rPr>
          <w:kern w:val="0"/>
          <w:sz w:val="24"/>
        </w:rPr>
        <w:t>ADR</w:t>
      </w:r>
      <w:r w:rsidRPr="007F3452">
        <w:rPr>
          <w:kern w:val="0"/>
          <w:sz w:val="24"/>
        </w:rPr>
        <w:t>、</w:t>
      </w:r>
      <w:r w:rsidRPr="007F3452">
        <w:rPr>
          <w:kern w:val="0"/>
          <w:sz w:val="24"/>
        </w:rPr>
        <w:t>GDR</w:t>
      </w:r>
      <w:r w:rsidRPr="007F3452">
        <w:rPr>
          <w:kern w:val="0"/>
          <w:sz w:val="24"/>
        </w:rPr>
        <w:t>按照存托凭证本身挂牌的证券交易所确定。</w:t>
      </w:r>
    </w:p>
    <w:p w14:paraId="73924EE6" w14:textId="77777777" w:rsidR="008A5A5D" w:rsidRPr="007F3452" w:rsidRDefault="008A5A5D" w:rsidP="00CC055F">
      <w:pPr>
        <w:spacing w:before="29" w:line="288" w:lineRule="auto"/>
        <w:rPr>
          <w:color w:val="000000"/>
          <w:sz w:val="24"/>
        </w:rPr>
      </w:pPr>
    </w:p>
    <w:p w14:paraId="4EE9B3FB" w14:textId="77777777" w:rsidR="008A5A5D" w:rsidRPr="007F3452" w:rsidRDefault="008A5A5D" w:rsidP="00CC055F">
      <w:pPr>
        <w:pStyle w:val="20"/>
        <w:spacing w:before="29" w:after="0" w:line="288" w:lineRule="auto"/>
        <w:rPr>
          <w:rFonts w:ascii="Times New Roman" w:hAnsi="Times New Roman"/>
          <w:kern w:val="0"/>
          <w:szCs w:val="24"/>
        </w:rPr>
      </w:pPr>
      <w:bookmarkStart w:id="171" w:name="_Toc224618378"/>
      <w:bookmarkStart w:id="172" w:name="_Toc248233025"/>
      <w:bookmarkStart w:id="173" w:name="_Toc249790557"/>
      <w:bookmarkStart w:id="174" w:name="_Toc286929758"/>
      <w:bookmarkStart w:id="175" w:name="_Toc352255997"/>
      <w:bookmarkStart w:id="176" w:name="_Toc352256065"/>
      <w:bookmarkStart w:id="177" w:name="_Toc352331243"/>
      <w:bookmarkStart w:id="178" w:name="_Toc522481089"/>
      <w:r w:rsidRPr="007F3452">
        <w:rPr>
          <w:rFonts w:ascii="Times New Roman" w:hAnsi="Times New Roman"/>
          <w:kern w:val="0"/>
          <w:szCs w:val="24"/>
        </w:rPr>
        <w:t>7.3</w:t>
      </w:r>
      <w:r w:rsidRPr="007F3452">
        <w:rPr>
          <w:rFonts w:ascii="Times New Roman" w:hAnsi="Times New Roman"/>
          <w:kern w:val="0"/>
          <w:szCs w:val="24"/>
        </w:rPr>
        <w:t>期末按行业分类的权益投资组合</w:t>
      </w:r>
      <w:bookmarkEnd w:id="171"/>
      <w:bookmarkEnd w:id="172"/>
      <w:bookmarkEnd w:id="173"/>
      <w:bookmarkEnd w:id="174"/>
      <w:bookmarkEnd w:id="175"/>
      <w:bookmarkEnd w:id="176"/>
      <w:bookmarkEnd w:id="177"/>
      <w:bookmarkEnd w:id="178"/>
    </w:p>
    <w:p w14:paraId="76AA89B5" w14:textId="77777777"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3559"/>
        <w:gridCol w:w="3000"/>
        <w:gridCol w:w="2439"/>
      </w:tblGrid>
      <w:tr w:rsidR="008A5A5D" w:rsidRPr="007F3452" w14:paraId="5489ACF1" w14:textId="77777777" w:rsidTr="00962E1F">
        <w:trPr>
          <w:trHeight w:val="285"/>
        </w:trPr>
        <w:tc>
          <w:tcPr>
            <w:tcW w:w="3703" w:type="dxa"/>
            <w:tcMar>
              <w:top w:w="15" w:type="dxa"/>
              <w:left w:w="15" w:type="dxa"/>
              <w:bottom w:w="0" w:type="dxa"/>
              <w:right w:w="15" w:type="dxa"/>
            </w:tcMar>
            <w:vAlign w:val="center"/>
          </w:tcPr>
          <w:p w14:paraId="0771E9AE" w14:textId="77777777" w:rsidR="008A5A5D" w:rsidRPr="007F3452" w:rsidRDefault="008A5A5D" w:rsidP="00CC055F">
            <w:pPr>
              <w:spacing w:before="29" w:line="288" w:lineRule="auto"/>
              <w:jc w:val="center"/>
              <w:rPr>
                <w:color w:val="000000"/>
                <w:sz w:val="24"/>
              </w:rPr>
            </w:pPr>
            <w:r w:rsidRPr="007F3452">
              <w:rPr>
                <w:color w:val="000000"/>
                <w:sz w:val="24"/>
              </w:rPr>
              <w:t>行业类别</w:t>
            </w:r>
          </w:p>
        </w:tc>
        <w:tc>
          <w:tcPr>
            <w:tcW w:w="3119" w:type="dxa"/>
            <w:tcMar>
              <w:top w:w="15" w:type="dxa"/>
              <w:left w:w="15" w:type="dxa"/>
              <w:bottom w:w="0" w:type="dxa"/>
              <w:right w:w="15" w:type="dxa"/>
            </w:tcMar>
            <w:vAlign w:val="center"/>
          </w:tcPr>
          <w:p w14:paraId="381E74AE" w14:textId="77777777" w:rsidR="008A5A5D" w:rsidRPr="007F3452" w:rsidRDefault="008A5A5D" w:rsidP="00CC055F">
            <w:pPr>
              <w:spacing w:before="29" w:line="288" w:lineRule="auto"/>
              <w:jc w:val="center"/>
              <w:rPr>
                <w:color w:val="000000"/>
                <w:sz w:val="24"/>
              </w:rPr>
            </w:pPr>
            <w:r w:rsidRPr="007F3452">
              <w:rPr>
                <w:color w:val="000000"/>
                <w:sz w:val="24"/>
              </w:rPr>
              <w:t>公允价值</w:t>
            </w:r>
          </w:p>
        </w:tc>
        <w:tc>
          <w:tcPr>
            <w:tcW w:w="2534" w:type="dxa"/>
            <w:tcMar>
              <w:top w:w="15" w:type="dxa"/>
              <w:left w:w="15" w:type="dxa"/>
              <w:bottom w:w="0" w:type="dxa"/>
              <w:right w:w="15" w:type="dxa"/>
            </w:tcMar>
            <w:vAlign w:val="center"/>
          </w:tcPr>
          <w:p w14:paraId="036F0118" w14:textId="77777777" w:rsidR="008A5A5D" w:rsidRPr="007F3452" w:rsidRDefault="008A5A5D" w:rsidP="00CC055F">
            <w:pPr>
              <w:spacing w:before="29" w:line="288" w:lineRule="auto"/>
              <w:jc w:val="center"/>
              <w:rPr>
                <w:color w:val="000000"/>
                <w:sz w:val="24"/>
              </w:rPr>
            </w:pPr>
            <w:r w:rsidRPr="007F3452">
              <w:rPr>
                <w:color w:val="000000"/>
                <w:sz w:val="24"/>
              </w:rPr>
              <w:t>占基金资产净值比例（％）</w:t>
            </w:r>
          </w:p>
        </w:tc>
      </w:tr>
      <w:tr w:rsidR="006F4B38" w14:paraId="42749EF8" w14:textId="77777777">
        <w:tc>
          <w:tcPr>
            <w:tcW w:w="3559" w:type="dxa"/>
            <w:vAlign w:val="center"/>
          </w:tcPr>
          <w:p w14:paraId="40BC6E5F" w14:textId="77777777" w:rsidR="006F4B38" w:rsidRDefault="002B66D5">
            <w:pPr>
              <w:jc w:val="left"/>
            </w:pPr>
            <w:r>
              <w:rPr>
                <w:color w:val="000000"/>
                <w:sz w:val="24"/>
              </w:rPr>
              <w:t>保健</w:t>
            </w:r>
          </w:p>
        </w:tc>
        <w:tc>
          <w:tcPr>
            <w:tcW w:w="3000" w:type="dxa"/>
            <w:vAlign w:val="center"/>
          </w:tcPr>
          <w:p w14:paraId="17E2FDAB" w14:textId="77777777" w:rsidR="006F4B38" w:rsidRDefault="002B66D5">
            <w:pPr>
              <w:jc w:val="right"/>
            </w:pPr>
            <w:r>
              <w:rPr>
                <w:color w:val="000000"/>
                <w:sz w:val="24"/>
              </w:rPr>
              <w:t>13,843,377.56</w:t>
            </w:r>
          </w:p>
        </w:tc>
        <w:tc>
          <w:tcPr>
            <w:tcW w:w="2439" w:type="dxa"/>
            <w:vAlign w:val="center"/>
          </w:tcPr>
          <w:p w14:paraId="7A2A43B6" w14:textId="77777777" w:rsidR="006F4B38" w:rsidRDefault="002B66D5">
            <w:pPr>
              <w:jc w:val="right"/>
            </w:pPr>
            <w:r>
              <w:rPr>
                <w:color w:val="000000"/>
                <w:sz w:val="24"/>
              </w:rPr>
              <w:t>18.97</w:t>
            </w:r>
          </w:p>
        </w:tc>
      </w:tr>
      <w:tr w:rsidR="006F4B38" w14:paraId="65338EF6" w14:textId="77777777">
        <w:tc>
          <w:tcPr>
            <w:tcW w:w="3559" w:type="dxa"/>
            <w:vAlign w:val="center"/>
          </w:tcPr>
          <w:p w14:paraId="0F0361B2" w14:textId="77777777" w:rsidR="006F4B38" w:rsidRDefault="002B66D5">
            <w:pPr>
              <w:jc w:val="left"/>
            </w:pPr>
            <w:r>
              <w:rPr>
                <w:color w:val="000000"/>
                <w:sz w:val="24"/>
              </w:rPr>
              <w:t>能源</w:t>
            </w:r>
          </w:p>
        </w:tc>
        <w:tc>
          <w:tcPr>
            <w:tcW w:w="3000" w:type="dxa"/>
            <w:vAlign w:val="center"/>
          </w:tcPr>
          <w:p w14:paraId="0FC795BA" w14:textId="77777777" w:rsidR="006F4B38" w:rsidRDefault="002B66D5">
            <w:pPr>
              <w:jc w:val="right"/>
            </w:pPr>
            <w:r>
              <w:rPr>
                <w:color w:val="000000"/>
                <w:sz w:val="24"/>
              </w:rPr>
              <w:t>10,509,869.31</w:t>
            </w:r>
          </w:p>
        </w:tc>
        <w:tc>
          <w:tcPr>
            <w:tcW w:w="2439" w:type="dxa"/>
            <w:vAlign w:val="center"/>
          </w:tcPr>
          <w:p w14:paraId="76C7AC8D" w14:textId="77777777" w:rsidR="006F4B38" w:rsidRDefault="002B66D5">
            <w:pPr>
              <w:jc w:val="right"/>
            </w:pPr>
            <w:r>
              <w:rPr>
                <w:color w:val="000000"/>
                <w:sz w:val="24"/>
              </w:rPr>
              <w:t>14.40</w:t>
            </w:r>
          </w:p>
        </w:tc>
      </w:tr>
      <w:tr w:rsidR="006F4B38" w14:paraId="2744F1E1" w14:textId="77777777">
        <w:tc>
          <w:tcPr>
            <w:tcW w:w="3559" w:type="dxa"/>
            <w:vAlign w:val="center"/>
          </w:tcPr>
          <w:p w14:paraId="06006962" w14:textId="77777777" w:rsidR="006F4B38" w:rsidRDefault="002B66D5">
            <w:pPr>
              <w:jc w:val="left"/>
            </w:pPr>
            <w:r>
              <w:rPr>
                <w:color w:val="000000"/>
                <w:sz w:val="24"/>
              </w:rPr>
              <w:t>材料</w:t>
            </w:r>
          </w:p>
        </w:tc>
        <w:tc>
          <w:tcPr>
            <w:tcW w:w="3000" w:type="dxa"/>
            <w:vAlign w:val="center"/>
          </w:tcPr>
          <w:p w14:paraId="58D78B4C" w14:textId="77777777" w:rsidR="006F4B38" w:rsidRDefault="002B66D5">
            <w:pPr>
              <w:jc w:val="right"/>
            </w:pPr>
            <w:r>
              <w:rPr>
                <w:color w:val="000000"/>
                <w:sz w:val="24"/>
              </w:rPr>
              <w:t>9,015,567.08</w:t>
            </w:r>
          </w:p>
        </w:tc>
        <w:tc>
          <w:tcPr>
            <w:tcW w:w="2439" w:type="dxa"/>
            <w:vAlign w:val="center"/>
          </w:tcPr>
          <w:p w14:paraId="6007D360" w14:textId="77777777" w:rsidR="006F4B38" w:rsidRDefault="002B66D5">
            <w:pPr>
              <w:jc w:val="right"/>
            </w:pPr>
            <w:r>
              <w:rPr>
                <w:color w:val="000000"/>
                <w:sz w:val="24"/>
              </w:rPr>
              <w:t>12.36</w:t>
            </w:r>
          </w:p>
        </w:tc>
      </w:tr>
      <w:tr w:rsidR="006F4B38" w14:paraId="464FD8D7" w14:textId="77777777">
        <w:tc>
          <w:tcPr>
            <w:tcW w:w="3559" w:type="dxa"/>
            <w:vAlign w:val="center"/>
          </w:tcPr>
          <w:p w14:paraId="1AFFFCB6" w14:textId="77777777" w:rsidR="006F4B38" w:rsidRDefault="002B66D5">
            <w:pPr>
              <w:jc w:val="left"/>
            </w:pPr>
            <w:r>
              <w:rPr>
                <w:color w:val="000000"/>
                <w:sz w:val="24"/>
              </w:rPr>
              <w:t>信息技术</w:t>
            </w:r>
          </w:p>
        </w:tc>
        <w:tc>
          <w:tcPr>
            <w:tcW w:w="3000" w:type="dxa"/>
            <w:vAlign w:val="center"/>
          </w:tcPr>
          <w:p w14:paraId="698E9FE4" w14:textId="77777777" w:rsidR="006F4B38" w:rsidRDefault="002B66D5">
            <w:pPr>
              <w:jc w:val="right"/>
            </w:pPr>
            <w:r>
              <w:rPr>
                <w:color w:val="000000"/>
                <w:sz w:val="24"/>
              </w:rPr>
              <w:t>6,178,416.79</w:t>
            </w:r>
          </w:p>
        </w:tc>
        <w:tc>
          <w:tcPr>
            <w:tcW w:w="2439" w:type="dxa"/>
            <w:vAlign w:val="center"/>
          </w:tcPr>
          <w:p w14:paraId="1F98DC80" w14:textId="77777777" w:rsidR="006F4B38" w:rsidRDefault="002B66D5">
            <w:pPr>
              <w:jc w:val="right"/>
            </w:pPr>
            <w:r>
              <w:rPr>
                <w:color w:val="000000"/>
                <w:sz w:val="24"/>
              </w:rPr>
              <w:t>8.47</w:t>
            </w:r>
          </w:p>
        </w:tc>
      </w:tr>
      <w:tr w:rsidR="006F4B38" w14:paraId="10B518C5" w14:textId="77777777">
        <w:tc>
          <w:tcPr>
            <w:tcW w:w="3559" w:type="dxa"/>
            <w:vAlign w:val="center"/>
          </w:tcPr>
          <w:p w14:paraId="003E8EBE" w14:textId="77777777" w:rsidR="006F4B38" w:rsidRDefault="002B66D5">
            <w:pPr>
              <w:jc w:val="left"/>
            </w:pPr>
            <w:r>
              <w:rPr>
                <w:color w:val="000000"/>
                <w:sz w:val="24"/>
              </w:rPr>
              <w:t>必需消费品</w:t>
            </w:r>
          </w:p>
        </w:tc>
        <w:tc>
          <w:tcPr>
            <w:tcW w:w="3000" w:type="dxa"/>
            <w:vAlign w:val="center"/>
          </w:tcPr>
          <w:p w14:paraId="7AF6D24E" w14:textId="77777777" w:rsidR="006F4B38" w:rsidRDefault="002B66D5">
            <w:pPr>
              <w:jc w:val="right"/>
            </w:pPr>
            <w:r>
              <w:rPr>
                <w:color w:val="000000"/>
                <w:sz w:val="24"/>
              </w:rPr>
              <w:t>5,511,715.14</w:t>
            </w:r>
          </w:p>
        </w:tc>
        <w:tc>
          <w:tcPr>
            <w:tcW w:w="2439" w:type="dxa"/>
            <w:vAlign w:val="center"/>
          </w:tcPr>
          <w:p w14:paraId="69EEFEE2" w14:textId="77777777" w:rsidR="006F4B38" w:rsidRDefault="002B66D5">
            <w:pPr>
              <w:jc w:val="right"/>
            </w:pPr>
            <w:r>
              <w:rPr>
                <w:color w:val="000000"/>
                <w:sz w:val="24"/>
              </w:rPr>
              <w:t>7.55</w:t>
            </w:r>
          </w:p>
        </w:tc>
      </w:tr>
      <w:tr w:rsidR="006F4B38" w14:paraId="29D0C5B4" w14:textId="77777777">
        <w:tc>
          <w:tcPr>
            <w:tcW w:w="3559" w:type="dxa"/>
            <w:vAlign w:val="center"/>
          </w:tcPr>
          <w:p w14:paraId="0E83E9ED" w14:textId="77777777" w:rsidR="006F4B38" w:rsidRDefault="002B66D5">
            <w:pPr>
              <w:jc w:val="left"/>
            </w:pPr>
            <w:r>
              <w:rPr>
                <w:color w:val="000000"/>
                <w:sz w:val="24"/>
              </w:rPr>
              <w:t>非必需消费品</w:t>
            </w:r>
          </w:p>
        </w:tc>
        <w:tc>
          <w:tcPr>
            <w:tcW w:w="3000" w:type="dxa"/>
            <w:vAlign w:val="center"/>
          </w:tcPr>
          <w:p w14:paraId="75B1F0F3" w14:textId="77777777" w:rsidR="006F4B38" w:rsidRDefault="002B66D5">
            <w:pPr>
              <w:jc w:val="right"/>
            </w:pPr>
            <w:r>
              <w:rPr>
                <w:color w:val="000000"/>
                <w:sz w:val="24"/>
              </w:rPr>
              <w:t>4,296,540.48</w:t>
            </w:r>
          </w:p>
        </w:tc>
        <w:tc>
          <w:tcPr>
            <w:tcW w:w="2439" w:type="dxa"/>
            <w:vAlign w:val="center"/>
          </w:tcPr>
          <w:p w14:paraId="4675A1E6" w14:textId="77777777" w:rsidR="006F4B38" w:rsidRDefault="002B66D5">
            <w:pPr>
              <w:jc w:val="right"/>
            </w:pPr>
            <w:r>
              <w:rPr>
                <w:color w:val="000000"/>
                <w:sz w:val="24"/>
              </w:rPr>
              <w:t>5.89</w:t>
            </w:r>
          </w:p>
        </w:tc>
      </w:tr>
      <w:tr w:rsidR="006F4B38" w14:paraId="3D15DB5A" w14:textId="77777777">
        <w:tc>
          <w:tcPr>
            <w:tcW w:w="3559" w:type="dxa"/>
            <w:vAlign w:val="center"/>
          </w:tcPr>
          <w:p w14:paraId="493D595D" w14:textId="77777777" w:rsidR="006F4B38" w:rsidRDefault="002B66D5">
            <w:pPr>
              <w:jc w:val="left"/>
            </w:pPr>
            <w:r>
              <w:rPr>
                <w:color w:val="000000"/>
                <w:sz w:val="24"/>
              </w:rPr>
              <w:t>工业</w:t>
            </w:r>
          </w:p>
        </w:tc>
        <w:tc>
          <w:tcPr>
            <w:tcW w:w="3000" w:type="dxa"/>
            <w:vAlign w:val="center"/>
          </w:tcPr>
          <w:p w14:paraId="519A2FDB" w14:textId="77777777" w:rsidR="006F4B38" w:rsidRDefault="002B66D5">
            <w:pPr>
              <w:jc w:val="right"/>
            </w:pPr>
            <w:r>
              <w:rPr>
                <w:color w:val="000000"/>
                <w:sz w:val="24"/>
              </w:rPr>
              <w:t>3,780,871.30</w:t>
            </w:r>
          </w:p>
        </w:tc>
        <w:tc>
          <w:tcPr>
            <w:tcW w:w="2439" w:type="dxa"/>
            <w:vAlign w:val="center"/>
          </w:tcPr>
          <w:p w14:paraId="232AD40E" w14:textId="77777777" w:rsidR="006F4B38" w:rsidRDefault="002B66D5">
            <w:pPr>
              <w:jc w:val="right"/>
            </w:pPr>
            <w:r>
              <w:rPr>
                <w:color w:val="000000"/>
                <w:sz w:val="24"/>
              </w:rPr>
              <w:t>5.18</w:t>
            </w:r>
          </w:p>
        </w:tc>
      </w:tr>
      <w:tr w:rsidR="006F4B38" w14:paraId="5A86A965" w14:textId="77777777">
        <w:tc>
          <w:tcPr>
            <w:tcW w:w="3559" w:type="dxa"/>
            <w:vAlign w:val="center"/>
          </w:tcPr>
          <w:p w14:paraId="0A8CE35D" w14:textId="77777777" w:rsidR="006F4B38" w:rsidRDefault="002B66D5">
            <w:pPr>
              <w:jc w:val="left"/>
            </w:pPr>
            <w:r>
              <w:rPr>
                <w:color w:val="000000"/>
                <w:sz w:val="24"/>
              </w:rPr>
              <w:t>其他</w:t>
            </w:r>
          </w:p>
        </w:tc>
        <w:tc>
          <w:tcPr>
            <w:tcW w:w="3000" w:type="dxa"/>
            <w:vAlign w:val="center"/>
          </w:tcPr>
          <w:p w14:paraId="59FB2E31" w14:textId="77777777" w:rsidR="006F4B38" w:rsidRDefault="002B66D5">
            <w:pPr>
              <w:jc w:val="right"/>
            </w:pPr>
            <w:r>
              <w:rPr>
                <w:color w:val="000000"/>
                <w:sz w:val="24"/>
              </w:rPr>
              <w:t>2,912,708.71</w:t>
            </w:r>
          </w:p>
        </w:tc>
        <w:tc>
          <w:tcPr>
            <w:tcW w:w="2439" w:type="dxa"/>
            <w:vAlign w:val="center"/>
          </w:tcPr>
          <w:p w14:paraId="1427EB9D" w14:textId="77777777" w:rsidR="006F4B38" w:rsidRDefault="002B66D5">
            <w:pPr>
              <w:jc w:val="right"/>
            </w:pPr>
            <w:r>
              <w:rPr>
                <w:color w:val="000000"/>
                <w:sz w:val="24"/>
              </w:rPr>
              <w:t>3.99</w:t>
            </w:r>
          </w:p>
        </w:tc>
      </w:tr>
      <w:tr w:rsidR="006F4B38" w14:paraId="671091BE" w14:textId="77777777">
        <w:tc>
          <w:tcPr>
            <w:tcW w:w="3559" w:type="dxa"/>
            <w:vAlign w:val="center"/>
          </w:tcPr>
          <w:p w14:paraId="7B1D6CD7" w14:textId="77777777" w:rsidR="006F4B38" w:rsidRDefault="002B66D5">
            <w:pPr>
              <w:jc w:val="left"/>
            </w:pPr>
            <w:r>
              <w:rPr>
                <w:color w:val="000000"/>
                <w:sz w:val="24"/>
              </w:rPr>
              <w:t>公共事业</w:t>
            </w:r>
          </w:p>
        </w:tc>
        <w:tc>
          <w:tcPr>
            <w:tcW w:w="3000" w:type="dxa"/>
            <w:vAlign w:val="center"/>
          </w:tcPr>
          <w:p w14:paraId="32E57C8D" w14:textId="77777777" w:rsidR="006F4B38" w:rsidRDefault="002B66D5">
            <w:pPr>
              <w:jc w:val="right"/>
            </w:pPr>
            <w:r>
              <w:rPr>
                <w:color w:val="000000"/>
                <w:sz w:val="24"/>
              </w:rPr>
              <w:t>2,499,245.74</w:t>
            </w:r>
          </w:p>
        </w:tc>
        <w:tc>
          <w:tcPr>
            <w:tcW w:w="2439" w:type="dxa"/>
            <w:vAlign w:val="center"/>
          </w:tcPr>
          <w:p w14:paraId="28E7FE39" w14:textId="77777777" w:rsidR="006F4B38" w:rsidRDefault="002B66D5">
            <w:pPr>
              <w:jc w:val="right"/>
            </w:pPr>
            <w:r>
              <w:rPr>
                <w:color w:val="000000"/>
                <w:sz w:val="24"/>
              </w:rPr>
              <w:t>3.43</w:t>
            </w:r>
          </w:p>
        </w:tc>
      </w:tr>
      <w:tr w:rsidR="006F4B38" w14:paraId="1F177EDD" w14:textId="77777777">
        <w:tc>
          <w:tcPr>
            <w:tcW w:w="3559" w:type="dxa"/>
            <w:vAlign w:val="center"/>
          </w:tcPr>
          <w:p w14:paraId="01B41958" w14:textId="77777777" w:rsidR="006F4B38" w:rsidRDefault="002B66D5">
            <w:pPr>
              <w:jc w:val="left"/>
            </w:pPr>
            <w:r>
              <w:rPr>
                <w:color w:val="000000"/>
                <w:sz w:val="24"/>
              </w:rPr>
              <w:t>金融</w:t>
            </w:r>
          </w:p>
        </w:tc>
        <w:tc>
          <w:tcPr>
            <w:tcW w:w="3000" w:type="dxa"/>
            <w:vAlign w:val="center"/>
          </w:tcPr>
          <w:p w14:paraId="753CE6FC" w14:textId="77777777" w:rsidR="006F4B38" w:rsidRDefault="002B66D5">
            <w:pPr>
              <w:jc w:val="right"/>
            </w:pPr>
            <w:r>
              <w:rPr>
                <w:color w:val="000000"/>
                <w:sz w:val="24"/>
              </w:rPr>
              <w:t>1,791,138.76</w:t>
            </w:r>
          </w:p>
        </w:tc>
        <w:tc>
          <w:tcPr>
            <w:tcW w:w="2439" w:type="dxa"/>
            <w:vAlign w:val="center"/>
          </w:tcPr>
          <w:p w14:paraId="3C763D39" w14:textId="77777777" w:rsidR="006F4B38" w:rsidRDefault="002B66D5">
            <w:pPr>
              <w:jc w:val="right"/>
            </w:pPr>
            <w:r>
              <w:rPr>
                <w:color w:val="000000"/>
                <w:sz w:val="24"/>
              </w:rPr>
              <w:t>2.45</w:t>
            </w:r>
          </w:p>
        </w:tc>
      </w:tr>
      <w:tr w:rsidR="008A5A5D" w:rsidRPr="007F3452" w14:paraId="00DD4DAD" w14:textId="77777777" w:rsidTr="00962E1F">
        <w:trPr>
          <w:trHeight w:val="285"/>
        </w:trPr>
        <w:tc>
          <w:tcPr>
            <w:tcW w:w="3703" w:type="dxa"/>
            <w:vAlign w:val="center"/>
          </w:tcPr>
          <w:p w14:paraId="636A9EE1" w14:textId="77777777" w:rsidR="008A5A5D" w:rsidRPr="007F3452" w:rsidRDefault="008A5A5D" w:rsidP="00CC055F">
            <w:pPr>
              <w:pStyle w:val="ae"/>
              <w:spacing w:before="29" w:line="288" w:lineRule="auto"/>
              <w:rPr>
                <w:color w:val="000000"/>
                <w:szCs w:val="24"/>
              </w:rPr>
            </w:pPr>
            <w:r w:rsidRPr="007F3452">
              <w:rPr>
                <w:szCs w:val="24"/>
              </w:rPr>
              <w:t>合计</w:t>
            </w:r>
          </w:p>
        </w:tc>
        <w:tc>
          <w:tcPr>
            <w:tcW w:w="3119" w:type="dxa"/>
            <w:vAlign w:val="center"/>
          </w:tcPr>
          <w:p w14:paraId="0C5DF93B" w14:textId="77777777" w:rsidR="008A5A5D" w:rsidRPr="007F3452" w:rsidRDefault="008A5A5D" w:rsidP="00CC055F">
            <w:pPr>
              <w:spacing w:before="29" w:line="288" w:lineRule="auto"/>
              <w:jc w:val="right"/>
              <w:rPr>
                <w:sz w:val="24"/>
              </w:rPr>
            </w:pPr>
            <w:r w:rsidRPr="007F3452">
              <w:rPr>
                <w:sz w:val="24"/>
              </w:rPr>
              <w:t>60,339,450.87</w:t>
            </w:r>
          </w:p>
        </w:tc>
        <w:tc>
          <w:tcPr>
            <w:tcW w:w="2534" w:type="dxa"/>
            <w:vAlign w:val="center"/>
          </w:tcPr>
          <w:p w14:paraId="0C2EF799" w14:textId="77777777" w:rsidR="008A5A5D" w:rsidRPr="007F3452" w:rsidRDefault="008A5A5D" w:rsidP="00CC055F">
            <w:pPr>
              <w:spacing w:before="29" w:line="288" w:lineRule="auto"/>
              <w:jc w:val="right"/>
              <w:rPr>
                <w:sz w:val="24"/>
              </w:rPr>
            </w:pPr>
            <w:r w:rsidRPr="007F3452">
              <w:rPr>
                <w:sz w:val="24"/>
              </w:rPr>
              <w:t>82.69</w:t>
            </w:r>
          </w:p>
        </w:tc>
      </w:tr>
    </w:tbl>
    <w:p w14:paraId="44F995F4" w14:textId="77777777" w:rsidR="008A5A5D" w:rsidRPr="007F3452" w:rsidRDefault="008A5A5D" w:rsidP="00B63126">
      <w:pPr>
        <w:tabs>
          <w:tab w:val="left" w:pos="426"/>
        </w:tabs>
        <w:spacing w:before="29" w:line="288" w:lineRule="auto"/>
        <w:jc w:val="left"/>
        <w:rPr>
          <w:kern w:val="0"/>
          <w:sz w:val="24"/>
        </w:rPr>
      </w:pPr>
      <w:r w:rsidRPr="007F3452">
        <w:rPr>
          <w:kern w:val="0"/>
          <w:sz w:val="24"/>
        </w:rPr>
        <w:t>注：以上分类采用全球行业分类标准（</w:t>
      </w:r>
      <w:r w:rsidRPr="007F3452">
        <w:rPr>
          <w:kern w:val="0"/>
          <w:sz w:val="24"/>
        </w:rPr>
        <w:t>GICS</w:t>
      </w:r>
      <w:r w:rsidRPr="007F3452">
        <w:rPr>
          <w:kern w:val="0"/>
          <w:sz w:val="24"/>
        </w:rPr>
        <w:t>）。</w:t>
      </w:r>
    </w:p>
    <w:p w14:paraId="35FA7CA5" w14:textId="77777777" w:rsidR="00BA5392" w:rsidRPr="007F3452" w:rsidRDefault="00BA5392" w:rsidP="00B63126">
      <w:pPr>
        <w:tabs>
          <w:tab w:val="left" w:pos="426"/>
        </w:tabs>
        <w:spacing w:before="29" w:line="288" w:lineRule="auto"/>
        <w:jc w:val="left"/>
        <w:rPr>
          <w:kern w:val="0"/>
          <w:sz w:val="24"/>
        </w:rPr>
      </w:pPr>
    </w:p>
    <w:p w14:paraId="658CA46D" w14:textId="77777777" w:rsidR="008A5A5D" w:rsidRPr="007F3452" w:rsidRDefault="008A5A5D" w:rsidP="00CC055F">
      <w:pPr>
        <w:pStyle w:val="20"/>
        <w:spacing w:before="29" w:after="0" w:line="288" w:lineRule="auto"/>
        <w:rPr>
          <w:rFonts w:ascii="Times New Roman" w:hAnsi="Times New Roman"/>
          <w:kern w:val="0"/>
          <w:szCs w:val="24"/>
        </w:rPr>
      </w:pPr>
      <w:bookmarkStart w:id="179" w:name="_Toc352255998"/>
      <w:bookmarkStart w:id="180" w:name="_Toc352256066"/>
      <w:bookmarkStart w:id="181" w:name="_Toc352331244"/>
      <w:bookmarkStart w:id="182" w:name="_Toc522481090"/>
      <w:r w:rsidRPr="007F3452">
        <w:rPr>
          <w:rFonts w:ascii="Times New Roman" w:hAnsi="Times New Roman"/>
          <w:kern w:val="0"/>
          <w:szCs w:val="24"/>
        </w:rPr>
        <w:t>7.4</w:t>
      </w:r>
      <w:r w:rsidRPr="007F3452">
        <w:rPr>
          <w:rFonts w:ascii="Times New Roman" w:hAnsi="Times New Roman"/>
          <w:kern w:val="0"/>
          <w:szCs w:val="24"/>
        </w:rPr>
        <w:t>期末按公允价值占基金资产净值比例大小排序的所有权益投资明细</w:t>
      </w:r>
      <w:bookmarkEnd w:id="179"/>
      <w:bookmarkEnd w:id="180"/>
      <w:bookmarkEnd w:id="181"/>
      <w:bookmarkEnd w:id="182"/>
    </w:p>
    <w:p w14:paraId="5F8CC54F" w14:textId="77777777"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7F3452" w14:paraId="196674EE" w14:textId="77777777" w:rsidTr="003446EB">
        <w:trPr>
          <w:trHeight w:val="315"/>
        </w:trPr>
        <w:tc>
          <w:tcPr>
            <w:tcW w:w="653" w:type="dxa"/>
            <w:tcMar>
              <w:top w:w="15" w:type="dxa"/>
              <w:left w:w="15" w:type="dxa"/>
              <w:bottom w:w="0" w:type="dxa"/>
              <w:right w:w="15" w:type="dxa"/>
            </w:tcMar>
            <w:vAlign w:val="center"/>
          </w:tcPr>
          <w:p w14:paraId="367A4E21" w14:textId="77777777" w:rsidR="008A5A5D" w:rsidRPr="007F3452" w:rsidRDefault="008A5A5D" w:rsidP="00CC055F">
            <w:pPr>
              <w:spacing w:before="29" w:line="288" w:lineRule="auto"/>
              <w:jc w:val="center"/>
              <w:rPr>
                <w:color w:val="000000"/>
                <w:sz w:val="24"/>
              </w:rPr>
            </w:pPr>
            <w:r w:rsidRPr="007F3452">
              <w:rPr>
                <w:color w:val="000000"/>
                <w:sz w:val="24"/>
              </w:rPr>
              <w:t>序号</w:t>
            </w:r>
          </w:p>
        </w:tc>
        <w:tc>
          <w:tcPr>
            <w:tcW w:w="871" w:type="dxa"/>
            <w:tcMar>
              <w:top w:w="15" w:type="dxa"/>
              <w:left w:w="15" w:type="dxa"/>
              <w:bottom w:w="0" w:type="dxa"/>
              <w:right w:w="15" w:type="dxa"/>
            </w:tcMar>
            <w:vAlign w:val="center"/>
          </w:tcPr>
          <w:p w14:paraId="0D140715" w14:textId="77777777" w:rsidR="008A5A5D" w:rsidRPr="007F3452" w:rsidRDefault="008A5A5D" w:rsidP="00CC055F">
            <w:pPr>
              <w:spacing w:before="29" w:line="288" w:lineRule="auto"/>
              <w:jc w:val="center"/>
              <w:rPr>
                <w:color w:val="000000"/>
                <w:sz w:val="24"/>
              </w:rPr>
            </w:pPr>
            <w:r w:rsidRPr="007F3452">
              <w:rPr>
                <w:color w:val="000000"/>
                <w:sz w:val="24"/>
              </w:rPr>
              <w:t>公司名称</w:t>
            </w:r>
            <w:r w:rsidRPr="007F3452">
              <w:rPr>
                <w:color w:val="000000"/>
                <w:sz w:val="24"/>
              </w:rPr>
              <w:t xml:space="preserve"> (</w:t>
            </w:r>
            <w:r w:rsidRPr="007F3452">
              <w:rPr>
                <w:color w:val="000000"/>
                <w:sz w:val="24"/>
              </w:rPr>
              <w:t>英文</w:t>
            </w:r>
            <w:r w:rsidRPr="007F3452">
              <w:rPr>
                <w:color w:val="000000"/>
                <w:sz w:val="24"/>
              </w:rPr>
              <w:t>)</w:t>
            </w:r>
          </w:p>
        </w:tc>
        <w:tc>
          <w:tcPr>
            <w:tcW w:w="976" w:type="dxa"/>
            <w:tcMar>
              <w:top w:w="15" w:type="dxa"/>
              <w:left w:w="15" w:type="dxa"/>
              <w:bottom w:w="0" w:type="dxa"/>
              <w:right w:w="15" w:type="dxa"/>
            </w:tcMar>
            <w:vAlign w:val="center"/>
          </w:tcPr>
          <w:p w14:paraId="546061DB" w14:textId="77777777" w:rsidR="008A5A5D" w:rsidRPr="007F3452" w:rsidRDefault="008A5A5D" w:rsidP="00CC055F">
            <w:pPr>
              <w:spacing w:before="29" w:line="288" w:lineRule="auto"/>
              <w:jc w:val="center"/>
              <w:rPr>
                <w:color w:val="000000"/>
                <w:sz w:val="24"/>
              </w:rPr>
            </w:pPr>
            <w:r w:rsidRPr="007F3452">
              <w:rPr>
                <w:color w:val="000000"/>
                <w:sz w:val="24"/>
              </w:rPr>
              <w:t>公司名称</w:t>
            </w:r>
            <w:r w:rsidRPr="007F3452">
              <w:rPr>
                <w:color w:val="000000"/>
                <w:sz w:val="24"/>
              </w:rPr>
              <w:t>(</w:t>
            </w:r>
            <w:r w:rsidRPr="007F3452">
              <w:rPr>
                <w:color w:val="000000"/>
                <w:sz w:val="24"/>
              </w:rPr>
              <w:t>中文</w:t>
            </w:r>
            <w:r w:rsidRPr="007F3452">
              <w:rPr>
                <w:color w:val="000000"/>
                <w:sz w:val="24"/>
              </w:rPr>
              <w:t>)</w:t>
            </w:r>
          </w:p>
        </w:tc>
        <w:tc>
          <w:tcPr>
            <w:tcW w:w="1138" w:type="dxa"/>
            <w:tcMar>
              <w:top w:w="15" w:type="dxa"/>
              <w:left w:w="15" w:type="dxa"/>
              <w:bottom w:w="0" w:type="dxa"/>
              <w:right w:w="15" w:type="dxa"/>
            </w:tcMar>
            <w:vAlign w:val="center"/>
          </w:tcPr>
          <w:p w14:paraId="1096F55D" w14:textId="77777777" w:rsidR="008A5A5D" w:rsidRPr="007F3452" w:rsidRDefault="008A5A5D" w:rsidP="00CC055F">
            <w:pPr>
              <w:spacing w:before="29" w:line="288" w:lineRule="auto"/>
              <w:jc w:val="center"/>
              <w:rPr>
                <w:color w:val="000000"/>
                <w:sz w:val="24"/>
              </w:rPr>
            </w:pPr>
            <w:r w:rsidRPr="007F3452">
              <w:rPr>
                <w:color w:val="000000"/>
                <w:sz w:val="24"/>
              </w:rPr>
              <w:t>证券代码</w:t>
            </w:r>
          </w:p>
        </w:tc>
        <w:tc>
          <w:tcPr>
            <w:tcW w:w="815" w:type="dxa"/>
            <w:tcMar>
              <w:top w:w="15" w:type="dxa"/>
              <w:left w:w="15" w:type="dxa"/>
              <w:bottom w:w="0" w:type="dxa"/>
              <w:right w:w="15" w:type="dxa"/>
            </w:tcMar>
            <w:vAlign w:val="center"/>
          </w:tcPr>
          <w:p w14:paraId="0A4FAC5B" w14:textId="77777777" w:rsidR="008A5A5D" w:rsidRPr="007F3452" w:rsidRDefault="008A5A5D" w:rsidP="00CC055F">
            <w:pPr>
              <w:spacing w:before="29" w:line="288" w:lineRule="auto"/>
              <w:jc w:val="center"/>
              <w:rPr>
                <w:color w:val="000000"/>
                <w:sz w:val="24"/>
              </w:rPr>
            </w:pPr>
            <w:r w:rsidRPr="007F3452">
              <w:rPr>
                <w:color w:val="000000"/>
                <w:sz w:val="24"/>
              </w:rPr>
              <w:t>所在证券市场</w:t>
            </w:r>
          </w:p>
        </w:tc>
        <w:tc>
          <w:tcPr>
            <w:tcW w:w="986" w:type="dxa"/>
            <w:tcMar>
              <w:top w:w="15" w:type="dxa"/>
              <w:left w:w="15" w:type="dxa"/>
              <w:bottom w:w="0" w:type="dxa"/>
              <w:right w:w="15" w:type="dxa"/>
            </w:tcMar>
            <w:vAlign w:val="center"/>
          </w:tcPr>
          <w:p w14:paraId="2D93E20C" w14:textId="77777777" w:rsidR="008A5A5D" w:rsidRPr="007F3452" w:rsidRDefault="008A5A5D" w:rsidP="00CC055F">
            <w:pPr>
              <w:spacing w:before="29" w:line="288" w:lineRule="auto"/>
              <w:jc w:val="center"/>
              <w:rPr>
                <w:color w:val="000000"/>
                <w:sz w:val="24"/>
              </w:rPr>
            </w:pPr>
            <w:r w:rsidRPr="007F3452">
              <w:rPr>
                <w:color w:val="000000"/>
                <w:sz w:val="24"/>
              </w:rPr>
              <w:t>所属国家</w:t>
            </w:r>
            <w:r w:rsidRPr="007F3452">
              <w:rPr>
                <w:color w:val="000000"/>
                <w:sz w:val="24"/>
              </w:rPr>
              <w:t>(</w:t>
            </w:r>
            <w:r w:rsidRPr="007F3452">
              <w:rPr>
                <w:color w:val="000000"/>
                <w:sz w:val="24"/>
              </w:rPr>
              <w:t>地区</w:t>
            </w:r>
            <w:r w:rsidRPr="007F3452">
              <w:rPr>
                <w:color w:val="000000"/>
                <w:sz w:val="24"/>
              </w:rPr>
              <w:t>)</w:t>
            </w:r>
          </w:p>
        </w:tc>
        <w:tc>
          <w:tcPr>
            <w:tcW w:w="976" w:type="dxa"/>
            <w:tcMar>
              <w:top w:w="15" w:type="dxa"/>
              <w:left w:w="15" w:type="dxa"/>
              <w:bottom w:w="0" w:type="dxa"/>
              <w:right w:w="15" w:type="dxa"/>
            </w:tcMar>
            <w:vAlign w:val="center"/>
          </w:tcPr>
          <w:p w14:paraId="1D53A8AC" w14:textId="77777777" w:rsidR="008A5A5D" w:rsidRPr="007F3452" w:rsidRDefault="008A5A5D" w:rsidP="00CC055F">
            <w:pPr>
              <w:spacing w:before="29" w:line="288" w:lineRule="auto"/>
              <w:jc w:val="center"/>
              <w:rPr>
                <w:color w:val="000000"/>
                <w:sz w:val="24"/>
              </w:rPr>
            </w:pPr>
            <w:r w:rsidRPr="007F3452">
              <w:rPr>
                <w:color w:val="000000"/>
                <w:sz w:val="24"/>
              </w:rPr>
              <w:t>数量（股）</w:t>
            </w:r>
          </w:p>
        </w:tc>
        <w:tc>
          <w:tcPr>
            <w:tcW w:w="1624" w:type="dxa"/>
            <w:tcMar>
              <w:top w:w="15" w:type="dxa"/>
              <w:left w:w="15" w:type="dxa"/>
              <w:bottom w:w="0" w:type="dxa"/>
              <w:right w:w="15" w:type="dxa"/>
            </w:tcMar>
            <w:vAlign w:val="center"/>
          </w:tcPr>
          <w:p w14:paraId="2D7A9ECF" w14:textId="77777777" w:rsidR="008A5A5D" w:rsidRPr="007F3452" w:rsidRDefault="008A5A5D" w:rsidP="00CC055F">
            <w:pPr>
              <w:spacing w:before="29" w:line="288" w:lineRule="auto"/>
              <w:jc w:val="center"/>
              <w:rPr>
                <w:color w:val="000000"/>
                <w:sz w:val="24"/>
              </w:rPr>
            </w:pPr>
            <w:r w:rsidRPr="007F3452">
              <w:rPr>
                <w:color w:val="000000"/>
                <w:sz w:val="24"/>
              </w:rPr>
              <w:t>公允价值</w:t>
            </w:r>
          </w:p>
        </w:tc>
        <w:tc>
          <w:tcPr>
            <w:tcW w:w="959" w:type="dxa"/>
            <w:tcMar>
              <w:top w:w="15" w:type="dxa"/>
              <w:left w:w="15" w:type="dxa"/>
              <w:bottom w:w="0" w:type="dxa"/>
              <w:right w:w="15" w:type="dxa"/>
            </w:tcMar>
            <w:vAlign w:val="center"/>
          </w:tcPr>
          <w:p w14:paraId="542B3A3F" w14:textId="77777777" w:rsidR="008A5A5D" w:rsidRPr="007F3452" w:rsidRDefault="008A5A5D" w:rsidP="00CC055F">
            <w:pPr>
              <w:spacing w:before="29" w:line="288" w:lineRule="auto"/>
              <w:jc w:val="center"/>
              <w:rPr>
                <w:color w:val="000000"/>
                <w:sz w:val="24"/>
              </w:rPr>
            </w:pPr>
            <w:r w:rsidRPr="007F3452">
              <w:rPr>
                <w:color w:val="000000"/>
                <w:sz w:val="24"/>
              </w:rPr>
              <w:t>占基金资产净值比例（％）</w:t>
            </w:r>
          </w:p>
        </w:tc>
      </w:tr>
      <w:tr w:rsidR="006F4B38" w14:paraId="6F4FA667" w14:textId="77777777">
        <w:tc>
          <w:tcPr>
            <w:tcW w:w="653" w:type="dxa"/>
            <w:vAlign w:val="center"/>
          </w:tcPr>
          <w:p w14:paraId="0AA09379" w14:textId="77777777" w:rsidR="006F4B38" w:rsidRDefault="002B66D5">
            <w:pPr>
              <w:jc w:val="center"/>
            </w:pPr>
            <w:r>
              <w:rPr>
                <w:color w:val="000000"/>
                <w:sz w:val="24"/>
              </w:rPr>
              <w:t>1</w:t>
            </w:r>
          </w:p>
        </w:tc>
        <w:tc>
          <w:tcPr>
            <w:tcW w:w="871" w:type="dxa"/>
            <w:vAlign w:val="center"/>
          </w:tcPr>
          <w:p w14:paraId="4D464799" w14:textId="77777777" w:rsidR="006F4B38" w:rsidRDefault="002B66D5">
            <w:pPr>
              <w:jc w:val="center"/>
            </w:pPr>
            <w:r>
              <w:rPr>
                <w:color w:val="000000"/>
                <w:sz w:val="24"/>
              </w:rPr>
              <w:t>Yanzhou Coal Mining Company Limited</w:t>
            </w:r>
          </w:p>
        </w:tc>
        <w:tc>
          <w:tcPr>
            <w:tcW w:w="976" w:type="dxa"/>
            <w:vAlign w:val="center"/>
          </w:tcPr>
          <w:p w14:paraId="1C358CBB" w14:textId="77777777" w:rsidR="006F4B38" w:rsidRDefault="002B66D5">
            <w:pPr>
              <w:jc w:val="center"/>
            </w:pPr>
            <w:r>
              <w:rPr>
                <w:color w:val="000000"/>
                <w:sz w:val="24"/>
              </w:rPr>
              <w:t>兖州煤业股份有限公司</w:t>
            </w:r>
          </w:p>
        </w:tc>
        <w:tc>
          <w:tcPr>
            <w:tcW w:w="1138" w:type="dxa"/>
            <w:vAlign w:val="center"/>
          </w:tcPr>
          <w:p w14:paraId="4D6494BC" w14:textId="77777777" w:rsidR="006F4B38" w:rsidRDefault="002B66D5">
            <w:pPr>
              <w:jc w:val="center"/>
            </w:pPr>
            <w:r>
              <w:rPr>
                <w:color w:val="000000"/>
                <w:sz w:val="24"/>
              </w:rPr>
              <w:t>1171 HK</w:t>
            </w:r>
          </w:p>
        </w:tc>
        <w:tc>
          <w:tcPr>
            <w:tcW w:w="815" w:type="dxa"/>
            <w:vAlign w:val="center"/>
          </w:tcPr>
          <w:p w14:paraId="26AACFFB" w14:textId="77777777" w:rsidR="006F4B38" w:rsidRDefault="002B66D5">
            <w:pPr>
              <w:jc w:val="center"/>
            </w:pPr>
            <w:r>
              <w:rPr>
                <w:color w:val="000000"/>
                <w:sz w:val="24"/>
              </w:rPr>
              <w:t>香港证券交易所</w:t>
            </w:r>
          </w:p>
        </w:tc>
        <w:tc>
          <w:tcPr>
            <w:tcW w:w="986" w:type="dxa"/>
            <w:vAlign w:val="center"/>
          </w:tcPr>
          <w:p w14:paraId="01F9A84E" w14:textId="77777777" w:rsidR="006F4B38" w:rsidRDefault="002B66D5">
            <w:pPr>
              <w:jc w:val="center"/>
            </w:pPr>
            <w:r>
              <w:rPr>
                <w:color w:val="000000"/>
                <w:sz w:val="24"/>
              </w:rPr>
              <w:t>香港</w:t>
            </w:r>
          </w:p>
        </w:tc>
        <w:tc>
          <w:tcPr>
            <w:tcW w:w="976" w:type="dxa"/>
            <w:vAlign w:val="center"/>
          </w:tcPr>
          <w:p w14:paraId="61BA5CD3" w14:textId="77777777" w:rsidR="006F4B38" w:rsidRDefault="002B66D5">
            <w:pPr>
              <w:jc w:val="right"/>
            </w:pPr>
            <w:r>
              <w:rPr>
                <w:color w:val="000000"/>
                <w:sz w:val="24"/>
              </w:rPr>
              <w:t>400,000</w:t>
            </w:r>
          </w:p>
        </w:tc>
        <w:tc>
          <w:tcPr>
            <w:tcW w:w="1624" w:type="dxa"/>
            <w:vAlign w:val="center"/>
          </w:tcPr>
          <w:p w14:paraId="4587F61A" w14:textId="77777777" w:rsidR="006F4B38" w:rsidRDefault="002B66D5">
            <w:pPr>
              <w:jc w:val="right"/>
            </w:pPr>
            <w:r>
              <w:rPr>
                <w:color w:val="000000"/>
                <w:sz w:val="24"/>
              </w:rPr>
              <w:t>3,460,844.39</w:t>
            </w:r>
          </w:p>
        </w:tc>
        <w:tc>
          <w:tcPr>
            <w:tcW w:w="959" w:type="dxa"/>
            <w:vAlign w:val="center"/>
          </w:tcPr>
          <w:p w14:paraId="0BF9200F" w14:textId="77777777" w:rsidR="006F4B38" w:rsidRDefault="002B66D5">
            <w:pPr>
              <w:jc w:val="right"/>
            </w:pPr>
            <w:r>
              <w:rPr>
                <w:color w:val="000000"/>
                <w:sz w:val="24"/>
              </w:rPr>
              <w:t>4.74</w:t>
            </w:r>
          </w:p>
        </w:tc>
      </w:tr>
      <w:tr w:rsidR="006F4B38" w14:paraId="26E87055" w14:textId="77777777">
        <w:tc>
          <w:tcPr>
            <w:tcW w:w="653" w:type="dxa"/>
            <w:vAlign w:val="center"/>
          </w:tcPr>
          <w:p w14:paraId="5DAFBE25" w14:textId="77777777" w:rsidR="006F4B38" w:rsidRDefault="002B66D5">
            <w:pPr>
              <w:jc w:val="center"/>
            </w:pPr>
            <w:r>
              <w:rPr>
                <w:color w:val="000000"/>
                <w:sz w:val="24"/>
              </w:rPr>
              <w:t>2</w:t>
            </w:r>
          </w:p>
        </w:tc>
        <w:tc>
          <w:tcPr>
            <w:tcW w:w="871" w:type="dxa"/>
            <w:vAlign w:val="center"/>
          </w:tcPr>
          <w:p w14:paraId="3A1E6DAE" w14:textId="77777777" w:rsidR="006F4B38" w:rsidRDefault="002B66D5">
            <w:pPr>
              <w:jc w:val="center"/>
            </w:pPr>
            <w:r>
              <w:rPr>
                <w:color w:val="000000"/>
                <w:sz w:val="24"/>
              </w:rPr>
              <w:t>China Conch Venture Holdings Limited</w:t>
            </w:r>
          </w:p>
        </w:tc>
        <w:tc>
          <w:tcPr>
            <w:tcW w:w="976" w:type="dxa"/>
            <w:vAlign w:val="center"/>
          </w:tcPr>
          <w:p w14:paraId="3C6276B1" w14:textId="77777777" w:rsidR="006F4B38" w:rsidRDefault="002B66D5">
            <w:pPr>
              <w:jc w:val="center"/>
            </w:pPr>
            <w:r>
              <w:rPr>
                <w:color w:val="000000"/>
                <w:sz w:val="24"/>
              </w:rPr>
              <w:t>中国海螺创业控股有限公司</w:t>
            </w:r>
          </w:p>
        </w:tc>
        <w:tc>
          <w:tcPr>
            <w:tcW w:w="1138" w:type="dxa"/>
            <w:vAlign w:val="center"/>
          </w:tcPr>
          <w:p w14:paraId="28702CE8" w14:textId="77777777" w:rsidR="006F4B38" w:rsidRDefault="002B66D5">
            <w:pPr>
              <w:jc w:val="center"/>
            </w:pPr>
            <w:r>
              <w:rPr>
                <w:color w:val="000000"/>
                <w:sz w:val="24"/>
              </w:rPr>
              <w:t>586 HK</w:t>
            </w:r>
          </w:p>
        </w:tc>
        <w:tc>
          <w:tcPr>
            <w:tcW w:w="815" w:type="dxa"/>
            <w:vAlign w:val="center"/>
          </w:tcPr>
          <w:p w14:paraId="72779A7E" w14:textId="77777777" w:rsidR="006F4B38" w:rsidRDefault="002B66D5">
            <w:pPr>
              <w:jc w:val="center"/>
            </w:pPr>
            <w:r>
              <w:rPr>
                <w:color w:val="000000"/>
                <w:sz w:val="24"/>
              </w:rPr>
              <w:t>香港证券交易所</w:t>
            </w:r>
          </w:p>
        </w:tc>
        <w:tc>
          <w:tcPr>
            <w:tcW w:w="986" w:type="dxa"/>
            <w:vAlign w:val="center"/>
          </w:tcPr>
          <w:p w14:paraId="716EC849" w14:textId="77777777" w:rsidR="006F4B38" w:rsidRDefault="002B66D5">
            <w:pPr>
              <w:jc w:val="center"/>
            </w:pPr>
            <w:r>
              <w:rPr>
                <w:color w:val="000000"/>
                <w:sz w:val="24"/>
              </w:rPr>
              <w:t>香港</w:t>
            </w:r>
          </w:p>
        </w:tc>
        <w:tc>
          <w:tcPr>
            <w:tcW w:w="976" w:type="dxa"/>
            <w:vAlign w:val="center"/>
          </w:tcPr>
          <w:p w14:paraId="420683BE" w14:textId="77777777" w:rsidR="006F4B38" w:rsidRDefault="002B66D5">
            <w:pPr>
              <w:jc w:val="right"/>
            </w:pPr>
            <w:r>
              <w:rPr>
                <w:color w:val="000000"/>
                <w:sz w:val="24"/>
              </w:rPr>
              <w:t>140,000</w:t>
            </w:r>
          </w:p>
        </w:tc>
        <w:tc>
          <w:tcPr>
            <w:tcW w:w="1624" w:type="dxa"/>
            <w:vAlign w:val="center"/>
          </w:tcPr>
          <w:p w14:paraId="0EF8E72B" w14:textId="77777777" w:rsidR="006F4B38" w:rsidRDefault="002B66D5">
            <w:pPr>
              <w:jc w:val="right"/>
            </w:pPr>
            <w:r>
              <w:rPr>
                <w:color w:val="000000"/>
                <w:sz w:val="24"/>
              </w:rPr>
              <w:t>3,388,321.82</w:t>
            </w:r>
          </w:p>
        </w:tc>
        <w:tc>
          <w:tcPr>
            <w:tcW w:w="959" w:type="dxa"/>
            <w:vAlign w:val="center"/>
          </w:tcPr>
          <w:p w14:paraId="7DC9199C" w14:textId="77777777" w:rsidR="006F4B38" w:rsidRDefault="002B66D5">
            <w:pPr>
              <w:jc w:val="right"/>
            </w:pPr>
            <w:r>
              <w:rPr>
                <w:color w:val="000000"/>
                <w:sz w:val="24"/>
              </w:rPr>
              <w:t>4.64</w:t>
            </w:r>
          </w:p>
        </w:tc>
      </w:tr>
      <w:tr w:rsidR="006F4B38" w14:paraId="60F81609" w14:textId="77777777">
        <w:tc>
          <w:tcPr>
            <w:tcW w:w="653" w:type="dxa"/>
            <w:vAlign w:val="center"/>
          </w:tcPr>
          <w:p w14:paraId="3E2A2DB1" w14:textId="77777777" w:rsidR="006F4B38" w:rsidRDefault="002B66D5">
            <w:pPr>
              <w:jc w:val="center"/>
            </w:pPr>
            <w:r>
              <w:rPr>
                <w:color w:val="000000"/>
                <w:sz w:val="24"/>
              </w:rPr>
              <w:t>3</w:t>
            </w:r>
          </w:p>
        </w:tc>
        <w:tc>
          <w:tcPr>
            <w:tcW w:w="871" w:type="dxa"/>
            <w:vAlign w:val="center"/>
          </w:tcPr>
          <w:p w14:paraId="7327BDB5" w14:textId="77777777" w:rsidR="006F4B38" w:rsidRDefault="002B66D5">
            <w:pPr>
              <w:jc w:val="center"/>
            </w:pPr>
            <w:r>
              <w:rPr>
                <w:color w:val="000000"/>
                <w:sz w:val="24"/>
              </w:rPr>
              <w:t>YiChang HEC ChangJiang Pharmaceutical Co., Ltd.</w:t>
            </w:r>
          </w:p>
        </w:tc>
        <w:tc>
          <w:tcPr>
            <w:tcW w:w="976" w:type="dxa"/>
            <w:vAlign w:val="center"/>
          </w:tcPr>
          <w:p w14:paraId="56A5C3DC" w14:textId="77777777" w:rsidR="006F4B38" w:rsidRDefault="002B66D5">
            <w:pPr>
              <w:jc w:val="center"/>
            </w:pPr>
            <w:r>
              <w:rPr>
                <w:color w:val="000000"/>
                <w:sz w:val="24"/>
              </w:rPr>
              <w:t>宜昌东阳光长江药业股份有限公司</w:t>
            </w:r>
          </w:p>
        </w:tc>
        <w:tc>
          <w:tcPr>
            <w:tcW w:w="1138" w:type="dxa"/>
            <w:vAlign w:val="center"/>
          </w:tcPr>
          <w:p w14:paraId="3057B98C" w14:textId="77777777" w:rsidR="006F4B38" w:rsidRDefault="002B66D5">
            <w:pPr>
              <w:jc w:val="center"/>
            </w:pPr>
            <w:r>
              <w:rPr>
                <w:color w:val="000000"/>
                <w:sz w:val="24"/>
              </w:rPr>
              <w:t>1558 HK</w:t>
            </w:r>
          </w:p>
        </w:tc>
        <w:tc>
          <w:tcPr>
            <w:tcW w:w="815" w:type="dxa"/>
            <w:vAlign w:val="center"/>
          </w:tcPr>
          <w:p w14:paraId="3075F58B" w14:textId="77777777" w:rsidR="006F4B38" w:rsidRDefault="002B66D5">
            <w:pPr>
              <w:jc w:val="center"/>
            </w:pPr>
            <w:r>
              <w:rPr>
                <w:color w:val="000000"/>
                <w:sz w:val="24"/>
              </w:rPr>
              <w:t>香港证券交易所</w:t>
            </w:r>
          </w:p>
        </w:tc>
        <w:tc>
          <w:tcPr>
            <w:tcW w:w="986" w:type="dxa"/>
            <w:vAlign w:val="center"/>
          </w:tcPr>
          <w:p w14:paraId="3859AC7D" w14:textId="77777777" w:rsidR="006F4B38" w:rsidRDefault="002B66D5">
            <w:pPr>
              <w:jc w:val="center"/>
            </w:pPr>
            <w:r>
              <w:rPr>
                <w:color w:val="000000"/>
                <w:sz w:val="24"/>
              </w:rPr>
              <w:t>香港</w:t>
            </w:r>
          </w:p>
        </w:tc>
        <w:tc>
          <w:tcPr>
            <w:tcW w:w="976" w:type="dxa"/>
            <w:vAlign w:val="center"/>
          </w:tcPr>
          <w:p w14:paraId="633B0CD4" w14:textId="77777777" w:rsidR="006F4B38" w:rsidRDefault="002B66D5">
            <w:pPr>
              <w:jc w:val="right"/>
            </w:pPr>
            <w:r>
              <w:rPr>
                <w:color w:val="000000"/>
                <w:sz w:val="24"/>
              </w:rPr>
              <w:t>100,000</w:t>
            </w:r>
          </w:p>
        </w:tc>
        <w:tc>
          <w:tcPr>
            <w:tcW w:w="1624" w:type="dxa"/>
            <w:vAlign w:val="center"/>
          </w:tcPr>
          <w:p w14:paraId="6B67FD8D" w14:textId="77777777" w:rsidR="006F4B38" w:rsidRDefault="002B66D5">
            <w:pPr>
              <w:jc w:val="right"/>
            </w:pPr>
            <w:r>
              <w:rPr>
                <w:color w:val="000000"/>
                <w:sz w:val="24"/>
              </w:rPr>
              <w:t>3,364,709.82</w:t>
            </w:r>
          </w:p>
        </w:tc>
        <w:tc>
          <w:tcPr>
            <w:tcW w:w="959" w:type="dxa"/>
            <w:vAlign w:val="center"/>
          </w:tcPr>
          <w:p w14:paraId="0F76F094" w14:textId="77777777" w:rsidR="006F4B38" w:rsidRDefault="002B66D5">
            <w:pPr>
              <w:jc w:val="right"/>
            </w:pPr>
            <w:r>
              <w:rPr>
                <w:color w:val="000000"/>
                <w:sz w:val="24"/>
              </w:rPr>
              <w:t>4.61</w:t>
            </w:r>
          </w:p>
        </w:tc>
      </w:tr>
      <w:tr w:rsidR="006F4B38" w14:paraId="3ECCBA91" w14:textId="77777777">
        <w:tc>
          <w:tcPr>
            <w:tcW w:w="653" w:type="dxa"/>
            <w:vAlign w:val="center"/>
          </w:tcPr>
          <w:p w14:paraId="287240EC" w14:textId="77777777" w:rsidR="006F4B38" w:rsidRDefault="002B66D5">
            <w:pPr>
              <w:jc w:val="center"/>
            </w:pPr>
            <w:r>
              <w:rPr>
                <w:color w:val="000000"/>
                <w:sz w:val="24"/>
              </w:rPr>
              <w:t>4</w:t>
            </w:r>
          </w:p>
        </w:tc>
        <w:tc>
          <w:tcPr>
            <w:tcW w:w="871" w:type="dxa"/>
            <w:vAlign w:val="center"/>
          </w:tcPr>
          <w:p w14:paraId="4231558E" w14:textId="77777777" w:rsidR="006F4B38" w:rsidRDefault="002B66D5">
            <w:pPr>
              <w:jc w:val="center"/>
            </w:pPr>
            <w:r>
              <w:rPr>
                <w:color w:val="000000"/>
                <w:sz w:val="24"/>
              </w:rPr>
              <w:t>China Shenhua Energy Company Limited</w:t>
            </w:r>
          </w:p>
        </w:tc>
        <w:tc>
          <w:tcPr>
            <w:tcW w:w="976" w:type="dxa"/>
            <w:vAlign w:val="center"/>
          </w:tcPr>
          <w:p w14:paraId="79AC0EC9" w14:textId="77777777" w:rsidR="006F4B38" w:rsidRDefault="002B66D5">
            <w:pPr>
              <w:jc w:val="center"/>
            </w:pPr>
            <w:r>
              <w:rPr>
                <w:color w:val="000000"/>
                <w:sz w:val="24"/>
              </w:rPr>
              <w:t>中国神华能源股份有限公司</w:t>
            </w:r>
          </w:p>
        </w:tc>
        <w:tc>
          <w:tcPr>
            <w:tcW w:w="1138" w:type="dxa"/>
            <w:vAlign w:val="center"/>
          </w:tcPr>
          <w:p w14:paraId="58C02BEE" w14:textId="77777777" w:rsidR="006F4B38" w:rsidRDefault="002B66D5">
            <w:pPr>
              <w:jc w:val="center"/>
            </w:pPr>
            <w:r>
              <w:rPr>
                <w:color w:val="000000"/>
                <w:sz w:val="24"/>
              </w:rPr>
              <w:t>1088 HK</w:t>
            </w:r>
          </w:p>
        </w:tc>
        <w:tc>
          <w:tcPr>
            <w:tcW w:w="815" w:type="dxa"/>
            <w:vAlign w:val="center"/>
          </w:tcPr>
          <w:p w14:paraId="5F622D7D" w14:textId="77777777" w:rsidR="006F4B38" w:rsidRDefault="002B66D5">
            <w:pPr>
              <w:jc w:val="center"/>
            </w:pPr>
            <w:r>
              <w:rPr>
                <w:color w:val="000000"/>
                <w:sz w:val="24"/>
              </w:rPr>
              <w:t>香港证券交易所</w:t>
            </w:r>
          </w:p>
        </w:tc>
        <w:tc>
          <w:tcPr>
            <w:tcW w:w="986" w:type="dxa"/>
            <w:vAlign w:val="center"/>
          </w:tcPr>
          <w:p w14:paraId="5478010E" w14:textId="77777777" w:rsidR="006F4B38" w:rsidRDefault="002B66D5">
            <w:pPr>
              <w:jc w:val="center"/>
            </w:pPr>
            <w:r>
              <w:rPr>
                <w:color w:val="000000"/>
                <w:sz w:val="24"/>
              </w:rPr>
              <w:t>香港</w:t>
            </w:r>
          </w:p>
        </w:tc>
        <w:tc>
          <w:tcPr>
            <w:tcW w:w="976" w:type="dxa"/>
            <w:vAlign w:val="center"/>
          </w:tcPr>
          <w:p w14:paraId="1ACD5E77" w14:textId="77777777" w:rsidR="006F4B38" w:rsidRDefault="002B66D5">
            <w:pPr>
              <w:jc w:val="right"/>
            </w:pPr>
            <w:r>
              <w:rPr>
                <w:color w:val="000000"/>
                <w:sz w:val="24"/>
              </w:rPr>
              <w:t>200,000</w:t>
            </w:r>
          </w:p>
        </w:tc>
        <w:tc>
          <w:tcPr>
            <w:tcW w:w="1624" w:type="dxa"/>
            <w:vAlign w:val="center"/>
          </w:tcPr>
          <w:p w14:paraId="53ADAFAE" w14:textId="77777777" w:rsidR="006F4B38" w:rsidRDefault="002B66D5">
            <w:pPr>
              <w:jc w:val="right"/>
            </w:pPr>
            <w:r>
              <w:rPr>
                <w:color w:val="000000"/>
                <w:sz w:val="24"/>
              </w:rPr>
              <w:t>3,140,395.84</w:t>
            </w:r>
          </w:p>
        </w:tc>
        <w:tc>
          <w:tcPr>
            <w:tcW w:w="959" w:type="dxa"/>
            <w:vAlign w:val="center"/>
          </w:tcPr>
          <w:p w14:paraId="493985BF" w14:textId="77777777" w:rsidR="006F4B38" w:rsidRDefault="002B66D5">
            <w:pPr>
              <w:jc w:val="right"/>
            </w:pPr>
            <w:r>
              <w:rPr>
                <w:color w:val="000000"/>
                <w:sz w:val="24"/>
              </w:rPr>
              <w:t>4.30</w:t>
            </w:r>
          </w:p>
        </w:tc>
      </w:tr>
      <w:tr w:rsidR="006F4B38" w14:paraId="78620A3B" w14:textId="77777777">
        <w:tc>
          <w:tcPr>
            <w:tcW w:w="653" w:type="dxa"/>
            <w:vAlign w:val="center"/>
          </w:tcPr>
          <w:p w14:paraId="4F1E1FC5" w14:textId="77777777" w:rsidR="006F4B38" w:rsidRDefault="002B66D5">
            <w:pPr>
              <w:jc w:val="center"/>
            </w:pPr>
            <w:r>
              <w:rPr>
                <w:color w:val="000000"/>
                <w:sz w:val="24"/>
              </w:rPr>
              <w:t>5</w:t>
            </w:r>
          </w:p>
        </w:tc>
        <w:tc>
          <w:tcPr>
            <w:tcW w:w="871" w:type="dxa"/>
            <w:vAlign w:val="center"/>
          </w:tcPr>
          <w:p w14:paraId="51B5B343" w14:textId="77777777" w:rsidR="006F4B38" w:rsidRDefault="002B66D5">
            <w:pPr>
              <w:jc w:val="center"/>
            </w:pPr>
            <w:r>
              <w:rPr>
                <w:color w:val="000000"/>
                <w:sz w:val="24"/>
              </w:rPr>
              <w:t>CSPC Pharmaceutical Group Limited</w:t>
            </w:r>
          </w:p>
        </w:tc>
        <w:tc>
          <w:tcPr>
            <w:tcW w:w="976" w:type="dxa"/>
            <w:vAlign w:val="center"/>
          </w:tcPr>
          <w:p w14:paraId="42AB045B" w14:textId="77777777" w:rsidR="006F4B38" w:rsidRDefault="002B66D5">
            <w:pPr>
              <w:jc w:val="center"/>
            </w:pPr>
            <w:r>
              <w:rPr>
                <w:color w:val="000000"/>
                <w:sz w:val="24"/>
              </w:rPr>
              <w:t>石药集团有限公司</w:t>
            </w:r>
          </w:p>
        </w:tc>
        <w:tc>
          <w:tcPr>
            <w:tcW w:w="1138" w:type="dxa"/>
            <w:vAlign w:val="center"/>
          </w:tcPr>
          <w:p w14:paraId="35D2E9EE" w14:textId="77777777" w:rsidR="006F4B38" w:rsidRDefault="002B66D5">
            <w:pPr>
              <w:jc w:val="center"/>
            </w:pPr>
            <w:r>
              <w:rPr>
                <w:color w:val="000000"/>
                <w:sz w:val="24"/>
              </w:rPr>
              <w:t>1093 HK</w:t>
            </w:r>
          </w:p>
        </w:tc>
        <w:tc>
          <w:tcPr>
            <w:tcW w:w="815" w:type="dxa"/>
            <w:vAlign w:val="center"/>
          </w:tcPr>
          <w:p w14:paraId="77652540" w14:textId="77777777" w:rsidR="006F4B38" w:rsidRDefault="002B66D5">
            <w:pPr>
              <w:jc w:val="center"/>
            </w:pPr>
            <w:r>
              <w:rPr>
                <w:color w:val="000000"/>
                <w:sz w:val="24"/>
              </w:rPr>
              <w:t>香港证券交易所</w:t>
            </w:r>
          </w:p>
        </w:tc>
        <w:tc>
          <w:tcPr>
            <w:tcW w:w="986" w:type="dxa"/>
            <w:vAlign w:val="center"/>
          </w:tcPr>
          <w:p w14:paraId="7E5307A0" w14:textId="77777777" w:rsidR="006F4B38" w:rsidRDefault="002B66D5">
            <w:pPr>
              <w:jc w:val="center"/>
            </w:pPr>
            <w:r>
              <w:rPr>
                <w:color w:val="000000"/>
                <w:sz w:val="24"/>
              </w:rPr>
              <w:t>香港</w:t>
            </w:r>
          </w:p>
        </w:tc>
        <w:tc>
          <w:tcPr>
            <w:tcW w:w="976" w:type="dxa"/>
            <w:vAlign w:val="center"/>
          </w:tcPr>
          <w:p w14:paraId="52587D3C" w14:textId="77777777" w:rsidR="006F4B38" w:rsidRDefault="002B66D5">
            <w:pPr>
              <w:jc w:val="right"/>
            </w:pPr>
            <w:r>
              <w:rPr>
                <w:color w:val="000000"/>
                <w:sz w:val="24"/>
              </w:rPr>
              <w:t>150,000</w:t>
            </w:r>
          </w:p>
        </w:tc>
        <w:tc>
          <w:tcPr>
            <w:tcW w:w="1624" w:type="dxa"/>
            <w:vAlign w:val="center"/>
          </w:tcPr>
          <w:p w14:paraId="27C9473B" w14:textId="77777777" w:rsidR="006F4B38" w:rsidRDefault="002B66D5">
            <w:pPr>
              <w:jc w:val="right"/>
            </w:pPr>
            <w:r>
              <w:rPr>
                <w:color w:val="000000"/>
                <w:sz w:val="24"/>
              </w:rPr>
              <w:t>2,997,880.56</w:t>
            </w:r>
          </w:p>
        </w:tc>
        <w:tc>
          <w:tcPr>
            <w:tcW w:w="959" w:type="dxa"/>
            <w:vAlign w:val="center"/>
          </w:tcPr>
          <w:p w14:paraId="6FBE7381" w14:textId="77777777" w:rsidR="006F4B38" w:rsidRDefault="002B66D5">
            <w:pPr>
              <w:jc w:val="right"/>
            </w:pPr>
            <w:r>
              <w:rPr>
                <w:color w:val="000000"/>
                <w:sz w:val="24"/>
              </w:rPr>
              <w:t>4.11</w:t>
            </w:r>
          </w:p>
        </w:tc>
      </w:tr>
      <w:tr w:rsidR="006F4B38" w14:paraId="7C6533D2" w14:textId="77777777">
        <w:tc>
          <w:tcPr>
            <w:tcW w:w="653" w:type="dxa"/>
            <w:vAlign w:val="center"/>
          </w:tcPr>
          <w:p w14:paraId="642F68B3" w14:textId="77777777" w:rsidR="006F4B38" w:rsidRDefault="002B66D5">
            <w:pPr>
              <w:jc w:val="center"/>
            </w:pPr>
            <w:r>
              <w:rPr>
                <w:color w:val="000000"/>
                <w:sz w:val="24"/>
              </w:rPr>
              <w:t>6</w:t>
            </w:r>
          </w:p>
        </w:tc>
        <w:tc>
          <w:tcPr>
            <w:tcW w:w="871" w:type="dxa"/>
            <w:vAlign w:val="center"/>
          </w:tcPr>
          <w:p w14:paraId="09D09131" w14:textId="77777777" w:rsidR="006F4B38" w:rsidRDefault="002B66D5">
            <w:pPr>
              <w:jc w:val="center"/>
            </w:pPr>
            <w:r>
              <w:rPr>
                <w:color w:val="000000"/>
                <w:sz w:val="24"/>
              </w:rPr>
              <w:t>China Petroleum &amp; Chemical Corporation</w:t>
            </w:r>
          </w:p>
        </w:tc>
        <w:tc>
          <w:tcPr>
            <w:tcW w:w="976" w:type="dxa"/>
            <w:vAlign w:val="center"/>
          </w:tcPr>
          <w:p w14:paraId="215EC970" w14:textId="77777777" w:rsidR="006F4B38" w:rsidRDefault="002B66D5">
            <w:pPr>
              <w:jc w:val="center"/>
            </w:pPr>
            <w:r>
              <w:rPr>
                <w:color w:val="000000"/>
                <w:sz w:val="24"/>
              </w:rPr>
              <w:t>中国石油化工股份有限公司</w:t>
            </w:r>
          </w:p>
        </w:tc>
        <w:tc>
          <w:tcPr>
            <w:tcW w:w="1138" w:type="dxa"/>
            <w:vAlign w:val="center"/>
          </w:tcPr>
          <w:p w14:paraId="4C628FD9" w14:textId="77777777" w:rsidR="006F4B38" w:rsidRDefault="002B66D5">
            <w:pPr>
              <w:jc w:val="center"/>
            </w:pPr>
            <w:r>
              <w:rPr>
                <w:color w:val="000000"/>
                <w:sz w:val="24"/>
              </w:rPr>
              <w:t>386 HK</w:t>
            </w:r>
          </w:p>
        </w:tc>
        <w:tc>
          <w:tcPr>
            <w:tcW w:w="815" w:type="dxa"/>
            <w:vAlign w:val="center"/>
          </w:tcPr>
          <w:p w14:paraId="7C356094" w14:textId="77777777" w:rsidR="006F4B38" w:rsidRDefault="002B66D5">
            <w:pPr>
              <w:jc w:val="center"/>
            </w:pPr>
            <w:r>
              <w:rPr>
                <w:color w:val="000000"/>
                <w:sz w:val="24"/>
              </w:rPr>
              <w:t>香港证券交易所</w:t>
            </w:r>
          </w:p>
        </w:tc>
        <w:tc>
          <w:tcPr>
            <w:tcW w:w="986" w:type="dxa"/>
            <w:vAlign w:val="center"/>
          </w:tcPr>
          <w:p w14:paraId="26C70B6C" w14:textId="77777777" w:rsidR="006F4B38" w:rsidRDefault="002B66D5">
            <w:pPr>
              <w:jc w:val="center"/>
            </w:pPr>
            <w:r>
              <w:rPr>
                <w:color w:val="000000"/>
                <w:sz w:val="24"/>
              </w:rPr>
              <w:t>香港</w:t>
            </w:r>
          </w:p>
        </w:tc>
        <w:tc>
          <w:tcPr>
            <w:tcW w:w="976" w:type="dxa"/>
            <w:vAlign w:val="center"/>
          </w:tcPr>
          <w:p w14:paraId="3D0DF93D" w14:textId="77777777" w:rsidR="006F4B38" w:rsidRDefault="002B66D5">
            <w:pPr>
              <w:jc w:val="right"/>
            </w:pPr>
            <w:r>
              <w:rPr>
                <w:color w:val="000000"/>
                <w:sz w:val="24"/>
              </w:rPr>
              <w:t>500,000</w:t>
            </w:r>
          </w:p>
        </w:tc>
        <w:tc>
          <w:tcPr>
            <w:tcW w:w="1624" w:type="dxa"/>
            <w:vAlign w:val="center"/>
          </w:tcPr>
          <w:p w14:paraId="5C1F6C2E" w14:textId="77777777" w:rsidR="006F4B38" w:rsidRDefault="002B66D5">
            <w:pPr>
              <w:jc w:val="right"/>
            </w:pPr>
            <w:r>
              <w:rPr>
                <w:color w:val="000000"/>
                <w:sz w:val="24"/>
              </w:rPr>
              <w:t>2,955,716.27</w:t>
            </w:r>
          </w:p>
        </w:tc>
        <w:tc>
          <w:tcPr>
            <w:tcW w:w="959" w:type="dxa"/>
            <w:vAlign w:val="center"/>
          </w:tcPr>
          <w:p w14:paraId="3C860471" w14:textId="77777777" w:rsidR="006F4B38" w:rsidRDefault="002B66D5">
            <w:pPr>
              <w:jc w:val="right"/>
            </w:pPr>
            <w:r>
              <w:rPr>
                <w:color w:val="000000"/>
                <w:sz w:val="24"/>
              </w:rPr>
              <w:t>4.05</w:t>
            </w:r>
          </w:p>
        </w:tc>
      </w:tr>
      <w:tr w:rsidR="006F4B38" w14:paraId="020FC0B0" w14:textId="77777777">
        <w:tc>
          <w:tcPr>
            <w:tcW w:w="653" w:type="dxa"/>
            <w:vAlign w:val="center"/>
          </w:tcPr>
          <w:p w14:paraId="5181F826" w14:textId="77777777" w:rsidR="006F4B38" w:rsidRDefault="002B66D5">
            <w:pPr>
              <w:jc w:val="center"/>
            </w:pPr>
            <w:r>
              <w:rPr>
                <w:color w:val="000000"/>
                <w:sz w:val="24"/>
              </w:rPr>
              <w:t>7</w:t>
            </w:r>
          </w:p>
        </w:tc>
        <w:tc>
          <w:tcPr>
            <w:tcW w:w="871" w:type="dxa"/>
            <w:vAlign w:val="center"/>
          </w:tcPr>
          <w:p w14:paraId="0219A333" w14:textId="77777777" w:rsidR="006F4B38" w:rsidRDefault="002B66D5">
            <w:pPr>
              <w:jc w:val="center"/>
            </w:pPr>
            <w:r>
              <w:rPr>
                <w:color w:val="000000"/>
                <w:sz w:val="24"/>
              </w:rPr>
              <w:t>China Mengniu Dairy Company Limited</w:t>
            </w:r>
          </w:p>
        </w:tc>
        <w:tc>
          <w:tcPr>
            <w:tcW w:w="976" w:type="dxa"/>
            <w:vAlign w:val="center"/>
          </w:tcPr>
          <w:p w14:paraId="2C968364" w14:textId="77777777" w:rsidR="006F4B38" w:rsidRDefault="002B66D5">
            <w:pPr>
              <w:jc w:val="center"/>
            </w:pPr>
            <w:r>
              <w:rPr>
                <w:color w:val="000000"/>
                <w:sz w:val="24"/>
              </w:rPr>
              <w:t>中国蒙牛乳业有限公司</w:t>
            </w:r>
          </w:p>
        </w:tc>
        <w:tc>
          <w:tcPr>
            <w:tcW w:w="1138" w:type="dxa"/>
            <w:vAlign w:val="center"/>
          </w:tcPr>
          <w:p w14:paraId="253B5F16" w14:textId="77777777" w:rsidR="006F4B38" w:rsidRDefault="002B66D5">
            <w:pPr>
              <w:jc w:val="center"/>
            </w:pPr>
            <w:r>
              <w:rPr>
                <w:color w:val="000000"/>
                <w:sz w:val="24"/>
              </w:rPr>
              <w:t>2319 HK</w:t>
            </w:r>
          </w:p>
        </w:tc>
        <w:tc>
          <w:tcPr>
            <w:tcW w:w="815" w:type="dxa"/>
            <w:vAlign w:val="center"/>
          </w:tcPr>
          <w:p w14:paraId="71BB8B9B" w14:textId="77777777" w:rsidR="006F4B38" w:rsidRDefault="002B66D5">
            <w:pPr>
              <w:jc w:val="center"/>
            </w:pPr>
            <w:r>
              <w:rPr>
                <w:color w:val="000000"/>
                <w:sz w:val="24"/>
              </w:rPr>
              <w:t>香港证券交易所</w:t>
            </w:r>
          </w:p>
        </w:tc>
        <w:tc>
          <w:tcPr>
            <w:tcW w:w="986" w:type="dxa"/>
            <w:vAlign w:val="center"/>
          </w:tcPr>
          <w:p w14:paraId="42E7B77D" w14:textId="77777777" w:rsidR="006F4B38" w:rsidRDefault="002B66D5">
            <w:pPr>
              <w:jc w:val="center"/>
            </w:pPr>
            <w:r>
              <w:rPr>
                <w:color w:val="000000"/>
                <w:sz w:val="24"/>
              </w:rPr>
              <w:t>香港</w:t>
            </w:r>
          </w:p>
        </w:tc>
        <w:tc>
          <w:tcPr>
            <w:tcW w:w="976" w:type="dxa"/>
            <w:vAlign w:val="center"/>
          </w:tcPr>
          <w:p w14:paraId="4E770BC1" w14:textId="77777777" w:rsidR="006F4B38" w:rsidRDefault="002B66D5">
            <w:pPr>
              <w:jc w:val="right"/>
            </w:pPr>
            <w:r>
              <w:rPr>
                <w:color w:val="000000"/>
                <w:sz w:val="24"/>
              </w:rPr>
              <w:t>120,000</w:t>
            </w:r>
          </w:p>
        </w:tc>
        <w:tc>
          <w:tcPr>
            <w:tcW w:w="1624" w:type="dxa"/>
            <w:vAlign w:val="center"/>
          </w:tcPr>
          <w:p w14:paraId="480AC0AE" w14:textId="77777777" w:rsidR="006F4B38" w:rsidRDefault="002B66D5">
            <w:pPr>
              <w:jc w:val="right"/>
            </w:pPr>
            <w:r>
              <w:rPr>
                <w:color w:val="000000"/>
                <w:sz w:val="24"/>
              </w:rPr>
              <w:t>2,691,767.86</w:t>
            </w:r>
          </w:p>
        </w:tc>
        <w:tc>
          <w:tcPr>
            <w:tcW w:w="959" w:type="dxa"/>
            <w:vAlign w:val="center"/>
          </w:tcPr>
          <w:p w14:paraId="5F8EBDAF" w14:textId="77777777" w:rsidR="006F4B38" w:rsidRDefault="002B66D5">
            <w:pPr>
              <w:jc w:val="right"/>
            </w:pPr>
            <w:r>
              <w:rPr>
                <w:color w:val="000000"/>
                <w:sz w:val="24"/>
              </w:rPr>
              <w:t>3.69</w:t>
            </w:r>
          </w:p>
        </w:tc>
      </w:tr>
      <w:tr w:rsidR="006F4B38" w14:paraId="081B610F" w14:textId="77777777">
        <w:tc>
          <w:tcPr>
            <w:tcW w:w="653" w:type="dxa"/>
            <w:vAlign w:val="center"/>
          </w:tcPr>
          <w:p w14:paraId="315FD8CF" w14:textId="77777777" w:rsidR="006F4B38" w:rsidRDefault="002B66D5">
            <w:pPr>
              <w:jc w:val="center"/>
            </w:pPr>
            <w:r>
              <w:rPr>
                <w:color w:val="000000"/>
                <w:sz w:val="24"/>
              </w:rPr>
              <w:t>8</w:t>
            </w:r>
          </w:p>
        </w:tc>
        <w:tc>
          <w:tcPr>
            <w:tcW w:w="871" w:type="dxa"/>
            <w:vAlign w:val="center"/>
          </w:tcPr>
          <w:p w14:paraId="450D51DF" w14:textId="77777777" w:rsidR="006F4B38" w:rsidRDefault="002B66D5">
            <w:pPr>
              <w:jc w:val="center"/>
            </w:pPr>
            <w:r>
              <w:rPr>
                <w:color w:val="000000"/>
                <w:sz w:val="24"/>
              </w:rPr>
              <w:t>AK Medical Holdings Limited</w:t>
            </w:r>
          </w:p>
        </w:tc>
        <w:tc>
          <w:tcPr>
            <w:tcW w:w="976" w:type="dxa"/>
            <w:vAlign w:val="center"/>
          </w:tcPr>
          <w:p w14:paraId="2B0AAC3C" w14:textId="77777777" w:rsidR="006F4B38" w:rsidRDefault="002B66D5">
            <w:pPr>
              <w:jc w:val="center"/>
            </w:pPr>
            <w:r>
              <w:rPr>
                <w:color w:val="000000"/>
                <w:sz w:val="24"/>
              </w:rPr>
              <w:t>爱康医疗控股有限公司</w:t>
            </w:r>
          </w:p>
        </w:tc>
        <w:tc>
          <w:tcPr>
            <w:tcW w:w="1138" w:type="dxa"/>
            <w:vAlign w:val="center"/>
          </w:tcPr>
          <w:p w14:paraId="537E3391" w14:textId="77777777" w:rsidR="006F4B38" w:rsidRDefault="002B66D5">
            <w:pPr>
              <w:jc w:val="center"/>
            </w:pPr>
            <w:r>
              <w:rPr>
                <w:color w:val="000000"/>
                <w:sz w:val="24"/>
              </w:rPr>
              <w:t>1789 HK</w:t>
            </w:r>
          </w:p>
        </w:tc>
        <w:tc>
          <w:tcPr>
            <w:tcW w:w="815" w:type="dxa"/>
            <w:vAlign w:val="center"/>
          </w:tcPr>
          <w:p w14:paraId="2B8D1D3D" w14:textId="77777777" w:rsidR="006F4B38" w:rsidRDefault="002B66D5">
            <w:pPr>
              <w:jc w:val="center"/>
            </w:pPr>
            <w:r>
              <w:rPr>
                <w:color w:val="000000"/>
                <w:sz w:val="24"/>
              </w:rPr>
              <w:t>香港证券交易所</w:t>
            </w:r>
          </w:p>
        </w:tc>
        <w:tc>
          <w:tcPr>
            <w:tcW w:w="986" w:type="dxa"/>
            <w:vAlign w:val="center"/>
          </w:tcPr>
          <w:p w14:paraId="5FA785A6" w14:textId="77777777" w:rsidR="006F4B38" w:rsidRDefault="002B66D5">
            <w:pPr>
              <w:jc w:val="center"/>
            </w:pPr>
            <w:r>
              <w:rPr>
                <w:color w:val="000000"/>
                <w:sz w:val="24"/>
              </w:rPr>
              <w:t>香港</w:t>
            </w:r>
          </w:p>
        </w:tc>
        <w:tc>
          <w:tcPr>
            <w:tcW w:w="976" w:type="dxa"/>
            <w:vAlign w:val="center"/>
          </w:tcPr>
          <w:p w14:paraId="38BF1F00" w14:textId="77777777" w:rsidR="006F4B38" w:rsidRDefault="002B66D5">
            <w:pPr>
              <w:jc w:val="right"/>
            </w:pPr>
            <w:r>
              <w:rPr>
                <w:color w:val="000000"/>
                <w:sz w:val="24"/>
              </w:rPr>
              <w:t>590,000</w:t>
            </w:r>
          </w:p>
        </w:tc>
        <w:tc>
          <w:tcPr>
            <w:tcW w:w="1624" w:type="dxa"/>
            <w:vAlign w:val="center"/>
          </w:tcPr>
          <w:p w14:paraId="171519D8" w14:textId="77777777" w:rsidR="006F4B38" w:rsidRDefault="002B66D5">
            <w:pPr>
              <w:jc w:val="right"/>
            </w:pPr>
            <w:r>
              <w:rPr>
                <w:color w:val="000000"/>
                <w:sz w:val="24"/>
              </w:rPr>
              <w:t>2,636,954.29</w:t>
            </w:r>
          </w:p>
        </w:tc>
        <w:tc>
          <w:tcPr>
            <w:tcW w:w="959" w:type="dxa"/>
            <w:vAlign w:val="center"/>
          </w:tcPr>
          <w:p w14:paraId="1F8D3AF4" w14:textId="77777777" w:rsidR="006F4B38" w:rsidRDefault="002B66D5">
            <w:pPr>
              <w:jc w:val="right"/>
            </w:pPr>
            <w:r>
              <w:rPr>
                <w:color w:val="000000"/>
                <w:sz w:val="24"/>
              </w:rPr>
              <w:t>3.61</w:t>
            </w:r>
          </w:p>
        </w:tc>
      </w:tr>
      <w:tr w:rsidR="006F4B38" w14:paraId="11B0DA0B" w14:textId="77777777">
        <w:tc>
          <w:tcPr>
            <w:tcW w:w="653" w:type="dxa"/>
            <w:vAlign w:val="center"/>
          </w:tcPr>
          <w:p w14:paraId="1D673BB1" w14:textId="77777777" w:rsidR="006F4B38" w:rsidRDefault="002B66D5">
            <w:pPr>
              <w:jc w:val="center"/>
            </w:pPr>
            <w:r>
              <w:rPr>
                <w:color w:val="000000"/>
                <w:sz w:val="24"/>
              </w:rPr>
              <w:t>9</w:t>
            </w:r>
          </w:p>
        </w:tc>
        <w:tc>
          <w:tcPr>
            <w:tcW w:w="871" w:type="dxa"/>
            <w:vAlign w:val="center"/>
          </w:tcPr>
          <w:p w14:paraId="1C69B478" w14:textId="77777777" w:rsidR="006F4B38" w:rsidRDefault="002B66D5">
            <w:pPr>
              <w:jc w:val="center"/>
            </w:pPr>
            <w:r>
              <w:rPr>
                <w:color w:val="000000"/>
                <w:sz w:val="24"/>
              </w:rPr>
              <w:t>China National Building Material Company Limited</w:t>
            </w:r>
          </w:p>
        </w:tc>
        <w:tc>
          <w:tcPr>
            <w:tcW w:w="976" w:type="dxa"/>
            <w:vAlign w:val="center"/>
          </w:tcPr>
          <w:p w14:paraId="1E3D17CB" w14:textId="77777777" w:rsidR="006F4B38" w:rsidRDefault="002B66D5">
            <w:pPr>
              <w:jc w:val="center"/>
            </w:pPr>
            <w:r>
              <w:rPr>
                <w:color w:val="000000"/>
                <w:sz w:val="24"/>
              </w:rPr>
              <w:t>中国建材股份有限公司</w:t>
            </w:r>
          </w:p>
        </w:tc>
        <w:tc>
          <w:tcPr>
            <w:tcW w:w="1138" w:type="dxa"/>
            <w:vAlign w:val="center"/>
          </w:tcPr>
          <w:p w14:paraId="28C68311" w14:textId="77777777" w:rsidR="006F4B38" w:rsidRDefault="002B66D5">
            <w:pPr>
              <w:jc w:val="center"/>
            </w:pPr>
            <w:r>
              <w:rPr>
                <w:color w:val="000000"/>
                <w:sz w:val="24"/>
              </w:rPr>
              <w:t>3323 HK</w:t>
            </w:r>
          </w:p>
        </w:tc>
        <w:tc>
          <w:tcPr>
            <w:tcW w:w="815" w:type="dxa"/>
            <w:vAlign w:val="center"/>
          </w:tcPr>
          <w:p w14:paraId="629EDF1E" w14:textId="77777777" w:rsidR="006F4B38" w:rsidRDefault="002B66D5">
            <w:pPr>
              <w:jc w:val="center"/>
            </w:pPr>
            <w:r>
              <w:rPr>
                <w:color w:val="000000"/>
                <w:sz w:val="24"/>
              </w:rPr>
              <w:t>香港证券交易所</w:t>
            </w:r>
          </w:p>
        </w:tc>
        <w:tc>
          <w:tcPr>
            <w:tcW w:w="986" w:type="dxa"/>
            <w:vAlign w:val="center"/>
          </w:tcPr>
          <w:p w14:paraId="03E267BB" w14:textId="77777777" w:rsidR="006F4B38" w:rsidRDefault="002B66D5">
            <w:pPr>
              <w:jc w:val="center"/>
            </w:pPr>
            <w:r>
              <w:rPr>
                <w:color w:val="000000"/>
                <w:sz w:val="24"/>
              </w:rPr>
              <w:t>香港</w:t>
            </w:r>
          </w:p>
        </w:tc>
        <w:tc>
          <w:tcPr>
            <w:tcW w:w="976" w:type="dxa"/>
            <w:vAlign w:val="center"/>
          </w:tcPr>
          <w:p w14:paraId="1FB21EA4" w14:textId="77777777" w:rsidR="006F4B38" w:rsidRDefault="002B66D5">
            <w:pPr>
              <w:jc w:val="right"/>
            </w:pPr>
            <w:r>
              <w:rPr>
                <w:color w:val="000000"/>
                <w:sz w:val="24"/>
              </w:rPr>
              <w:t>400,000</w:t>
            </w:r>
          </w:p>
        </w:tc>
        <w:tc>
          <w:tcPr>
            <w:tcW w:w="1624" w:type="dxa"/>
            <w:vAlign w:val="center"/>
          </w:tcPr>
          <w:p w14:paraId="0F4E4BC7" w14:textId="77777777" w:rsidR="006F4B38" w:rsidRDefault="002B66D5">
            <w:pPr>
              <w:jc w:val="right"/>
            </w:pPr>
            <w:r>
              <w:rPr>
                <w:color w:val="000000"/>
                <w:sz w:val="24"/>
              </w:rPr>
              <w:t>2,620,931.86</w:t>
            </w:r>
          </w:p>
        </w:tc>
        <w:tc>
          <w:tcPr>
            <w:tcW w:w="959" w:type="dxa"/>
            <w:vAlign w:val="center"/>
          </w:tcPr>
          <w:p w14:paraId="49BDCEBC" w14:textId="77777777" w:rsidR="006F4B38" w:rsidRDefault="002B66D5">
            <w:pPr>
              <w:jc w:val="right"/>
            </w:pPr>
            <w:r>
              <w:rPr>
                <w:color w:val="000000"/>
                <w:sz w:val="24"/>
              </w:rPr>
              <w:t>3.59</w:t>
            </w:r>
          </w:p>
        </w:tc>
      </w:tr>
      <w:tr w:rsidR="006F4B38" w14:paraId="6F4D1204" w14:textId="77777777">
        <w:tc>
          <w:tcPr>
            <w:tcW w:w="653" w:type="dxa"/>
            <w:vAlign w:val="center"/>
          </w:tcPr>
          <w:p w14:paraId="48A98002" w14:textId="77777777" w:rsidR="006F4B38" w:rsidRDefault="002B66D5">
            <w:pPr>
              <w:jc w:val="center"/>
            </w:pPr>
            <w:r>
              <w:rPr>
                <w:color w:val="000000"/>
                <w:sz w:val="24"/>
              </w:rPr>
              <w:t>10</w:t>
            </w:r>
          </w:p>
        </w:tc>
        <w:tc>
          <w:tcPr>
            <w:tcW w:w="871" w:type="dxa"/>
            <w:vAlign w:val="center"/>
          </w:tcPr>
          <w:p w14:paraId="29A0A66B" w14:textId="77777777" w:rsidR="006F4B38" w:rsidRDefault="002B66D5">
            <w:pPr>
              <w:jc w:val="center"/>
            </w:pPr>
            <w:r>
              <w:rPr>
                <w:color w:val="000000"/>
                <w:sz w:val="24"/>
              </w:rPr>
              <w:t>China Tian Lun Gas Holdings Limited</w:t>
            </w:r>
          </w:p>
        </w:tc>
        <w:tc>
          <w:tcPr>
            <w:tcW w:w="976" w:type="dxa"/>
            <w:vAlign w:val="center"/>
          </w:tcPr>
          <w:p w14:paraId="131D1A9C" w14:textId="77777777" w:rsidR="006F4B38" w:rsidRDefault="002B66D5">
            <w:pPr>
              <w:jc w:val="center"/>
            </w:pPr>
            <w:r>
              <w:rPr>
                <w:color w:val="000000"/>
                <w:sz w:val="24"/>
              </w:rPr>
              <w:t>中国天伦燃气控股有限公司</w:t>
            </w:r>
          </w:p>
        </w:tc>
        <w:tc>
          <w:tcPr>
            <w:tcW w:w="1138" w:type="dxa"/>
            <w:vAlign w:val="center"/>
          </w:tcPr>
          <w:p w14:paraId="5E928DF0" w14:textId="77777777" w:rsidR="006F4B38" w:rsidRDefault="002B66D5">
            <w:pPr>
              <w:jc w:val="center"/>
            </w:pPr>
            <w:r>
              <w:rPr>
                <w:color w:val="000000"/>
                <w:sz w:val="24"/>
              </w:rPr>
              <w:t>1600 HK</w:t>
            </w:r>
          </w:p>
        </w:tc>
        <w:tc>
          <w:tcPr>
            <w:tcW w:w="815" w:type="dxa"/>
            <w:vAlign w:val="center"/>
          </w:tcPr>
          <w:p w14:paraId="375C2407" w14:textId="77777777" w:rsidR="006F4B38" w:rsidRDefault="002B66D5">
            <w:pPr>
              <w:jc w:val="center"/>
            </w:pPr>
            <w:r>
              <w:rPr>
                <w:color w:val="000000"/>
                <w:sz w:val="24"/>
              </w:rPr>
              <w:t>香港证券交易所</w:t>
            </w:r>
          </w:p>
        </w:tc>
        <w:tc>
          <w:tcPr>
            <w:tcW w:w="986" w:type="dxa"/>
            <w:vAlign w:val="center"/>
          </w:tcPr>
          <w:p w14:paraId="64DEF356" w14:textId="77777777" w:rsidR="006F4B38" w:rsidRDefault="002B66D5">
            <w:pPr>
              <w:jc w:val="center"/>
            </w:pPr>
            <w:r>
              <w:rPr>
                <w:color w:val="000000"/>
                <w:sz w:val="24"/>
              </w:rPr>
              <w:t>香港</w:t>
            </w:r>
          </w:p>
        </w:tc>
        <w:tc>
          <w:tcPr>
            <w:tcW w:w="976" w:type="dxa"/>
            <w:vAlign w:val="center"/>
          </w:tcPr>
          <w:p w14:paraId="582A1F6E" w14:textId="77777777" w:rsidR="006F4B38" w:rsidRDefault="002B66D5">
            <w:pPr>
              <w:jc w:val="right"/>
            </w:pPr>
            <w:r>
              <w:rPr>
                <w:color w:val="000000"/>
                <w:sz w:val="24"/>
              </w:rPr>
              <w:t>400,500</w:t>
            </w:r>
          </w:p>
        </w:tc>
        <w:tc>
          <w:tcPr>
            <w:tcW w:w="1624" w:type="dxa"/>
            <w:vAlign w:val="center"/>
          </w:tcPr>
          <w:p w14:paraId="63049C18" w14:textId="77777777" w:rsidR="006F4B38" w:rsidRDefault="002B66D5">
            <w:pPr>
              <w:jc w:val="right"/>
            </w:pPr>
            <w:r>
              <w:rPr>
                <w:color w:val="000000"/>
                <w:sz w:val="24"/>
              </w:rPr>
              <w:t>2,499,245.74</w:t>
            </w:r>
          </w:p>
        </w:tc>
        <w:tc>
          <w:tcPr>
            <w:tcW w:w="959" w:type="dxa"/>
            <w:vAlign w:val="center"/>
          </w:tcPr>
          <w:p w14:paraId="42E53C74" w14:textId="77777777" w:rsidR="006F4B38" w:rsidRDefault="002B66D5">
            <w:pPr>
              <w:jc w:val="right"/>
            </w:pPr>
            <w:r>
              <w:rPr>
                <w:color w:val="000000"/>
                <w:sz w:val="24"/>
              </w:rPr>
              <w:t>3.43</w:t>
            </w:r>
          </w:p>
        </w:tc>
      </w:tr>
      <w:tr w:rsidR="006F4B38" w14:paraId="25B43D1B" w14:textId="77777777">
        <w:tc>
          <w:tcPr>
            <w:tcW w:w="653" w:type="dxa"/>
            <w:vAlign w:val="center"/>
          </w:tcPr>
          <w:p w14:paraId="7AB92886" w14:textId="77777777" w:rsidR="006F4B38" w:rsidRDefault="002B66D5">
            <w:pPr>
              <w:jc w:val="center"/>
            </w:pPr>
            <w:r>
              <w:rPr>
                <w:color w:val="000000"/>
                <w:sz w:val="24"/>
              </w:rPr>
              <w:t>11</w:t>
            </w:r>
          </w:p>
        </w:tc>
        <w:tc>
          <w:tcPr>
            <w:tcW w:w="871" w:type="dxa"/>
            <w:vAlign w:val="center"/>
          </w:tcPr>
          <w:p w14:paraId="2C548D4C" w14:textId="77777777" w:rsidR="006F4B38" w:rsidRDefault="002B66D5">
            <w:pPr>
              <w:jc w:val="center"/>
            </w:pPr>
            <w:r>
              <w:rPr>
                <w:color w:val="000000"/>
                <w:sz w:val="24"/>
              </w:rPr>
              <w:t>China Molybdenum Co.,Ltd.</w:t>
            </w:r>
          </w:p>
        </w:tc>
        <w:tc>
          <w:tcPr>
            <w:tcW w:w="976" w:type="dxa"/>
            <w:vAlign w:val="center"/>
          </w:tcPr>
          <w:p w14:paraId="42BD76C0" w14:textId="77777777" w:rsidR="006F4B38" w:rsidRDefault="002B66D5">
            <w:pPr>
              <w:jc w:val="center"/>
            </w:pPr>
            <w:r>
              <w:rPr>
                <w:color w:val="000000"/>
                <w:sz w:val="24"/>
              </w:rPr>
              <w:t>洛阳栾川钼业集团股份有限公司</w:t>
            </w:r>
          </w:p>
        </w:tc>
        <w:tc>
          <w:tcPr>
            <w:tcW w:w="1138" w:type="dxa"/>
            <w:vAlign w:val="center"/>
          </w:tcPr>
          <w:p w14:paraId="79816AEE" w14:textId="77777777" w:rsidR="006F4B38" w:rsidRDefault="002B66D5">
            <w:pPr>
              <w:jc w:val="center"/>
            </w:pPr>
            <w:r>
              <w:rPr>
                <w:color w:val="000000"/>
                <w:sz w:val="24"/>
              </w:rPr>
              <w:t>3993 HK</w:t>
            </w:r>
          </w:p>
        </w:tc>
        <w:tc>
          <w:tcPr>
            <w:tcW w:w="815" w:type="dxa"/>
            <w:vAlign w:val="center"/>
          </w:tcPr>
          <w:p w14:paraId="74F01BBA" w14:textId="77777777" w:rsidR="006F4B38" w:rsidRDefault="002B66D5">
            <w:pPr>
              <w:jc w:val="center"/>
            </w:pPr>
            <w:r>
              <w:rPr>
                <w:color w:val="000000"/>
                <w:sz w:val="24"/>
              </w:rPr>
              <w:t>香港证券交易所</w:t>
            </w:r>
          </w:p>
        </w:tc>
        <w:tc>
          <w:tcPr>
            <w:tcW w:w="986" w:type="dxa"/>
            <w:vAlign w:val="center"/>
          </w:tcPr>
          <w:p w14:paraId="3A64A4BC" w14:textId="77777777" w:rsidR="006F4B38" w:rsidRDefault="002B66D5">
            <w:pPr>
              <w:jc w:val="center"/>
            </w:pPr>
            <w:r>
              <w:rPr>
                <w:color w:val="000000"/>
                <w:sz w:val="24"/>
              </w:rPr>
              <w:t>香港</w:t>
            </w:r>
          </w:p>
        </w:tc>
        <w:tc>
          <w:tcPr>
            <w:tcW w:w="976" w:type="dxa"/>
            <w:vAlign w:val="center"/>
          </w:tcPr>
          <w:p w14:paraId="42108502" w14:textId="77777777" w:rsidR="006F4B38" w:rsidRDefault="002B66D5">
            <w:pPr>
              <w:jc w:val="right"/>
            </w:pPr>
            <w:r>
              <w:rPr>
                <w:color w:val="000000"/>
                <w:sz w:val="24"/>
              </w:rPr>
              <w:t>740,000</w:t>
            </w:r>
          </w:p>
        </w:tc>
        <w:tc>
          <w:tcPr>
            <w:tcW w:w="1624" w:type="dxa"/>
            <w:vAlign w:val="center"/>
          </w:tcPr>
          <w:p w14:paraId="0ECB66DC" w14:textId="77777777" w:rsidR="006F4B38" w:rsidRDefault="002B66D5">
            <w:pPr>
              <w:jc w:val="right"/>
            </w:pPr>
            <w:r>
              <w:rPr>
                <w:color w:val="000000"/>
                <w:sz w:val="24"/>
              </w:rPr>
              <w:t>2,371,319.30</w:t>
            </w:r>
          </w:p>
        </w:tc>
        <w:tc>
          <w:tcPr>
            <w:tcW w:w="959" w:type="dxa"/>
            <w:vAlign w:val="center"/>
          </w:tcPr>
          <w:p w14:paraId="2C35C430" w14:textId="77777777" w:rsidR="006F4B38" w:rsidRDefault="002B66D5">
            <w:pPr>
              <w:jc w:val="right"/>
            </w:pPr>
            <w:r>
              <w:rPr>
                <w:color w:val="000000"/>
                <w:sz w:val="24"/>
              </w:rPr>
              <w:t>3.25</w:t>
            </w:r>
          </w:p>
        </w:tc>
      </w:tr>
      <w:tr w:rsidR="006F4B38" w14:paraId="1B808240" w14:textId="77777777">
        <w:tc>
          <w:tcPr>
            <w:tcW w:w="653" w:type="dxa"/>
            <w:vAlign w:val="center"/>
          </w:tcPr>
          <w:p w14:paraId="0E98FC38" w14:textId="77777777" w:rsidR="006F4B38" w:rsidRDefault="002B66D5">
            <w:pPr>
              <w:jc w:val="center"/>
            </w:pPr>
            <w:r>
              <w:rPr>
                <w:color w:val="000000"/>
                <w:sz w:val="24"/>
              </w:rPr>
              <w:t>12</w:t>
            </w:r>
          </w:p>
        </w:tc>
        <w:tc>
          <w:tcPr>
            <w:tcW w:w="871" w:type="dxa"/>
            <w:vAlign w:val="center"/>
          </w:tcPr>
          <w:p w14:paraId="1E10A7CB" w14:textId="77777777" w:rsidR="006F4B38" w:rsidRDefault="002B66D5">
            <w:pPr>
              <w:jc w:val="center"/>
            </w:pPr>
            <w:r>
              <w:rPr>
                <w:color w:val="000000"/>
                <w:sz w:val="24"/>
              </w:rPr>
              <w:t>Tencent Holdings Limited</w:t>
            </w:r>
          </w:p>
        </w:tc>
        <w:tc>
          <w:tcPr>
            <w:tcW w:w="976" w:type="dxa"/>
            <w:vAlign w:val="center"/>
          </w:tcPr>
          <w:p w14:paraId="0001DA1C" w14:textId="77777777" w:rsidR="006F4B38" w:rsidRDefault="002B66D5">
            <w:pPr>
              <w:jc w:val="center"/>
            </w:pPr>
            <w:r>
              <w:rPr>
                <w:color w:val="000000"/>
                <w:sz w:val="24"/>
              </w:rPr>
              <w:t>腾讯控股有限公司</w:t>
            </w:r>
          </w:p>
        </w:tc>
        <w:tc>
          <w:tcPr>
            <w:tcW w:w="1138" w:type="dxa"/>
            <w:vAlign w:val="center"/>
          </w:tcPr>
          <w:p w14:paraId="621922F6" w14:textId="77777777" w:rsidR="006F4B38" w:rsidRDefault="002B66D5">
            <w:pPr>
              <w:jc w:val="center"/>
            </w:pPr>
            <w:r>
              <w:rPr>
                <w:color w:val="000000"/>
                <w:sz w:val="24"/>
              </w:rPr>
              <w:t>700 HK</w:t>
            </w:r>
          </w:p>
        </w:tc>
        <w:tc>
          <w:tcPr>
            <w:tcW w:w="815" w:type="dxa"/>
            <w:vAlign w:val="center"/>
          </w:tcPr>
          <w:p w14:paraId="795F1972" w14:textId="77777777" w:rsidR="006F4B38" w:rsidRDefault="002B66D5">
            <w:pPr>
              <w:jc w:val="center"/>
            </w:pPr>
            <w:r>
              <w:rPr>
                <w:color w:val="000000"/>
                <w:sz w:val="24"/>
              </w:rPr>
              <w:t>香港证券交易所</w:t>
            </w:r>
          </w:p>
        </w:tc>
        <w:tc>
          <w:tcPr>
            <w:tcW w:w="986" w:type="dxa"/>
            <w:vAlign w:val="center"/>
          </w:tcPr>
          <w:p w14:paraId="50602F90" w14:textId="77777777" w:rsidR="006F4B38" w:rsidRDefault="002B66D5">
            <w:pPr>
              <w:jc w:val="center"/>
            </w:pPr>
            <w:r>
              <w:rPr>
                <w:color w:val="000000"/>
                <w:sz w:val="24"/>
              </w:rPr>
              <w:t>香港</w:t>
            </w:r>
          </w:p>
        </w:tc>
        <w:tc>
          <w:tcPr>
            <w:tcW w:w="976" w:type="dxa"/>
            <w:vAlign w:val="center"/>
          </w:tcPr>
          <w:p w14:paraId="150D789D" w14:textId="77777777" w:rsidR="006F4B38" w:rsidRDefault="002B66D5">
            <w:pPr>
              <w:jc w:val="right"/>
            </w:pPr>
            <w:r>
              <w:rPr>
                <w:color w:val="000000"/>
                <w:sz w:val="24"/>
              </w:rPr>
              <w:t>7,000</w:t>
            </w:r>
          </w:p>
        </w:tc>
        <w:tc>
          <w:tcPr>
            <w:tcW w:w="1624" w:type="dxa"/>
            <w:vAlign w:val="center"/>
          </w:tcPr>
          <w:p w14:paraId="40D8D595" w14:textId="77777777" w:rsidR="006F4B38" w:rsidRDefault="002B66D5">
            <w:pPr>
              <w:jc w:val="right"/>
            </w:pPr>
            <w:r>
              <w:rPr>
                <w:color w:val="000000"/>
                <w:sz w:val="24"/>
              </w:rPr>
              <w:t>2,324,601.28</w:t>
            </w:r>
          </w:p>
        </w:tc>
        <w:tc>
          <w:tcPr>
            <w:tcW w:w="959" w:type="dxa"/>
            <w:vAlign w:val="center"/>
          </w:tcPr>
          <w:p w14:paraId="598697F5" w14:textId="77777777" w:rsidR="006F4B38" w:rsidRDefault="002B66D5">
            <w:pPr>
              <w:jc w:val="right"/>
            </w:pPr>
            <w:r>
              <w:rPr>
                <w:color w:val="000000"/>
                <w:sz w:val="24"/>
              </w:rPr>
              <w:t>3.19</w:t>
            </w:r>
          </w:p>
        </w:tc>
      </w:tr>
      <w:tr w:rsidR="006F4B38" w14:paraId="43EC4302" w14:textId="77777777">
        <w:tc>
          <w:tcPr>
            <w:tcW w:w="653" w:type="dxa"/>
            <w:vAlign w:val="center"/>
          </w:tcPr>
          <w:p w14:paraId="2C118879" w14:textId="77777777" w:rsidR="006F4B38" w:rsidRDefault="002B66D5">
            <w:pPr>
              <w:jc w:val="center"/>
            </w:pPr>
            <w:r>
              <w:rPr>
                <w:color w:val="000000"/>
                <w:sz w:val="24"/>
              </w:rPr>
              <w:t>13</w:t>
            </w:r>
          </w:p>
        </w:tc>
        <w:tc>
          <w:tcPr>
            <w:tcW w:w="871" w:type="dxa"/>
            <w:vAlign w:val="center"/>
          </w:tcPr>
          <w:p w14:paraId="37AD5EC7" w14:textId="77777777" w:rsidR="006F4B38" w:rsidRDefault="002B66D5">
            <w:pPr>
              <w:jc w:val="center"/>
            </w:pPr>
            <w:r>
              <w:rPr>
                <w:color w:val="000000"/>
                <w:sz w:val="24"/>
              </w:rPr>
              <w:t>MMG Limited</w:t>
            </w:r>
          </w:p>
        </w:tc>
        <w:tc>
          <w:tcPr>
            <w:tcW w:w="976" w:type="dxa"/>
            <w:vAlign w:val="center"/>
          </w:tcPr>
          <w:p w14:paraId="1119C373" w14:textId="77777777" w:rsidR="006F4B38" w:rsidRDefault="002B66D5">
            <w:pPr>
              <w:jc w:val="center"/>
            </w:pPr>
            <w:r>
              <w:rPr>
                <w:color w:val="000000"/>
                <w:sz w:val="24"/>
              </w:rPr>
              <w:t>五矿资源有限公司</w:t>
            </w:r>
          </w:p>
        </w:tc>
        <w:tc>
          <w:tcPr>
            <w:tcW w:w="1138" w:type="dxa"/>
            <w:vAlign w:val="center"/>
          </w:tcPr>
          <w:p w14:paraId="246BCD60" w14:textId="77777777" w:rsidR="006F4B38" w:rsidRDefault="002B66D5">
            <w:pPr>
              <w:jc w:val="center"/>
            </w:pPr>
            <w:r>
              <w:rPr>
                <w:color w:val="000000"/>
                <w:sz w:val="24"/>
              </w:rPr>
              <w:t>1208 HK</w:t>
            </w:r>
          </w:p>
        </w:tc>
        <w:tc>
          <w:tcPr>
            <w:tcW w:w="815" w:type="dxa"/>
            <w:vAlign w:val="center"/>
          </w:tcPr>
          <w:p w14:paraId="56B29100" w14:textId="77777777" w:rsidR="006F4B38" w:rsidRDefault="002B66D5">
            <w:pPr>
              <w:jc w:val="center"/>
            </w:pPr>
            <w:r>
              <w:rPr>
                <w:color w:val="000000"/>
                <w:sz w:val="24"/>
              </w:rPr>
              <w:t>香港证券交易所</w:t>
            </w:r>
          </w:p>
        </w:tc>
        <w:tc>
          <w:tcPr>
            <w:tcW w:w="986" w:type="dxa"/>
            <w:vAlign w:val="center"/>
          </w:tcPr>
          <w:p w14:paraId="1B717E86" w14:textId="77777777" w:rsidR="006F4B38" w:rsidRDefault="002B66D5">
            <w:pPr>
              <w:jc w:val="center"/>
            </w:pPr>
            <w:r>
              <w:rPr>
                <w:color w:val="000000"/>
                <w:sz w:val="24"/>
              </w:rPr>
              <w:t>香港</w:t>
            </w:r>
          </w:p>
        </w:tc>
        <w:tc>
          <w:tcPr>
            <w:tcW w:w="976" w:type="dxa"/>
            <w:vAlign w:val="center"/>
          </w:tcPr>
          <w:p w14:paraId="6C0FA621" w14:textId="77777777" w:rsidR="006F4B38" w:rsidRDefault="002B66D5">
            <w:pPr>
              <w:jc w:val="right"/>
            </w:pPr>
            <w:r>
              <w:rPr>
                <w:color w:val="000000"/>
                <w:sz w:val="24"/>
              </w:rPr>
              <w:t>500,000</w:t>
            </w:r>
          </w:p>
        </w:tc>
        <w:tc>
          <w:tcPr>
            <w:tcW w:w="1624" w:type="dxa"/>
            <w:vAlign w:val="center"/>
          </w:tcPr>
          <w:p w14:paraId="2F653CD2" w14:textId="77777777" w:rsidR="006F4B38" w:rsidRDefault="002B66D5">
            <w:pPr>
              <w:jc w:val="right"/>
            </w:pPr>
            <w:r>
              <w:rPr>
                <w:color w:val="000000"/>
                <w:sz w:val="24"/>
              </w:rPr>
              <w:t>2,314,819.16</w:t>
            </w:r>
          </w:p>
        </w:tc>
        <w:tc>
          <w:tcPr>
            <w:tcW w:w="959" w:type="dxa"/>
            <w:vAlign w:val="center"/>
          </w:tcPr>
          <w:p w14:paraId="59DB0F71" w14:textId="77777777" w:rsidR="006F4B38" w:rsidRDefault="002B66D5">
            <w:pPr>
              <w:jc w:val="right"/>
            </w:pPr>
            <w:r>
              <w:rPr>
                <w:color w:val="000000"/>
                <w:sz w:val="24"/>
              </w:rPr>
              <w:t>3.17</w:t>
            </w:r>
          </w:p>
        </w:tc>
      </w:tr>
      <w:tr w:rsidR="006F4B38" w14:paraId="1D9BE336" w14:textId="77777777">
        <w:tc>
          <w:tcPr>
            <w:tcW w:w="653" w:type="dxa"/>
            <w:vAlign w:val="center"/>
          </w:tcPr>
          <w:p w14:paraId="59D37F36" w14:textId="77777777" w:rsidR="006F4B38" w:rsidRDefault="002B66D5">
            <w:pPr>
              <w:jc w:val="center"/>
            </w:pPr>
            <w:r>
              <w:rPr>
                <w:color w:val="000000"/>
                <w:sz w:val="24"/>
              </w:rPr>
              <w:t>14</w:t>
            </w:r>
          </w:p>
        </w:tc>
        <w:tc>
          <w:tcPr>
            <w:tcW w:w="871" w:type="dxa"/>
            <w:vAlign w:val="center"/>
          </w:tcPr>
          <w:p w14:paraId="21C43281" w14:textId="77777777" w:rsidR="006F4B38" w:rsidRDefault="002B66D5">
            <w:pPr>
              <w:jc w:val="center"/>
            </w:pPr>
            <w:r>
              <w:rPr>
                <w:color w:val="000000"/>
                <w:sz w:val="24"/>
              </w:rPr>
              <w:t>Lee's Pharmaceutical Holdings Limited</w:t>
            </w:r>
          </w:p>
        </w:tc>
        <w:tc>
          <w:tcPr>
            <w:tcW w:w="976" w:type="dxa"/>
            <w:vAlign w:val="center"/>
          </w:tcPr>
          <w:p w14:paraId="7ED24A50" w14:textId="77777777" w:rsidR="006F4B38" w:rsidRDefault="002B66D5">
            <w:pPr>
              <w:jc w:val="center"/>
            </w:pPr>
            <w:r>
              <w:rPr>
                <w:color w:val="000000"/>
                <w:sz w:val="24"/>
              </w:rPr>
              <w:t>李氏大药厂控股有限公司</w:t>
            </w:r>
          </w:p>
        </w:tc>
        <w:tc>
          <w:tcPr>
            <w:tcW w:w="1138" w:type="dxa"/>
            <w:vAlign w:val="center"/>
          </w:tcPr>
          <w:p w14:paraId="6479DBE4" w14:textId="77777777" w:rsidR="006F4B38" w:rsidRDefault="002B66D5">
            <w:pPr>
              <w:jc w:val="center"/>
            </w:pPr>
            <w:r>
              <w:rPr>
                <w:color w:val="000000"/>
                <w:sz w:val="24"/>
              </w:rPr>
              <w:t>950 HK</w:t>
            </w:r>
          </w:p>
        </w:tc>
        <w:tc>
          <w:tcPr>
            <w:tcW w:w="815" w:type="dxa"/>
            <w:vAlign w:val="center"/>
          </w:tcPr>
          <w:p w14:paraId="31F5AB58" w14:textId="77777777" w:rsidR="006F4B38" w:rsidRDefault="002B66D5">
            <w:pPr>
              <w:jc w:val="center"/>
            </w:pPr>
            <w:r>
              <w:rPr>
                <w:color w:val="000000"/>
                <w:sz w:val="24"/>
              </w:rPr>
              <w:t>香港证券交易所</w:t>
            </w:r>
          </w:p>
        </w:tc>
        <w:tc>
          <w:tcPr>
            <w:tcW w:w="986" w:type="dxa"/>
            <w:vAlign w:val="center"/>
          </w:tcPr>
          <w:p w14:paraId="38BB2FED" w14:textId="77777777" w:rsidR="006F4B38" w:rsidRDefault="002B66D5">
            <w:pPr>
              <w:jc w:val="center"/>
            </w:pPr>
            <w:r>
              <w:rPr>
                <w:color w:val="000000"/>
                <w:sz w:val="24"/>
              </w:rPr>
              <w:t>香港</w:t>
            </w:r>
          </w:p>
        </w:tc>
        <w:tc>
          <w:tcPr>
            <w:tcW w:w="976" w:type="dxa"/>
            <w:vAlign w:val="center"/>
          </w:tcPr>
          <w:p w14:paraId="002A7297" w14:textId="77777777" w:rsidR="006F4B38" w:rsidRDefault="002B66D5">
            <w:pPr>
              <w:jc w:val="right"/>
            </w:pPr>
            <w:r>
              <w:rPr>
                <w:color w:val="000000"/>
                <w:sz w:val="24"/>
              </w:rPr>
              <w:t>250,000</w:t>
            </w:r>
          </w:p>
        </w:tc>
        <w:tc>
          <w:tcPr>
            <w:tcW w:w="1624" w:type="dxa"/>
            <w:vAlign w:val="center"/>
          </w:tcPr>
          <w:p w14:paraId="777AB603" w14:textId="77777777" w:rsidR="006F4B38" w:rsidRDefault="002B66D5">
            <w:pPr>
              <w:jc w:val="right"/>
            </w:pPr>
            <w:r>
              <w:rPr>
                <w:color w:val="000000"/>
                <w:sz w:val="24"/>
              </w:rPr>
              <w:t>2,158,811.32</w:t>
            </w:r>
          </w:p>
        </w:tc>
        <w:tc>
          <w:tcPr>
            <w:tcW w:w="959" w:type="dxa"/>
            <w:vAlign w:val="center"/>
          </w:tcPr>
          <w:p w14:paraId="39A582E8" w14:textId="77777777" w:rsidR="006F4B38" w:rsidRDefault="002B66D5">
            <w:pPr>
              <w:jc w:val="right"/>
            </w:pPr>
            <w:r>
              <w:rPr>
                <w:color w:val="000000"/>
                <w:sz w:val="24"/>
              </w:rPr>
              <w:t>2.96</w:t>
            </w:r>
          </w:p>
        </w:tc>
      </w:tr>
      <w:tr w:rsidR="006F4B38" w14:paraId="645BEF44" w14:textId="77777777">
        <w:tc>
          <w:tcPr>
            <w:tcW w:w="653" w:type="dxa"/>
            <w:vAlign w:val="center"/>
          </w:tcPr>
          <w:p w14:paraId="00685BCC" w14:textId="77777777" w:rsidR="006F4B38" w:rsidRDefault="002B66D5">
            <w:pPr>
              <w:jc w:val="center"/>
            </w:pPr>
            <w:r>
              <w:rPr>
                <w:color w:val="000000"/>
                <w:sz w:val="24"/>
              </w:rPr>
              <w:t>15</w:t>
            </w:r>
          </w:p>
        </w:tc>
        <w:tc>
          <w:tcPr>
            <w:tcW w:w="871" w:type="dxa"/>
            <w:vAlign w:val="center"/>
          </w:tcPr>
          <w:p w14:paraId="3E965808" w14:textId="77777777" w:rsidR="006F4B38" w:rsidRDefault="002B66D5">
            <w:pPr>
              <w:jc w:val="center"/>
            </w:pPr>
            <w:r>
              <w:rPr>
                <w:color w:val="000000"/>
                <w:sz w:val="24"/>
              </w:rPr>
              <w:t>Kingsoft Corporation Ltd.</w:t>
            </w:r>
          </w:p>
        </w:tc>
        <w:tc>
          <w:tcPr>
            <w:tcW w:w="976" w:type="dxa"/>
            <w:vAlign w:val="center"/>
          </w:tcPr>
          <w:p w14:paraId="28BC0A38" w14:textId="77777777" w:rsidR="006F4B38" w:rsidRDefault="002B66D5">
            <w:pPr>
              <w:jc w:val="center"/>
            </w:pPr>
            <w:r>
              <w:rPr>
                <w:color w:val="000000"/>
                <w:sz w:val="24"/>
              </w:rPr>
              <w:t>金山软件有限公司</w:t>
            </w:r>
          </w:p>
        </w:tc>
        <w:tc>
          <w:tcPr>
            <w:tcW w:w="1138" w:type="dxa"/>
            <w:vAlign w:val="center"/>
          </w:tcPr>
          <w:p w14:paraId="50E0CA01" w14:textId="77777777" w:rsidR="006F4B38" w:rsidRDefault="002B66D5">
            <w:pPr>
              <w:jc w:val="center"/>
            </w:pPr>
            <w:r>
              <w:rPr>
                <w:color w:val="000000"/>
                <w:sz w:val="24"/>
              </w:rPr>
              <w:t>3888 HK</w:t>
            </w:r>
          </w:p>
        </w:tc>
        <w:tc>
          <w:tcPr>
            <w:tcW w:w="815" w:type="dxa"/>
            <w:vAlign w:val="center"/>
          </w:tcPr>
          <w:p w14:paraId="5AB26306" w14:textId="77777777" w:rsidR="006F4B38" w:rsidRDefault="002B66D5">
            <w:pPr>
              <w:jc w:val="center"/>
            </w:pPr>
            <w:r>
              <w:rPr>
                <w:color w:val="000000"/>
                <w:sz w:val="24"/>
              </w:rPr>
              <w:t>香港证券交易所</w:t>
            </w:r>
          </w:p>
        </w:tc>
        <w:tc>
          <w:tcPr>
            <w:tcW w:w="986" w:type="dxa"/>
            <w:vAlign w:val="center"/>
          </w:tcPr>
          <w:p w14:paraId="088DD525" w14:textId="77777777" w:rsidR="006F4B38" w:rsidRDefault="002B66D5">
            <w:pPr>
              <w:jc w:val="center"/>
            </w:pPr>
            <w:r>
              <w:rPr>
                <w:color w:val="000000"/>
                <w:sz w:val="24"/>
              </w:rPr>
              <w:t>香港</w:t>
            </w:r>
          </w:p>
        </w:tc>
        <w:tc>
          <w:tcPr>
            <w:tcW w:w="976" w:type="dxa"/>
            <w:vAlign w:val="center"/>
          </w:tcPr>
          <w:p w14:paraId="44369880" w14:textId="77777777" w:rsidR="006F4B38" w:rsidRDefault="002B66D5">
            <w:pPr>
              <w:jc w:val="right"/>
            </w:pPr>
            <w:r>
              <w:rPr>
                <w:color w:val="000000"/>
                <w:sz w:val="24"/>
              </w:rPr>
              <w:t>100,000</w:t>
            </w:r>
          </w:p>
        </w:tc>
        <w:tc>
          <w:tcPr>
            <w:tcW w:w="1624" w:type="dxa"/>
            <w:vAlign w:val="center"/>
          </w:tcPr>
          <w:p w14:paraId="7D8538D8" w14:textId="77777777" w:rsidR="006F4B38" w:rsidRDefault="002B66D5">
            <w:pPr>
              <w:jc w:val="right"/>
            </w:pPr>
            <w:r>
              <w:rPr>
                <w:color w:val="000000"/>
                <w:sz w:val="24"/>
              </w:rPr>
              <w:t>2,007,019.89</w:t>
            </w:r>
          </w:p>
        </w:tc>
        <w:tc>
          <w:tcPr>
            <w:tcW w:w="959" w:type="dxa"/>
            <w:vAlign w:val="center"/>
          </w:tcPr>
          <w:p w14:paraId="7AE2A835" w14:textId="77777777" w:rsidR="006F4B38" w:rsidRDefault="002B66D5">
            <w:pPr>
              <w:jc w:val="right"/>
            </w:pPr>
            <w:r>
              <w:rPr>
                <w:color w:val="000000"/>
                <w:sz w:val="24"/>
              </w:rPr>
              <w:t>2.75</w:t>
            </w:r>
          </w:p>
        </w:tc>
      </w:tr>
      <w:tr w:rsidR="006F4B38" w14:paraId="4860D99D" w14:textId="77777777">
        <w:tc>
          <w:tcPr>
            <w:tcW w:w="653" w:type="dxa"/>
            <w:vAlign w:val="center"/>
          </w:tcPr>
          <w:p w14:paraId="35F6E0D7" w14:textId="77777777" w:rsidR="006F4B38" w:rsidRDefault="002B66D5">
            <w:pPr>
              <w:jc w:val="center"/>
            </w:pPr>
            <w:r>
              <w:rPr>
                <w:color w:val="000000"/>
                <w:sz w:val="24"/>
              </w:rPr>
              <w:t>16</w:t>
            </w:r>
          </w:p>
        </w:tc>
        <w:tc>
          <w:tcPr>
            <w:tcW w:w="871" w:type="dxa"/>
            <w:vAlign w:val="center"/>
          </w:tcPr>
          <w:p w14:paraId="5B1C697A" w14:textId="77777777" w:rsidR="006F4B38" w:rsidRDefault="002B66D5">
            <w:pPr>
              <w:jc w:val="center"/>
            </w:pPr>
            <w:r>
              <w:rPr>
                <w:color w:val="000000"/>
                <w:sz w:val="24"/>
              </w:rPr>
              <w:t>China Education Group Holdings Limited</w:t>
            </w:r>
          </w:p>
        </w:tc>
        <w:tc>
          <w:tcPr>
            <w:tcW w:w="976" w:type="dxa"/>
            <w:vAlign w:val="center"/>
          </w:tcPr>
          <w:p w14:paraId="6C075133" w14:textId="77777777" w:rsidR="006F4B38" w:rsidRDefault="002B66D5">
            <w:pPr>
              <w:jc w:val="center"/>
            </w:pPr>
            <w:r>
              <w:rPr>
                <w:color w:val="000000"/>
                <w:sz w:val="24"/>
              </w:rPr>
              <w:t>中国教育集团控股有限公司</w:t>
            </w:r>
          </w:p>
        </w:tc>
        <w:tc>
          <w:tcPr>
            <w:tcW w:w="1138" w:type="dxa"/>
            <w:vAlign w:val="center"/>
          </w:tcPr>
          <w:p w14:paraId="6FC2F03C" w14:textId="77777777" w:rsidR="006F4B38" w:rsidRDefault="002B66D5">
            <w:pPr>
              <w:jc w:val="center"/>
            </w:pPr>
            <w:r>
              <w:rPr>
                <w:color w:val="000000"/>
                <w:sz w:val="24"/>
              </w:rPr>
              <w:t>839 HK</w:t>
            </w:r>
          </w:p>
        </w:tc>
        <w:tc>
          <w:tcPr>
            <w:tcW w:w="815" w:type="dxa"/>
            <w:vAlign w:val="center"/>
          </w:tcPr>
          <w:p w14:paraId="24871E6B" w14:textId="77777777" w:rsidR="006F4B38" w:rsidRDefault="002B66D5">
            <w:pPr>
              <w:jc w:val="center"/>
            </w:pPr>
            <w:r>
              <w:rPr>
                <w:color w:val="000000"/>
                <w:sz w:val="24"/>
              </w:rPr>
              <w:t>香港证券交易所</w:t>
            </w:r>
          </w:p>
        </w:tc>
        <w:tc>
          <w:tcPr>
            <w:tcW w:w="986" w:type="dxa"/>
            <w:vAlign w:val="center"/>
          </w:tcPr>
          <w:p w14:paraId="6EA6A2A5" w14:textId="77777777" w:rsidR="006F4B38" w:rsidRDefault="002B66D5">
            <w:pPr>
              <w:jc w:val="center"/>
            </w:pPr>
            <w:r>
              <w:rPr>
                <w:color w:val="000000"/>
                <w:sz w:val="24"/>
              </w:rPr>
              <w:t>香港</w:t>
            </w:r>
          </w:p>
        </w:tc>
        <w:tc>
          <w:tcPr>
            <w:tcW w:w="976" w:type="dxa"/>
            <w:vAlign w:val="center"/>
          </w:tcPr>
          <w:p w14:paraId="09BA817D" w14:textId="77777777" w:rsidR="006F4B38" w:rsidRDefault="002B66D5">
            <w:pPr>
              <w:jc w:val="right"/>
            </w:pPr>
            <w:r>
              <w:rPr>
                <w:color w:val="000000"/>
                <w:sz w:val="24"/>
              </w:rPr>
              <w:t>170,000</w:t>
            </w:r>
          </w:p>
        </w:tc>
        <w:tc>
          <w:tcPr>
            <w:tcW w:w="1624" w:type="dxa"/>
            <w:vAlign w:val="center"/>
          </w:tcPr>
          <w:p w14:paraId="53066177" w14:textId="77777777" w:rsidR="006F4B38" w:rsidRDefault="002B66D5">
            <w:pPr>
              <w:jc w:val="right"/>
            </w:pPr>
            <w:r>
              <w:rPr>
                <w:color w:val="000000"/>
                <w:sz w:val="24"/>
              </w:rPr>
              <w:t>1,892,333.04</w:t>
            </w:r>
          </w:p>
        </w:tc>
        <w:tc>
          <w:tcPr>
            <w:tcW w:w="959" w:type="dxa"/>
            <w:vAlign w:val="center"/>
          </w:tcPr>
          <w:p w14:paraId="36D5EFE4" w14:textId="77777777" w:rsidR="006F4B38" w:rsidRDefault="002B66D5">
            <w:pPr>
              <w:jc w:val="right"/>
            </w:pPr>
            <w:r>
              <w:rPr>
                <w:color w:val="000000"/>
                <w:sz w:val="24"/>
              </w:rPr>
              <w:t>2.59</w:t>
            </w:r>
          </w:p>
        </w:tc>
      </w:tr>
      <w:tr w:rsidR="006F4B38" w14:paraId="3ED21B22" w14:textId="77777777">
        <w:tc>
          <w:tcPr>
            <w:tcW w:w="653" w:type="dxa"/>
            <w:vAlign w:val="center"/>
          </w:tcPr>
          <w:p w14:paraId="4689496E" w14:textId="77777777" w:rsidR="006F4B38" w:rsidRDefault="002B66D5">
            <w:pPr>
              <w:jc w:val="center"/>
            </w:pPr>
            <w:r>
              <w:rPr>
                <w:color w:val="000000"/>
                <w:sz w:val="24"/>
              </w:rPr>
              <w:t>17</w:t>
            </w:r>
          </w:p>
        </w:tc>
        <w:tc>
          <w:tcPr>
            <w:tcW w:w="871" w:type="dxa"/>
            <w:vAlign w:val="center"/>
          </w:tcPr>
          <w:p w14:paraId="1BD2E24C" w14:textId="77777777" w:rsidR="006F4B38" w:rsidRDefault="002B66D5">
            <w:pPr>
              <w:jc w:val="center"/>
            </w:pPr>
            <w:r>
              <w:rPr>
                <w:color w:val="000000"/>
                <w:sz w:val="24"/>
              </w:rPr>
              <w:t>Sunny Optical Technology (Group) Company Limited</w:t>
            </w:r>
          </w:p>
        </w:tc>
        <w:tc>
          <w:tcPr>
            <w:tcW w:w="976" w:type="dxa"/>
            <w:vAlign w:val="center"/>
          </w:tcPr>
          <w:p w14:paraId="04402F37" w14:textId="77777777" w:rsidR="006F4B38" w:rsidRDefault="002B66D5">
            <w:pPr>
              <w:jc w:val="center"/>
            </w:pPr>
            <w:r>
              <w:rPr>
                <w:color w:val="000000"/>
                <w:sz w:val="24"/>
              </w:rPr>
              <w:t>舜宇光学科技</w:t>
            </w:r>
            <w:r>
              <w:rPr>
                <w:color w:val="000000"/>
                <w:sz w:val="24"/>
              </w:rPr>
              <w:t>(</w:t>
            </w:r>
            <w:r>
              <w:rPr>
                <w:color w:val="000000"/>
                <w:sz w:val="24"/>
              </w:rPr>
              <w:t>集团</w:t>
            </w:r>
            <w:r>
              <w:rPr>
                <w:color w:val="000000"/>
                <w:sz w:val="24"/>
              </w:rPr>
              <w:t>)</w:t>
            </w:r>
            <w:r>
              <w:rPr>
                <w:color w:val="000000"/>
                <w:sz w:val="24"/>
              </w:rPr>
              <w:t>有限公司</w:t>
            </w:r>
          </w:p>
        </w:tc>
        <w:tc>
          <w:tcPr>
            <w:tcW w:w="1138" w:type="dxa"/>
            <w:vAlign w:val="center"/>
          </w:tcPr>
          <w:p w14:paraId="2D600DE6" w14:textId="77777777" w:rsidR="006F4B38" w:rsidRDefault="002B66D5">
            <w:pPr>
              <w:jc w:val="center"/>
            </w:pPr>
            <w:r>
              <w:rPr>
                <w:color w:val="000000"/>
                <w:sz w:val="24"/>
              </w:rPr>
              <w:t>2382 HK</w:t>
            </w:r>
          </w:p>
        </w:tc>
        <w:tc>
          <w:tcPr>
            <w:tcW w:w="815" w:type="dxa"/>
            <w:vAlign w:val="center"/>
          </w:tcPr>
          <w:p w14:paraId="5901FDE1" w14:textId="77777777" w:rsidR="006F4B38" w:rsidRDefault="002B66D5">
            <w:pPr>
              <w:jc w:val="center"/>
            </w:pPr>
            <w:r>
              <w:rPr>
                <w:color w:val="000000"/>
                <w:sz w:val="24"/>
              </w:rPr>
              <w:t>香港证券交易所</w:t>
            </w:r>
          </w:p>
        </w:tc>
        <w:tc>
          <w:tcPr>
            <w:tcW w:w="986" w:type="dxa"/>
            <w:vAlign w:val="center"/>
          </w:tcPr>
          <w:p w14:paraId="3C758BF6" w14:textId="77777777" w:rsidR="006F4B38" w:rsidRDefault="002B66D5">
            <w:pPr>
              <w:jc w:val="center"/>
            </w:pPr>
            <w:r>
              <w:rPr>
                <w:color w:val="000000"/>
                <w:sz w:val="24"/>
              </w:rPr>
              <w:t>香港</w:t>
            </w:r>
          </w:p>
        </w:tc>
        <w:tc>
          <w:tcPr>
            <w:tcW w:w="976" w:type="dxa"/>
            <w:vAlign w:val="center"/>
          </w:tcPr>
          <w:p w14:paraId="04873370" w14:textId="77777777" w:rsidR="006F4B38" w:rsidRDefault="002B66D5">
            <w:pPr>
              <w:jc w:val="right"/>
            </w:pPr>
            <w:r>
              <w:rPr>
                <w:color w:val="000000"/>
                <w:sz w:val="24"/>
              </w:rPr>
              <w:t>15,000</w:t>
            </w:r>
          </w:p>
        </w:tc>
        <w:tc>
          <w:tcPr>
            <w:tcW w:w="1624" w:type="dxa"/>
            <w:vAlign w:val="center"/>
          </w:tcPr>
          <w:p w14:paraId="51CD05B6" w14:textId="77777777" w:rsidR="006F4B38" w:rsidRDefault="002B66D5">
            <w:pPr>
              <w:jc w:val="right"/>
            </w:pPr>
            <w:r>
              <w:rPr>
                <w:color w:val="000000"/>
                <w:sz w:val="24"/>
              </w:rPr>
              <w:t>1,846,795.62</w:t>
            </w:r>
          </w:p>
        </w:tc>
        <w:tc>
          <w:tcPr>
            <w:tcW w:w="959" w:type="dxa"/>
            <w:vAlign w:val="center"/>
          </w:tcPr>
          <w:p w14:paraId="4160EF88" w14:textId="77777777" w:rsidR="006F4B38" w:rsidRDefault="002B66D5">
            <w:pPr>
              <w:jc w:val="right"/>
            </w:pPr>
            <w:r>
              <w:rPr>
                <w:color w:val="000000"/>
                <w:sz w:val="24"/>
              </w:rPr>
              <w:t>2.53</w:t>
            </w:r>
          </w:p>
        </w:tc>
      </w:tr>
      <w:tr w:rsidR="006F4B38" w14:paraId="593B9C9A" w14:textId="77777777">
        <w:tc>
          <w:tcPr>
            <w:tcW w:w="653" w:type="dxa"/>
            <w:vAlign w:val="center"/>
          </w:tcPr>
          <w:p w14:paraId="1D67C251" w14:textId="77777777" w:rsidR="006F4B38" w:rsidRDefault="002B66D5">
            <w:pPr>
              <w:jc w:val="center"/>
            </w:pPr>
            <w:r>
              <w:rPr>
                <w:color w:val="000000"/>
                <w:sz w:val="24"/>
              </w:rPr>
              <w:t>18</w:t>
            </w:r>
          </w:p>
        </w:tc>
        <w:tc>
          <w:tcPr>
            <w:tcW w:w="871" w:type="dxa"/>
            <w:vAlign w:val="center"/>
          </w:tcPr>
          <w:p w14:paraId="30966489" w14:textId="77777777" w:rsidR="006F4B38" w:rsidRDefault="002B66D5">
            <w:pPr>
              <w:jc w:val="center"/>
            </w:pPr>
            <w:r>
              <w:rPr>
                <w:color w:val="000000"/>
                <w:sz w:val="24"/>
              </w:rPr>
              <w:t>China Xinhua Education Group Limited</w:t>
            </w:r>
          </w:p>
        </w:tc>
        <w:tc>
          <w:tcPr>
            <w:tcW w:w="976" w:type="dxa"/>
            <w:vAlign w:val="center"/>
          </w:tcPr>
          <w:p w14:paraId="149B9DB6" w14:textId="77777777" w:rsidR="006F4B38" w:rsidRDefault="002B66D5">
            <w:pPr>
              <w:jc w:val="center"/>
            </w:pPr>
            <w:r>
              <w:rPr>
                <w:color w:val="000000"/>
                <w:sz w:val="24"/>
              </w:rPr>
              <w:t>中国新华教育集团有限公司</w:t>
            </w:r>
          </w:p>
        </w:tc>
        <w:tc>
          <w:tcPr>
            <w:tcW w:w="1138" w:type="dxa"/>
            <w:vAlign w:val="center"/>
          </w:tcPr>
          <w:p w14:paraId="30FDFC9A" w14:textId="77777777" w:rsidR="006F4B38" w:rsidRDefault="002B66D5">
            <w:pPr>
              <w:jc w:val="center"/>
            </w:pPr>
            <w:r>
              <w:rPr>
                <w:color w:val="000000"/>
                <w:sz w:val="24"/>
              </w:rPr>
              <w:t>2779 HK</w:t>
            </w:r>
          </w:p>
        </w:tc>
        <w:tc>
          <w:tcPr>
            <w:tcW w:w="815" w:type="dxa"/>
            <w:vAlign w:val="center"/>
          </w:tcPr>
          <w:p w14:paraId="1AD05D3D" w14:textId="77777777" w:rsidR="006F4B38" w:rsidRDefault="002B66D5">
            <w:pPr>
              <w:jc w:val="center"/>
            </w:pPr>
            <w:r>
              <w:rPr>
                <w:color w:val="000000"/>
                <w:sz w:val="24"/>
              </w:rPr>
              <w:t>香港证券交易所</w:t>
            </w:r>
          </w:p>
        </w:tc>
        <w:tc>
          <w:tcPr>
            <w:tcW w:w="986" w:type="dxa"/>
            <w:vAlign w:val="center"/>
          </w:tcPr>
          <w:p w14:paraId="4695B6F7" w14:textId="77777777" w:rsidR="006F4B38" w:rsidRDefault="002B66D5">
            <w:pPr>
              <w:jc w:val="center"/>
            </w:pPr>
            <w:r>
              <w:rPr>
                <w:color w:val="000000"/>
                <w:sz w:val="24"/>
              </w:rPr>
              <w:t>香港</w:t>
            </w:r>
          </w:p>
        </w:tc>
        <w:tc>
          <w:tcPr>
            <w:tcW w:w="976" w:type="dxa"/>
            <w:vAlign w:val="center"/>
          </w:tcPr>
          <w:p w14:paraId="7898F858" w14:textId="77777777" w:rsidR="006F4B38" w:rsidRDefault="002B66D5">
            <w:pPr>
              <w:jc w:val="right"/>
            </w:pPr>
            <w:r>
              <w:rPr>
                <w:color w:val="000000"/>
                <w:sz w:val="24"/>
              </w:rPr>
              <w:t>600,000</w:t>
            </w:r>
          </w:p>
        </w:tc>
        <w:tc>
          <w:tcPr>
            <w:tcW w:w="1624" w:type="dxa"/>
            <w:vAlign w:val="center"/>
          </w:tcPr>
          <w:p w14:paraId="1F7C4746" w14:textId="77777777" w:rsidR="006F4B38" w:rsidRDefault="002B66D5">
            <w:pPr>
              <w:jc w:val="right"/>
            </w:pPr>
            <w:r>
              <w:rPr>
                <w:color w:val="000000"/>
                <w:sz w:val="24"/>
              </w:rPr>
              <w:t>1,826,556.76</w:t>
            </w:r>
          </w:p>
        </w:tc>
        <w:tc>
          <w:tcPr>
            <w:tcW w:w="959" w:type="dxa"/>
            <w:vAlign w:val="center"/>
          </w:tcPr>
          <w:p w14:paraId="7DC71348" w14:textId="77777777" w:rsidR="006F4B38" w:rsidRDefault="002B66D5">
            <w:pPr>
              <w:jc w:val="right"/>
            </w:pPr>
            <w:r>
              <w:rPr>
                <w:color w:val="000000"/>
                <w:sz w:val="24"/>
              </w:rPr>
              <w:t>2.50</w:t>
            </w:r>
          </w:p>
        </w:tc>
      </w:tr>
      <w:tr w:rsidR="006F4B38" w14:paraId="08AEAF7C" w14:textId="77777777">
        <w:tc>
          <w:tcPr>
            <w:tcW w:w="653" w:type="dxa"/>
            <w:vAlign w:val="center"/>
          </w:tcPr>
          <w:p w14:paraId="5EF3AC11" w14:textId="77777777" w:rsidR="006F4B38" w:rsidRDefault="002B66D5">
            <w:pPr>
              <w:jc w:val="center"/>
            </w:pPr>
            <w:r>
              <w:rPr>
                <w:color w:val="000000"/>
                <w:sz w:val="24"/>
              </w:rPr>
              <w:t>19</w:t>
            </w:r>
          </w:p>
        </w:tc>
        <w:tc>
          <w:tcPr>
            <w:tcW w:w="871" w:type="dxa"/>
            <w:vAlign w:val="center"/>
          </w:tcPr>
          <w:p w14:paraId="451CE623" w14:textId="77777777" w:rsidR="006F4B38" w:rsidRDefault="002B66D5">
            <w:pPr>
              <w:jc w:val="center"/>
            </w:pPr>
            <w:r>
              <w:rPr>
                <w:color w:val="000000"/>
                <w:sz w:val="24"/>
              </w:rPr>
              <w:t>Hong Kong Exchanges And Clearing Limited</w:t>
            </w:r>
          </w:p>
        </w:tc>
        <w:tc>
          <w:tcPr>
            <w:tcW w:w="976" w:type="dxa"/>
            <w:vAlign w:val="center"/>
          </w:tcPr>
          <w:p w14:paraId="00B59E04" w14:textId="77777777" w:rsidR="006F4B38" w:rsidRDefault="002B66D5">
            <w:pPr>
              <w:jc w:val="center"/>
            </w:pPr>
            <w:r>
              <w:rPr>
                <w:color w:val="000000"/>
                <w:sz w:val="24"/>
              </w:rPr>
              <w:t>香港交易及结算所有限公司</w:t>
            </w:r>
          </w:p>
        </w:tc>
        <w:tc>
          <w:tcPr>
            <w:tcW w:w="1138" w:type="dxa"/>
            <w:vAlign w:val="center"/>
          </w:tcPr>
          <w:p w14:paraId="527BB600" w14:textId="77777777" w:rsidR="006F4B38" w:rsidRDefault="002B66D5">
            <w:pPr>
              <w:jc w:val="center"/>
            </w:pPr>
            <w:r>
              <w:rPr>
                <w:color w:val="000000"/>
                <w:sz w:val="24"/>
              </w:rPr>
              <w:t>388 HK</w:t>
            </w:r>
          </w:p>
        </w:tc>
        <w:tc>
          <w:tcPr>
            <w:tcW w:w="815" w:type="dxa"/>
            <w:vAlign w:val="center"/>
          </w:tcPr>
          <w:p w14:paraId="6F0200D4" w14:textId="77777777" w:rsidR="006F4B38" w:rsidRDefault="002B66D5">
            <w:pPr>
              <w:jc w:val="center"/>
            </w:pPr>
            <w:r>
              <w:rPr>
                <w:color w:val="000000"/>
                <w:sz w:val="24"/>
              </w:rPr>
              <w:t>香港证券交易所</w:t>
            </w:r>
          </w:p>
        </w:tc>
        <w:tc>
          <w:tcPr>
            <w:tcW w:w="986" w:type="dxa"/>
            <w:vAlign w:val="center"/>
          </w:tcPr>
          <w:p w14:paraId="3AE6C0B9" w14:textId="77777777" w:rsidR="006F4B38" w:rsidRDefault="002B66D5">
            <w:pPr>
              <w:jc w:val="center"/>
            </w:pPr>
            <w:r>
              <w:rPr>
                <w:color w:val="000000"/>
                <w:sz w:val="24"/>
              </w:rPr>
              <w:t>香港</w:t>
            </w:r>
          </w:p>
        </w:tc>
        <w:tc>
          <w:tcPr>
            <w:tcW w:w="976" w:type="dxa"/>
            <w:vAlign w:val="center"/>
          </w:tcPr>
          <w:p w14:paraId="417C4EDA" w14:textId="77777777" w:rsidR="006F4B38" w:rsidRDefault="002B66D5">
            <w:pPr>
              <w:jc w:val="right"/>
            </w:pPr>
            <w:r>
              <w:rPr>
                <w:color w:val="000000"/>
                <w:sz w:val="24"/>
              </w:rPr>
              <w:t>9,000</w:t>
            </w:r>
          </w:p>
        </w:tc>
        <w:tc>
          <w:tcPr>
            <w:tcW w:w="1624" w:type="dxa"/>
            <w:vAlign w:val="center"/>
          </w:tcPr>
          <w:p w14:paraId="58E9CC46" w14:textId="77777777" w:rsidR="006F4B38" w:rsidRDefault="002B66D5">
            <w:pPr>
              <w:jc w:val="right"/>
            </w:pPr>
            <w:r>
              <w:rPr>
                <w:color w:val="000000"/>
                <w:sz w:val="24"/>
              </w:rPr>
              <w:t>1,791,138.76</w:t>
            </w:r>
          </w:p>
        </w:tc>
        <w:tc>
          <w:tcPr>
            <w:tcW w:w="959" w:type="dxa"/>
            <w:vAlign w:val="center"/>
          </w:tcPr>
          <w:p w14:paraId="1C4E736C" w14:textId="77777777" w:rsidR="006F4B38" w:rsidRDefault="002B66D5">
            <w:pPr>
              <w:jc w:val="right"/>
            </w:pPr>
            <w:r>
              <w:rPr>
                <w:color w:val="000000"/>
                <w:sz w:val="24"/>
              </w:rPr>
              <w:t>2.45</w:t>
            </w:r>
          </w:p>
        </w:tc>
      </w:tr>
      <w:tr w:rsidR="006F4B38" w14:paraId="19662A8C" w14:textId="77777777">
        <w:tc>
          <w:tcPr>
            <w:tcW w:w="653" w:type="dxa"/>
            <w:vAlign w:val="center"/>
          </w:tcPr>
          <w:p w14:paraId="308ED2D5" w14:textId="77777777" w:rsidR="006F4B38" w:rsidRDefault="002B66D5">
            <w:pPr>
              <w:jc w:val="center"/>
            </w:pPr>
            <w:r>
              <w:rPr>
                <w:color w:val="000000"/>
                <w:sz w:val="24"/>
              </w:rPr>
              <w:t>20</w:t>
            </w:r>
          </w:p>
        </w:tc>
        <w:tc>
          <w:tcPr>
            <w:tcW w:w="871" w:type="dxa"/>
            <w:vAlign w:val="center"/>
          </w:tcPr>
          <w:p w14:paraId="723B045A" w14:textId="77777777" w:rsidR="006F4B38" w:rsidRDefault="002B66D5">
            <w:pPr>
              <w:jc w:val="center"/>
            </w:pPr>
            <w:r>
              <w:rPr>
                <w:color w:val="000000"/>
                <w:sz w:val="24"/>
              </w:rPr>
              <w:t>Tingyi (Cayman Islands) Holding Corp.</w:t>
            </w:r>
          </w:p>
        </w:tc>
        <w:tc>
          <w:tcPr>
            <w:tcW w:w="976" w:type="dxa"/>
            <w:vAlign w:val="center"/>
          </w:tcPr>
          <w:p w14:paraId="5D22DBC4" w14:textId="77777777" w:rsidR="006F4B38" w:rsidRDefault="002B66D5">
            <w:pPr>
              <w:jc w:val="center"/>
            </w:pPr>
            <w:r>
              <w:rPr>
                <w:color w:val="000000"/>
                <w:sz w:val="24"/>
              </w:rPr>
              <w:t>康师傅控股有限公司</w:t>
            </w:r>
          </w:p>
        </w:tc>
        <w:tc>
          <w:tcPr>
            <w:tcW w:w="1138" w:type="dxa"/>
            <w:vAlign w:val="center"/>
          </w:tcPr>
          <w:p w14:paraId="1D55DDC6" w14:textId="77777777" w:rsidR="006F4B38" w:rsidRDefault="002B66D5">
            <w:pPr>
              <w:jc w:val="center"/>
            </w:pPr>
            <w:r>
              <w:rPr>
                <w:color w:val="000000"/>
                <w:sz w:val="24"/>
              </w:rPr>
              <w:t>322 HK</w:t>
            </w:r>
          </w:p>
        </w:tc>
        <w:tc>
          <w:tcPr>
            <w:tcW w:w="815" w:type="dxa"/>
            <w:vAlign w:val="center"/>
          </w:tcPr>
          <w:p w14:paraId="0229BA2B" w14:textId="77777777" w:rsidR="006F4B38" w:rsidRDefault="002B66D5">
            <w:pPr>
              <w:jc w:val="center"/>
            </w:pPr>
            <w:r>
              <w:rPr>
                <w:color w:val="000000"/>
                <w:sz w:val="24"/>
              </w:rPr>
              <w:t>香港证券交易所</w:t>
            </w:r>
          </w:p>
        </w:tc>
        <w:tc>
          <w:tcPr>
            <w:tcW w:w="986" w:type="dxa"/>
            <w:vAlign w:val="center"/>
          </w:tcPr>
          <w:p w14:paraId="15D7B0CE" w14:textId="77777777" w:rsidR="006F4B38" w:rsidRDefault="002B66D5">
            <w:pPr>
              <w:jc w:val="center"/>
            </w:pPr>
            <w:r>
              <w:rPr>
                <w:color w:val="000000"/>
                <w:sz w:val="24"/>
              </w:rPr>
              <w:t>香港</w:t>
            </w:r>
          </w:p>
        </w:tc>
        <w:tc>
          <w:tcPr>
            <w:tcW w:w="976" w:type="dxa"/>
            <w:vAlign w:val="center"/>
          </w:tcPr>
          <w:p w14:paraId="0EA6969F" w14:textId="77777777" w:rsidR="006F4B38" w:rsidRDefault="002B66D5">
            <w:pPr>
              <w:jc w:val="right"/>
            </w:pPr>
            <w:r>
              <w:rPr>
                <w:color w:val="000000"/>
                <w:sz w:val="24"/>
              </w:rPr>
              <w:t>100,000</w:t>
            </w:r>
          </w:p>
        </w:tc>
        <w:tc>
          <w:tcPr>
            <w:tcW w:w="1624" w:type="dxa"/>
            <w:vAlign w:val="center"/>
          </w:tcPr>
          <w:p w14:paraId="27ED1CB1" w14:textId="77777777" w:rsidR="006F4B38" w:rsidRDefault="002B66D5">
            <w:pPr>
              <w:jc w:val="right"/>
            </w:pPr>
            <w:r>
              <w:rPr>
                <w:color w:val="000000"/>
                <w:sz w:val="24"/>
              </w:rPr>
              <w:t>1,534,779.92</w:t>
            </w:r>
          </w:p>
        </w:tc>
        <w:tc>
          <w:tcPr>
            <w:tcW w:w="959" w:type="dxa"/>
            <w:vAlign w:val="center"/>
          </w:tcPr>
          <w:p w14:paraId="4E727E5A" w14:textId="77777777" w:rsidR="006F4B38" w:rsidRDefault="002B66D5">
            <w:pPr>
              <w:jc w:val="right"/>
            </w:pPr>
            <w:r>
              <w:rPr>
                <w:color w:val="000000"/>
                <w:sz w:val="24"/>
              </w:rPr>
              <w:t>2.10</w:t>
            </w:r>
          </w:p>
        </w:tc>
      </w:tr>
      <w:tr w:rsidR="006F4B38" w14:paraId="522EBB8F" w14:textId="77777777">
        <w:tc>
          <w:tcPr>
            <w:tcW w:w="653" w:type="dxa"/>
            <w:vAlign w:val="center"/>
          </w:tcPr>
          <w:p w14:paraId="7F7B0D41" w14:textId="77777777" w:rsidR="006F4B38" w:rsidRDefault="002B66D5">
            <w:pPr>
              <w:jc w:val="center"/>
            </w:pPr>
            <w:r>
              <w:rPr>
                <w:color w:val="000000"/>
                <w:sz w:val="24"/>
              </w:rPr>
              <w:t>21</w:t>
            </w:r>
          </w:p>
        </w:tc>
        <w:tc>
          <w:tcPr>
            <w:tcW w:w="871" w:type="dxa"/>
            <w:vAlign w:val="center"/>
          </w:tcPr>
          <w:p w14:paraId="2EB872FF" w14:textId="77777777" w:rsidR="006F4B38" w:rsidRDefault="002B66D5">
            <w:pPr>
              <w:jc w:val="center"/>
            </w:pPr>
            <w:r>
              <w:rPr>
                <w:color w:val="000000"/>
                <w:sz w:val="24"/>
              </w:rPr>
              <w:t>Shandong Weigao Group Medical Polymer Company Limited</w:t>
            </w:r>
          </w:p>
        </w:tc>
        <w:tc>
          <w:tcPr>
            <w:tcW w:w="976" w:type="dxa"/>
            <w:vAlign w:val="center"/>
          </w:tcPr>
          <w:p w14:paraId="75206831" w14:textId="77777777" w:rsidR="006F4B38" w:rsidRDefault="002B66D5">
            <w:pPr>
              <w:jc w:val="center"/>
            </w:pPr>
            <w:r>
              <w:rPr>
                <w:color w:val="000000"/>
                <w:sz w:val="24"/>
              </w:rPr>
              <w:t>山东威高集团医用高分子制品股份有限公司</w:t>
            </w:r>
          </w:p>
        </w:tc>
        <w:tc>
          <w:tcPr>
            <w:tcW w:w="1138" w:type="dxa"/>
            <w:vAlign w:val="center"/>
          </w:tcPr>
          <w:p w14:paraId="774A0B8B" w14:textId="77777777" w:rsidR="006F4B38" w:rsidRDefault="002B66D5">
            <w:pPr>
              <w:jc w:val="center"/>
            </w:pPr>
            <w:r>
              <w:rPr>
                <w:color w:val="000000"/>
                <w:sz w:val="24"/>
              </w:rPr>
              <w:t>1066 HK</w:t>
            </w:r>
          </w:p>
        </w:tc>
        <w:tc>
          <w:tcPr>
            <w:tcW w:w="815" w:type="dxa"/>
            <w:vAlign w:val="center"/>
          </w:tcPr>
          <w:p w14:paraId="6EA9DB7D" w14:textId="77777777" w:rsidR="006F4B38" w:rsidRDefault="002B66D5">
            <w:pPr>
              <w:jc w:val="center"/>
            </w:pPr>
            <w:r>
              <w:rPr>
                <w:color w:val="000000"/>
                <w:sz w:val="24"/>
              </w:rPr>
              <w:t>香港证券交易所</w:t>
            </w:r>
          </w:p>
        </w:tc>
        <w:tc>
          <w:tcPr>
            <w:tcW w:w="986" w:type="dxa"/>
            <w:vAlign w:val="center"/>
          </w:tcPr>
          <w:p w14:paraId="05563E54" w14:textId="77777777" w:rsidR="006F4B38" w:rsidRDefault="002B66D5">
            <w:pPr>
              <w:jc w:val="center"/>
            </w:pPr>
            <w:r>
              <w:rPr>
                <w:color w:val="000000"/>
                <w:sz w:val="24"/>
              </w:rPr>
              <w:t>香港</w:t>
            </w:r>
          </w:p>
        </w:tc>
        <w:tc>
          <w:tcPr>
            <w:tcW w:w="976" w:type="dxa"/>
            <w:vAlign w:val="center"/>
          </w:tcPr>
          <w:p w14:paraId="58A1CFFD" w14:textId="77777777" w:rsidR="006F4B38" w:rsidRDefault="002B66D5">
            <w:pPr>
              <w:jc w:val="right"/>
            </w:pPr>
            <w:r>
              <w:rPr>
                <w:color w:val="000000"/>
                <w:sz w:val="24"/>
              </w:rPr>
              <w:t>300,000</w:t>
            </w:r>
          </w:p>
        </w:tc>
        <w:tc>
          <w:tcPr>
            <w:tcW w:w="1624" w:type="dxa"/>
            <w:vAlign w:val="center"/>
          </w:tcPr>
          <w:p w14:paraId="52B514F2" w14:textId="77777777" w:rsidR="006F4B38" w:rsidRDefault="002B66D5">
            <w:pPr>
              <w:jc w:val="right"/>
            </w:pPr>
            <w:r>
              <w:rPr>
                <w:color w:val="000000"/>
                <w:sz w:val="24"/>
              </w:rPr>
              <w:t>1,404,070.64</w:t>
            </w:r>
          </w:p>
        </w:tc>
        <w:tc>
          <w:tcPr>
            <w:tcW w:w="959" w:type="dxa"/>
            <w:vAlign w:val="center"/>
          </w:tcPr>
          <w:p w14:paraId="07F1614F" w14:textId="77777777" w:rsidR="006F4B38" w:rsidRDefault="002B66D5">
            <w:pPr>
              <w:jc w:val="right"/>
            </w:pPr>
            <w:r>
              <w:rPr>
                <w:color w:val="000000"/>
                <w:sz w:val="24"/>
              </w:rPr>
              <w:t>1.92</w:t>
            </w:r>
          </w:p>
        </w:tc>
      </w:tr>
      <w:tr w:rsidR="006F4B38" w14:paraId="2A83CF58" w14:textId="77777777">
        <w:tc>
          <w:tcPr>
            <w:tcW w:w="653" w:type="dxa"/>
            <w:vAlign w:val="center"/>
          </w:tcPr>
          <w:p w14:paraId="65DE4F10" w14:textId="77777777" w:rsidR="006F4B38" w:rsidRDefault="002B66D5">
            <w:pPr>
              <w:jc w:val="center"/>
            </w:pPr>
            <w:r>
              <w:rPr>
                <w:color w:val="000000"/>
                <w:sz w:val="24"/>
              </w:rPr>
              <w:t>22</w:t>
            </w:r>
          </w:p>
        </w:tc>
        <w:tc>
          <w:tcPr>
            <w:tcW w:w="871" w:type="dxa"/>
            <w:vAlign w:val="center"/>
          </w:tcPr>
          <w:p w14:paraId="1C8C0B28" w14:textId="77777777" w:rsidR="006F4B38" w:rsidRDefault="002B66D5">
            <w:pPr>
              <w:jc w:val="center"/>
            </w:pPr>
            <w:r>
              <w:rPr>
                <w:color w:val="000000"/>
                <w:sz w:val="24"/>
              </w:rPr>
              <w:t>China Jinmao Holdings Group Limited</w:t>
            </w:r>
          </w:p>
        </w:tc>
        <w:tc>
          <w:tcPr>
            <w:tcW w:w="976" w:type="dxa"/>
            <w:vAlign w:val="center"/>
          </w:tcPr>
          <w:p w14:paraId="4394B80D" w14:textId="77777777" w:rsidR="006F4B38" w:rsidRDefault="002B66D5">
            <w:pPr>
              <w:jc w:val="center"/>
            </w:pPr>
            <w:r>
              <w:rPr>
                <w:color w:val="000000"/>
                <w:sz w:val="24"/>
              </w:rPr>
              <w:t>中国金茂控股集团有限公司</w:t>
            </w:r>
          </w:p>
        </w:tc>
        <w:tc>
          <w:tcPr>
            <w:tcW w:w="1138" w:type="dxa"/>
            <w:vAlign w:val="center"/>
          </w:tcPr>
          <w:p w14:paraId="3B659F3E" w14:textId="77777777" w:rsidR="006F4B38" w:rsidRDefault="002B66D5">
            <w:pPr>
              <w:jc w:val="center"/>
            </w:pPr>
            <w:r>
              <w:rPr>
                <w:color w:val="000000"/>
                <w:sz w:val="24"/>
              </w:rPr>
              <w:t>817 HK</w:t>
            </w:r>
          </w:p>
        </w:tc>
        <w:tc>
          <w:tcPr>
            <w:tcW w:w="815" w:type="dxa"/>
            <w:vAlign w:val="center"/>
          </w:tcPr>
          <w:p w14:paraId="449AE32B" w14:textId="77777777" w:rsidR="006F4B38" w:rsidRDefault="002B66D5">
            <w:pPr>
              <w:jc w:val="center"/>
            </w:pPr>
            <w:r>
              <w:rPr>
                <w:color w:val="000000"/>
                <w:sz w:val="24"/>
              </w:rPr>
              <w:t>香港证券交易所</w:t>
            </w:r>
          </w:p>
        </w:tc>
        <w:tc>
          <w:tcPr>
            <w:tcW w:w="986" w:type="dxa"/>
            <w:vAlign w:val="center"/>
          </w:tcPr>
          <w:p w14:paraId="0509B3B4" w14:textId="77777777" w:rsidR="006F4B38" w:rsidRDefault="002B66D5">
            <w:pPr>
              <w:jc w:val="center"/>
            </w:pPr>
            <w:r>
              <w:rPr>
                <w:color w:val="000000"/>
                <w:sz w:val="24"/>
              </w:rPr>
              <w:t>香港</w:t>
            </w:r>
          </w:p>
        </w:tc>
        <w:tc>
          <w:tcPr>
            <w:tcW w:w="976" w:type="dxa"/>
            <w:vAlign w:val="center"/>
          </w:tcPr>
          <w:p w14:paraId="603FB404" w14:textId="77777777" w:rsidR="006F4B38" w:rsidRDefault="002B66D5">
            <w:pPr>
              <w:jc w:val="right"/>
            </w:pPr>
            <w:r>
              <w:rPr>
                <w:color w:val="000000"/>
                <w:sz w:val="24"/>
              </w:rPr>
              <w:t>400,000</w:t>
            </w:r>
          </w:p>
        </w:tc>
        <w:tc>
          <w:tcPr>
            <w:tcW w:w="1624" w:type="dxa"/>
            <w:vAlign w:val="center"/>
          </w:tcPr>
          <w:p w14:paraId="06E9DD11" w14:textId="77777777" w:rsidR="006F4B38" w:rsidRDefault="002B66D5">
            <w:pPr>
              <w:jc w:val="right"/>
            </w:pPr>
            <w:r>
              <w:rPr>
                <w:color w:val="000000"/>
                <w:sz w:val="24"/>
              </w:rPr>
              <w:t>1,329,018.22</w:t>
            </w:r>
          </w:p>
        </w:tc>
        <w:tc>
          <w:tcPr>
            <w:tcW w:w="959" w:type="dxa"/>
            <w:vAlign w:val="center"/>
          </w:tcPr>
          <w:p w14:paraId="54D27FF5" w14:textId="77777777" w:rsidR="006F4B38" w:rsidRDefault="002B66D5">
            <w:pPr>
              <w:jc w:val="right"/>
            </w:pPr>
            <w:r>
              <w:rPr>
                <w:color w:val="000000"/>
                <w:sz w:val="24"/>
              </w:rPr>
              <w:t>1.82</w:t>
            </w:r>
          </w:p>
        </w:tc>
      </w:tr>
      <w:tr w:rsidR="006F4B38" w14:paraId="3B911E94" w14:textId="77777777">
        <w:tc>
          <w:tcPr>
            <w:tcW w:w="653" w:type="dxa"/>
            <w:vAlign w:val="center"/>
          </w:tcPr>
          <w:p w14:paraId="1DB627AE" w14:textId="77777777" w:rsidR="006F4B38" w:rsidRDefault="002B66D5">
            <w:pPr>
              <w:jc w:val="center"/>
            </w:pPr>
            <w:r>
              <w:rPr>
                <w:color w:val="000000"/>
                <w:sz w:val="24"/>
              </w:rPr>
              <w:t>23</w:t>
            </w:r>
          </w:p>
        </w:tc>
        <w:tc>
          <w:tcPr>
            <w:tcW w:w="871" w:type="dxa"/>
            <w:vAlign w:val="center"/>
          </w:tcPr>
          <w:p w14:paraId="701D0757" w14:textId="77777777" w:rsidR="006F4B38" w:rsidRDefault="002B66D5">
            <w:pPr>
              <w:jc w:val="center"/>
            </w:pPr>
            <w:r>
              <w:rPr>
                <w:color w:val="000000"/>
                <w:sz w:val="24"/>
              </w:rPr>
              <w:t>China Resources Beer (Holdings) Company Limited</w:t>
            </w:r>
          </w:p>
        </w:tc>
        <w:tc>
          <w:tcPr>
            <w:tcW w:w="976" w:type="dxa"/>
            <w:vAlign w:val="center"/>
          </w:tcPr>
          <w:p w14:paraId="24AF793C" w14:textId="77777777" w:rsidR="006F4B38" w:rsidRDefault="002B66D5">
            <w:pPr>
              <w:jc w:val="center"/>
            </w:pPr>
            <w:r>
              <w:rPr>
                <w:color w:val="000000"/>
                <w:sz w:val="24"/>
              </w:rPr>
              <w:t>华润啤酒</w:t>
            </w:r>
            <w:r>
              <w:rPr>
                <w:color w:val="000000"/>
                <w:sz w:val="24"/>
              </w:rPr>
              <w:t>(</w:t>
            </w:r>
            <w:r>
              <w:rPr>
                <w:color w:val="000000"/>
                <w:sz w:val="24"/>
              </w:rPr>
              <w:t>控股</w:t>
            </w:r>
            <w:r>
              <w:rPr>
                <w:color w:val="000000"/>
                <w:sz w:val="24"/>
              </w:rPr>
              <w:t>)</w:t>
            </w:r>
            <w:r>
              <w:rPr>
                <w:color w:val="000000"/>
                <w:sz w:val="24"/>
              </w:rPr>
              <w:t>有限公司</w:t>
            </w:r>
          </w:p>
        </w:tc>
        <w:tc>
          <w:tcPr>
            <w:tcW w:w="1138" w:type="dxa"/>
            <w:vAlign w:val="center"/>
          </w:tcPr>
          <w:p w14:paraId="7ACACA89" w14:textId="77777777" w:rsidR="006F4B38" w:rsidRDefault="002B66D5">
            <w:pPr>
              <w:jc w:val="center"/>
            </w:pPr>
            <w:r>
              <w:rPr>
                <w:color w:val="000000"/>
                <w:sz w:val="24"/>
              </w:rPr>
              <w:t>291 HK</w:t>
            </w:r>
          </w:p>
        </w:tc>
        <w:tc>
          <w:tcPr>
            <w:tcW w:w="815" w:type="dxa"/>
            <w:vAlign w:val="center"/>
          </w:tcPr>
          <w:p w14:paraId="50C8DE82" w14:textId="77777777" w:rsidR="006F4B38" w:rsidRDefault="002B66D5">
            <w:pPr>
              <w:jc w:val="center"/>
            </w:pPr>
            <w:r>
              <w:rPr>
                <w:color w:val="000000"/>
                <w:sz w:val="24"/>
              </w:rPr>
              <w:t>香港证券交易所</w:t>
            </w:r>
          </w:p>
        </w:tc>
        <w:tc>
          <w:tcPr>
            <w:tcW w:w="986" w:type="dxa"/>
            <w:vAlign w:val="center"/>
          </w:tcPr>
          <w:p w14:paraId="450CFB11" w14:textId="77777777" w:rsidR="006F4B38" w:rsidRDefault="002B66D5">
            <w:pPr>
              <w:jc w:val="center"/>
            </w:pPr>
            <w:r>
              <w:rPr>
                <w:color w:val="000000"/>
                <w:sz w:val="24"/>
              </w:rPr>
              <w:t>香港</w:t>
            </w:r>
          </w:p>
        </w:tc>
        <w:tc>
          <w:tcPr>
            <w:tcW w:w="976" w:type="dxa"/>
            <w:vAlign w:val="center"/>
          </w:tcPr>
          <w:p w14:paraId="1E088CDA" w14:textId="77777777" w:rsidR="006F4B38" w:rsidRDefault="002B66D5">
            <w:pPr>
              <w:jc w:val="right"/>
            </w:pPr>
            <w:r>
              <w:rPr>
                <w:color w:val="000000"/>
                <w:sz w:val="24"/>
              </w:rPr>
              <w:t>40,000</w:t>
            </w:r>
          </w:p>
        </w:tc>
        <w:tc>
          <w:tcPr>
            <w:tcW w:w="1624" w:type="dxa"/>
            <w:vAlign w:val="center"/>
          </w:tcPr>
          <w:p w14:paraId="49103A39" w14:textId="77777777" w:rsidR="006F4B38" w:rsidRDefault="002B66D5">
            <w:pPr>
              <w:jc w:val="right"/>
            </w:pPr>
            <w:r>
              <w:rPr>
                <w:color w:val="000000"/>
                <w:sz w:val="24"/>
              </w:rPr>
              <w:t>1,285,167.36</w:t>
            </w:r>
          </w:p>
        </w:tc>
        <w:tc>
          <w:tcPr>
            <w:tcW w:w="959" w:type="dxa"/>
            <w:vAlign w:val="center"/>
          </w:tcPr>
          <w:p w14:paraId="0E966AEF" w14:textId="77777777" w:rsidR="006F4B38" w:rsidRDefault="002B66D5">
            <w:pPr>
              <w:jc w:val="right"/>
            </w:pPr>
            <w:r>
              <w:rPr>
                <w:color w:val="000000"/>
                <w:sz w:val="24"/>
              </w:rPr>
              <w:t>1.76</w:t>
            </w:r>
          </w:p>
        </w:tc>
      </w:tr>
      <w:tr w:rsidR="006F4B38" w14:paraId="5D1AED9C" w14:textId="77777777">
        <w:tc>
          <w:tcPr>
            <w:tcW w:w="653" w:type="dxa"/>
            <w:vAlign w:val="center"/>
          </w:tcPr>
          <w:p w14:paraId="494EDFBE" w14:textId="77777777" w:rsidR="006F4B38" w:rsidRDefault="002B66D5">
            <w:pPr>
              <w:jc w:val="center"/>
            </w:pPr>
            <w:r>
              <w:rPr>
                <w:color w:val="000000"/>
                <w:sz w:val="24"/>
              </w:rPr>
              <w:t>24</w:t>
            </w:r>
          </w:p>
        </w:tc>
        <w:tc>
          <w:tcPr>
            <w:tcW w:w="871" w:type="dxa"/>
            <w:vAlign w:val="center"/>
          </w:tcPr>
          <w:p w14:paraId="71EA5CE7" w14:textId="77777777" w:rsidR="006F4B38" w:rsidRDefault="002B66D5">
            <w:pPr>
              <w:jc w:val="center"/>
            </w:pPr>
            <w:r>
              <w:rPr>
                <w:color w:val="000000"/>
                <w:sz w:val="24"/>
              </w:rPr>
              <w:t>Genscript Biotech Corporation</w:t>
            </w:r>
          </w:p>
        </w:tc>
        <w:tc>
          <w:tcPr>
            <w:tcW w:w="976" w:type="dxa"/>
            <w:vAlign w:val="center"/>
          </w:tcPr>
          <w:p w14:paraId="46FB04CD" w14:textId="77777777" w:rsidR="006F4B38" w:rsidRDefault="002B66D5">
            <w:pPr>
              <w:jc w:val="center"/>
            </w:pPr>
            <w:r>
              <w:rPr>
                <w:color w:val="000000"/>
                <w:sz w:val="24"/>
              </w:rPr>
              <w:t>金斯瑞生物科技股份有限公司</w:t>
            </w:r>
          </w:p>
        </w:tc>
        <w:tc>
          <w:tcPr>
            <w:tcW w:w="1138" w:type="dxa"/>
            <w:vAlign w:val="center"/>
          </w:tcPr>
          <w:p w14:paraId="26F4021E" w14:textId="77777777" w:rsidR="006F4B38" w:rsidRDefault="002B66D5">
            <w:pPr>
              <w:jc w:val="center"/>
            </w:pPr>
            <w:r>
              <w:rPr>
                <w:color w:val="000000"/>
                <w:sz w:val="24"/>
              </w:rPr>
              <w:t>1548 HK</w:t>
            </w:r>
          </w:p>
        </w:tc>
        <w:tc>
          <w:tcPr>
            <w:tcW w:w="815" w:type="dxa"/>
            <w:vAlign w:val="center"/>
          </w:tcPr>
          <w:p w14:paraId="7A0203F9" w14:textId="77777777" w:rsidR="006F4B38" w:rsidRDefault="002B66D5">
            <w:pPr>
              <w:jc w:val="center"/>
            </w:pPr>
            <w:r>
              <w:rPr>
                <w:color w:val="000000"/>
                <w:sz w:val="24"/>
              </w:rPr>
              <w:t>香港证券交易所</w:t>
            </w:r>
          </w:p>
        </w:tc>
        <w:tc>
          <w:tcPr>
            <w:tcW w:w="986" w:type="dxa"/>
            <w:vAlign w:val="center"/>
          </w:tcPr>
          <w:p w14:paraId="3A5F67CF" w14:textId="77777777" w:rsidR="006F4B38" w:rsidRDefault="002B66D5">
            <w:pPr>
              <w:jc w:val="center"/>
            </w:pPr>
            <w:r>
              <w:rPr>
                <w:color w:val="000000"/>
                <w:sz w:val="24"/>
              </w:rPr>
              <w:t>香港</w:t>
            </w:r>
          </w:p>
        </w:tc>
        <w:tc>
          <w:tcPr>
            <w:tcW w:w="976" w:type="dxa"/>
            <w:vAlign w:val="center"/>
          </w:tcPr>
          <w:p w14:paraId="791E4FE1" w14:textId="77777777" w:rsidR="006F4B38" w:rsidRDefault="002B66D5">
            <w:pPr>
              <w:jc w:val="right"/>
            </w:pPr>
            <w:r>
              <w:rPr>
                <w:color w:val="000000"/>
                <w:sz w:val="24"/>
              </w:rPr>
              <w:t>70,000</w:t>
            </w:r>
          </w:p>
        </w:tc>
        <w:tc>
          <w:tcPr>
            <w:tcW w:w="1624" w:type="dxa"/>
            <w:vAlign w:val="center"/>
          </w:tcPr>
          <w:p w14:paraId="1AEB6938" w14:textId="77777777" w:rsidR="006F4B38" w:rsidRDefault="002B66D5">
            <w:pPr>
              <w:jc w:val="right"/>
            </w:pPr>
            <w:r>
              <w:rPr>
                <w:color w:val="000000"/>
                <w:sz w:val="24"/>
              </w:rPr>
              <w:t>1,280,950.93</w:t>
            </w:r>
          </w:p>
        </w:tc>
        <w:tc>
          <w:tcPr>
            <w:tcW w:w="959" w:type="dxa"/>
            <w:vAlign w:val="center"/>
          </w:tcPr>
          <w:p w14:paraId="54305432" w14:textId="77777777" w:rsidR="006F4B38" w:rsidRDefault="002B66D5">
            <w:pPr>
              <w:jc w:val="right"/>
            </w:pPr>
            <w:r>
              <w:rPr>
                <w:color w:val="000000"/>
                <w:sz w:val="24"/>
              </w:rPr>
              <w:t>1.76</w:t>
            </w:r>
          </w:p>
        </w:tc>
      </w:tr>
      <w:tr w:rsidR="006F4B38" w14:paraId="5F372EB0" w14:textId="77777777">
        <w:tc>
          <w:tcPr>
            <w:tcW w:w="653" w:type="dxa"/>
            <w:vAlign w:val="center"/>
          </w:tcPr>
          <w:p w14:paraId="6D1A65A4" w14:textId="77777777" w:rsidR="006F4B38" w:rsidRDefault="002B66D5">
            <w:pPr>
              <w:jc w:val="center"/>
            </w:pPr>
            <w:r>
              <w:rPr>
                <w:color w:val="000000"/>
                <w:sz w:val="24"/>
              </w:rPr>
              <w:t>25</w:t>
            </w:r>
          </w:p>
        </w:tc>
        <w:tc>
          <w:tcPr>
            <w:tcW w:w="871" w:type="dxa"/>
            <w:vAlign w:val="center"/>
          </w:tcPr>
          <w:p w14:paraId="28BA3AF7" w14:textId="77777777" w:rsidR="006F4B38" w:rsidRDefault="002B66D5">
            <w:pPr>
              <w:jc w:val="center"/>
            </w:pPr>
            <w:r>
              <w:rPr>
                <w:color w:val="000000"/>
                <w:sz w:val="24"/>
              </w:rPr>
              <w:t>China Suntien Green Energy Corporation Limited</w:t>
            </w:r>
          </w:p>
        </w:tc>
        <w:tc>
          <w:tcPr>
            <w:tcW w:w="976" w:type="dxa"/>
            <w:vAlign w:val="center"/>
          </w:tcPr>
          <w:p w14:paraId="0B74EF46" w14:textId="77777777" w:rsidR="006F4B38" w:rsidRDefault="002B66D5">
            <w:pPr>
              <w:jc w:val="center"/>
            </w:pPr>
            <w:r>
              <w:rPr>
                <w:color w:val="000000"/>
                <w:sz w:val="24"/>
              </w:rPr>
              <w:t>新天绿色能源股份有限公司</w:t>
            </w:r>
          </w:p>
        </w:tc>
        <w:tc>
          <w:tcPr>
            <w:tcW w:w="1138" w:type="dxa"/>
            <w:vAlign w:val="center"/>
          </w:tcPr>
          <w:p w14:paraId="200C063B" w14:textId="77777777" w:rsidR="006F4B38" w:rsidRDefault="002B66D5">
            <w:pPr>
              <w:jc w:val="center"/>
            </w:pPr>
            <w:r>
              <w:rPr>
                <w:color w:val="000000"/>
                <w:sz w:val="24"/>
              </w:rPr>
              <w:t>956 HK</w:t>
            </w:r>
          </w:p>
        </w:tc>
        <w:tc>
          <w:tcPr>
            <w:tcW w:w="815" w:type="dxa"/>
            <w:vAlign w:val="center"/>
          </w:tcPr>
          <w:p w14:paraId="0857C8F3" w14:textId="77777777" w:rsidR="006F4B38" w:rsidRDefault="002B66D5">
            <w:pPr>
              <w:jc w:val="center"/>
            </w:pPr>
            <w:r>
              <w:rPr>
                <w:color w:val="000000"/>
                <w:sz w:val="24"/>
              </w:rPr>
              <w:t>香港证券交易所</w:t>
            </w:r>
          </w:p>
        </w:tc>
        <w:tc>
          <w:tcPr>
            <w:tcW w:w="986" w:type="dxa"/>
            <w:vAlign w:val="center"/>
          </w:tcPr>
          <w:p w14:paraId="2AC4B8A4" w14:textId="77777777" w:rsidR="006F4B38" w:rsidRDefault="002B66D5">
            <w:pPr>
              <w:jc w:val="center"/>
            </w:pPr>
            <w:r>
              <w:rPr>
                <w:color w:val="000000"/>
                <w:sz w:val="24"/>
              </w:rPr>
              <w:t>香港</w:t>
            </w:r>
          </w:p>
        </w:tc>
        <w:tc>
          <w:tcPr>
            <w:tcW w:w="976" w:type="dxa"/>
            <w:vAlign w:val="center"/>
          </w:tcPr>
          <w:p w14:paraId="57EC456A" w14:textId="77777777" w:rsidR="006F4B38" w:rsidRDefault="002B66D5">
            <w:pPr>
              <w:jc w:val="right"/>
            </w:pPr>
            <w:r>
              <w:rPr>
                <w:color w:val="000000"/>
                <w:sz w:val="24"/>
              </w:rPr>
              <w:t>500,000</w:t>
            </w:r>
          </w:p>
        </w:tc>
        <w:tc>
          <w:tcPr>
            <w:tcW w:w="1624" w:type="dxa"/>
            <w:vAlign w:val="center"/>
          </w:tcPr>
          <w:p w14:paraId="1E2FEB8C" w14:textId="77777777" w:rsidR="006F4B38" w:rsidRDefault="002B66D5">
            <w:pPr>
              <w:jc w:val="right"/>
            </w:pPr>
            <w:r>
              <w:rPr>
                <w:color w:val="000000"/>
                <w:sz w:val="24"/>
              </w:rPr>
              <w:t>952,912.81</w:t>
            </w:r>
          </w:p>
        </w:tc>
        <w:tc>
          <w:tcPr>
            <w:tcW w:w="959" w:type="dxa"/>
            <w:vAlign w:val="center"/>
          </w:tcPr>
          <w:p w14:paraId="2F6C0CE3" w14:textId="77777777" w:rsidR="006F4B38" w:rsidRDefault="002B66D5">
            <w:pPr>
              <w:jc w:val="right"/>
            </w:pPr>
            <w:r>
              <w:rPr>
                <w:color w:val="000000"/>
                <w:sz w:val="24"/>
              </w:rPr>
              <w:t>1.31</w:t>
            </w:r>
          </w:p>
        </w:tc>
      </w:tr>
      <w:tr w:rsidR="006F4B38" w14:paraId="7ADB5AE0" w14:textId="77777777">
        <w:tc>
          <w:tcPr>
            <w:tcW w:w="653" w:type="dxa"/>
            <w:vAlign w:val="center"/>
          </w:tcPr>
          <w:p w14:paraId="6307080D" w14:textId="77777777" w:rsidR="006F4B38" w:rsidRDefault="002B66D5">
            <w:pPr>
              <w:jc w:val="center"/>
            </w:pPr>
            <w:r>
              <w:rPr>
                <w:color w:val="000000"/>
                <w:sz w:val="24"/>
              </w:rPr>
              <w:t>26</w:t>
            </w:r>
          </w:p>
        </w:tc>
        <w:tc>
          <w:tcPr>
            <w:tcW w:w="871" w:type="dxa"/>
            <w:vAlign w:val="center"/>
          </w:tcPr>
          <w:p w14:paraId="1FCCCD11" w14:textId="77777777" w:rsidR="006F4B38" w:rsidRDefault="002B66D5">
            <w:pPr>
              <w:jc w:val="center"/>
            </w:pPr>
            <w:r>
              <w:rPr>
                <w:color w:val="000000"/>
                <w:sz w:val="24"/>
              </w:rPr>
              <w:t>China Hongqiao Group Limited</w:t>
            </w:r>
          </w:p>
        </w:tc>
        <w:tc>
          <w:tcPr>
            <w:tcW w:w="976" w:type="dxa"/>
            <w:vAlign w:val="center"/>
          </w:tcPr>
          <w:p w14:paraId="0EE3BFB3" w14:textId="77777777" w:rsidR="006F4B38" w:rsidRDefault="002B66D5">
            <w:pPr>
              <w:jc w:val="center"/>
            </w:pPr>
            <w:r>
              <w:rPr>
                <w:color w:val="000000"/>
                <w:sz w:val="24"/>
              </w:rPr>
              <w:t>中国宏桥集团有限公司</w:t>
            </w:r>
          </w:p>
        </w:tc>
        <w:tc>
          <w:tcPr>
            <w:tcW w:w="1138" w:type="dxa"/>
            <w:vAlign w:val="center"/>
          </w:tcPr>
          <w:p w14:paraId="523DE42F" w14:textId="77777777" w:rsidR="006F4B38" w:rsidRDefault="002B66D5">
            <w:pPr>
              <w:jc w:val="center"/>
            </w:pPr>
            <w:r>
              <w:rPr>
                <w:color w:val="000000"/>
                <w:sz w:val="24"/>
              </w:rPr>
              <w:t>1378 HK</w:t>
            </w:r>
          </w:p>
        </w:tc>
        <w:tc>
          <w:tcPr>
            <w:tcW w:w="815" w:type="dxa"/>
            <w:vAlign w:val="center"/>
          </w:tcPr>
          <w:p w14:paraId="2B67B4B8" w14:textId="77777777" w:rsidR="006F4B38" w:rsidRDefault="002B66D5">
            <w:pPr>
              <w:jc w:val="center"/>
            </w:pPr>
            <w:r>
              <w:rPr>
                <w:color w:val="000000"/>
                <w:sz w:val="24"/>
              </w:rPr>
              <w:t>香港证券交易所</w:t>
            </w:r>
          </w:p>
        </w:tc>
        <w:tc>
          <w:tcPr>
            <w:tcW w:w="986" w:type="dxa"/>
            <w:vAlign w:val="center"/>
          </w:tcPr>
          <w:p w14:paraId="448CC1EC" w14:textId="77777777" w:rsidR="006F4B38" w:rsidRDefault="002B66D5">
            <w:pPr>
              <w:jc w:val="center"/>
            </w:pPr>
            <w:r>
              <w:rPr>
                <w:color w:val="000000"/>
                <w:sz w:val="24"/>
              </w:rPr>
              <w:t>香港</w:t>
            </w:r>
          </w:p>
        </w:tc>
        <w:tc>
          <w:tcPr>
            <w:tcW w:w="976" w:type="dxa"/>
            <w:vAlign w:val="center"/>
          </w:tcPr>
          <w:p w14:paraId="66F854B9" w14:textId="77777777" w:rsidR="006F4B38" w:rsidRDefault="002B66D5">
            <w:pPr>
              <w:jc w:val="right"/>
            </w:pPr>
            <w:r>
              <w:rPr>
                <w:color w:val="000000"/>
                <w:sz w:val="24"/>
              </w:rPr>
              <w:t>150,000</w:t>
            </w:r>
          </w:p>
        </w:tc>
        <w:tc>
          <w:tcPr>
            <w:tcW w:w="1624" w:type="dxa"/>
            <w:vAlign w:val="center"/>
          </w:tcPr>
          <w:p w14:paraId="5FD71CD0" w14:textId="77777777" w:rsidR="006F4B38" w:rsidRDefault="002B66D5">
            <w:pPr>
              <w:jc w:val="right"/>
            </w:pPr>
            <w:r>
              <w:rPr>
                <w:color w:val="000000"/>
                <w:sz w:val="24"/>
              </w:rPr>
              <w:t>936,047.09</w:t>
            </w:r>
          </w:p>
        </w:tc>
        <w:tc>
          <w:tcPr>
            <w:tcW w:w="959" w:type="dxa"/>
            <w:vAlign w:val="center"/>
          </w:tcPr>
          <w:p w14:paraId="5A794F12" w14:textId="77777777" w:rsidR="006F4B38" w:rsidRDefault="002B66D5">
            <w:pPr>
              <w:jc w:val="right"/>
            </w:pPr>
            <w:r>
              <w:rPr>
                <w:color w:val="000000"/>
                <w:sz w:val="24"/>
              </w:rPr>
              <w:t>1.28</w:t>
            </w:r>
          </w:p>
        </w:tc>
      </w:tr>
      <w:tr w:rsidR="006F4B38" w14:paraId="230417C9" w14:textId="77777777">
        <w:tc>
          <w:tcPr>
            <w:tcW w:w="653" w:type="dxa"/>
            <w:vAlign w:val="center"/>
          </w:tcPr>
          <w:p w14:paraId="4C3A2E72" w14:textId="77777777" w:rsidR="006F4B38" w:rsidRDefault="002B66D5">
            <w:pPr>
              <w:jc w:val="center"/>
            </w:pPr>
            <w:r>
              <w:rPr>
                <w:color w:val="000000"/>
                <w:sz w:val="24"/>
              </w:rPr>
              <w:t>27</w:t>
            </w:r>
          </w:p>
        </w:tc>
        <w:tc>
          <w:tcPr>
            <w:tcW w:w="871" w:type="dxa"/>
            <w:vAlign w:val="center"/>
          </w:tcPr>
          <w:p w14:paraId="6F14BAFB" w14:textId="77777777" w:rsidR="006F4B38" w:rsidRDefault="002B66D5">
            <w:pPr>
              <w:jc w:val="center"/>
            </w:pPr>
            <w:r>
              <w:rPr>
                <w:color w:val="000000"/>
                <w:sz w:val="24"/>
              </w:rPr>
              <w:t>Sunac China Holdings Limited</w:t>
            </w:r>
          </w:p>
        </w:tc>
        <w:tc>
          <w:tcPr>
            <w:tcW w:w="976" w:type="dxa"/>
            <w:vAlign w:val="center"/>
          </w:tcPr>
          <w:p w14:paraId="09561AC9" w14:textId="77777777" w:rsidR="006F4B38" w:rsidRDefault="002B66D5">
            <w:pPr>
              <w:jc w:val="center"/>
            </w:pPr>
            <w:r>
              <w:rPr>
                <w:color w:val="000000"/>
                <w:sz w:val="24"/>
              </w:rPr>
              <w:t>融创中国控股有限公司</w:t>
            </w:r>
          </w:p>
        </w:tc>
        <w:tc>
          <w:tcPr>
            <w:tcW w:w="1138" w:type="dxa"/>
            <w:vAlign w:val="center"/>
          </w:tcPr>
          <w:p w14:paraId="474E3E34" w14:textId="77777777" w:rsidR="006F4B38" w:rsidRDefault="002B66D5">
            <w:pPr>
              <w:jc w:val="center"/>
            </w:pPr>
            <w:r>
              <w:rPr>
                <w:color w:val="000000"/>
                <w:sz w:val="24"/>
              </w:rPr>
              <w:t>1918 HK</w:t>
            </w:r>
          </w:p>
        </w:tc>
        <w:tc>
          <w:tcPr>
            <w:tcW w:w="815" w:type="dxa"/>
            <w:vAlign w:val="center"/>
          </w:tcPr>
          <w:p w14:paraId="1FB518AD" w14:textId="77777777" w:rsidR="006F4B38" w:rsidRDefault="002B66D5">
            <w:pPr>
              <w:jc w:val="center"/>
            </w:pPr>
            <w:r>
              <w:rPr>
                <w:color w:val="000000"/>
                <w:sz w:val="24"/>
              </w:rPr>
              <w:t>香港证券交易所</w:t>
            </w:r>
          </w:p>
        </w:tc>
        <w:tc>
          <w:tcPr>
            <w:tcW w:w="986" w:type="dxa"/>
            <w:vAlign w:val="center"/>
          </w:tcPr>
          <w:p w14:paraId="018058C7" w14:textId="77777777" w:rsidR="006F4B38" w:rsidRDefault="002B66D5">
            <w:pPr>
              <w:jc w:val="center"/>
            </w:pPr>
            <w:r>
              <w:rPr>
                <w:color w:val="000000"/>
                <w:sz w:val="24"/>
              </w:rPr>
              <w:t>香港</w:t>
            </w:r>
          </w:p>
        </w:tc>
        <w:tc>
          <w:tcPr>
            <w:tcW w:w="976" w:type="dxa"/>
            <w:vAlign w:val="center"/>
          </w:tcPr>
          <w:p w14:paraId="33DA790D" w14:textId="77777777" w:rsidR="006F4B38" w:rsidRDefault="002B66D5">
            <w:pPr>
              <w:jc w:val="right"/>
            </w:pPr>
            <w:r>
              <w:rPr>
                <w:color w:val="000000"/>
                <w:sz w:val="24"/>
              </w:rPr>
              <w:t>40,000</w:t>
            </w:r>
          </w:p>
        </w:tc>
        <w:tc>
          <w:tcPr>
            <w:tcW w:w="1624" w:type="dxa"/>
            <w:vAlign w:val="center"/>
          </w:tcPr>
          <w:p w14:paraId="5F62A863" w14:textId="77777777" w:rsidR="006F4B38" w:rsidRDefault="002B66D5">
            <w:pPr>
              <w:jc w:val="right"/>
            </w:pPr>
            <w:r>
              <w:rPr>
                <w:color w:val="000000"/>
                <w:sz w:val="24"/>
              </w:rPr>
              <w:t>925,927.67</w:t>
            </w:r>
          </w:p>
        </w:tc>
        <w:tc>
          <w:tcPr>
            <w:tcW w:w="959" w:type="dxa"/>
            <w:vAlign w:val="center"/>
          </w:tcPr>
          <w:p w14:paraId="66E2B9F0" w14:textId="77777777" w:rsidR="006F4B38" w:rsidRDefault="002B66D5">
            <w:pPr>
              <w:jc w:val="right"/>
            </w:pPr>
            <w:r>
              <w:rPr>
                <w:color w:val="000000"/>
                <w:sz w:val="24"/>
              </w:rPr>
              <w:t>1.27</w:t>
            </w:r>
          </w:p>
        </w:tc>
      </w:tr>
      <w:tr w:rsidR="006F4B38" w14:paraId="00D32903" w14:textId="77777777">
        <w:tc>
          <w:tcPr>
            <w:tcW w:w="653" w:type="dxa"/>
            <w:vAlign w:val="center"/>
          </w:tcPr>
          <w:p w14:paraId="6F114D90" w14:textId="77777777" w:rsidR="006F4B38" w:rsidRDefault="002B66D5">
            <w:pPr>
              <w:jc w:val="center"/>
            </w:pPr>
            <w:r>
              <w:rPr>
                <w:color w:val="000000"/>
                <w:sz w:val="24"/>
              </w:rPr>
              <w:t>28</w:t>
            </w:r>
          </w:p>
        </w:tc>
        <w:tc>
          <w:tcPr>
            <w:tcW w:w="871" w:type="dxa"/>
            <w:vAlign w:val="center"/>
          </w:tcPr>
          <w:p w14:paraId="05D97B76" w14:textId="77777777" w:rsidR="006F4B38" w:rsidRDefault="002B66D5">
            <w:pPr>
              <w:jc w:val="center"/>
            </w:pPr>
            <w:r>
              <w:rPr>
                <w:color w:val="000000"/>
                <w:sz w:val="24"/>
              </w:rPr>
              <w:t>China Nonferrous Mining Corporation Limited</w:t>
            </w:r>
          </w:p>
        </w:tc>
        <w:tc>
          <w:tcPr>
            <w:tcW w:w="976" w:type="dxa"/>
            <w:vAlign w:val="center"/>
          </w:tcPr>
          <w:p w14:paraId="036211F2" w14:textId="77777777" w:rsidR="006F4B38" w:rsidRDefault="002B66D5">
            <w:pPr>
              <w:jc w:val="center"/>
            </w:pPr>
            <w:r>
              <w:rPr>
                <w:color w:val="000000"/>
                <w:sz w:val="24"/>
              </w:rPr>
              <w:t>中国有色矿业有限公司</w:t>
            </w:r>
          </w:p>
        </w:tc>
        <w:tc>
          <w:tcPr>
            <w:tcW w:w="1138" w:type="dxa"/>
            <w:vAlign w:val="center"/>
          </w:tcPr>
          <w:p w14:paraId="64572D9B" w14:textId="77777777" w:rsidR="006F4B38" w:rsidRDefault="002B66D5">
            <w:pPr>
              <w:jc w:val="center"/>
            </w:pPr>
            <w:r>
              <w:rPr>
                <w:color w:val="000000"/>
                <w:sz w:val="24"/>
              </w:rPr>
              <w:t>1258 HK</w:t>
            </w:r>
          </w:p>
        </w:tc>
        <w:tc>
          <w:tcPr>
            <w:tcW w:w="815" w:type="dxa"/>
            <w:vAlign w:val="center"/>
          </w:tcPr>
          <w:p w14:paraId="7F7D7217" w14:textId="77777777" w:rsidR="006F4B38" w:rsidRDefault="002B66D5">
            <w:pPr>
              <w:jc w:val="center"/>
            </w:pPr>
            <w:r>
              <w:rPr>
                <w:color w:val="000000"/>
                <w:sz w:val="24"/>
              </w:rPr>
              <w:t>香港证券交易所</w:t>
            </w:r>
          </w:p>
        </w:tc>
        <w:tc>
          <w:tcPr>
            <w:tcW w:w="986" w:type="dxa"/>
            <w:vAlign w:val="center"/>
          </w:tcPr>
          <w:p w14:paraId="0A8ED3F2" w14:textId="77777777" w:rsidR="006F4B38" w:rsidRDefault="002B66D5">
            <w:pPr>
              <w:jc w:val="center"/>
            </w:pPr>
            <w:r>
              <w:rPr>
                <w:color w:val="000000"/>
                <w:sz w:val="24"/>
              </w:rPr>
              <w:t>香港</w:t>
            </w:r>
          </w:p>
        </w:tc>
        <w:tc>
          <w:tcPr>
            <w:tcW w:w="976" w:type="dxa"/>
            <w:vAlign w:val="center"/>
          </w:tcPr>
          <w:p w14:paraId="24659A7F" w14:textId="77777777" w:rsidR="006F4B38" w:rsidRDefault="002B66D5">
            <w:pPr>
              <w:jc w:val="right"/>
            </w:pPr>
            <w:r>
              <w:rPr>
                <w:color w:val="000000"/>
                <w:sz w:val="24"/>
              </w:rPr>
              <w:t>400,000</w:t>
            </w:r>
          </w:p>
        </w:tc>
        <w:tc>
          <w:tcPr>
            <w:tcW w:w="1624" w:type="dxa"/>
            <w:vAlign w:val="center"/>
          </w:tcPr>
          <w:p w14:paraId="68E4BAB9" w14:textId="77777777" w:rsidR="006F4B38" w:rsidRDefault="002B66D5">
            <w:pPr>
              <w:jc w:val="right"/>
            </w:pPr>
            <w:r>
              <w:rPr>
                <w:color w:val="000000"/>
                <w:sz w:val="24"/>
              </w:rPr>
              <w:t>772,449.67</w:t>
            </w:r>
          </w:p>
        </w:tc>
        <w:tc>
          <w:tcPr>
            <w:tcW w:w="959" w:type="dxa"/>
            <w:vAlign w:val="center"/>
          </w:tcPr>
          <w:p w14:paraId="29DC3B14" w14:textId="77777777" w:rsidR="006F4B38" w:rsidRDefault="002B66D5">
            <w:pPr>
              <w:jc w:val="right"/>
            </w:pPr>
            <w:r>
              <w:rPr>
                <w:color w:val="000000"/>
                <w:sz w:val="24"/>
              </w:rPr>
              <w:t>1.06</w:t>
            </w:r>
          </w:p>
        </w:tc>
      </w:tr>
      <w:tr w:rsidR="006F4B38" w14:paraId="2DE68E99" w14:textId="77777777">
        <w:tc>
          <w:tcPr>
            <w:tcW w:w="653" w:type="dxa"/>
            <w:vAlign w:val="center"/>
          </w:tcPr>
          <w:p w14:paraId="3FD91B27" w14:textId="77777777" w:rsidR="006F4B38" w:rsidRDefault="002B66D5">
            <w:pPr>
              <w:jc w:val="center"/>
            </w:pPr>
            <w:r>
              <w:rPr>
                <w:color w:val="000000"/>
                <w:sz w:val="24"/>
              </w:rPr>
              <w:t>29</w:t>
            </w:r>
          </w:p>
        </w:tc>
        <w:tc>
          <w:tcPr>
            <w:tcW w:w="871" w:type="dxa"/>
            <w:vAlign w:val="center"/>
          </w:tcPr>
          <w:p w14:paraId="06F37074" w14:textId="77777777" w:rsidR="006F4B38" w:rsidRDefault="002B66D5">
            <w:pPr>
              <w:jc w:val="center"/>
            </w:pPr>
            <w:r>
              <w:rPr>
                <w:color w:val="000000"/>
                <w:sz w:val="24"/>
              </w:rPr>
              <w:t>China Overseas Property Holdings Limited</w:t>
            </w:r>
          </w:p>
        </w:tc>
        <w:tc>
          <w:tcPr>
            <w:tcW w:w="976" w:type="dxa"/>
            <w:vAlign w:val="center"/>
          </w:tcPr>
          <w:p w14:paraId="442DC372" w14:textId="77777777" w:rsidR="006F4B38" w:rsidRDefault="002B66D5">
            <w:pPr>
              <w:jc w:val="center"/>
            </w:pPr>
            <w:r>
              <w:rPr>
                <w:color w:val="000000"/>
                <w:sz w:val="24"/>
              </w:rPr>
              <w:t>中海物业集团有限公司</w:t>
            </w:r>
          </w:p>
        </w:tc>
        <w:tc>
          <w:tcPr>
            <w:tcW w:w="1138" w:type="dxa"/>
            <w:vAlign w:val="center"/>
          </w:tcPr>
          <w:p w14:paraId="2AAFB3D3" w14:textId="77777777" w:rsidR="006F4B38" w:rsidRDefault="002B66D5">
            <w:pPr>
              <w:jc w:val="center"/>
            </w:pPr>
            <w:r>
              <w:rPr>
                <w:color w:val="000000"/>
                <w:sz w:val="24"/>
              </w:rPr>
              <w:t>2669 HK</w:t>
            </w:r>
          </w:p>
        </w:tc>
        <w:tc>
          <w:tcPr>
            <w:tcW w:w="815" w:type="dxa"/>
            <w:vAlign w:val="center"/>
          </w:tcPr>
          <w:p w14:paraId="31925D1A" w14:textId="77777777" w:rsidR="006F4B38" w:rsidRDefault="002B66D5">
            <w:pPr>
              <w:jc w:val="center"/>
            </w:pPr>
            <w:r>
              <w:rPr>
                <w:color w:val="000000"/>
                <w:sz w:val="24"/>
              </w:rPr>
              <w:t>香港证券交易所</w:t>
            </w:r>
          </w:p>
        </w:tc>
        <w:tc>
          <w:tcPr>
            <w:tcW w:w="986" w:type="dxa"/>
            <w:vAlign w:val="center"/>
          </w:tcPr>
          <w:p w14:paraId="570A71CE" w14:textId="77777777" w:rsidR="006F4B38" w:rsidRDefault="002B66D5">
            <w:pPr>
              <w:jc w:val="center"/>
            </w:pPr>
            <w:r>
              <w:rPr>
                <w:color w:val="000000"/>
                <w:sz w:val="24"/>
              </w:rPr>
              <w:t>香港</w:t>
            </w:r>
          </w:p>
        </w:tc>
        <w:tc>
          <w:tcPr>
            <w:tcW w:w="976" w:type="dxa"/>
            <w:vAlign w:val="center"/>
          </w:tcPr>
          <w:p w14:paraId="46BCD0FD" w14:textId="77777777" w:rsidR="006F4B38" w:rsidRDefault="002B66D5">
            <w:pPr>
              <w:jc w:val="right"/>
            </w:pPr>
            <w:r>
              <w:rPr>
                <w:color w:val="000000"/>
                <w:sz w:val="24"/>
              </w:rPr>
              <w:t>300,000</w:t>
            </w:r>
          </w:p>
        </w:tc>
        <w:tc>
          <w:tcPr>
            <w:tcW w:w="1624" w:type="dxa"/>
            <w:vAlign w:val="center"/>
          </w:tcPr>
          <w:p w14:paraId="54AA5BFE" w14:textId="77777777" w:rsidR="006F4B38" w:rsidRDefault="002B66D5">
            <w:pPr>
              <w:jc w:val="right"/>
            </w:pPr>
            <w:r>
              <w:rPr>
                <w:color w:val="000000"/>
                <w:sz w:val="24"/>
              </w:rPr>
              <w:t>657,762.82</w:t>
            </w:r>
          </w:p>
        </w:tc>
        <w:tc>
          <w:tcPr>
            <w:tcW w:w="959" w:type="dxa"/>
            <w:vAlign w:val="center"/>
          </w:tcPr>
          <w:p w14:paraId="2697F033" w14:textId="77777777" w:rsidR="006F4B38" w:rsidRDefault="002B66D5">
            <w:pPr>
              <w:jc w:val="right"/>
            </w:pPr>
            <w:r>
              <w:rPr>
                <w:color w:val="000000"/>
                <w:sz w:val="24"/>
              </w:rPr>
              <w:t>0.90</w:t>
            </w:r>
          </w:p>
        </w:tc>
      </w:tr>
      <w:tr w:rsidR="006F4B38" w14:paraId="7F043692" w14:textId="77777777">
        <w:tc>
          <w:tcPr>
            <w:tcW w:w="653" w:type="dxa"/>
            <w:vAlign w:val="center"/>
          </w:tcPr>
          <w:p w14:paraId="00F954A9" w14:textId="77777777" w:rsidR="006F4B38" w:rsidRDefault="002B66D5">
            <w:pPr>
              <w:jc w:val="center"/>
            </w:pPr>
            <w:r>
              <w:rPr>
                <w:color w:val="000000"/>
                <w:sz w:val="24"/>
              </w:rPr>
              <w:t>30</w:t>
            </w:r>
          </w:p>
        </w:tc>
        <w:tc>
          <w:tcPr>
            <w:tcW w:w="871" w:type="dxa"/>
            <w:vAlign w:val="center"/>
          </w:tcPr>
          <w:p w14:paraId="78317909" w14:textId="77777777" w:rsidR="006F4B38" w:rsidRDefault="002B66D5">
            <w:pPr>
              <w:jc w:val="center"/>
            </w:pPr>
            <w:r>
              <w:rPr>
                <w:color w:val="000000"/>
                <w:sz w:val="24"/>
              </w:rPr>
              <w:t>Wisdom Education International Holdings Company Limited</w:t>
            </w:r>
          </w:p>
        </w:tc>
        <w:tc>
          <w:tcPr>
            <w:tcW w:w="976" w:type="dxa"/>
            <w:vAlign w:val="center"/>
          </w:tcPr>
          <w:p w14:paraId="1CFD3D77" w14:textId="77777777" w:rsidR="006F4B38" w:rsidRDefault="002B66D5">
            <w:pPr>
              <w:jc w:val="center"/>
            </w:pPr>
            <w:r>
              <w:rPr>
                <w:color w:val="000000"/>
                <w:sz w:val="24"/>
              </w:rPr>
              <w:t>睿见教育国际控股有限公司</w:t>
            </w:r>
          </w:p>
        </w:tc>
        <w:tc>
          <w:tcPr>
            <w:tcW w:w="1138" w:type="dxa"/>
            <w:vAlign w:val="center"/>
          </w:tcPr>
          <w:p w14:paraId="3A2BD287" w14:textId="77777777" w:rsidR="006F4B38" w:rsidRDefault="002B66D5">
            <w:pPr>
              <w:jc w:val="center"/>
            </w:pPr>
            <w:r>
              <w:rPr>
                <w:color w:val="000000"/>
                <w:sz w:val="24"/>
              </w:rPr>
              <w:t>6068 HK</w:t>
            </w:r>
          </w:p>
        </w:tc>
        <w:tc>
          <w:tcPr>
            <w:tcW w:w="815" w:type="dxa"/>
            <w:vAlign w:val="center"/>
          </w:tcPr>
          <w:p w14:paraId="3E3845C8" w14:textId="77777777" w:rsidR="006F4B38" w:rsidRDefault="002B66D5">
            <w:pPr>
              <w:jc w:val="center"/>
            </w:pPr>
            <w:r>
              <w:rPr>
                <w:color w:val="000000"/>
                <w:sz w:val="24"/>
              </w:rPr>
              <w:t>香港证券交易所</w:t>
            </w:r>
          </w:p>
        </w:tc>
        <w:tc>
          <w:tcPr>
            <w:tcW w:w="986" w:type="dxa"/>
            <w:vAlign w:val="center"/>
          </w:tcPr>
          <w:p w14:paraId="0FD9E11A" w14:textId="77777777" w:rsidR="006F4B38" w:rsidRDefault="002B66D5">
            <w:pPr>
              <w:jc w:val="center"/>
            </w:pPr>
            <w:r>
              <w:rPr>
                <w:color w:val="000000"/>
                <w:sz w:val="24"/>
              </w:rPr>
              <w:t>香港</w:t>
            </w:r>
          </w:p>
        </w:tc>
        <w:tc>
          <w:tcPr>
            <w:tcW w:w="976" w:type="dxa"/>
            <w:vAlign w:val="center"/>
          </w:tcPr>
          <w:p w14:paraId="349D54F3" w14:textId="77777777" w:rsidR="006F4B38" w:rsidRDefault="002B66D5">
            <w:pPr>
              <w:jc w:val="right"/>
            </w:pPr>
            <w:r>
              <w:rPr>
                <w:color w:val="000000"/>
                <w:sz w:val="24"/>
              </w:rPr>
              <w:t>100,000</w:t>
            </w:r>
          </w:p>
        </w:tc>
        <w:tc>
          <w:tcPr>
            <w:tcW w:w="1624" w:type="dxa"/>
            <w:vAlign w:val="center"/>
          </w:tcPr>
          <w:p w14:paraId="12D0B217" w14:textId="77777777" w:rsidR="006F4B38" w:rsidRDefault="002B66D5">
            <w:pPr>
              <w:jc w:val="right"/>
            </w:pPr>
            <w:r>
              <w:rPr>
                <w:color w:val="000000"/>
                <w:sz w:val="24"/>
              </w:rPr>
              <w:t>577,650.68</w:t>
            </w:r>
          </w:p>
        </w:tc>
        <w:tc>
          <w:tcPr>
            <w:tcW w:w="959" w:type="dxa"/>
            <w:vAlign w:val="center"/>
          </w:tcPr>
          <w:p w14:paraId="6B4CDE97" w14:textId="77777777" w:rsidR="006F4B38" w:rsidRDefault="002B66D5">
            <w:pPr>
              <w:jc w:val="right"/>
            </w:pPr>
            <w:r>
              <w:rPr>
                <w:color w:val="000000"/>
                <w:sz w:val="24"/>
              </w:rPr>
              <w:t>0.79</w:t>
            </w:r>
          </w:p>
        </w:tc>
      </w:tr>
      <w:tr w:rsidR="006F4B38" w14:paraId="5764B5B1" w14:textId="77777777">
        <w:tc>
          <w:tcPr>
            <w:tcW w:w="653" w:type="dxa"/>
            <w:vAlign w:val="center"/>
          </w:tcPr>
          <w:p w14:paraId="5FAE78A5" w14:textId="77777777" w:rsidR="006F4B38" w:rsidRDefault="002B66D5">
            <w:pPr>
              <w:jc w:val="center"/>
            </w:pPr>
            <w:r>
              <w:rPr>
                <w:color w:val="000000"/>
                <w:sz w:val="24"/>
              </w:rPr>
              <w:t>31</w:t>
            </w:r>
          </w:p>
        </w:tc>
        <w:tc>
          <w:tcPr>
            <w:tcW w:w="871" w:type="dxa"/>
            <w:vAlign w:val="center"/>
          </w:tcPr>
          <w:p w14:paraId="43574AA7" w14:textId="77777777" w:rsidR="006F4B38" w:rsidRDefault="002B66D5">
            <w:pPr>
              <w:jc w:val="center"/>
            </w:pPr>
            <w:r>
              <w:rPr>
                <w:color w:val="000000"/>
                <w:sz w:val="24"/>
              </w:rPr>
              <w:t>Precision Tsugami (China) Corporation Limited</w:t>
            </w:r>
          </w:p>
        </w:tc>
        <w:tc>
          <w:tcPr>
            <w:tcW w:w="976" w:type="dxa"/>
            <w:vAlign w:val="center"/>
          </w:tcPr>
          <w:p w14:paraId="06D7B40D" w14:textId="77777777" w:rsidR="006F4B38" w:rsidRDefault="002B66D5">
            <w:pPr>
              <w:jc w:val="center"/>
            </w:pPr>
            <w:r>
              <w:rPr>
                <w:color w:val="000000"/>
                <w:sz w:val="24"/>
              </w:rPr>
              <w:t>津上精密机床</w:t>
            </w:r>
            <w:r>
              <w:rPr>
                <w:color w:val="000000"/>
                <w:sz w:val="24"/>
              </w:rPr>
              <w:t>(</w:t>
            </w:r>
            <w:r>
              <w:rPr>
                <w:color w:val="000000"/>
                <w:sz w:val="24"/>
              </w:rPr>
              <w:t>中国</w:t>
            </w:r>
            <w:r>
              <w:rPr>
                <w:color w:val="000000"/>
                <w:sz w:val="24"/>
              </w:rPr>
              <w:t>)</w:t>
            </w:r>
            <w:r>
              <w:rPr>
                <w:color w:val="000000"/>
                <w:sz w:val="24"/>
              </w:rPr>
              <w:t>有限公司</w:t>
            </w:r>
          </w:p>
        </w:tc>
        <w:tc>
          <w:tcPr>
            <w:tcW w:w="1138" w:type="dxa"/>
            <w:vAlign w:val="center"/>
          </w:tcPr>
          <w:p w14:paraId="1C22FFDC" w14:textId="77777777" w:rsidR="006F4B38" w:rsidRDefault="002B66D5">
            <w:pPr>
              <w:jc w:val="center"/>
            </w:pPr>
            <w:r>
              <w:rPr>
                <w:color w:val="000000"/>
                <w:sz w:val="24"/>
              </w:rPr>
              <w:t>1651 HK</w:t>
            </w:r>
          </w:p>
        </w:tc>
        <w:tc>
          <w:tcPr>
            <w:tcW w:w="815" w:type="dxa"/>
            <w:vAlign w:val="center"/>
          </w:tcPr>
          <w:p w14:paraId="05BE6A0D" w14:textId="77777777" w:rsidR="006F4B38" w:rsidRDefault="002B66D5">
            <w:pPr>
              <w:jc w:val="center"/>
            </w:pPr>
            <w:r>
              <w:rPr>
                <w:color w:val="000000"/>
                <w:sz w:val="24"/>
              </w:rPr>
              <w:t>香港证券交易所</w:t>
            </w:r>
          </w:p>
        </w:tc>
        <w:tc>
          <w:tcPr>
            <w:tcW w:w="986" w:type="dxa"/>
            <w:vAlign w:val="center"/>
          </w:tcPr>
          <w:p w14:paraId="74F72101" w14:textId="77777777" w:rsidR="006F4B38" w:rsidRDefault="002B66D5">
            <w:pPr>
              <w:jc w:val="center"/>
            </w:pPr>
            <w:r>
              <w:rPr>
                <w:color w:val="000000"/>
                <w:sz w:val="24"/>
              </w:rPr>
              <w:t>香港</w:t>
            </w:r>
          </w:p>
        </w:tc>
        <w:tc>
          <w:tcPr>
            <w:tcW w:w="976" w:type="dxa"/>
            <w:vAlign w:val="center"/>
          </w:tcPr>
          <w:p w14:paraId="47BA0A9D" w14:textId="77777777" w:rsidR="006F4B38" w:rsidRDefault="002B66D5">
            <w:pPr>
              <w:jc w:val="right"/>
            </w:pPr>
            <w:r>
              <w:rPr>
                <w:color w:val="000000"/>
                <w:sz w:val="24"/>
              </w:rPr>
              <w:t>50,000</w:t>
            </w:r>
          </w:p>
        </w:tc>
        <w:tc>
          <w:tcPr>
            <w:tcW w:w="1624" w:type="dxa"/>
            <w:vAlign w:val="center"/>
          </w:tcPr>
          <w:p w14:paraId="47360E90" w14:textId="77777777" w:rsidR="006F4B38" w:rsidRDefault="002B66D5">
            <w:pPr>
              <w:jc w:val="right"/>
            </w:pPr>
            <w:r>
              <w:rPr>
                <w:color w:val="000000"/>
                <w:sz w:val="24"/>
              </w:rPr>
              <w:t>392,549.48</w:t>
            </w:r>
          </w:p>
        </w:tc>
        <w:tc>
          <w:tcPr>
            <w:tcW w:w="959" w:type="dxa"/>
            <w:vAlign w:val="center"/>
          </w:tcPr>
          <w:p w14:paraId="7FD988DE" w14:textId="77777777" w:rsidR="006F4B38" w:rsidRDefault="002B66D5">
            <w:pPr>
              <w:jc w:val="right"/>
            </w:pPr>
            <w:r>
              <w:rPr>
                <w:color w:val="000000"/>
                <w:sz w:val="24"/>
              </w:rPr>
              <w:t>0.54</w:t>
            </w:r>
          </w:p>
        </w:tc>
      </w:tr>
    </w:tbl>
    <w:p w14:paraId="4D9B29AE" w14:textId="0733E31F" w:rsidR="006E059F" w:rsidRDefault="00011ED3" w:rsidP="00CC055F">
      <w:pPr>
        <w:tabs>
          <w:tab w:val="left" w:pos="426"/>
        </w:tabs>
        <w:spacing w:before="29" w:line="288" w:lineRule="auto"/>
        <w:jc w:val="left"/>
        <w:rPr>
          <w:kern w:val="0"/>
          <w:sz w:val="24"/>
        </w:rPr>
      </w:pPr>
      <w:r w:rsidRPr="00011ED3">
        <w:rPr>
          <w:rFonts w:hint="eastAsia"/>
          <w:kern w:val="0"/>
          <w:sz w:val="24"/>
        </w:rPr>
        <w:t>注：此处所用证券代码的类别是当地市场代码。</w:t>
      </w:r>
    </w:p>
    <w:p w14:paraId="075125EB" w14:textId="77777777" w:rsidR="00011ED3" w:rsidRPr="007F3452" w:rsidRDefault="00011ED3" w:rsidP="00CC055F">
      <w:pPr>
        <w:tabs>
          <w:tab w:val="left" w:pos="426"/>
        </w:tabs>
        <w:spacing w:before="29" w:line="288" w:lineRule="auto"/>
        <w:jc w:val="left"/>
        <w:rPr>
          <w:kern w:val="0"/>
          <w:sz w:val="24"/>
        </w:rPr>
      </w:pPr>
    </w:p>
    <w:p w14:paraId="549AE502" w14:textId="77777777" w:rsidR="008A5A5D" w:rsidRPr="007F3452" w:rsidRDefault="008A5A5D" w:rsidP="00CC055F">
      <w:pPr>
        <w:pStyle w:val="20"/>
        <w:spacing w:before="29" w:after="0" w:line="288" w:lineRule="auto"/>
        <w:rPr>
          <w:rFonts w:ascii="Times New Roman" w:hAnsi="Times New Roman"/>
          <w:kern w:val="0"/>
          <w:szCs w:val="24"/>
        </w:rPr>
      </w:pPr>
      <w:bookmarkStart w:id="183" w:name="_Toc224618380"/>
      <w:bookmarkStart w:id="184" w:name="_Toc248233027"/>
      <w:bookmarkStart w:id="185" w:name="_Toc249790559"/>
      <w:bookmarkStart w:id="186" w:name="_Toc286929760"/>
      <w:bookmarkStart w:id="187" w:name="_Toc352255999"/>
      <w:bookmarkStart w:id="188" w:name="_Toc352256067"/>
      <w:bookmarkStart w:id="189" w:name="_Toc352331245"/>
      <w:bookmarkStart w:id="190" w:name="_Toc522481091"/>
      <w:r w:rsidRPr="007F3452">
        <w:rPr>
          <w:rFonts w:ascii="Times New Roman" w:hAnsi="Times New Roman"/>
          <w:kern w:val="0"/>
          <w:szCs w:val="24"/>
        </w:rPr>
        <w:t>7.5</w:t>
      </w:r>
      <w:bookmarkStart w:id="191" w:name="_Toc237745147"/>
      <w:bookmarkStart w:id="192" w:name="_Toc364959721"/>
      <w:bookmarkEnd w:id="183"/>
      <w:bookmarkEnd w:id="184"/>
      <w:bookmarkEnd w:id="185"/>
      <w:bookmarkEnd w:id="186"/>
      <w:bookmarkEnd w:id="187"/>
      <w:bookmarkEnd w:id="188"/>
      <w:bookmarkEnd w:id="189"/>
      <w:r w:rsidR="00881991" w:rsidRPr="007F3452">
        <w:rPr>
          <w:rFonts w:ascii="Times New Roman" w:hAnsi="Times New Roman"/>
          <w:szCs w:val="24"/>
        </w:rPr>
        <w:t>报告期内权益投资组合的重大变动</w:t>
      </w:r>
      <w:bookmarkEnd w:id="190"/>
      <w:bookmarkEnd w:id="191"/>
      <w:bookmarkEnd w:id="192"/>
    </w:p>
    <w:p w14:paraId="55504DAD" w14:textId="77777777"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kern w:val="0"/>
          <w:sz w:val="24"/>
        </w:rPr>
        <w:t>7.5.1</w:t>
      </w:r>
      <w:r w:rsidRPr="007F3452">
        <w:rPr>
          <w:b/>
          <w:color w:val="000000"/>
          <w:kern w:val="0"/>
          <w:sz w:val="24"/>
        </w:rPr>
        <w:t>累计买入金额超出</w:t>
      </w:r>
      <w:r w:rsidR="00243C23" w:rsidRPr="007F3452">
        <w:rPr>
          <w:b/>
          <w:color w:val="000000"/>
          <w:kern w:val="0"/>
          <w:sz w:val="24"/>
        </w:rPr>
        <w:t>期初</w:t>
      </w:r>
      <w:r w:rsidRPr="007F3452">
        <w:rPr>
          <w:b/>
          <w:color w:val="000000"/>
          <w:kern w:val="0"/>
          <w:sz w:val="24"/>
        </w:rPr>
        <w:t>基金资产净值</w:t>
      </w:r>
      <w:r w:rsidRPr="007F3452">
        <w:rPr>
          <w:b/>
          <w:color w:val="000000"/>
          <w:kern w:val="0"/>
          <w:sz w:val="24"/>
        </w:rPr>
        <w:t>2</w:t>
      </w:r>
      <w:r w:rsidR="003C5090" w:rsidRPr="007F3452">
        <w:rPr>
          <w:b/>
          <w:color w:val="000000"/>
          <w:kern w:val="0"/>
          <w:sz w:val="24"/>
        </w:rPr>
        <w:t>％</w:t>
      </w:r>
      <w:r w:rsidRPr="007F3452">
        <w:rPr>
          <w:b/>
          <w:color w:val="000000"/>
          <w:kern w:val="0"/>
          <w:sz w:val="24"/>
        </w:rPr>
        <w:t>或前</w:t>
      </w:r>
      <w:r w:rsidRPr="007F3452">
        <w:rPr>
          <w:b/>
          <w:color w:val="000000"/>
          <w:kern w:val="0"/>
          <w:sz w:val="24"/>
        </w:rPr>
        <w:t>20</w:t>
      </w:r>
      <w:r w:rsidRPr="007F3452">
        <w:rPr>
          <w:b/>
          <w:color w:val="000000"/>
          <w:kern w:val="0"/>
          <w:sz w:val="24"/>
        </w:rPr>
        <w:t>名的权益投资明细</w:t>
      </w:r>
    </w:p>
    <w:p w14:paraId="04C0B86C" w14:textId="77777777"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8A5A5D" w:rsidRPr="007F3452" w14:paraId="53692999" w14:textId="77777777" w:rsidTr="0098740C">
        <w:trPr>
          <w:trHeight w:val="315"/>
        </w:trPr>
        <w:tc>
          <w:tcPr>
            <w:tcW w:w="540" w:type="dxa"/>
            <w:tcMar>
              <w:top w:w="15" w:type="dxa"/>
              <w:left w:w="15" w:type="dxa"/>
              <w:bottom w:w="0" w:type="dxa"/>
              <w:right w:w="15" w:type="dxa"/>
            </w:tcMar>
            <w:vAlign w:val="center"/>
          </w:tcPr>
          <w:p w14:paraId="706FC127" w14:textId="77777777" w:rsidR="008A5A5D" w:rsidRPr="007F3452" w:rsidRDefault="008A5A5D" w:rsidP="00CC055F">
            <w:pPr>
              <w:spacing w:before="29" w:line="288" w:lineRule="auto"/>
              <w:jc w:val="center"/>
              <w:rPr>
                <w:color w:val="000000"/>
                <w:sz w:val="24"/>
              </w:rPr>
            </w:pPr>
            <w:r w:rsidRPr="007F3452">
              <w:rPr>
                <w:color w:val="000000"/>
                <w:sz w:val="24"/>
              </w:rPr>
              <w:t>序号</w:t>
            </w:r>
          </w:p>
        </w:tc>
        <w:tc>
          <w:tcPr>
            <w:tcW w:w="2309" w:type="dxa"/>
            <w:tcMar>
              <w:top w:w="15" w:type="dxa"/>
              <w:left w:w="15" w:type="dxa"/>
              <w:bottom w:w="0" w:type="dxa"/>
              <w:right w:w="15" w:type="dxa"/>
            </w:tcMar>
            <w:vAlign w:val="center"/>
          </w:tcPr>
          <w:p w14:paraId="0A51DEAC" w14:textId="77777777" w:rsidR="008A5A5D" w:rsidRPr="007F3452" w:rsidRDefault="008A5A5D" w:rsidP="00CC055F">
            <w:pPr>
              <w:spacing w:before="29" w:line="288" w:lineRule="auto"/>
              <w:jc w:val="center"/>
              <w:rPr>
                <w:color w:val="000000"/>
                <w:sz w:val="24"/>
              </w:rPr>
            </w:pPr>
            <w:r w:rsidRPr="007F3452">
              <w:rPr>
                <w:color w:val="000000"/>
                <w:sz w:val="24"/>
              </w:rPr>
              <w:t>公司名称（英文）</w:t>
            </w:r>
          </w:p>
        </w:tc>
        <w:tc>
          <w:tcPr>
            <w:tcW w:w="2478" w:type="dxa"/>
            <w:tcMar>
              <w:top w:w="15" w:type="dxa"/>
              <w:left w:w="15" w:type="dxa"/>
              <w:bottom w:w="0" w:type="dxa"/>
              <w:right w:w="15" w:type="dxa"/>
            </w:tcMar>
            <w:vAlign w:val="center"/>
          </w:tcPr>
          <w:p w14:paraId="01D81660" w14:textId="77777777" w:rsidR="008A5A5D" w:rsidRPr="007F3452" w:rsidRDefault="008A5A5D" w:rsidP="00CC055F">
            <w:pPr>
              <w:spacing w:before="29" w:line="288" w:lineRule="auto"/>
              <w:jc w:val="center"/>
              <w:rPr>
                <w:color w:val="000000"/>
                <w:sz w:val="24"/>
              </w:rPr>
            </w:pPr>
            <w:r w:rsidRPr="007F3452">
              <w:rPr>
                <w:color w:val="000000"/>
                <w:sz w:val="24"/>
              </w:rPr>
              <w:t>证券代码</w:t>
            </w:r>
          </w:p>
        </w:tc>
        <w:tc>
          <w:tcPr>
            <w:tcW w:w="2068" w:type="dxa"/>
            <w:tcMar>
              <w:top w:w="15" w:type="dxa"/>
              <w:left w:w="15" w:type="dxa"/>
              <w:bottom w:w="0" w:type="dxa"/>
              <w:right w:w="15" w:type="dxa"/>
            </w:tcMar>
            <w:vAlign w:val="center"/>
          </w:tcPr>
          <w:p w14:paraId="59DF0297" w14:textId="77777777" w:rsidR="008A5A5D" w:rsidRPr="007F3452" w:rsidRDefault="008A5A5D" w:rsidP="00CC055F">
            <w:pPr>
              <w:spacing w:before="29" w:line="288" w:lineRule="auto"/>
              <w:jc w:val="center"/>
              <w:rPr>
                <w:color w:val="000000"/>
                <w:sz w:val="24"/>
              </w:rPr>
            </w:pPr>
            <w:r w:rsidRPr="007F3452">
              <w:rPr>
                <w:color w:val="000000"/>
                <w:sz w:val="24"/>
              </w:rPr>
              <w:t>本期累计买入金额</w:t>
            </w:r>
          </w:p>
        </w:tc>
        <w:tc>
          <w:tcPr>
            <w:tcW w:w="1603" w:type="dxa"/>
            <w:tcMar>
              <w:top w:w="15" w:type="dxa"/>
              <w:left w:w="15" w:type="dxa"/>
              <w:bottom w:w="0" w:type="dxa"/>
              <w:right w:w="15" w:type="dxa"/>
            </w:tcMar>
            <w:vAlign w:val="center"/>
          </w:tcPr>
          <w:p w14:paraId="5B735105" w14:textId="77777777" w:rsidR="008A5A5D" w:rsidRPr="007F3452" w:rsidRDefault="008A5A5D" w:rsidP="00CC055F">
            <w:pPr>
              <w:spacing w:before="29" w:line="288" w:lineRule="auto"/>
              <w:jc w:val="center"/>
              <w:rPr>
                <w:color w:val="000000"/>
                <w:sz w:val="24"/>
              </w:rPr>
            </w:pPr>
            <w:r w:rsidRPr="007F3452">
              <w:rPr>
                <w:color w:val="000000"/>
                <w:sz w:val="24"/>
              </w:rPr>
              <w:t>占</w:t>
            </w:r>
            <w:r w:rsidR="00551AB1" w:rsidRPr="007F3452">
              <w:rPr>
                <w:color w:val="000000"/>
                <w:sz w:val="24"/>
              </w:rPr>
              <w:t>期初</w:t>
            </w:r>
            <w:r w:rsidRPr="007F3452">
              <w:rPr>
                <w:color w:val="000000"/>
                <w:sz w:val="24"/>
              </w:rPr>
              <w:t>基金</w:t>
            </w:r>
          </w:p>
          <w:p w14:paraId="71F80873" w14:textId="77777777" w:rsidR="008A5A5D" w:rsidRPr="007F3452" w:rsidRDefault="008A5A5D" w:rsidP="00CC055F">
            <w:pPr>
              <w:spacing w:before="29" w:line="288" w:lineRule="auto"/>
              <w:jc w:val="center"/>
              <w:rPr>
                <w:color w:val="000000"/>
                <w:sz w:val="24"/>
              </w:rPr>
            </w:pPr>
            <w:r w:rsidRPr="007F3452">
              <w:rPr>
                <w:color w:val="000000"/>
                <w:sz w:val="24"/>
              </w:rPr>
              <w:t>资产净值比例（％）</w:t>
            </w:r>
          </w:p>
        </w:tc>
      </w:tr>
      <w:tr w:rsidR="006F4B38" w14:paraId="1553195F" w14:textId="77777777">
        <w:tc>
          <w:tcPr>
            <w:tcW w:w="540" w:type="dxa"/>
            <w:vAlign w:val="center"/>
          </w:tcPr>
          <w:p w14:paraId="046DBC4F" w14:textId="77777777" w:rsidR="006F4B38" w:rsidRDefault="002B66D5">
            <w:pPr>
              <w:jc w:val="center"/>
            </w:pPr>
            <w:r>
              <w:rPr>
                <w:color w:val="000000"/>
                <w:sz w:val="24"/>
              </w:rPr>
              <w:t>1</w:t>
            </w:r>
          </w:p>
        </w:tc>
        <w:tc>
          <w:tcPr>
            <w:tcW w:w="2309" w:type="dxa"/>
            <w:vAlign w:val="center"/>
          </w:tcPr>
          <w:p w14:paraId="00DDE17E" w14:textId="77777777" w:rsidR="006F4B38" w:rsidRDefault="002B66D5">
            <w:pPr>
              <w:jc w:val="center"/>
            </w:pPr>
            <w:r>
              <w:rPr>
                <w:color w:val="000000"/>
                <w:sz w:val="24"/>
              </w:rPr>
              <w:t>China Shenhua Energy Company Limited</w:t>
            </w:r>
          </w:p>
        </w:tc>
        <w:tc>
          <w:tcPr>
            <w:tcW w:w="2478" w:type="dxa"/>
            <w:vAlign w:val="center"/>
          </w:tcPr>
          <w:p w14:paraId="5B205A7D" w14:textId="77777777" w:rsidR="006F4B38" w:rsidRDefault="002B66D5">
            <w:pPr>
              <w:jc w:val="center"/>
            </w:pPr>
            <w:r>
              <w:rPr>
                <w:color w:val="000000"/>
                <w:sz w:val="24"/>
              </w:rPr>
              <w:t>1088 HK</w:t>
            </w:r>
          </w:p>
        </w:tc>
        <w:tc>
          <w:tcPr>
            <w:tcW w:w="2068" w:type="dxa"/>
            <w:vAlign w:val="center"/>
          </w:tcPr>
          <w:p w14:paraId="033C64B4" w14:textId="77777777" w:rsidR="006F4B38" w:rsidRDefault="002B66D5">
            <w:pPr>
              <w:jc w:val="center"/>
            </w:pPr>
            <w:r>
              <w:rPr>
                <w:color w:val="000000"/>
                <w:sz w:val="24"/>
              </w:rPr>
              <w:t>3,375,974.96</w:t>
            </w:r>
          </w:p>
        </w:tc>
        <w:tc>
          <w:tcPr>
            <w:tcW w:w="1603" w:type="dxa"/>
            <w:vAlign w:val="center"/>
          </w:tcPr>
          <w:p w14:paraId="3EEFEC90" w14:textId="77777777" w:rsidR="006F4B38" w:rsidRDefault="002B66D5">
            <w:pPr>
              <w:jc w:val="center"/>
            </w:pPr>
            <w:r>
              <w:rPr>
                <w:color w:val="000000"/>
                <w:sz w:val="24"/>
              </w:rPr>
              <w:t>6.83</w:t>
            </w:r>
          </w:p>
        </w:tc>
      </w:tr>
      <w:tr w:rsidR="006F4B38" w14:paraId="6DEEEFBB" w14:textId="77777777">
        <w:tc>
          <w:tcPr>
            <w:tcW w:w="540" w:type="dxa"/>
            <w:vAlign w:val="center"/>
          </w:tcPr>
          <w:p w14:paraId="30011FD0" w14:textId="77777777" w:rsidR="006F4B38" w:rsidRDefault="002B66D5">
            <w:pPr>
              <w:jc w:val="center"/>
            </w:pPr>
            <w:r>
              <w:rPr>
                <w:color w:val="000000"/>
                <w:sz w:val="24"/>
              </w:rPr>
              <w:t>2</w:t>
            </w:r>
          </w:p>
        </w:tc>
        <w:tc>
          <w:tcPr>
            <w:tcW w:w="2309" w:type="dxa"/>
            <w:vAlign w:val="center"/>
          </w:tcPr>
          <w:p w14:paraId="362E4149" w14:textId="77777777" w:rsidR="006F4B38" w:rsidRDefault="002B66D5">
            <w:pPr>
              <w:jc w:val="center"/>
            </w:pPr>
            <w:r>
              <w:rPr>
                <w:color w:val="000000"/>
                <w:sz w:val="24"/>
              </w:rPr>
              <w:t>China Conch Venture Holdings Limited</w:t>
            </w:r>
          </w:p>
        </w:tc>
        <w:tc>
          <w:tcPr>
            <w:tcW w:w="2478" w:type="dxa"/>
            <w:vAlign w:val="center"/>
          </w:tcPr>
          <w:p w14:paraId="278B5561" w14:textId="77777777" w:rsidR="006F4B38" w:rsidRDefault="002B66D5">
            <w:pPr>
              <w:jc w:val="center"/>
            </w:pPr>
            <w:r>
              <w:rPr>
                <w:color w:val="000000"/>
                <w:sz w:val="24"/>
              </w:rPr>
              <w:t>586 HK</w:t>
            </w:r>
          </w:p>
        </w:tc>
        <w:tc>
          <w:tcPr>
            <w:tcW w:w="2068" w:type="dxa"/>
            <w:vAlign w:val="center"/>
          </w:tcPr>
          <w:p w14:paraId="27572522" w14:textId="77777777" w:rsidR="006F4B38" w:rsidRDefault="002B66D5">
            <w:pPr>
              <w:jc w:val="center"/>
            </w:pPr>
            <w:r>
              <w:rPr>
                <w:color w:val="000000"/>
                <w:sz w:val="24"/>
              </w:rPr>
              <w:t>3,094,632.05</w:t>
            </w:r>
          </w:p>
        </w:tc>
        <w:tc>
          <w:tcPr>
            <w:tcW w:w="1603" w:type="dxa"/>
            <w:vAlign w:val="center"/>
          </w:tcPr>
          <w:p w14:paraId="55385A59" w14:textId="77777777" w:rsidR="006F4B38" w:rsidRDefault="002B66D5">
            <w:pPr>
              <w:jc w:val="center"/>
            </w:pPr>
            <w:r>
              <w:rPr>
                <w:color w:val="000000"/>
                <w:sz w:val="24"/>
              </w:rPr>
              <w:t>6.27</w:t>
            </w:r>
          </w:p>
        </w:tc>
      </w:tr>
      <w:tr w:rsidR="006F4B38" w14:paraId="5B848E4D" w14:textId="77777777">
        <w:tc>
          <w:tcPr>
            <w:tcW w:w="540" w:type="dxa"/>
            <w:vAlign w:val="center"/>
          </w:tcPr>
          <w:p w14:paraId="026FCC41" w14:textId="77777777" w:rsidR="006F4B38" w:rsidRDefault="002B66D5">
            <w:pPr>
              <w:jc w:val="center"/>
            </w:pPr>
            <w:r>
              <w:rPr>
                <w:color w:val="000000"/>
                <w:sz w:val="24"/>
              </w:rPr>
              <w:t>3</w:t>
            </w:r>
          </w:p>
        </w:tc>
        <w:tc>
          <w:tcPr>
            <w:tcW w:w="2309" w:type="dxa"/>
            <w:vAlign w:val="center"/>
          </w:tcPr>
          <w:p w14:paraId="15FB7BB5" w14:textId="77777777" w:rsidR="006F4B38" w:rsidRDefault="002B66D5">
            <w:pPr>
              <w:jc w:val="center"/>
            </w:pPr>
            <w:r>
              <w:rPr>
                <w:color w:val="000000"/>
                <w:sz w:val="24"/>
              </w:rPr>
              <w:t>Wisdom Education International Holdings Company Limited</w:t>
            </w:r>
          </w:p>
        </w:tc>
        <w:tc>
          <w:tcPr>
            <w:tcW w:w="2478" w:type="dxa"/>
            <w:vAlign w:val="center"/>
          </w:tcPr>
          <w:p w14:paraId="6BC59B08" w14:textId="77777777" w:rsidR="006F4B38" w:rsidRDefault="002B66D5">
            <w:pPr>
              <w:jc w:val="center"/>
            </w:pPr>
            <w:r>
              <w:rPr>
                <w:color w:val="000000"/>
                <w:sz w:val="24"/>
              </w:rPr>
              <w:t>6068 HK</w:t>
            </w:r>
          </w:p>
        </w:tc>
        <w:tc>
          <w:tcPr>
            <w:tcW w:w="2068" w:type="dxa"/>
            <w:vAlign w:val="center"/>
          </w:tcPr>
          <w:p w14:paraId="16D96F4E" w14:textId="77777777" w:rsidR="006F4B38" w:rsidRDefault="002B66D5">
            <w:pPr>
              <w:jc w:val="center"/>
            </w:pPr>
            <w:r>
              <w:rPr>
                <w:color w:val="000000"/>
                <w:sz w:val="24"/>
              </w:rPr>
              <w:t>2,960,659.21</w:t>
            </w:r>
          </w:p>
        </w:tc>
        <w:tc>
          <w:tcPr>
            <w:tcW w:w="1603" w:type="dxa"/>
            <w:vAlign w:val="center"/>
          </w:tcPr>
          <w:p w14:paraId="2E8FBE4E" w14:textId="77777777" w:rsidR="006F4B38" w:rsidRDefault="002B66D5">
            <w:pPr>
              <w:jc w:val="center"/>
            </w:pPr>
            <w:r>
              <w:rPr>
                <w:color w:val="000000"/>
                <w:sz w:val="24"/>
              </w:rPr>
              <w:t>5.99</w:t>
            </w:r>
          </w:p>
        </w:tc>
      </w:tr>
      <w:tr w:rsidR="006F4B38" w14:paraId="0F43E8C8" w14:textId="77777777">
        <w:tc>
          <w:tcPr>
            <w:tcW w:w="540" w:type="dxa"/>
            <w:vAlign w:val="center"/>
          </w:tcPr>
          <w:p w14:paraId="07540342" w14:textId="77777777" w:rsidR="006F4B38" w:rsidRDefault="002B66D5">
            <w:pPr>
              <w:jc w:val="center"/>
            </w:pPr>
            <w:r>
              <w:rPr>
                <w:color w:val="000000"/>
                <w:sz w:val="24"/>
              </w:rPr>
              <w:t>4</w:t>
            </w:r>
          </w:p>
        </w:tc>
        <w:tc>
          <w:tcPr>
            <w:tcW w:w="2309" w:type="dxa"/>
            <w:vAlign w:val="center"/>
          </w:tcPr>
          <w:p w14:paraId="3D0DA1F1" w14:textId="77777777" w:rsidR="006F4B38" w:rsidRDefault="002B66D5">
            <w:pPr>
              <w:jc w:val="center"/>
            </w:pPr>
            <w:r>
              <w:rPr>
                <w:color w:val="000000"/>
                <w:sz w:val="24"/>
              </w:rPr>
              <w:t>China National Building Material Company Limited</w:t>
            </w:r>
          </w:p>
        </w:tc>
        <w:tc>
          <w:tcPr>
            <w:tcW w:w="2478" w:type="dxa"/>
            <w:vAlign w:val="center"/>
          </w:tcPr>
          <w:p w14:paraId="4F0A5F69" w14:textId="77777777" w:rsidR="006F4B38" w:rsidRDefault="002B66D5">
            <w:pPr>
              <w:jc w:val="center"/>
            </w:pPr>
            <w:r>
              <w:rPr>
                <w:color w:val="000000"/>
                <w:sz w:val="24"/>
              </w:rPr>
              <w:t>3323 HK</w:t>
            </w:r>
          </w:p>
        </w:tc>
        <w:tc>
          <w:tcPr>
            <w:tcW w:w="2068" w:type="dxa"/>
            <w:vAlign w:val="center"/>
          </w:tcPr>
          <w:p w14:paraId="5BFB1636" w14:textId="77777777" w:rsidR="006F4B38" w:rsidRDefault="002B66D5">
            <w:pPr>
              <w:jc w:val="center"/>
            </w:pPr>
            <w:r>
              <w:rPr>
                <w:color w:val="000000"/>
                <w:sz w:val="24"/>
              </w:rPr>
              <w:t>2,841,799.15</w:t>
            </w:r>
          </w:p>
        </w:tc>
        <w:tc>
          <w:tcPr>
            <w:tcW w:w="1603" w:type="dxa"/>
            <w:vAlign w:val="center"/>
          </w:tcPr>
          <w:p w14:paraId="4A8FF201" w14:textId="77777777" w:rsidR="006F4B38" w:rsidRDefault="002B66D5">
            <w:pPr>
              <w:jc w:val="center"/>
            </w:pPr>
            <w:r>
              <w:rPr>
                <w:color w:val="000000"/>
                <w:sz w:val="24"/>
              </w:rPr>
              <w:t>5.75</w:t>
            </w:r>
          </w:p>
        </w:tc>
      </w:tr>
      <w:tr w:rsidR="006F4B38" w14:paraId="5238E463" w14:textId="77777777">
        <w:tc>
          <w:tcPr>
            <w:tcW w:w="540" w:type="dxa"/>
            <w:vAlign w:val="center"/>
          </w:tcPr>
          <w:p w14:paraId="3B460105" w14:textId="77777777" w:rsidR="006F4B38" w:rsidRDefault="002B66D5">
            <w:pPr>
              <w:jc w:val="center"/>
            </w:pPr>
            <w:r>
              <w:rPr>
                <w:color w:val="000000"/>
                <w:sz w:val="24"/>
              </w:rPr>
              <w:t>5</w:t>
            </w:r>
          </w:p>
        </w:tc>
        <w:tc>
          <w:tcPr>
            <w:tcW w:w="2309" w:type="dxa"/>
            <w:vAlign w:val="center"/>
          </w:tcPr>
          <w:p w14:paraId="07A1F7C8" w14:textId="77777777" w:rsidR="006F4B38" w:rsidRDefault="002B66D5">
            <w:pPr>
              <w:jc w:val="center"/>
            </w:pPr>
            <w:r>
              <w:rPr>
                <w:color w:val="000000"/>
                <w:sz w:val="24"/>
              </w:rPr>
              <w:t>Lee's Pharmaceutical Holdings Limited</w:t>
            </w:r>
          </w:p>
        </w:tc>
        <w:tc>
          <w:tcPr>
            <w:tcW w:w="2478" w:type="dxa"/>
            <w:vAlign w:val="center"/>
          </w:tcPr>
          <w:p w14:paraId="6BAB7AC3" w14:textId="77777777" w:rsidR="006F4B38" w:rsidRDefault="002B66D5">
            <w:pPr>
              <w:jc w:val="center"/>
            </w:pPr>
            <w:r>
              <w:rPr>
                <w:color w:val="000000"/>
                <w:sz w:val="24"/>
              </w:rPr>
              <w:t>950 HK</w:t>
            </w:r>
          </w:p>
        </w:tc>
        <w:tc>
          <w:tcPr>
            <w:tcW w:w="2068" w:type="dxa"/>
            <w:vAlign w:val="center"/>
          </w:tcPr>
          <w:p w14:paraId="2C917324" w14:textId="77777777" w:rsidR="006F4B38" w:rsidRDefault="002B66D5">
            <w:pPr>
              <w:jc w:val="center"/>
            </w:pPr>
            <w:r>
              <w:rPr>
                <w:color w:val="000000"/>
                <w:sz w:val="24"/>
              </w:rPr>
              <w:t>2,821,204.69</w:t>
            </w:r>
          </w:p>
        </w:tc>
        <w:tc>
          <w:tcPr>
            <w:tcW w:w="1603" w:type="dxa"/>
            <w:vAlign w:val="center"/>
          </w:tcPr>
          <w:p w14:paraId="62FAFFEC" w14:textId="77777777" w:rsidR="006F4B38" w:rsidRDefault="002B66D5">
            <w:pPr>
              <w:jc w:val="center"/>
            </w:pPr>
            <w:r>
              <w:rPr>
                <w:color w:val="000000"/>
                <w:sz w:val="24"/>
              </w:rPr>
              <w:t>5.71</w:t>
            </w:r>
          </w:p>
        </w:tc>
      </w:tr>
      <w:tr w:rsidR="006F4B38" w14:paraId="12F524D7" w14:textId="77777777">
        <w:tc>
          <w:tcPr>
            <w:tcW w:w="540" w:type="dxa"/>
            <w:vAlign w:val="center"/>
          </w:tcPr>
          <w:p w14:paraId="6B9E9A21" w14:textId="77777777" w:rsidR="006F4B38" w:rsidRDefault="002B66D5">
            <w:pPr>
              <w:jc w:val="center"/>
            </w:pPr>
            <w:r>
              <w:rPr>
                <w:color w:val="000000"/>
                <w:sz w:val="24"/>
              </w:rPr>
              <w:t>6</w:t>
            </w:r>
          </w:p>
        </w:tc>
        <w:tc>
          <w:tcPr>
            <w:tcW w:w="2309" w:type="dxa"/>
            <w:vAlign w:val="center"/>
          </w:tcPr>
          <w:p w14:paraId="3E8BE0F8" w14:textId="77777777" w:rsidR="006F4B38" w:rsidRDefault="002B66D5">
            <w:pPr>
              <w:jc w:val="center"/>
            </w:pPr>
            <w:r>
              <w:rPr>
                <w:color w:val="000000"/>
                <w:sz w:val="24"/>
              </w:rPr>
              <w:t>China Petroleum &amp; Chemical Corporation</w:t>
            </w:r>
          </w:p>
        </w:tc>
        <w:tc>
          <w:tcPr>
            <w:tcW w:w="2478" w:type="dxa"/>
            <w:vAlign w:val="center"/>
          </w:tcPr>
          <w:p w14:paraId="17426309" w14:textId="77777777" w:rsidR="006F4B38" w:rsidRDefault="002B66D5">
            <w:pPr>
              <w:jc w:val="center"/>
            </w:pPr>
            <w:r>
              <w:rPr>
                <w:color w:val="000000"/>
                <w:sz w:val="24"/>
              </w:rPr>
              <w:t>386 HK</w:t>
            </w:r>
          </w:p>
        </w:tc>
        <w:tc>
          <w:tcPr>
            <w:tcW w:w="2068" w:type="dxa"/>
            <w:vAlign w:val="center"/>
          </w:tcPr>
          <w:p w14:paraId="68DE1B0C" w14:textId="77777777" w:rsidR="006F4B38" w:rsidRDefault="002B66D5">
            <w:pPr>
              <w:jc w:val="center"/>
            </w:pPr>
            <w:r>
              <w:rPr>
                <w:color w:val="000000"/>
                <w:sz w:val="24"/>
              </w:rPr>
              <w:t>2,792,262.95</w:t>
            </w:r>
          </w:p>
        </w:tc>
        <w:tc>
          <w:tcPr>
            <w:tcW w:w="1603" w:type="dxa"/>
            <w:vAlign w:val="center"/>
          </w:tcPr>
          <w:p w14:paraId="2BC07FD7" w14:textId="77777777" w:rsidR="006F4B38" w:rsidRDefault="002B66D5">
            <w:pPr>
              <w:jc w:val="center"/>
            </w:pPr>
            <w:r>
              <w:rPr>
                <w:color w:val="000000"/>
                <w:sz w:val="24"/>
              </w:rPr>
              <w:t>5.65</w:t>
            </w:r>
          </w:p>
        </w:tc>
      </w:tr>
      <w:tr w:rsidR="006F4B38" w14:paraId="3C1672BF" w14:textId="77777777">
        <w:tc>
          <w:tcPr>
            <w:tcW w:w="540" w:type="dxa"/>
            <w:vAlign w:val="center"/>
          </w:tcPr>
          <w:p w14:paraId="6192F564" w14:textId="77777777" w:rsidR="006F4B38" w:rsidRDefault="002B66D5">
            <w:pPr>
              <w:jc w:val="center"/>
            </w:pPr>
            <w:r>
              <w:rPr>
                <w:color w:val="000000"/>
                <w:sz w:val="24"/>
              </w:rPr>
              <w:t>7</w:t>
            </w:r>
          </w:p>
        </w:tc>
        <w:tc>
          <w:tcPr>
            <w:tcW w:w="2309" w:type="dxa"/>
            <w:vAlign w:val="center"/>
          </w:tcPr>
          <w:p w14:paraId="5DDCDA63" w14:textId="77777777" w:rsidR="006F4B38" w:rsidRDefault="002B66D5">
            <w:pPr>
              <w:jc w:val="center"/>
            </w:pPr>
            <w:r>
              <w:rPr>
                <w:color w:val="000000"/>
                <w:sz w:val="24"/>
              </w:rPr>
              <w:t>China Education Group Holdings Limited</w:t>
            </w:r>
          </w:p>
        </w:tc>
        <w:tc>
          <w:tcPr>
            <w:tcW w:w="2478" w:type="dxa"/>
            <w:vAlign w:val="center"/>
          </w:tcPr>
          <w:p w14:paraId="7CB2F8BB" w14:textId="77777777" w:rsidR="006F4B38" w:rsidRDefault="002B66D5">
            <w:pPr>
              <w:jc w:val="center"/>
            </w:pPr>
            <w:r>
              <w:rPr>
                <w:color w:val="000000"/>
                <w:sz w:val="24"/>
              </w:rPr>
              <w:t>839 HK</w:t>
            </w:r>
          </w:p>
        </w:tc>
        <w:tc>
          <w:tcPr>
            <w:tcW w:w="2068" w:type="dxa"/>
            <w:vAlign w:val="center"/>
          </w:tcPr>
          <w:p w14:paraId="78FD05EE" w14:textId="77777777" w:rsidR="006F4B38" w:rsidRDefault="002B66D5">
            <w:pPr>
              <w:jc w:val="center"/>
            </w:pPr>
            <w:r>
              <w:rPr>
                <w:color w:val="000000"/>
                <w:sz w:val="24"/>
              </w:rPr>
              <w:t>2,362,170.91</w:t>
            </w:r>
          </w:p>
        </w:tc>
        <w:tc>
          <w:tcPr>
            <w:tcW w:w="1603" w:type="dxa"/>
            <w:vAlign w:val="center"/>
          </w:tcPr>
          <w:p w14:paraId="1DD98029" w14:textId="77777777" w:rsidR="006F4B38" w:rsidRDefault="002B66D5">
            <w:pPr>
              <w:jc w:val="center"/>
            </w:pPr>
            <w:r>
              <w:rPr>
                <w:color w:val="000000"/>
                <w:sz w:val="24"/>
              </w:rPr>
              <w:t>4.78</w:t>
            </w:r>
          </w:p>
        </w:tc>
      </w:tr>
      <w:tr w:rsidR="006F4B38" w14:paraId="0BB2100C" w14:textId="77777777">
        <w:tc>
          <w:tcPr>
            <w:tcW w:w="540" w:type="dxa"/>
            <w:vAlign w:val="center"/>
          </w:tcPr>
          <w:p w14:paraId="443CD8A9" w14:textId="77777777" w:rsidR="006F4B38" w:rsidRDefault="002B66D5">
            <w:pPr>
              <w:jc w:val="center"/>
            </w:pPr>
            <w:r>
              <w:rPr>
                <w:color w:val="000000"/>
                <w:sz w:val="24"/>
              </w:rPr>
              <w:t>8</w:t>
            </w:r>
          </w:p>
        </w:tc>
        <w:tc>
          <w:tcPr>
            <w:tcW w:w="2309" w:type="dxa"/>
            <w:vAlign w:val="center"/>
          </w:tcPr>
          <w:p w14:paraId="6D50ABFA" w14:textId="77777777" w:rsidR="006F4B38" w:rsidRDefault="002B66D5">
            <w:pPr>
              <w:jc w:val="center"/>
            </w:pPr>
            <w:r>
              <w:rPr>
                <w:color w:val="000000"/>
                <w:sz w:val="24"/>
              </w:rPr>
              <w:t>China Xinhua Education Group Limited</w:t>
            </w:r>
          </w:p>
        </w:tc>
        <w:tc>
          <w:tcPr>
            <w:tcW w:w="2478" w:type="dxa"/>
            <w:vAlign w:val="center"/>
          </w:tcPr>
          <w:p w14:paraId="4AE274D4" w14:textId="77777777" w:rsidR="006F4B38" w:rsidRDefault="002B66D5">
            <w:pPr>
              <w:jc w:val="center"/>
            </w:pPr>
            <w:r>
              <w:rPr>
                <w:color w:val="000000"/>
                <w:sz w:val="24"/>
              </w:rPr>
              <w:t>2779 HK</w:t>
            </w:r>
          </w:p>
        </w:tc>
        <w:tc>
          <w:tcPr>
            <w:tcW w:w="2068" w:type="dxa"/>
            <w:vAlign w:val="center"/>
          </w:tcPr>
          <w:p w14:paraId="6CA8CF24" w14:textId="77777777" w:rsidR="006F4B38" w:rsidRDefault="002B66D5">
            <w:pPr>
              <w:jc w:val="center"/>
            </w:pPr>
            <w:r>
              <w:rPr>
                <w:color w:val="000000"/>
                <w:sz w:val="24"/>
              </w:rPr>
              <w:t>2,266,484.36</w:t>
            </w:r>
          </w:p>
        </w:tc>
        <w:tc>
          <w:tcPr>
            <w:tcW w:w="1603" w:type="dxa"/>
            <w:vAlign w:val="center"/>
          </w:tcPr>
          <w:p w14:paraId="231F8806" w14:textId="77777777" w:rsidR="006F4B38" w:rsidRDefault="002B66D5">
            <w:pPr>
              <w:jc w:val="center"/>
            </w:pPr>
            <w:r>
              <w:rPr>
                <w:color w:val="000000"/>
                <w:sz w:val="24"/>
              </w:rPr>
              <w:t>4.59</w:t>
            </w:r>
          </w:p>
        </w:tc>
      </w:tr>
      <w:tr w:rsidR="006F4B38" w14:paraId="7D65CF4E" w14:textId="77777777">
        <w:tc>
          <w:tcPr>
            <w:tcW w:w="540" w:type="dxa"/>
            <w:vAlign w:val="center"/>
          </w:tcPr>
          <w:p w14:paraId="491E42DF" w14:textId="77777777" w:rsidR="006F4B38" w:rsidRDefault="002B66D5">
            <w:pPr>
              <w:jc w:val="center"/>
            </w:pPr>
            <w:r>
              <w:rPr>
                <w:color w:val="000000"/>
                <w:sz w:val="24"/>
              </w:rPr>
              <w:t>9</w:t>
            </w:r>
          </w:p>
        </w:tc>
        <w:tc>
          <w:tcPr>
            <w:tcW w:w="2309" w:type="dxa"/>
            <w:vAlign w:val="center"/>
          </w:tcPr>
          <w:p w14:paraId="28F84CCA" w14:textId="77777777" w:rsidR="006F4B38" w:rsidRDefault="002B66D5">
            <w:pPr>
              <w:jc w:val="center"/>
            </w:pPr>
            <w:r>
              <w:rPr>
                <w:color w:val="000000"/>
                <w:sz w:val="24"/>
              </w:rPr>
              <w:t>AK Medical Holdings Limited</w:t>
            </w:r>
          </w:p>
        </w:tc>
        <w:tc>
          <w:tcPr>
            <w:tcW w:w="2478" w:type="dxa"/>
            <w:vAlign w:val="center"/>
          </w:tcPr>
          <w:p w14:paraId="58A6AAD0" w14:textId="77777777" w:rsidR="006F4B38" w:rsidRDefault="002B66D5">
            <w:pPr>
              <w:jc w:val="center"/>
            </w:pPr>
            <w:r>
              <w:rPr>
                <w:color w:val="000000"/>
                <w:sz w:val="24"/>
              </w:rPr>
              <w:t>1789 HK</w:t>
            </w:r>
          </w:p>
        </w:tc>
        <w:tc>
          <w:tcPr>
            <w:tcW w:w="2068" w:type="dxa"/>
            <w:vAlign w:val="center"/>
          </w:tcPr>
          <w:p w14:paraId="0CF3C7B4" w14:textId="77777777" w:rsidR="006F4B38" w:rsidRDefault="002B66D5">
            <w:pPr>
              <w:jc w:val="center"/>
            </w:pPr>
            <w:r>
              <w:rPr>
                <w:color w:val="000000"/>
                <w:sz w:val="24"/>
              </w:rPr>
              <w:t>2,251,741.15</w:t>
            </w:r>
          </w:p>
        </w:tc>
        <w:tc>
          <w:tcPr>
            <w:tcW w:w="1603" w:type="dxa"/>
            <w:vAlign w:val="center"/>
          </w:tcPr>
          <w:p w14:paraId="7F410B92" w14:textId="77777777" w:rsidR="006F4B38" w:rsidRDefault="002B66D5">
            <w:pPr>
              <w:jc w:val="center"/>
            </w:pPr>
            <w:r>
              <w:rPr>
                <w:color w:val="000000"/>
                <w:sz w:val="24"/>
              </w:rPr>
              <w:t>4.56</w:t>
            </w:r>
          </w:p>
        </w:tc>
      </w:tr>
      <w:tr w:rsidR="006F4B38" w14:paraId="3FE3C5AB" w14:textId="77777777">
        <w:tc>
          <w:tcPr>
            <w:tcW w:w="540" w:type="dxa"/>
            <w:vAlign w:val="center"/>
          </w:tcPr>
          <w:p w14:paraId="45CED97F" w14:textId="77777777" w:rsidR="006F4B38" w:rsidRDefault="002B66D5">
            <w:pPr>
              <w:jc w:val="center"/>
            </w:pPr>
            <w:r>
              <w:rPr>
                <w:color w:val="000000"/>
                <w:sz w:val="24"/>
              </w:rPr>
              <w:t>10</w:t>
            </w:r>
          </w:p>
        </w:tc>
        <w:tc>
          <w:tcPr>
            <w:tcW w:w="2309" w:type="dxa"/>
            <w:vAlign w:val="center"/>
          </w:tcPr>
          <w:p w14:paraId="2B7AC836" w14:textId="77777777" w:rsidR="006F4B38" w:rsidRDefault="002B66D5">
            <w:pPr>
              <w:jc w:val="center"/>
            </w:pPr>
            <w:r>
              <w:rPr>
                <w:color w:val="000000"/>
                <w:sz w:val="24"/>
              </w:rPr>
              <w:t>MMG Limited</w:t>
            </w:r>
          </w:p>
        </w:tc>
        <w:tc>
          <w:tcPr>
            <w:tcW w:w="2478" w:type="dxa"/>
            <w:vAlign w:val="center"/>
          </w:tcPr>
          <w:p w14:paraId="205F88C0" w14:textId="77777777" w:rsidR="006F4B38" w:rsidRDefault="002B66D5">
            <w:pPr>
              <w:jc w:val="center"/>
            </w:pPr>
            <w:r>
              <w:rPr>
                <w:color w:val="000000"/>
                <w:sz w:val="24"/>
              </w:rPr>
              <w:t>1208 HK</w:t>
            </w:r>
          </w:p>
        </w:tc>
        <w:tc>
          <w:tcPr>
            <w:tcW w:w="2068" w:type="dxa"/>
            <w:vAlign w:val="center"/>
          </w:tcPr>
          <w:p w14:paraId="0C0DEC05" w14:textId="77777777" w:rsidR="006F4B38" w:rsidRDefault="002B66D5">
            <w:pPr>
              <w:jc w:val="center"/>
            </w:pPr>
            <w:r>
              <w:rPr>
                <w:color w:val="000000"/>
                <w:sz w:val="24"/>
              </w:rPr>
              <w:t>2,121,059.83</w:t>
            </w:r>
          </w:p>
        </w:tc>
        <w:tc>
          <w:tcPr>
            <w:tcW w:w="1603" w:type="dxa"/>
            <w:vAlign w:val="center"/>
          </w:tcPr>
          <w:p w14:paraId="0D242D1F" w14:textId="77777777" w:rsidR="006F4B38" w:rsidRDefault="002B66D5">
            <w:pPr>
              <w:jc w:val="center"/>
            </w:pPr>
            <w:r>
              <w:rPr>
                <w:color w:val="000000"/>
                <w:sz w:val="24"/>
              </w:rPr>
              <w:t>4.29</w:t>
            </w:r>
          </w:p>
        </w:tc>
      </w:tr>
      <w:tr w:rsidR="006F4B38" w14:paraId="1CC67092" w14:textId="77777777">
        <w:tc>
          <w:tcPr>
            <w:tcW w:w="540" w:type="dxa"/>
            <w:vAlign w:val="center"/>
          </w:tcPr>
          <w:p w14:paraId="20230EEF" w14:textId="77777777" w:rsidR="006F4B38" w:rsidRDefault="002B66D5">
            <w:pPr>
              <w:jc w:val="center"/>
            </w:pPr>
            <w:r>
              <w:rPr>
                <w:color w:val="000000"/>
                <w:sz w:val="24"/>
              </w:rPr>
              <w:t>11</w:t>
            </w:r>
          </w:p>
        </w:tc>
        <w:tc>
          <w:tcPr>
            <w:tcW w:w="2309" w:type="dxa"/>
            <w:vAlign w:val="center"/>
          </w:tcPr>
          <w:p w14:paraId="7C00AA2E" w14:textId="77777777" w:rsidR="006F4B38" w:rsidRDefault="002B66D5">
            <w:pPr>
              <w:jc w:val="center"/>
            </w:pPr>
            <w:r>
              <w:rPr>
                <w:color w:val="000000"/>
                <w:sz w:val="24"/>
              </w:rPr>
              <w:t>Sunny Optical Technology (Group) Company Limited</w:t>
            </w:r>
          </w:p>
        </w:tc>
        <w:tc>
          <w:tcPr>
            <w:tcW w:w="2478" w:type="dxa"/>
            <w:vAlign w:val="center"/>
          </w:tcPr>
          <w:p w14:paraId="408DB23A" w14:textId="77777777" w:rsidR="006F4B38" w:rsidRDefault="002B66D5">
            <w:pPr>
              <w:jc w:val="center"/>
            </w:pPr>
            <w:r>
              <w:rPr>
                <w:color w:val="000000"/>
                <w:sz w:val="24"/>
              </w:rPr>
              <w:t>2382 HK</w:t>
            </w:r>
          </w:p>
        </w:tc>
        <w:tc>
          <w:tcPr>
            <w:tcW w:w="2068" w:type="dxa"/>
            <w:vAlign w:val="center"/>
          </w:tcPr>
          <w:p w14:paraId="16FB3D4E" w14:textId="77777777" w:rsidR="006F4B38" w:rsidRDefault="002B66D5">
            <w:pPr>
              <w:jc w:val="center"/>
            </w:pPr>
            <w:r>
              <w:rPr>
                <w:color w:val="000000"/>
                <w:sz w:val="24"/>
              </w:rPr>
              <w:t>2,071,188.21</w:t>
            </w:r>
          </w:p>
        </w:tc>
        <w:tc>
          <w:tcPr>
            <w:tcW w:w="1603" w:type="dxa"/>
            <w:vAlign w:val="center"/>
          </w:tcPr>
          <w:p w14:paraId="3F6B91D5" w14:textId="77777777" w:rsidR="006F4B38" w:rsidRDefault="002B66D5">
            <w:pPr>
              <w:jc w:val="center"/>
            </w:pPr>
            <w:r>
              <w:rPr>
                <w:color w:val="000000"/>
                <w:sz w:val="24"/>
              </w:rPr>
              <w:t>4.19</w:t>
            </w:r>
          </w:p>
        </w:tc>
      </w:tr>
      <w:tr w:rsidR="006F4B38" w14:paraId="1B540C31" w14:textId="77777777">
        <w:tc>
          <w:tcPr>
            <w:tcW w:w="540" w:type="dxa"/>
            <w:vAlign w:val="center"/>
          </w:tcPr>
          <w:p w14:paraId="03D962DD" w14:textId="77777777" w:rsidR="006F4B38" w:rsidRDefault="002B66D5">
            <w:pPr>
              <w:jc w:val="center"/>
            </w:pPr>
            <w:r>
              <w:rPr>
                <w:color w:val="000000"/>
                <w:sz w:val="24"/>
              </w:rPr>
              <w:t>12</w:t>
            </w:r>
          </w:p>
        </w:tc>
        <w:tc>
          <w:tcPr>
            <w:tcW w:w="2309" w:type="dxa"/>
            <w:vAlign w:val="center"/>
          </w:tcPr>
          <w:p w14:paraId="45B2793F" w14:textId="77777777" w:rsidR="006F4B38" w:rsidRDefault="002B66D5">
            <w:pPr>
              <w:jc w:val="center"/>
            </w:pPr>
            <w:r>
              <w:rPr>
                <w:color w:val="000000"/>
                <w:sz w:val="24"/>
              </w:rPr>
              <w:t>ZTE Corporation</w:t>
            </w:r>
          </w:p>
        </w:tc>
        <w:tc>
          <w:tcPr>
            <w:tcW w:w="2478" w:type="dxa"/>
            <w:vAlign w:val="center"/>
          </w:tcPr>
          <w:p w14:paraId="6AE2523B" w14:textId="77777777" w:rsidR="006F4B38" w:rsidRDefault="002B66D5">
            <w:pPr>
              <w:jc w:val="center"/>
            </w:pPr>
            <w:r>
              <w:rPr>
                <w:color w:val="000000"/>
                <w:sz w:val="24"/>
              </w:rPr>
              <w:t>763 HK</w:t>
            </w:r>
          </w:p>
        </w:tc>
        <w:tc>
          <w:tcPr>
            <w:tcW w:w="2068" w:type="dxa"/>
            <w:vAlign w:val="center"/>
          </w:tcPr>
          <w:p w14:paraId="0779944D" w14:textId="77777777" w:rsidR="006F4B38" w:rsidRDefault="002B66D5">
            <w:pPr>
              <w:jc w:val="center"/>
            </w:pPr>
            <w:r>
              <w:rPr>
                <w:color w:val="000000"/>
                <w:sz w:val="24"/>
              </w:rPr>
              <w:t>1,991,750.60</w:t>
            </w:r>
          </w:p>
        </w:tc>
        <w:tc>
          <w:tcPr>
            <w:tcW w:w="1603" w:type="dxa"/>
            <w:vAlign w:val="center"/>
          </w:tcPr>
          <w:p w14:paraId="5E3B12FB" w14:textId="77777777" w:rsidR="006F4B38" w:rsidRDefault="002B66D5">
            <w:pPr>
              <w:jc w:val="center"/>
            </w:pPr>
            <w:r>
              <w:rPr>
                <w:color w:val="000000"/>
                <w:sz w:val="24"/>
              </w:rPr>
              <w:t>4.03</w:t>
            </w:r>
          </w:p>
        </w:tc>
      </w:tr>
      <w:tr w:rsidR="006F4B38" w14:paraId="497ED547" w14:textId="77777777">
        <w:tc>
          <w:tcPr>
            <w:tcW w:w="540" w:type="dxa"/>
            <w:vAlign w:val="center"/>
          </w:tcPr>
          <w:p w14:paraId="02646196" w14:textId="77777777" w:rsidR="006F4B38" w:rsidRDefault="002B66D5">
            <w:pPr>
              <w:jc w:val="center"/>
            </w:pPr>
            <w:r>
              <w:rPr>
                <w:color w:val="000000"/>
                <w:sz w:val="24"/>
              </w:rPr>
              <w:t>13</w:t>
            </w:r>
          </w:p>
        </w:tc>
        <w:tc>
          <w:tcPr>
            <w:tcW w:w="2309" w:type="dxa"/>
            <w:vAlign w:val="center"/>
          </w:tcPr>
          <w:p w14:paraId="60006A4B" w14:textId="77777777" w:rsidR="006F4B38" w:rsidRDefault="002B66D5">
            <w:pPr>
              <w:jc w:val="center"/>
            </w:pPr>
            <w:r>
              <w:rPr>
                <w:color w:val="000000"/>
                <w:sz w:val="24"/>
              </w:rPr>
              <w:t>Kingsoft Corporation Ltd.</w:t>
            </w:r>
          </w:p>
        </w:tc>
        <w:tc>
          <w:tcPr>
            <w:tcW w:w="2478" w:type="dxa"/>
            <w:vAlign w:val="center"/>
          </w:tcPr>
          <w:p w14:paraId="0AFA9EEF" w14:textId="77777777" w:rsidR="006F4B38" w:rsidRDefault="002B66D5">
            <w:pPr>
              <w:jc w:val="center"/>
            </w:pPr>
            <w:r>
              <w:rPr>
                <w:color w:val="000000"/>
                <w:sz w:val="24"/>
              </w:rPr>
              <w:t>3888 HK</w:t>
            </w:r>
          </w:p>
        </w:tc>
        <w:tc>
          <w:tcPr>
            <w:tcW w:w="2068" w:type="dxa"/>
            <w:vAlign w:val="center"/>
          </w:tcPr>
          <w:p w14:paraId="4BAFFF94" w14:textId="77777777" w:rsidR="006F4B38" w:rsidRDefault="002B66D5">
            <w:pPr>
              <w:jc w:val="center"/>
            </w:pPr>
            <w:r>
              <w:rPr>
                <w:color w:val="000000"/>
                <w:sz w:val="24"/>
              </w:rPr>
              <w:t>1,990,362.49</w:t>
            </w:r>
          </w:p>
        </w:tc>
        <w:tc>
          <w:tcPr>
            <w:tcW w:w="1603" w:type="dxa"/>
            <w:vAlign w:val="center"/>
          </w:tcPr>
          <w:p w14:paraId="39ECB8EB" w14:textId="77777777" w:rsidR="006F4B38" w:rsidRDefault="002B66D5">
            <w:pPr>
              <w:jc w:val="center"/>
            </w:pPr>
            <w:r>
              <w:rPr>
                <w:color w:val="000000"/>
                <w:sz w:val="24"/>
              </w:rPr>
              <w:t>4.03</w:t>
            </w:r>
          </w:p>
        </w:tc>
      </w:tr>
      <w:tr w:rsidR="006F4B38" w14:paraId="4432056F" w14:textId="77777777">
        <w:tc>
          <w:tcPr>
            <w:tcW w:w="540" w:type="dxa"/>
            <w:vAlign w:val="center"/>
          </w:tcPr>
          <w:p w14:paraId="21C8F0B1" w14:textId="77777777" w:rsidR="006F4B38" w:rsidRDefault="002B66D5">
            <w:pPr>
              <w:jc w:val="center"/>
            </w:pPr>
            <w:r>
              <w:rPr>
                <w:color w:val="000000"/>
                <w:sz w:val="24"/>
              </w:rPr>
              <w:t>14</w:t>
            </w:r>
          </w:p>
        </w:tc>
        <w:tc>
          <w:tcPr>
            <w:tcW w:w="2309" w:type="dxa"/>
            <w:vAlign w:val="center"/>
          </w:tcPr>
          <w:p w14:paraId="34C67F5B" w14:textId="77777777" w:rsidR="006F4B38" w:rsidRDefault="002B66D5">
            <w:pPr>
              <w:jc w:val="center"/>
            </w:pPr>
            <w:r>
              <w:rPr>
                <w:color w:val="000000"/>
                <w:sz w:val="24"/>
              </w:rPr>
              <w:t>China Tian Lun Gas Holdings Limited</w:t>
            </w:r>
          </w:p>
        </w:tc>
        <w:tc>
          <w:tcPr>
            <w:tcW w:w="2478" w:type="dxa"/>
            <w:vAlign w:val="center"/>
          </w:tcPr>
          <w:p w14:paraId="3E10A3B8" w14:textId="77777777" w:rsidR="006F4B38" w:rsidRDefault="002B66D5">
            <w:pPr>
              <w:jc w:val="center"/>
            </w:pPr>
            <w:r>
              <w:rPr>
                <w:color w:val="000000"/>
                <w:sz w:val="24"/>
              </w:rPr>
              <w:t>1600 HK</w:t>
            </w:r>
          </w:p>
        </w:tc>
        <w:tc>
          <w:tcPr>
            <w:tcW w:w="2068" w:type="dxa"/>
            <w:vAlign w:val="center"/>
          </w:tcPr>
          <w:p w14:paraId="1F65A5A2" w14:textId="77777777" w:rsidR="006F4B38" w:rsidRDefault="002B66D5">
            <w:pPr>
              <w:jc w:val="center"/>
            </w:pPr>
            <w:r>
              <w:rPr>
                <w:color w:val="000000"/>
                <w:sz w:val="24"/>
              </w:rPr>
              <w:t>1,986,491.71</w:t>
            </w:r>
          </w:p>
        </w:tc>
        <w:tc>
          <w:tcPr>
            <w:tcW w:w="1603" w:type="dxa"/>
            <w:vAlign w:val="center"/>
          </w:tcPr>
          <w:p w14:paraId="198FFEE3" w14:textId="77777777" w:rsidR="006F4B38" w:rsidRDefault="002B66D5">
            <w:pPr>
              <w:jc w:val="center"/>
            </w:pPr>
            <w:r>
              <w:rPr>
                <w:color w:val="000000"/>
                <w:sz w:val="24"/>
              </w:rPr>
              <w:t>4.02</w:t>
            </w:r>
          </w:p>
        </w:tc>
      </w:tr>
      <w:tr w:rsidR="006F4B38" w14:paraId="0158B43B" w14:textId="77777777">
        <w:tc>
          <w:tcPr>
            <w:tcW w:w="540" w:type="dxa"/>
            <w:vAlign w:val="center"/>
          </w:tcPr>
          <w:p w14:paraId="4E074B4A" w14:textId="77777777" w:rsidR="006F4B38" w:rsidRDefault="002B66D5">
            <w:pPr>
              <w:jc w:val="center"/>
            </w:pPr>
            <w:r>
              <w:rPr>
                <w:color w:val="000000"/>
                <w:sz w:val="24"/>
              </w:rPr>
              <w:t>15</w:t>
            </w:r>
          </w:p>
        </w:tc>
        <w:tc>
          <w:tcPr>
            <w:tcW w:w="2309" w:type="dxa"/>
            <w:vAlign w:val="center"/>
          </w:tcPr>
          <w:p w14:paraId="08E0392B" w14:textId="77777777" w:rsidR="006F4B38" w:rsidRDefault="002B66D5">
            <w:pPr>
              <w:jc w:val="center"/>
            </w:pPr>
            <w:r>
              <w:rPr>
                <w:color w:val="000000"/>
                <w:sz w:val="24"/>
              </w:rPr>
              <w:t>Shandong Weigao Group Medical Polymer Company Limited</w:t>
            </w:r>
          </w:p>
        </w:tc>
        <w:tc>
          <w:tcPr>
            <w:tcW w:w="2478" w:type="dxa"/>
            <w:vAlign w:val="center"/>
          </w:tcPr>
          <w:p w14:paraId="1CFDCD96" w14:textId="77777777" w:rsidR="006F4B38" w:rsidRDefault="002B66D5">
            <w:pPr>
              <w:jc w:val="center"/>
            </w:pPr>
            <w:r>
              <w:rPr>
                <w:color w:val="000000"/>
                <w:sz w:val="24"/>
              </w:rPr>
              <w:t>1066 HK</w:t>
            </w:r>
          </w:p>
        </w:tc>
        <w:tc>
          <w:tcPr>
            <w:tcW w:w="2068" w:type="dxa"/>
            <w:vAlign w:val="center"/>
          </w:tcPr>
          <w:p w14:paraId="4FC4B85A" w14:textId="77777777" w:rsidR="006F4B38" w:rsidRDefault="002B66D5">
            <w:pPr>
              <w:jc w:val="center"/>
            </w:pPr>
            <w:r>
              <w:rPr>
                <w:color w:val="000000"/>
                <w:sz w:val="24"/>
              </w:rPr>
              <w:t>1,608,405.10</w:t>
            </w:r>
          </w:p>
        </w:tc>
        <w:tc>
          <w:tcPr>
            <w:tcW w:w="1603" w:type="dxa"/>
            <w:vAlign w:val="center"/>
          </w:tcPr>
          <w:p w14:paraId="48E12BC3" w14:textId="77777777" w:rsidR="006F4B38" w:rsidRDefault="002B66D5">
            <w:pPr>
              <w:jc w:val="center"/>
            </w:pPr>
            <w:r>
              <w:rPr>
                <w:color w:val="000000"/>
                <w:sz w:val="24"/>
              </w:rPr>
              <w:t>3.26</w:t>
            </w:r>
          </w:p>
        </w:tc>
      </w:tr>
      <w:tr w:rsidR="006F4B38" w14:paraId="14E3A068" w14:textId="77777777">
        <w:tc>
          <w:tcPr>
            <w:tcW w:w="540" w:type="dxa"/>
            <w:vAlign w:val="center"/>
          </w:tcPr>
          <w:p w14:paraId="4306ED7C" w14:textId="77777777" w:rsidR="006F4B38" w:rsidRDefault="002B66D5">
            <w:pPr>
              <w:jc w:val="center"/>
            </w:pPr>
            <w:r>
              <w:rPr>
                <w:color w:val="000000"/>
                <w:sz w:val="24"/>
              </w:rPr>
              <w:t>16</w:t>
            </w:r>
          </w:p>
        </w:tc>
        <w:tc>
          <w:tcPr>
            <w:tcW w:w="2309" w:type="dxa"/>
            <w:vAlign w:val="center"/>
          </w:tcPr>
          <w:p w14:paraId="7BD194C5" w14:textId="77777777" w:rsidR="006F4B38" w:rsidRDefault="002B66D5">
            <w:pPr>
              <w:jc w:val="center"/>
            </w:pPr>
            <w:r>
              <w:rPr>
                <w:color w:val="000000"/>
                <w:sz w:val="24"/>
              </w:rPr>
              <w:t>Genscript Biotech Corporation</w:t>
            </w:r>
          </w:p>
        </w:tc>
        <w:tc>
          <w:tcPr>
            <w:tcW w:w="2478" w:type="dxa"/>
            <w:vAlign w:val="center"/>
          </w:tcPr>
          <w:p w14:paraId="3245565C" w14:textId="77777777" w:rsidR="006F4B38" w:rsidRDefault="002B66D5">
            <w:pPr>
              <w:jc w:val="center"/>
            </w:pPr>
            <w:r>
              <w:rPr>
                <w:color w:val="000000"/>
                <w:sz w:val="24"/>
              </w:rPr>
              <w:t>1548 HK</w:t>
            </w:r>
          </w:p>
        </w:tc>
        <w:tc>
          <w:tcPr>
            <w:tcW w:w="2068" w:type="dxa"/>
            <w:vAlign w:val="center"/>
          </w:tcPr>
          <w:p w14:paraId="290EC697" w14:textId="77777777" w:rsidR="006F4B38" w:rsidRDefault="002B66D5">
            <w:pPr>
              <w:jc w:val="center"/>
            </w:pPr>
            <w:r>
              <w:rPr>
                <w:color w:val="000000"/>
                <w:sz w:val="24"/>
              </w:rPr>
              <w:t>1,491,020.38</w:t>
            </w:r>
          </w:p>
        </w:tc>
        <w:tc>
          <w:tcPr>
            <w:tcW w:w="1603" w:type="dxa"/>
            <w:vAlign w:val="center"/>
          </w:tcPr>
          <w:p w14:paraId="36E5470D" w14:textId="77777777" w:rsidR="006F4B38" w:rsidRDefault="002B66D5">
            <w:pPr>
              <w:jc w:val="center"/>
            </w:pPr>
            <w:r>
              <w:rPr>
                <w:color w:val="000000"/>
                <w:sz w:val="24"/>
              </w:rPr>
              <w:t>3.02</w:t>
            </w:r>
          </w:p>
        </w:tc>
      </w:tr>
      <w:tr w:rsidR="006F4B38" w14:paraId="4C2521A1" w14:textId="77777777">
        <w:tc>
          <w:tcPr>
            <w:tcW w:w="540" w:type="dxa"/>
            <w:vAlign w:val="center"/>
          </w:tcPr>
          <w:p w14:paraId="7B8D71B8" w14:textId="77777777" w:rsidR="006F4B38" w:rsidRDefault="002B66D5">
            <w:pPr>
              <w:jc w:val="center"/>
            </w:pPr>
            <w:r>
              <w:rPr>
                <w:color w:val="000000"/>
                <w:sz w:val="24"/>
              </w:rPr>
              <w:t>17</w:t>
            </w:r>
          </w:p>
        </w:tc>
        <w:tc>
          <w:tcPr>
            <w:tcW w:w="2309" w:type="dxa"/>
            <w:vAlign w:val="center"/>
          </w:tcPr>
          <w:p w14:paraId="7C50AC08" w14:textId="77777777" w:rsidR="006F4B38" w:rsidRDefault="002B66D5">
            <w:pPr>
              <w:jc w:val="center"/>
            </w:pPr>
            <w:r>
              <w:rPr>
                <w:color w:val="000000"/>
                <w:sz w:val="24"/>
              </w:rPr>
              <w:t>Yangtze Optical Fibre and Cable Joint Stock Limited Company</w:t>
            </w:r>
          </w:p>
        </w:tc>
        <w:tc>
          <w:tcPr>
            <w:tcW w:w="2478" w:type="dxa"/>
            <w:vAlign w:val="center"/>
          </w:tcPr>
          <w:p w14:paraId="3DE4A96A" w14:textId="77777777" w:rsidR="006F4B38" w:rsidRDefault="002B66D5">
            <w:pPr>
              <w:jc w:val="center"/>
            </w:pPr>
            <w:r>
              <w:rPr>
                <w:color w:val="000000"/>
                <w:sz w:val="24"/>
              </w:rPr>
              <w:t>6869 HK</w:t>
            </w:r>
          </w:p>
        </w:tc>
        <w:tc>
          <w:tcPr>
            <w:tcW w:w="2068" w:type="dxa"/>
            <w:vAlign w:val="center"/>
          </w:tcPr>
          <w:p w14:paraId="084420C0" w14:textId="77777777" w:rsidR="006F4B38" w:rsidRDefault="002B66D5">
            <w:pPr>
              <w:jc w:val="center"/>
            </w:pPr>
            <w:r>
              <w:rPr>
                <w:color w:val="000000"/>
                <w:sz w:val="24"/>
              </w:rPr>
              <w:t>1,460,899.93</w:t>
            </w:r>
          </w:p>
        </w:tc>
        <w:tc>
          <w:tcPr>
            <w:tcW w:w="1603" w:type="dxa"/>
            <w:vAlign w:val="center"/>
          </w:tcPr>
          <w:p w14:paraId="38A9260A" w14:textId="77777777" w:rsidR="006F4B38" w:rsidRDefault="002B66D5">
            <w:pPr>
              <w:jc w:val="center"/>
            </w:pPr>
            <w:r>
              <w:rPr>
                <w:color w:val="000000"/>
                <w:sz w:val="24"/>
              </w:rPr>
              <w:t>2.96</w:t>
            </w:r>
          </w:p>
        </w:tc>
      </w:tr>
      <w:tr w:rsidR="006F4B38" w14:paraId="3910A704" w14:textId="77777777">
        <w:tc>
          <w:tcPr>
            <w:tcW w:w="540" w:type="dxa"/>
            <w:vAlign w:val="center"/>
          </w:tcPr>
          <w:p w14:paraId="4787E8B7" w14:textId="77777777" w:rsidR="006F4B38" w:rsidRDefault="002B66D5">
            <w:pPr>
              <w:jc w:val="center"/>
            </w:pPr>
            <w:r>
              <w:rPr>
                <w:color w:val="000000"/>
                <w:sz w:val="24"/>
              </w:rPr>
              <w:t>18</w:t>
            </w:r>
          </w:p>
        </w:tc>
        <w:tc>
          <w:tcPr>
            <w:tcW w:w="2309" w:type="dxa"/>
            <w:vAlign w:val="center"/>
          </w:tcPr>
          <w:p w14:paraId="43F79C68" w14:textId="77777777" w:rsidR="006F4B38" w:rsidRDefault="002B66D5">
            <w:pPr>
              <w:jc w:val="center"/>
            </w:pPr>
            <w:r>
              <w:rPr>
                <w:color w:val="000000"/>
                <w:sz w:val="24"/>
              </w:rPr>
              <w:t>CRRC Corporation Limited</w:t>
            </w:r>
          </w:p>
        </w:tc>
        <w:tc>
          <w:tcPr>
            <w:tcW w:w="2478" w:type="dxa"/>
            <w:vAlign w:val="center"/>
          </w:tcPr>
          <w:p w14:paraId="0D381927" w14:textId="77777777" w:rsidR="006F4B38" w:rsidRDefault="002B66D5">
            <w:pPr>
              <w:jc w:val="center"/>
            </w:pPr>
            <w:r>
              <w:rPr>
                <w:color w:val="000000"/>
                <w:sz w:val="24"/>
              </w:rPr>
              <w:t>1766 HK</w:t>
            </w:r>
          </w:p>
        </w:tc>
        <w:tc>
          <w:tcPr>
            <w:tcW w:w="2068" w:type="dxa"/>
            <w:vAlign w:val="center"/>
          </w:tcPr>
          <w:p w14:paraId="3C2998B4" w14:textId="77777777" w:rsidR="006F4B38" w:rsidRDefault="002B66D5">
            <w:pPr>
              <w:jc w:val="center"/>
            </w:pPr>
            <w:r>
              <w:rPr>
                <w:color w:val="000000"/>
                <w:sz w:val="24"/>
              </w:rPr>
              <w:t>1,374,218.53</w:t>
            </w:r>
          </w:p>
        </w:tc>
        <w:tc>
          <w:tcPr>
            <w:tcW w:w="1603" w:type="dxa"/>
            <w:vAlign w:val="center"/>
          </w:tcPr>
          <w:p w14:paraId="22D3F953" w14:textId="77777777" w:rsidR="006F4B38" w:rsidRDefault="002B66D5">
            <w:pPr>
              <w:jc w:val="center"/>
            </w:pPr>
            <w:r>
              <w:rPr>
                <w:color w:val="000000"/>
                <w:sz w:val="24"/>
              </w:rPr>
              <w:t>2.78</w:t>
            </w:r>
          </w:p>
        </w:tc>
      </w:tr>
      <w:tr w:rsidR="006F4B38" w14:paraId="21A9DDA0" w14:textId="77777777">
        <w:tc>
          <w:tcPr>
            <w:tcW w:w="540" w:type="dxa"/>
            <w:vAlign w:val="center"/>
          </w:tcPr>
          <w:p w14:paraId="4EE41154" w14:textId="77777777" w:rsidR="006F4B38" w:rsidRDefault="002B66D5">
            <w:pPr>
              <w:jc w:val="center"/>
            </w:pPr>
            <w:r>
              <w:rPr>
                <w:color w:val="000000"/>
                <w:sz w:val="24"/>
              </w:rPr>
              <w:t>19</w:t>
            </w:r>
          </w:p>
        </w:tc>
        <w:tc>
          <w:tcPr>
            <w:tcW w:w="2309" w:type="dxa"/>
            <w:vAlign w:val="center"/>
          </w:tcPr>
          <w:p w14:paraId="1E79AB4B" w14:textId="77777777" w:rsidR="006F4B38" w:rsidRDefault="002B66D5">
            <w:pPr>
              <w:jc w:val="center"/>
            </w:pPr>
            <w:r>
              <w:rPr>
                <w:color w:val="000000"/>
                <w:sz w:val="24"/>
              </w:rPr>
              <w:t>Yanzhou Coal Mining Company Limited</w:t>
            </w:r>
          </w:p>
        </w:tc>
        <w:tc>
          <w:tcPr>
            <w:tcW w:w="2478" w:type="dxa"/>
            <w:vAlign w:val="center"/>
          </w:tcPr>
          <w:p w14:paraId="3CAD25AD" w14:textId="77777777" w:rsidR="006F4B38" w:rsidRDefault="002B66D5">
            <w:pPr>
              <w:jc w:val="center"/>
            </w:pPr>
            <w:r>
              <w:rPr>
                <w:color w:val="000000"/>
                <w:sz w:val="24"/>
              </w:rPr>
              <w:t>1171 HK</w:t>
            </w:r>
          </w:p>
        </w:tc>
        <w:tc>
          <w:tcPr>
            <w:tcW w:w="2068" w:type="dxa"/>
            <w:vAlign w:val="center"/>
          </w:tcPr>
          <w:p w14:paraId="598B37FC" w14:textId="77777777" w:rsidR="006F4B38" w:rsidRDefault="002B66D5">
            <w:pPr>
              <w:jc w:val="center"/>
            </w:pPr>
            <w:r>
              <w:rPr>
                <w:color w:val="000000"/>
                <w:sz w:val="24"/>
              </w:rPr>
              <w:t>1,307,371.93</w:t>
            </w:r>
          </w:p>
        </w:tc>
        <w:tc>
          <w:tcPr>
            <w:tcW w:w="1603" w:type="dxa"/>
            <w:vAlign w:val="center"/>
          </w:tcPr>
          <w:p w14:paraId="4CEFAC17" w14:textId="77777777" w:rsidR="006F4B38" w:rsidRDefault="002B66D5">
            <w:pPr>
              <w:jc w:val="center"/>
            </w:pPr>
            <w:r>
              <w:rPr>
                <w:color w:val="000000"/>
                <w:sz w:val="24"/>
              </w:rPr>
              <w:t>2.65</w:t>
            </w:r>
          </w:p>
        </w:tc>
      </w:tr>
      <w:tr w:rsidR="006F4B38" w14:paraId="4338E14E" w14:textId="77777777">
        <w:tc>
          <w:tcPr>
            <w:tcW w:w="540" w:type="dxa"/>
            <w:vAlign w:val="center"/>
          </w:tcPr>
          <w:p w14:paraId="0CA812DA" w14:textId="77777777" w:rsidR="006F4B38" w:rsidRDefault="002B66D5">
            <w:pPr>
              <w:jc w:val="center"/>
            </w:pPr>
            <w:r>
              <w:rPr>
                <w:color w:val="000000"/>
                <w:sz w:val="24"/>
              </w:rPr>
              <w:t>20</w:t>
            </w:r>
          </w:p>
        </w:tc>
        <w:tc>
          <w:tcPr>
            <w:tcW w:w="2309" w:type="dxa"/>
            <w:vAlign w:val="center"/>
          </w:tcPr>
          <w:p w14:paraId="26E7F2DD" w14:textId="77777777" w:rsidR="006F4B38" w:rsidRDefault="002B66D5">
            <w:pPr>
              <w:jc w:val="center"/>
            </w:pPr>
            <w:r>
              <w:rPr>
                <w:color w:val="000000"/>
                <w:sz w:val="24"/>
              </w:rPr>
              <w:t>China Jinmao Holdings Group Limited</w:t>
            </w:r>
          </w:p>
        </w:tc>
        <w:tc>
          <w:tcPr>
            <w:tcW w:w="2478" w:type="dxa"/>
            <w:vAlign w:val="center"/>
          </w:tcPr>
          <w:p w14:paraId="2B5CCE92" w14:textId="77777777" w:rsidR="006F4B38" w:rsidRDefault="002B66D5">
            <w:pPr>
              <w:jc w:val="center"/>
            </w:pPr>
            <w:r>
              <w:rPr>
                <w:color w:val="000000"/>
                <w:sz w:val="24"/>
              </w:rPr>
              <w:t>817 HK</w:t>
            </w:r>
          </w:p>
        </w:tc>
        <w:tc>
          <w:tcPr>
            <w:tcW w:w="2068" w:type="dxa"/>
            <w:vAlign w:val="center"/>
          </w:tcPr>
          <w:p w14:paraId="226D790E" w14:textId="77777777" w:rsidR="006F4B38" w:rsidRDefault="002B66D5">
            <w:pPr>
              <w:jc w:val="center"/>
            </w:pPr>
            <w:r>
              <w:rPr>
                <w:color w:val="000000"/>
                <w:sz w:val="24"/>
              </w:rPr>
              <w:t>1,276,613.74</w:t>
            </w:r>
          </w:p>
        </w:tc>
        <w:tc>
          <w:tcPr>
            <w:tcW w:w="1603" w:type="dxa"/>
            <w:vAlign w:val="center"/>
          </w:tcPr>
          <w:p w14:paraId="5CC9C289" w14:textId="77777777" w:rsidR="006F4B38" w:rsidRDefault="002B66D5">
            <w:pPr>
              <w:jc w:val="center"/>
            </w:pPr>
            <w:r>
              <w:rPr>
                <w:color w:val="000000"/>
                <w:sz w:val="24"/>
              </w:rPr>
              <w:t>2.58</w:t>
            </w:r>
          </w:p>
        </w:tc>
      </w:tr>
      <w:tr w:rsidR="006F4B38" w14:paraId="6450966B" w14:textId="77777777">
        <w:tc>
          <w:tcPr>
            <w:tcW w:w="540" w:type="dxa"/>
            <w:vAlign w:val="center"/>
          </w:tcPr>
          <w:p w14:paraId="78283783" w14:textId="77777777" w:rsidR="006F4B38" w:rsidRDefault="002B66D5">
            <w:pPr>
              <w:jc w:val="center"/>
            </w:pPr>
            <w:r>
              <w:rPr>
                <w:color w:val="000000"/>
                <w:sz w:val="24"/>
              </w:rPr>
              <w:t>21</w:t>
            </w:r>
          </w:p>
        </w:tc>
        <w:tc>
          <w:tcPr>
            <w:tcW w:w="2309" w:type="dxa"/>
            <w:vAlign w:val="center"/>
          </w:tcPr>
          <w:p w14:paraId="39E6960D" w14:textId="77777777" w:rsidR="006F4B38" w:rsidRDefault="002B66D5">
            <w:pPr>
              <w:jc w:val="center"/>
            </w:pPr>
            <w:r>
              <w:rPr>
                <w:color w:val="000000"/>
                <w:sz w:val="24"/>
              </w:rPr>
              <w:t>China Resources Beer (Holdings) Company Limited</w:t>
            </w:r>
          </w:p>
        </w:tc>
        <w:tc>
          <w:tcPr>
            <w:tcW w:w="2478" w:type="dxa"/>
            <w:vAlign w:val="center"/>
          </w:tcPr>
          <w:p w14:paraId="5E173521" w14:textId="77777777" w:rsidR="006F4B38" w:rsidRDefault="002B66D5">
            <w:pPr>
              <w:jc w:val="center"/>
            </w:pPr>
            <w:r>
              <w:rPr>
                <w:color w:val="000000"/>
                <w:sz w:val="24"/>
              </w:rPr>
              <w:t>291 HK</w:t>
            </w:r>
          </w:p>
        </w:tc>
        <w:tc>
          <w:tcPr>
            <w:tcW w:w="2068" w:type="dxa"/>
            <w:vAlign w:val="center"/>
          </w:tcPr>
          <w:p w14:paraId="3B5E2CF9" w14:textId="77777777" w:rsidR="006F4B38" w:rsidRDefault="002B66D5">
            <w:pPr>
              <w:jc w:val="center"/>
            </w:pPr>
            <w:r>
              <w:rPr>
                <w:color w:val="000000"/>
                <w:sz w:val="24"/>
              </w:rPr>
              <w:t>1,225,909.24</w:t>
            </w:r>
          </w:p>
        </w:tc>
        <w:tc>
          <w:tcPr>
            <w:tcW w:w="1603" w:type="dxa"/>
            <w:vAlign w:val="center"/>
          </w:tcPr>
          <w:p w14:paraId="26F01B35" w14:textId="77777777" w:rsidR="006F4B38" w:rsidRDefault="002B66D5">
            <w:pPr>
              <w:jc w:val="center"/>
            </w:pPr>
            <w:r>
              <w:rPr>
                <w:color w:val="000000"/>
                <w:sz w:val="24"/>
              </w:rPr>
              <w:t>2.48</w:t>
            </w:r>
          </w:p>
        </w:tc>
      </w:tr>
      <w:tr w:rsidR="006F4B38" w14:paraId="52D5C974" w14:textId="77777777">
        <w:tc>
          <w:tcPr>
            <w:tcW w:w="540" w:type="dxa"/>
            <w:vAlign w:val="center"/>
          </w:tcPr>
          <w:p w14:paraId="02A782BB" w14:textId="77777777" w:rsidR="006F4B38" w:rsidRDefault="002B66D5">
            <w:pPr>
              <w:jc w:val="center"/>
            </w:pPr>
            <w:r>
              <w:rPr>
                <w:color w:val="000000"/>
                <w:sz w:val="24"/>
              </w:rPr>
              <w:t>22</w:t>
            </w:r>
          </w:p>
        </w:tc>
        <w:tc>
          <w:tcPr>
            <w:tcW w:w="2309" w:type="dxa"/>
            <w:vAlign w:val="center"/>
          </w:tcPr>
          <w:p w14:paraId="6F4EFD13" w14:textId="77777777" w:rsidR="006F4B38" w:rsidRDefault="002B66D5">
            <w:pPr>
              <w:jc w:val="center"/>
            </w:pPr>
            <w:r>
              <w:rPr>
                <w:color w:val="000000"/>
                <w:sz w:val="24"/>
              </w:rPr>
              <w:t>Sunac China Holdings Limited</w:t>
            </w:r>
          </w:p>
        </w:tc>
        <w:tc>
          <w:tcPr>
            <w:tcW w:w="2478" w:type="dxa"/>
            <w:vAlign w:val="center"/>
          </w:tcPr>
          <w:p w14:paraId="444FA423" w14:textId="77777777" w:rsidR="006F4B38" w:rsidRDefault="002B66D5">
            <w:pPr>
              <w:jc w:val="center"/>
            </w:pPr>
            <w:r>
              <w:rPr>
                <w:color w:val="000000"/>
                <w:sz w:val="24"/>
              </w:rPr>
              <w:t>1918 HK</w:t>
            </w:r>
          </w:p>
        </w:tc>
        <w:tc>
          <w:tcPr>
            <w:tcW w:w="2068" w:type="dxa"/>
            <w:vAlign w:val="center"/>
          </w:tcPr>
          <w:p w14:paraId="3E58A237" w14:textId="77777777" w:rsidR="006F4B38" w:rsidRDefault="002B66D5">
            <w:pPr>
              <w:jc w:val="center"/>
            </w:pPr>
            <w:r>
              <w:rPr>
                <w:color w:val="000000"/>
                <w:sz w:val="24"/>
              </w:rPr>
              <w:t>1,066,236.00</w:t>
            </w:r>
          </w:p>
        </w:tc>
        <w:tc>
          <w:tcPr>
            <w:tcW w:w="1603" w:type="dxa"/>
            <w:vAlign w:val="center"/>
          </w:tcPr>
          <w:p w14:paraId="6953E71A" w14:textId="77777777" w:rsidR="006F4B38" w:rsidRDefault="002B66D5">
            <w:pPr>
              <w:jc w:val="center"/>
            </w:pPr>
            <w:r>
              <w:rPr>
                <w:color w:val="000000"/>
                <w:sz w:val="24"/>
              </w:rPr>
              <w:t>2.16</w:t>
            </w:r>
          </w:p>
        </w:tc>
      </w:tr>
      <w:tr w:rsidR="006F4B38" w14:paraId="05FD89D6" w14:textId="77777777">
        <w:tc>
          <w:tcPr>
            <w:tcW w:w="540" w:type="dxa"/>
            <w:vAlign w:val="center"/>
          </w:tcPr>
          <w:p w14:paraId="6E9E4E64" w14:textId="77777777" w:rsidR="006F4B38" w:rsidRDefault="002B66D5">
            <w:pPr>
              <w:jc w:val="center"/>
            </w:pPr>
            <w:r>
              <w:rPr>
                <w:color w:val="000000"/>
                <w:sz w:val="24"/>
              </w:rPr>
              <w:t>23</w:t>
            </w:r>
          </w:p>
        </w:tc>
        <w:tc>
          <w:tcPr>
            <w:tcW w:w="2309" w:type="dxa"/>
            <w:vAlign w:val="center"/>
          </w:tcPr>
          <w:p w14:paraId="4A3237B5" w14:textId="77777777" w:rsidR="006F4B38" w:rsidRDefault="002B66D5">
            <w:pPr>
              <w:jc w:val="center"/>
            </w:pPr>
            <w:r>
              <w:rPr>
                <w:color w:val="000000"/>
                <w:sz w:val="24"/>
              </w:rPr>
              <w:t>Semiconductor Manufacturing International Corporation</w:t>
            </w:r>
          </w:p>
        </w:tc>
        <w:tc>
          <w:tcPr>
            <w:tcW w:w="2478" w:type="dxa"/>
            <w:vAlign w:val="center"/>
          </w:tcPr>
          <w:p w14:paraId="038FEB75" w14:textId="77777777" w:rsidR="006F4B38" w:rsidRDefault="002B66D5">
            <w:pPr>
              <w:jc w:val="center"/>
            </w:pPr>
            <w:r>
              <w:rPr>
                <w:color w:val="000000"/>
                <w:sz w:val="24"/>
              </w:rPr>
              <w:t>981 HK</w:t>
            </w:r>
          </w:p>
        </w:tc>
        <w:tc>
          <w:tcPr>
            <w:tcW w:w="2068" w:type="dxa"/>
            <w:vAlign w:val="center"/>
          </w:tcPr>
          <w:p w14:paraId="43488CAB" w14:textId="77777777" w:rsidR="006F4B38" w:rsidRDefault="002B66D5">
            <w:pPr>
              <w:jc w:val="center"/>
            </w:pPr>
            <w:r>
              <w:rPr>
                <w:color w:val="000000"/>
                <w:sz w:val="24"/>
              </w:rPr>
              <w:t>1,066,204.45</w:t>
            </w:r>
          </w:p>
        </w:tc>
        <w:tc>
          <w:tcPr>
            <w:tcW w:w="1603" w:type="dxa"/>
            <w:vAlign w:val="center"/>
          </w:tcPr>
          <w:p w14:paraId="5149598E" w14:textId="77777777" w:rsidR="006F4B38" w:rsidRDefault="002B66D5">
            <w:pPr>
              <w:jc w:val="center"/>
            </w:pPr>
            <w:r>
              <w:rPr>
                <w:color w:val="000000"/>
                <w:sz w:val="24"/>
              </w:rPr>
              <w:t>2.16</w:t>
            </w:r>
          </w:p>
        </w:tc>
      </w:tr>
    </w:tbl>
    <w:p w14:paraId="6A9D83C6" w14:textId="77777777" w:rsidR="006F4B38" w:rsidRDefault="002B66D5">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14:paraId="37D52323" w14:textId="77777777" w:rsidR="008A5A5D" w:rsidRPr="007F3452" w:rsidRDefault="008A5A5D" w:rsidP="00836B15">
      <w:pPr>
        <w:tabs>
          <w:tab w:val="left" w:pos="426"/>
        </w:tabs>
        <w:spacing w:before="29" w:line="288" w:lineRule="auto"/>
        <w:jc w:val="left"/>
        <w:rPr>
          <w:kern w:val="0"/>
          <w:sz w:val="24"/>
        </w:rPr>
      </w:pPr>
      <w:r w:rsidRPr="007F3452">
        <w:rPr>
          <w:kern w:val="0"/>
          <w:sz w:val="24"/>
        </w:rPr>
        <w:t xml:space="preserve">    2</w:t>
      </w:r>
      <w:r w:rsidRPr="007F3452">
        <w:rPr>
          <w:kern w:val="0"/>
          <w:sz w:val="24"/>
        </w:rPr>
        <w:t>、此处所用证券代码的类别是当地市场代码。</w:t>
      </w:r>
    </w:p>
    <w:p w14:paraId="06B1D840" w14:textId="77777777" w:rsidR="006E059F" w:rsidRPr="007F3452" w:rsidRDefault="006E059F" w:rsidP="00836B15">
      <w:pPr>
        <w:tabs>
          <w:tab w:val="left" w:pos="426"/>
        </w:tabs>
        <w:spacing w:before="29" w:line="288" w:lineRule="auto"/>
        <w:jc w:val="left"/>
        <w:rPr>
          <w:kern w:val="0"/>
          <w:sz w:val="24"/>
        </w:rPr>
      </w:pPr>
    </w:p>
    <w:p w14:paraId="6FC1BD41" w14:textId="77777777"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kern w:val="0"/>
          <w:sz w:val="24"/>
        </w:rPr>
        <w:t>7.5.2</w:t>
      </w:r>
      <w:r w:rsidRPr="007F3452">
        <w:rPr>
          <w:b/>
          <w:color w:val="000000"/>
          <w:kern w:val="0"/>
          <w:sz w:val="24"/>
        </w:rPr>
        <w:t>累计卖出金额超出</w:t>
      </w:r>
      <w:r w:rsidR="00B7546A" w:rsidRPr="007F3452">
        <w:rPr>
          <w:b/>
          <w:color w:val="000000"/>
          <w:kern w:val="0"/>
          <w:sz w:val="24"/>
        </w:rPr>
        <w:t>期初</w:t>
      </w:r>
      <w:r w:rsidRPr="007F3452">
        <w:rPr>
          <w:b/>
          <w:color w:val="000000"/>
          <w:kern w:val="0"/>
          <w:sz w:val="24"/>
        </w:rPr>
        <w:t>基金资产净值</w:t>
      </w:r>
      <w:r w:rsidRPr="007F3452">
        <w:rPr>
          <w:b/>
          <w:color w:val="000000"/>
          <w:kern w:val="0"/>
          <w:sz w:val="24"/>
        </w:rPr>
        <w:t>2</w:t>
      </w:r>
      <w:r w:rsidR="003C5090" w:rsidRPr="007F3452">
        <w:rPr>
          <w:b/>
          <w:color w:val="000000"/>
          <w:kern w:val="0"/>
          <w:sz w:val="24"/>
        </w:rPr>
        <w:t>％</w:t>
      </w:r>
      <w:r w:rsidRPr="007F3452">
        <w:rPr>
          <w:b/>
          <w:color w:val="000000"/>
          <w:kern w:val="0"/>
          <w:sz w:val="24"/>
        </w:rPr>
        <w:t>或前</w:t>
      </w:r>
      <w:r w:rsidRPr="007F3452">
        <w:rPr>
          <w:b/>
          <w:color w:val="000000"/>
          <w:kern w:val="0"/>
          <w:sz w:val="24"/>
        </w:rPr>
        <w:t>20</w:t>
      </w:r>
      <w:r w:rsidRPr="007F3452">
        <w:rPr>
          <w:b/>
          <w:color w:val="000000"/>
          <w:kern w:val="0"/>
          <w:sz w:val="24"/>
        </w:rPr>
        <w:t>名的权益投资明细</w:t>
      </w:r>
    </w:p>
    <w:p w14:paraId="768654AE" w14:textId="77777777"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7F3452" w14:paraId="3E95534E" w14:textId="77777777" w:rsidTr="00C86972">
        <w:trPr>
          <w:trHeight w:val="315"/>
        </w:trPr>
        <w:tc>
          <w:tcPr>
            <w:tcW w:w="539" w:type="dxa"/>
            <w:tcMar>
              <w:top w:w="15" w:type="dxa"/>
              <w:left w:w="15" w:type="dxa"/>
              <w:bottom w:w="0" w:type="dxa"/>
              <w:right w:w="15" w:type="dxa"/>
            </w:tcMar>
            <w:vAlign w:val="center"/>
          </w:tcPr>
          <w:p w14:paraId="1A6B90F9" w14:textId="77777777" w:rsidR="008A5A5D" w:rsidRPr="007F3452" w:rsidRDefault="008A5A5D" w:rsidP="00CC055F">
            <w:pPr>
              <w:spacing w:before="29" w:line="288" w:lineRule="auto"/>
              <w:jc w:val="center"/>
              <w:rPr>
                <w:color w:val="000000"/>
                <w:sz w:val="24"/>
              </w:rPr>
            </w:pPr>
            <w:r w:rsidRPr="007F3452">
              <w:rPr>
                <w:color w:val="000000"/>
                <w:sz w:val="24"/>
              </w:rPr>
              <w:t>序号</w:t>
            </w:r>
          </w:p>
        </w:tc>
        <w:tc>
          <w:tcPr>
            <w:tcW w:w="4449" w:type="dxa"/>
            <w:tcMar>
              <w:top w:w="15" w:type="dxa"/>
              <w:left w:w="15" w:type="dxa"/>
              <w:bottom w:w="0" w:type="dxa"/>
              <w:right w:w="15" w:type="dxa"/>
            </w:tcMar>
            <w:vAlign w:val="center"/>
          </w:tcPr>
          <w:p w14:paraId="2BA55A61" w14:textId="77777777" w:rsidR="008A5A5D" w:rsidRPr="007F3452" w:rsidRDefault="008A5A5D" w:rsidP="00CC055F">
            <w:pPr>
              <w:spacing w:before="29" w:line="288" w:lineRule="auto"/>
              <w:jc w:val="center"/>
              <w:rPr>
                <w:color w:val="000000"/>
                <w:sz w:val="24"/>
              </w:rPr>
            </w:pPr>
            <w:r w:rsidRPr="007F3452">
              <w:rPr>
                <w:color w:val="000000"/>
                <w:sz w:val="24"/>
              </w:rPr>
              <w:t>公司名称（英文）</w:t>
            </w:r>
          </w:p>
        </w:tc>
        <w:tc>
          <w:tcPr>
            <w:tcW w:w="979" w:type="dxa"/>
            <w:tcMar>
              <w:top w:w="15" w:type="dxa"/>
              <w:left w:w="15" w:type="dxa"/>
              <w:bottom w:w="0" w:type="dxa"/>
              <w:right w:w="15" w:type="dxa"/>
            </w:tcMar>
            <w:vAlign w:val="center"/>
          </w:tcPr>
          <w:p w14:paraId="0188FE61" w14:textId="77777777" w:rsidR="008A5A5D" w:rsidRPr="007F3452" w:rsidRDefault="008A5A5D" w:rsidP="00CC055F">
            <w:pPr>
              <w:spacing w:before="29" w:line="288" w:lineRule="auto"/>
              <w:jc w:val="center"/>
              <w:rPr>
                <w:color w:val="000000"/>
                <w:sz w:val="24"/>
              </w:rPr>
            </w:pPr>
            <w:r w:rsidRPr="007F3452">
              <w:rPr>
                <w:color w:val="000000"/>
                <w:sz w:val="24"/>
              </w:rPr>
              <w:t>证券代码</w:t>
            </w:r>
          </w:p>
        </w:tc>
        <w:tc>
          <w:tcPr>
            <w:tcW w:w="1428" w:type="dxa"/>
            <w:tcMar>
              <w:top w:w="15" w:type="dxa"/>
              <w:left w:w="15" w:type="dxa"/>
              <w:bottom w:w="0" w:type="dxa"/>
              <w:right w:w="15" w:type="dxa"/>
            </w:tcMar>
            <w:vAlign w:val="center"/>
          </w:tcPr>
          <w:p w14:paraId="7F93791F" w14:textId="77777777" w:rsidR="008A5A5D" w:rsidRPr="007F3452" w:rsidRDefault="008A5A5D" w:rsidP="00CC055F">
            <w:pPr>
              <w:spacing w:before="29" w:line="288" w:lineRule="auto"/>
              <w:jc w:val="center"/>
              <w:rPr>
                <w:color w:val="000000"/>
                <w:sz w:val="24"/>
              </w:rPr>
            </w:pPr>
            <w:r w:rsidRPr="007F3452">
              <w:rPr>
                <w:color w:val="000000"/>
                <w:sz w:val="24"/>
              </w:rPr>
              <w:t>本期累计卖出金额</w:t>
            </w:r>
          </w:p>
        </w:tc>
        <w:tc>
          <w:tcPr>
            <w:tcW w:w="1603" w:type="dxa"/>
            <w:tcMar>
              <w:top w:w="15" w:type="dxa"/>
              <w:left w:w="15" w:type="dxa"/>
              <w:bottom w:w="0" w:type="dxa"/>
              <w:right w:w="15" w:type="dxa"/>
            </w:tcMar>
            <w:vAlign w:val="center"/>
          </w:tcPr>
          <w:p w14:paraId="579A88B5" w14:textId="77777777" w:rsidR="008A5A5D" w:rsidRPr="007F3452" w:rsidRDefault="008A5A5D" w:rsidP="00CC055F">
            <w:pPr>
              <w:spacing w:before="29" w:line="288" w:lineRule="auto"/>
              <w:jc w:val="center"/>
              <w:rPr>
                <w:color w:val="000000"/>
                <w:sz w:val="24"/>
              </w:rPr>
            </w:pPr>
            <w:r w:rsidRPr="007F3452">
              <w:rPr>
                <w:color w:val="000000"/>
                <w:sz w:val="24"/>
              </w:rPr>
              <w:t>占</w:t>
            </w:r>
            <w:r w:rsidR="00551AB1" w:rsidRPr="007F3452">
              <w:rPr>
                <w:color w:val="000000"/>
                <w:sz w:val="24"/>
              </w:rPr>
              <w:t>期初</w:t>
            </w:r>
            <w:r w:rsidRPr="007F3452">
              <w:rPr>
                <w:color w:val="000000"/>
                <w:sz w:val="24"/>
              </w:rPr>
              <w:t>基金</w:t>
            </w:r>
          </w:p>
          <w:p w14:paraId="5E7B6317" w14:textId="77777777" w:rsidR="008A5A5D" w:rsidRPr="007F3452" w:rsidRDefault="008A5A5D" w:rsidP="00CC055F">
            <w:pPr>
              <w:spacing w:before="29" w:line="288" w:lineRule="auto"/>
              <w:jc w:val="center"/>
              <w:rPr>
                <w:color w:val="000000"/>
                <w:sz w:val="24"/>
              </w:rPr>
            </w:pPr>
            <w:r w:rsidRPr="007F3452">
              <w:rPr>
                <w:color w:val="000000"/>
                <w:sz w:val="24"/>
              </w:rPr>
              <w:t>资产净值比例（％）</w:t>
            </w:r>
          </w:p>
        </w:tc>
      </w:tr>
      <w:tr w:rsidR="006F4B38" w14:paraId="167BE29C" w14:textId="77777777">
        <w:tc>
          <w:tcPr>
            <w:tcW w:w="539" w:type="dxa"/>
            <w:vAlign w:val="center"/>
          </w:tcPr>
          <w:p w14:paraId="01A9AB09" w14:textId="77777777" w:rsidR="006F4B38" w:rsidRDefault="002B66D5">
            <w:pPr>
              <w:jc w:val="center"/>
            </w:pPr>
            <w:r>
              <w:rPr>
                <w:color w:val="000000"/>
                <w:sz w:val="24"/>
              </w:rPr>
              <w:t>1</w:t>
            </w:r>
          </w:p>
        </w:tc>
        <w:tc>
          <w:tcPr>
            <w:tcW w:w="4449" w:type="dxa"/>
            <w:vAlign w:val="center"/>
          </w:tcPr>
          <w:p w14:paraId="6513279F" w14:textId="77777777" w:rsidR="006F4B38" w:rsidRDefault="002B66D5">
            <w:pPr>
              <w:jc w:val="center"/>
            </w:pPr>
            <w:r>
              <w:rPr>
                <w:color w:val="000000"/>
                <w:sz w:val="24"/>
              </w:rPr>
              <w:t>Wisdom Education International Holdings Company Limited</w:t>
            </w:r>
          </w:p>
        </w:tc>
        <w:tc>
          <w:tcPr>
            <w:tcW w:w="979" w:type="dxa"/>
            <w:vAlign w:val="center"/>
          </w:tcPr>
          <w:p w14:paraId="2AE3F72D" w14:textId="77777777" w:rsidR="006F4B38" w:rsidRDefault="002B66D5">
            <w:pPr>
              <w:jc w:val="center"/>
            </w:pPr>
            <w:r>
              <w:rPr>
                <w:color w:val="000000"/>
                <w:sz w:val="24"/>
              </w:rPr>
              <w:t>6068 HK</w:t>
            </w:r>
          </w:p>
        </w:tc>
        <w:tc>
          <w:tcPr>
            <w:tcW w:w="1428" w:type="dxa"/>
            <w:vAlign w:val="center"/>
          </w:tcPr>
          <w:p w14:paraId="068E3452" w14:textId="77777777" w:rsidR="006F4B38" w:rsidRDefault="002B66D5">
            <w:pPr>
              <w:jc w:val="center"/>
            </w:pPr>
            <w:r>
              <w:rPr>
                <w:color w:val="000000"/>
                <w:sz w:val="24"/>
              </w:rPr>
              <w:t>2,652,517.34</w:t>
            </w:r>
          </w:p>
        </w:tc>
        <w:tc>
          <w:tcPr>
            <w:tcW w:w="1603" w:type="dxa"/>
            <w:vAlign w:val="center"/>
          </w:tcPr>
          <w:p w14:paraId="1879DF65" w14:textId="77777777" w:rsidR="006F4B38" w:rsidRDefault="002B66D5">
            <w:pPr>
              <w:jc w:val="center"/>
            </w:pPr>
            <w:r>
              <w:rPr>
                <w:color w:val="000000"/>
                <w:sz w:val="24"/>
              </w:rPr>
              <w:t>5.37</w:t>
            </w:r>
          </w:p>
        </w:tc>
      </w:tr>
      <w:tr w:rsidR="006F4B38" w14:paraId="29EBC0E8" w14:textId="77777777">
        <w:tc>
          <w:tcPr>
            <w:tcW w:w="539" w:type="dxa"/>
            <w:vAlign w:val="center"/>
          </w:tcPr>
          <w:p w14:paraId="29B14800" w14:textId="77777777" w:rsidR="006F4B38" w:rsidRDefault="002B66D5">
            <w:pPr>
              <w:jc w:val="center"/>
            </w:pPr>
            <w:r>
              <w:rPr>
                <w:color w:val="000000"/>
                <w:sz w:val="24"/>
              </w:rPr>
              <w:t>2</w:t>
            </w:r>
          </w:p>
        </w:tc>
        <w:tc>
          <w:tcPr>
            <w:tcW w:w="4449" w:type="dxa"/>
            <w:vAlign w:val="center"/>
          </w:tcPr>
          <w:p w14:paraId="1123ECDD" w14:textId="77777777" w:rsidR="006F4B38" w:rsidRDefault="002B66D5">
            <w:pPr>
              <w:jc w:val="center"/>
            </w:pPr>
            <w:r>
              <w:rPr>
                <w:color w:val="000000"/>
                <w:sz w:val="24"/>
              </w:rPr>
              <w:t>Shenzhou International Group Holdings Ltd.</w:t>
            </w:r>
          </w:p>
        </w:tc>
        <w:tc>
          <w:tcPr>
            <w:tcW w:w="979" w:type="dxa"/>
            <w:vAlign w:val="center"/>
          </w:tcPr>
          <w:p w14:paraId="2A428AFD" w14:textId="77777777" w:rsidR="006F4B38" w:rsidRDefault="002B66D5">
            <w:pPr>
              <w:jc w:val="center"/>
            </w:pPr>
            <w:r>
              <w:rPr>
                <w:color w:val="000000"/>
                <w:sz w:val="24"/>
              </w:rPr>
              <w:t>2313 HK</w:t>
            </w:r>
          </w:p>
        </w:tc>
        <w:tc>
          <w:tcPr>
            <w:tcW w:w="1428" w:type="dxa"/>
            <w:vAlign w:val="center"/>
          </w:tcPr>
          <w:p w14:paraId="55DAE84C" w14:textId="77777777" w:rsidR="006F4B38" w:rsidRDefault="002B66D5">
            <w:pPr>
              <w:jc w:val="center"/>
            </w:pPr>
            <w:r>
              <w:rPr>
                <w:color w:val="000000"/>
                <w:sz w:val="24"/>
              </w:rPr>
              <w:t>2,562,389.27</w:t>
            </w:r>
          </w:p>
        </w:tc>
        <w:tc>
          <w:tcPr>
            <w:tcW w:w="1603" w:type="dxa"/>
            <w:vAlign w:val="center"/>
          </w:tcPr>
          <w:p w14:paraId="4A0E8406" w14:textId="77777777" w:rsidR="006F4B38" w:rsidRDefault="002B66D5">
            <w:pPr>
              <w:jc w:val="center"/>
            </w:pPr>
            <w:r>
              <w:rPr>
                <w:color w:val="000000"/>
                <w:sz w:val="24"/>
              </w:rPr>
              <w:t>5.19</w:t>
            </w:r>
          </w:p>
        </w:tc>
      </w:tr>
      <w:tr w:rsidR="006F4B38" w14:paraId="7AA5C74C" w14:textId="77777777">
        <w:tc>
          <w:tcPr>
            <w:tcW w:w="539" w:type="dxa"/>
            <w:vAlign w:val="center"/>
          </w:tcPr>
          <w:p w14:paraId="54545F3E" w14:textId="77777777" w:rsidR="006F4B38" w:rsidRDefault="002B66D5">
            <w:pPr>
              <w:jc w:val="center"/>
            </w:pPr>
            <w:r>
              <w:rPr>
                <w:color w:val="000000"/>
                <w:sz w:val="24"/>
              </w:rPr>
              <w:t>3</w:t>
            </w:r>
          </w:p>
        </w:tc>
        <w:tc>
          <w:tcPr>
            <w:tcW w:w="4449" w:type="dxa"/>
            <w:vAlign w:val="center"/>
          </w:tcPr>
          <w:p w14:paraId="43D6BAFE" w14:textId="77777777" w:rsidR="006F4B38" w:rsidRDefault="002B66D5">
            <w:pPr>
              <w:jc w:val="center"/>
            </w:pPr>
            <w:r>
              <w:rPr>
                <w:color w:val="000000"/>
                <w:sz w:val="24"/>
              </w:rPr>
              <w:t>China Oriental Group Company Limited</w:t>
            </w:r>
          </w:p>
        </w:tc>
        <w:tc>
          <w:tcPr>
            <w:tcW w:w="979" w:type="dxa"/>
            <w:vAlign w:val="center"/>
          </w:tcPr>
          <w:p w14:paraId="1FD08A93" w14:textId="77777777" w:rsidR="006F4B38" w:rsidRDefault="002B66D5">
            <w:pPr>
              <w:jc w:val="center"/>
            </w:pPr>
            <w:r>
              <w:rPr>
                <w:color w:val="000000"/>
                <w:sz w:val="24"/>
              </w:rPr>
              <w:t>581 HK</w:t>
            </w:r>
          </w:p>
        </w:tc>
        <w:tc>
          <w:tcPr>
            <w:tcW w:w="1428" w:type="dxa"/>
            <w:vAlign w:val="center"/>
          </w:tcPr>
          <w:p w14:paraId="1E60FD40" w14:textId="77777777" w:rsidR="006F4B38" w:rsidRDefault="002B66D5">
            <w:pPr>
              <w:jc w:val="center"/>
            </w:pPr>
            <w:r>
              <w:rPr>
                <w:color w:val="000000"/>
                <w:sz w:val="24"/>
              </w:rPr>
              <w:t>2,353,157.47</w:t>
            </w:r>
          </w:p>
        </w:tc>
        <w:tc>
          <w:tcPr>
            <w:tcW w:w="1603" w:type="dxa"/>
            <w:vAlign w:val="center"/>
          </w:tcPr>
          <w:p w14:paraId="09E03D8C" w14:textId="77777777" w:rsidR="006F4B38" w:rsidRDefault="002B66D5">
            <w:pPr>
              <w:jc w:val="center"/>
            </w:pPr>
            <w:r>
              <w:rPr>
                <w:color w:val="000000"/>
                <w:sz w:val="24"/>
              </w:rPr>
              <w:t>4.76</w:t>
            </w:r>
          </w:p>
        </w:tc>
      </w:tr>
      <w:tr w:rsidR="006F4B38" w14:paraId="69504E97" w14:textId="77777777">
        <w:tc>
          <w:tcPr>
            <w:tcW w:w="539" w:type="dxa"/>
            <w:vAlign w:val="center"/>
          </w:tcPr>
          <w:p w14:paraId="44DBAB97" w14:textId="77777777" w:rsidR="006F4B38" w:rsidRDefault="002B66D5">
            <w:pPr>
              <w:jc w:val="center"/>
            </w:pPr>
            <w:r>
              <w:rPr>
                <w:color w:val="000000"/>
                <w:sz w:val="24"/>
              </w:rPr>
              <w:t>4</w:t>
            </w:r>
          </w:p>
        </w:tc>
        <w:tc>
          <w:tcPr>
            <w:tcW w:w="4449" w:type="dxa"/>
            <w:vAlign w:val="center"/>
          </w:tcPr>
          <w:p w14:paraId="3A5298CC" w14:textId="77777777" w:rsidR="006F4B38" w:rsidRDefault="002B66D5">
            <w:pPr>
              <w:jc w:val="center"/>
            </w:pPr>
            <w:r>
              <w:rPr>
                <w:color w:val="000000"/>
                <w:sz w:val="24"/>
              </w:rPr>
              <w:t>Yangtze Optical Fibre and Cable Joint Stock Limited Company</w:t>
            </w:r>
          </w:p>
        </w:tc>
        <w:tc>
          <w:tcPr>
            <w:tcW w:w="979" w:type="dxa"/>
            <w:vAlign w:val="center"/>
          </w:tcPr>
          <w:p w14:paraId="0DBC94E4" w14:textId="77777777" w:rsidR="006F4B38" w:rsidRDefault="002B66D5">
            <w:pPr>
              <w:jc w:val="center"/>
            </w:pPr>
            <w:r>
              <w:rPr>
                <w:color w:val="000000"/>
                <w:sz w:val="24"/>
              </w:rPr>
              <w:t>6869 HK</w:t>
            </w:r>
          </w:p>
        </w:tc>
        <w:tc>
          <w:tcPr>
            <w:tcW w:w="1428" w:type="dxa"/>
            <w:vAlign w:val="center"/>
          </w:tcPr>
          <w:p w14:paraId="16A8ACF2" w14:textId="77777777" w:rsidR="006F4B38" w:rsidRDefault="002B66D5">
            <w:pPr>
              <w:jc w:val="center"/>
            </w:pPr>
            <w:r>
              <w:rPr>
                <w:color w:val="000000"/>
                <w:sz w:val="24"/>
              </w:rPr>
              <w:t>2,181,235.82</w:t>
            </w:r>
          </w:p>
        </w:tc>
        <w:tc>
          <w:tcPr>
            <w:tcW w:w="1603" w:type="dxa"/>
            <w:vAlign w:val="center"/>
          </w:tcPr>
          <w:p w14:paraId="5FFF89A4" w14:textId="77777777" w:rsidR="006F4B38" w:rsidRDefault="002B66D5">
            <w:pPr>
              <w:jc w:val="center"/>
            </w:pPr>
            <w:r>
              <w:rPr>
                <w:color w:val="000000"/>
                <w:sz w:val="24"/>
              </w:rPr>
              <w:t>4.42</w:t>
            </w:r>
          </w:p>
        </w:tc>
      </w:tr>
      <w:tr w:rsidR="006F4B38" w14:paraId="59B2FEA4" w14:textId="77777777">
        <w:tc>
          <w:tcPr>
            <w:tcW w:w="539" w:type="dxa"/>
            <w:vAlign w:val="center"/>
          </w:tcPr>
          <w:p w14:paraId="48E3D3EB" w14:textId="77777777" w:rsidR="006F4B38" w:rsidRDefault="002B66D5">
            <w:pPr>
              <w:jc w:val="center"/>
            </w:pPr>
            <w:r>
              <w:rPr>
                <w:color w:val="000000"/>
                <w:sz w:val="24"/>
              </w:rPr>
              <w:t>5</w:t>
            </w:r>
          </w:p>
        </w:tc>
        <w:tc>
          <w:tcPr>
            <w:tcW w:w="4449" w:type="dxa"/>
            <w:vAlign w:val="center"/>
          </w:tcPr>
          <w:p w14:paraId="6745A8C6" w14:textId="77777777" w:rsidR="006F4B38" w:rsidRDefault="002B66D5">
            <w:pPr>
              <w:jc w:val="center"/>
            </w:pPr>
            <w:r>
              <w:rPr>
                <w:color w:val="000000"/>
                <w:sz w:val="24"/>
              </w:rPr>
              <w:t>China Education Group Holdings Limited</w:t>
            </w:r>
          </w:p>
        </w:tc>
        <w:tc>
          <w:tcPr>
            <w:tcW w:w="979" w:type="dxa"/>
            <w:vAlign w:val="center"/>
          </w:tcPr>
          <w:p w14:paraId="76689BED" w14:textId="77777777" w:rsidR="006F4B38" w:rsidRDefault="002B66D5">
            <w:pPr>
              <w:jc w:val="center"/>
            </w:pPr>
            <w:r>
              <w:rPr>
                <w:color w:val="000000"/>
                <w:sz w:val="24"/>
              </w:rPr>
              <w:t>839 HK</w:t>
            </w:r>
          </w:p>
        </w:tc>
        <w:tc>
          <w:tcPr>
            <w:tcW w:w="1428" w:type="dxa"/>
            <w:vAlign w:val="center"/>
          </w:tcPr>
          <w:p w14:paraId="2632D7CC" w14:textId="77777777" w:rsidR="006F4B38" w:rsidRDefault="002B66D5">
            <w:pPr>
              <w:jc w:val="center"/>
            </w:pPr>
            <w:r>
              <w:rPr>
                <w:color w:val="000000"/>
                <w:sz w:val="24"/>
              </w:rPr>
              <w:t>1,908,867.85</w:t>
            </w:r>
          </w:p>
        </w:tc>
        <w:tc>
          <w:tcPr>
            <w:tcW w:w="1603" w:type="dxa"/>
            <w:vAlign w:val="center"/>
          </w:tcPr>
          <w:p w14:paraId="078D7AF7" w14:textId="77777777" w:rsidR="006F4B38" w:rsidRDefault="002B66D5">
            <w:pPr>
              <w:jc w:val="center"/>
            </w:pPr>
            <w:r>
              <w:rPr>
                <w:color w:val="000000"/>
                <w:sz w:val="24"/>
              </w:rPr>
              <w:t>3.86</w:t>
            </w:r>
          </w:p>
        </w:tc>
      </w:tr>
      <w:tr w:rsidR="006F4B38" w14:paraId="1FE528B8" w14:textId="77777777">
        <w:tc>
          <w:tcPr>
            <w:tcW w:w="539" w:type="dxa"/>
            <w:vAlign w:val="center"/>
          </w:tcPr>
          <w:p w14:paraId="42DFBA29" w14:textId="77777777" w:rsidR="006F4B38" w:rsidRDefault="002B66D5">
            <w:pPr>
              <w:jc w:val="center"/>
            </w:pPr>
            <w:r>
              <w:rPr>
                <w:color w:val="000000"/>
                <w:sz w:val="24"/>
              </w:rPr>
              <w:t>6</w:t>
            </w:r>
          </w:p>
        </w:tc>
        <w:tc>
          <w:tcPr>
            <w:tcW w:w="4449" w:type="dxa"/>
            <w:vAlign w:val="center"/>
          </w:tcPr>
          <w:p w14:paraId="1BF595E8" w14:textId="77777777" w:rsidR="006F4B38" w:rsidRDefault="002B66D5">
            <w:pPr>
              <w:jc w:val="center"/>
            </w:pPr>
            <w:r>
              <w:rPr>
                <w:color w:val="000000"/>
                <w:sz w:val="24"/>
              </w:rPr>
              <w:t>Xinyi Glass Holdings Ltd.</w:t>
            </w:r>
          </w:p>
        </w:tc>
        <w:tc>
          <w:tcPr>
            <w:tcW w:w="979" w:type="dxa"/>
            <w:vAlign w:val="center"/>
          </w:tcPr>
          <w:p w14:paraId="3784A50C" w14:textId="77777777" w:rsidR="006F4B38" w:rsidRDefault="002B66D5">
            <w:pPr>
              <w:jc w:val="center"/>
            </w:pPr>
            <w:r>
              <w:rPr>
                <w:color w:val="000000"/>
                <w:sz w:val="24"/>
              </w:rPr>
              <w:t>868 HK</w:t>
            </w:r>
          </w:p>
        </w:tc>
        <w:tc>
          <w:tcPr>
            <w:tcW w:w="1428" w:type="dxa"/>
            <w:vAlign w:val="center"/>
          </w:tcPr>
          <w:p w14:paraId="76BC86F0" w14:textId="77777777" w:rsidR="006F4B38" w:rsidRDefault="002B66D5">
            <w:pPr>
              <w:jc w:val="center"/>
            </w:pPr>
            <w:r>
              <w:rPr>
                <w:color w:val="000000"/>
                <w:sz w:val="24"/>
              </w:rPr>
              <w:t>1,853,956.74</w:t>
            </w:r>
          </w:p>
        </w:tc>
        <w:tc>
          <w:tcPr>
            <w:tcW w:w="1603" w:type="dxa"/>
            <w:vAlign w:val="center"/>
          </w:tcPr>
          <w:p w14:paraId="39918D43" w14:textId="77777777" w:rsidR="006F4B38" w:rsidRDefault="002B66D5">
            <w:pPr>
              <w:jc w:val="center"/>
            </w:pPr>
            <w:r>
              <w:rPr>
                <w:color w:val="000000"/>
                <w:sz w:val="24"/>
              </w:rPr>
              <w:t>3.75</w:t>
            </w:r>
          </w:p>
        </w:tc>
      </w:tr>
      <w:tr w:rsidR="006F4B38" w14:paraId="4C49D986" w14:textId="77777777">
        <w:tc>
          <w:tcPr>
            <w:tcW w:w="539" w:type="dxa"/>
            <w:vAlign w:val="center"/>
          </w:tcPr>
          <w:p w14:paraId="3557EB78" w14:textId="77777777" w:rsidR="006F4B38" w:rsidRDefault="002B66D5">
            <w:pPr>
              <w:jc w:val="center"/>
            </w:pPr>
            <w:r>
              <w:rPr>
                <w:color w:val="000000"/>
                <w:sz w:val="24"/>
              </w:rPr>
              <w:t>7</w:t>
            </w:r>
          </w:p>
        </w:tc>
        <w:tc>
          <w:tcPr>
            <w:tcW w:w="4449" w:type="dxa"/>
            <w:vAlign w:val="center"/>
          </w:tcPr>
          <w:p w14:paraId="08F11F28" w14:textId="77777777" w:rsidR="006F4B38" w:rsidRDefault="002B66D5">
            <w:pPr>
              <w:jc w:val="center"/>
            </w:pPr>
            <w:r>
              <w:rPr>
                <w:color w:val="000000"/>
                <w:sz w:val="24"/>
              </w:rPr>
              <w:t>ZTE Corporation</w:t>
            </w:r>
          </w:p>
        </w:tc>
        <w:tc>
          <w:tcPr>
            <w:tcW w:w="979" w:type="dxa"/>
            <w:vAlign w:val="center"/>
          </w:tcPr>
          <w:p w14:paraId="2544FCBA" w14:textId="77777777" w:rsidR="006F4B38" w:rsidRDefault="002B66D5">
            <w:pPr>
              <w:jc w:val="center"/>
            </w:pPr>
            <w:r>
              <w:rPr>
                <w:color w:val="000000"/>
                <w:sz w:val="24"/>
              </w:rPr>
              <w:t>763 HK</w:t>
            </w:r>
          </w:p>
        </w:tc>
        <w:tc>
          <w:tcPr>
            <w:tcW w:w="1428" w:type="dxa"/>
            <w:vAlign w:val="center"/>
          </w:tcPr>
          <w:p w14:paraId="62A03213" w14:textId="77777777" w:rsidR="006F4B38" w:rsidRDefault="002B66D5">
            <w:pPr>
              <w:jc w:val="center"/>
            </w:pPr>
            <w:r>
              <w:rPr>
                <w:color w:val="000000"/>
                <w:sz w:val="24"/>
              </w:rPr>
              <w:t>1,831,459.12</w:t>
            </w:r>
          </w:p>
        </w:tc>
        <w:tc>
          <w:tcPr>
            <w:tcW w:w="1603" w:type="dxa"/>
            <w:vAlign w:val="center"/>
          </w:tcPr>
          <w:p w14:paraId="36AE002F" w14:textId="77777777" w:rsidR="006F4B38" w:rsidRDefault="002B66D5">
            <w:pPr>
              <w:jc w:val="center"/>
            </w:pPr>
            <w:r>
              <w:rPr>
                <w:color w:val="000000"/>
                <w:sz w:val="24"/>
              </w:rPr>
              <w:t>3.71</w:t>
            </w:r>
          </w:p>
        </w:tc>
      </w:tr>
      <w:tr w:rsidR="006F4B38" w14:paraId="7A486B9E" w14:textId="77777777">
        <w:tc>
          <w:tcPr>
            <w:tcW w:w="539" w:type="dxa"/>
            <w:vAlign w:val="center"/>
          </w:tcPr>
          <w:p w14:paraId="482ACA56" w14:textId="77777777" w:rsidR="006F4B38" w:rsidRDefault="002B66D5">
            <w:pPr>
              <w:jc w:val="center"/>
            </w:pPr>
            <w:r>
              <w:rPr>
                <w:color w:val="000000"/>
                <w:sz w:val="24"/>
              </w:rPr>
              <w:t>8</w:t>
            </w:r>
          </w:p>
        </w:tc>
        <w:tc>
          <w:tcPr>
            <w:tcW w:w="4449" w:type="dxa"/>
            <w:vAlign w:val="center"/>
          </w:tcPr>
          <w:p w14:paraId="2CA12B39" w14:textId="77777777" w:rsidR="006F4B38" w:rsidRDefault="002B66D5">
            <w:pPr>
              <w:jc w:val="center"/>
            </w:pPr>
            <w:r>
              <w:rPr>
                <w:color w:val="000000"/>
                <w:sz w:val="24"/>
              </w:rPr>
              <w:t>China National Building Material Company Limited</w:t>
            </w:r>
          </w:p>
        </w:tc>
        <w:tc>
          <w:tcPr>
            <w:tcW w:w="979" w:type="dxa"/>
            <w:vAlign w:val="center"/>
          </w:tcPr>
          <w:p w14:paraId="3E03E55A" w14:textId="77777777" w:rsidR="006F4B38" w:rsidRDefault="002B66D5">
            <w:pPr>
              <w:jc w:val="center"/>
            </w:pPr>
            <w:r>
              <w:rPr>
                <w:color w:val="000000"/>
                <w:sz w:val="24"/>
              </w:rPr>
              <w:t>3323 HK</w:t>
            </w:r>
          </w:p>
        </w:tc>
        <w:tc>
          <w:tcPr>
            <w:tcW w:w="1428" w:type="dxa"/>
            <w:vAlign w:val="center"/>
          </w:tcPr>
          <w:p w14:paraId="368277A7" w14:textId="77777777" w:rsidR="006F4B38" w:rsidRDefault="002B66D5">
            <w:pPr>
              <w:jc w:val="center"/>
            </w:pPr>
            <w:r>
              <w:rPr>
                <w:color w:val="000000"/>
                <w:sz w:val="24"/>
              </w:rPr>
              <w:t>1,817,382.71</w:t>
            </w:r>
          </w:p>
        </w:tc>
        <w:tc>
          <w:tcPr>
            <w:tcW w:w="1603" w:type="dxa"/>
            <w:vAlign w:val="center"/>
          </w:tcPr>
          <w:p w14:paraId="4634FFDC" w14:textId="77777777" w:rsidR="006F4B38" w:rsidRDefault="002B66D5">
            <w:pPr>
              <w:jc w:val="center"/>
            </w:pPr>
            <w:r>
              <w:rPr>
                <w:color w:val="000000"/>
                <w:sz w:val="24"/>
              </w:rPr>
              <w:t>3.68</w:t>
            </w:r>
          </w:p>
        </w:tc>
      </w:tr>
      <w:tr w:rsidR="006F4B38" w14:paraId="61304C71" w14:textId="77777777">
        <w:tc>
          <w:tcPr>
            <w:tcW w:w="539" w:type="dxa"/>
            <w:vAlign w:val="center"/>
          </w:tcPr>
          <w:p w14:paraId="47557E4A" w14:textId="77777777" w:rsidR="006F4B38" w:rsidRDefault="002B66D5">
            <w:pPr>
              <w:jc w:val="center"/>
            </w:pPr>
            <w:r>
              <w:rPr>
                <w:color w:val="000000"/>
                <w:sz w:val="24"/>
              </w:rPr>
              <w:t>9</w:t>
            </w:r>
          </w:p>
        </w:tc>
        <w:tc>
          <w:tcPr>
            <w:tcW w:w="4449" w:type="dxa"/>
            <w:vAlign w:val="center"/>
          </w:tcPr>
          <w:p w14:paraId="35DABA52" w14:textId="77777777" w:rsidR="006F4B38" w:rsidRDefault="002B66D5">
            <w:pPr>
              <w:jc w:val="center"/>
            </w:pPr>
            <w:r>
              <w:rPr>
                <w:color w:val="000000"/>
                <w:sz w:val="24"/>
              </w:rPr>
              <w:t>Cosco Shipping Holdings Co.,ltd.</w:t>
            </w:r>
          </w:p>
        </w:tc>
        <w:tc>
          <w:tcPr>
            <w:tcW w:w="979" w:type="dxa"/>
            <w:vAlign w:val="center"/>
          </w:tcPr>
          <w:p w14:paraId="232AA2AC" w14:textId="77777777" w:rsidR="006F4B38" w:rsidRDefault="002B66D5">
            <w:pPr>
              <w:jc w:val="center"/>
            </w:pPr>
            <w:r>
              <w:rPr>
                <w:color w:val="000000"/>
                <w:sz w:val="24"/>
              </w:rPr>
              <w:t>1919 HK</w:t>
            </w:r>
          </w:p>
        </w:tc>
        <w:tc>
          <w:tcPr>
            <w:tcW w:w="1428" w:type="dxa"/>
            <w:vAlign w:val="center"/>
          </w:tcPr>
          <w:p w14:paraId="35AF73E1" w14:textId="77777777" w:rsidR="006F4B38" w:rsidRDefault="002B66D5">
            <w:pPr>
              <w:jc w:val="center"/>
            </w:pPr>
            <w:r>
              <w:rPr>
                <w:color w:val="000000"/>
                <w:sz w:val="24"/>
              </w:rPr>
              <w:t>1,759,103.88</w:t>
            </w:r>
          </w:p>
        </w:tc>
        <w:tc>
          <w:tcPr>
            <w:tcW w:w="1603" w:type="dxa"/>
            <w:vAlign w:val="center"/>
          </w:tcPr>
          <w:p w14:paraId="26FD5EF3" w14:textId="77777777" w:rsidR="006F4B38" w:rsidRDefault="002B66D5">
            <w:pPr>
              <w:jc w:val="center"/>
            </w:pPr>
            <w:r>
              <w:rPr>
                <w:color w:val="000000"/>
                <w:sz w:val="24"/>
              </w:rPr>
              <w:t>3.56</w:t>
            </w:r>
          </w:p>
        </w:tc>
      </w:tr>
      <w:tr w:rsidR="006F4B38" w14:paraId="25428803" w14:textId="77777777">
        <w:tc>
          <w:tcPr>
            <w:tcW w:w="539" w:type="dxa"/>
            <w:vAlign w:val="center"/>
          </w:tcPr>
          <w:p w14:paraId="14F185C9" w14:textId="77777777" w:rsidR="006F4B38" w:rsidRDefault="002B66D5">
            <w:pPr>
              <w:jc w:val="center"/>
            </w:pPr>
            <w:r>
              <w:rPr>
                <w:color w:val="000000"/>
                <w:sz w:val="24"/>
              </w:rPr>
              <w:t>10</w:t>
            </w:r>
          </w:p>
        </w:tc>
        <w:tc>
          <w:tcPr>
            <w:tcW w:w="4449" w:type="dxa"/>
            <w:vAlign w:val="center"/>
          </w:tcPr>
          <w:p w14:paraId="10A637BB" w14:textId="77777777" w:rsidR="006F4B38" w:rsidRDefault="002B66D5">
            <w:pPr>
              <w:jc w:val="center"/>
            </w:pPr>
            <w:r>
              <w:rPr>
                <w:color w:val="000000"/>
                <w:sz w:val="24"/>
              </w:rPr>
              <w:t>Tencent Holdings Limited</w:t>
            </w:r>
          </w:p>
        </w:tc>
        <w:tc>
          <w:tcPr>
            <w:tcW w:w="979" w:type="dxa"/>
            <w:vAlign w:val="center"/>
          </w:tcPr>
          <w:p w14:paraId="53B4ADE4" w14:textId="77777777" w:rsidR="006F4B38" w:rsidRDefault="002B66D5">
            <w:pPr>
              <w:jc w:val="center"/>
            </w:pPr>
            <w:r>
              <w:rPr>
                <w:color w:val="000000"/>
                <w:sz w:val="24"/>
              </w:rPr>
              <w:t>700 HK</w:t>
            </w:r>
          </w:p>
        </w:tc>
        <w:tc>
          <w:tcPr>
            <w:tcW w:w="1428" w:type="dxa"/>
            <w:vAlign w:val="center"/>
          </w:tcPr>
          <w:p w14:paraId="557FDD11" w14:textId="77777777" w:rsidR="006F4B38" w:rsidRDefault="002B66D5">
            <w:pPr>
              <w:jc w:val="center"/>
            </w:pPr>
            <w:r>
              <w:rPr>
                <w:color w:val="000000"/>
                <w:sz w:val="24"/>
              </w:rPr>
              <w:t>1,640,827.02</w:t>
            </w:r>
          </w:p>
        </w:tc>
        <w:tc>
          <w:tcPr>
            <w:tcW w:w="1603" w:type="dxa"/>
            <w:vAlign w:val="center"/>
          </w:tcPr>
          <w:p w14:paraId="2550BBD4" w14:textId="77777777" w:rsidR="006F4B38" w:rsidRDefault="002B66D5">
            <w:pPr>
              <w:jc w:val="center"/>
            </w:pPr>
            <w:r>
              <w:rPr>
                <w:color w:val="000000"/>
                <w:sz w:val="24"/>
              </w:rPr>
              <w:t>3.32</w:t>
            </w:r>
          </w:p>
        </w:tc>
      </w:tr>
      <w:tr w:rsidR="006F4B38" w14:paraId="19094696" w14:textId="77777777">
        <w:tc>
          <w:tcPr>
            <w:tcW w:w="539" w:type="dxa"/>
            <w:vAlign w:val="center"/>
          </w:tcPr>
          <w:p w14:paraId="0468A652" w14:textId="77777777" w:rsidR="006F4B38" w:rsidRDefault="002B66D5">
            <w:pPr>
              <w:jc w:val="center"/>
            </w:pPr>
            <w:r>
              <w:rPr>
                <w:color w:val="000000"/>
                <w:sz w:val="24"/>
              </w:rPr>
              <w:t>11</w:t>
            </w:r>
          </w:p>
        </w:tc>
        <w:tc>
          <w:tcPr>
            <w:tcW w:w="4449" w:type="dxa"/>
            <w:vAlign w:val="center"/>
          </w:tcPr>
          <w:p w14:paraId="3DC1595A" w14:textId="77777777" w:rsidR="006F4B38" w:rsidRDefault="002B66D5">
            <w:pPr>
              <w:jc w:val="center"/>
            </w:pPr>
            <w:r>
              <w:rPr>
                <w:color w:val="000000"/>
                <w:sz w:val="24"/>
              </w:rPr>
              <w:t>Geely Automobile Holdings Limited</w:t>
            </w:r>
          </w:p>
        </w:tc>
        <w:tc>
          <w:tcPr>
            <w:tcW w:w="979" w:type="dxa"/>
            <w:vAlign w:val="center"/>
          </w:tcPr>
          <w:p w14:paraId="3D8DA910" w14:textId="77777777" w:rsidR="006F4B38" w:rsidRDefault="002B66D5">
            <w:pPr>
              <w:jc w:val="center"/>
            </w:pPr>
            <w:r>
              <w:rPr>
                <w:color w:val="000000"/>
                <w:sz w:val="24"/>
              </w:rPr>
              <w:t>175 HK</w:t>
            </w:r>
          </w:p>
        </w:tc>
        <w:tc>
          <w:tcPr>
            <w:tcW w:w="1428" w:type="dxa"/>
            <w:vAlign w:val="center"/>
          </w:tcPr>
          <w:p w14:paraId="7E9B9CB5" w14:textId="77777777" w:rsidR="006F4B38" w:rsidRDefault="002B66D5">
            <w:pPr>
              <w:jc w:val="center"/>
            </w:pPr>
            <w:r>
              <w:rPr>
                <w:color w:val="000000"/>
                <w:sz w:val="24"/>
              </w:rPr>
              <w:t>1,622,011.68</w:t>
            </w:r>
          </w:p>
        </w:tc>
        <w:tc>
          <w:tcPr>
            <w:tcW w:w="1603" w:type="dxa"/>
            <w:vAlign w:val="center"/>
          </w:tcPr>
          <w:p w14:paraId="32D7BA0D" w14:textId="77777777" w:rsidR="006F4B38" w:rsidRDefault="002B66D5">
            <w:pPr>
              <w:jc w:val="center"/>
            </w:pPr>
            <w:r>
              <w:rPr>
                <w:color w:val="000000"/>
                <w:sz w:val="24"/>
              </w:rPr>
              <w:t>3.28</w:t>
            </w:r>
          </w:p>
        </w:tc>
      </w:tr>
      <w:tr w:rsidR="006F4B38" w14:paraId="417212E2" w14:textId="77777777">
        <w:tc>
          <w:tcPr>
            <w:tcW w:w="539" w:type="dxa"/>
            <w:vAlign w:val="center"/>
          </w:tcPr>
          <w:p w14:paraId="13E5B55F" w14:textId="77777777" w:rsidR="006F4B38" w:rsidRDefault="002B66D5">
            <w:pPr>
              <w:jc w:val="center"/>
            </w:pPr>
            <w:r>
              <w:rPr>
                <w:color w:val="000000"/>
                <w:sz w:val="24"/>
              </w:rPr>
              <w:t>12</w:t>
            </w:r>
          </w:p>
        </w:tc>
        <w:tc>
          <w:tcPr>
            <w:tcW w:w="4449" w:type="dxa"/>
            <w:vAlign w:val="center"/>
          </w:tcPr>
          <w:p w14:paraId="6E6BBEEC" w14:textId="77777777" w:rsidR="006F4B38" w:rsidRDefault="002B66D5">
            <w:pPr>
              <w:jc w:val="center"/>
            </w:pPr>
            <w:r>
              <w:rPr>
                <w:color w:val="000000"/>
                <w:sz w:val="24"/>
              </w:rPr>
              <w:t>Industrial And Commercial Bank Of China Limited</w:t>
            </w:r>
          </w:p>
        </w:tc>
        <w:tc>
          <w:tcPr>
            <w:tcW w:w="979" w:type="dxa"/>
            <w:vAlign w:val="center"/>
          </w:tcPr>
          <w:p w14:paraId="36885387" w14:textId="77777777" w:rsidR="006F4B38" w:rsidRDefault="002B66D5">
            <w:pPr>
              <w:jc w:val="center"/>
            </w:pPr>
            <w:r>
              <w:rPr>
                <w:color w:val="000000"/>
                <w:sz w:val="24"/>
              </w:rPr>
              <w:t>1398 HK</w:t>
            </w:r>
          </w:p>
        </w:tc>
        <w:tc>
          <w:tcPr>
            <w:tcW w:w="1428" w:type="dxa"/>
            <w:vAlign w:val="center"/>
          </w:tcPr>
          <w:p w14:paraId="26F93C2F" w14:textId="77777777" w:rsidR="006F4B38" w:rsidRDefault="002B66D5">
            <w:pPr>
              <w:jc w:val="center"/>
            </w:pPr>
            <w:r>
              <w:rPr>
                <w:color w:val="000000"/>
                <w:sz w:val="24"/>
              </w:rPr>
              <w:t>1,609,186.72</w:t>
            </w:r>
          </w:p>
        </w:tc>
        <w:tc>
          <w:tcPr>
            <w:tcW w:w="1603" w:type="dxa"/>
            <w:vAlign w:val="center"/>
          </w:tcPr>
          <w:p w14:paraId="42869E42" w14:textId="77777777" w:rsidR="006F4B38" w:rsidRDefault="002B66D5">
            <w:pPr>
              <w:jc w:val="center"/>
            </w:pPr>
            <w:r>
              <w:rPr>
                <w:color w:val="000000"/>
                <w:sz w:val="24"/>
              </w:rPr>
              <w:t>3.26</w:t>
            </w:r>
          </w:p>
        </w:tc>
      </w:tr>
      <w:tr w:rsidR="006F4B38" w14:paraId="28E28888" w14:textId="77777777">
        <w:tc>
          <w:tcPr>
            <w:tcW w:w="539" w:type="dxa"/>
            <w:vAlign w:val="center"/>
          </w:tcPr>
          <w:p w14:paraId="504B37D3" w14:textId="77777777" w:rsidR="006F4B38" w:rsidRDefault="002B66D5">
            <w:pPr>
              <w:jc w:val="center"/>
            </w:pPr>
            <w:r>
              <w:rPr>
                <w:color w:val="000000"/>
                <w:sz w:val="24"/>
              </w:rPr>
              <w:t>13</w:t>
            </w:r>
          </w:p>
        </w:tc>
        <w:tc>
          <w:tcPr>
            <w:tcW w:w="4449" w:type="dxa"/>
            <w:vAlign w:val="center"/>
          </w:tcPr>
          <w:p w14:paraId="70A97DAE" w14:textId="77777777" w:rsidR="006F4B38" w:rsidRDefault="002B66D5">
            <w:pPr>
              <w:jc w:val="center"/>
            </w:pPr>
            <w:r>
              <w:rPr>
                <w:color w:val="000000"/>
                <w:sz w:val="24"/>
              </w:rPr>
              <w:t>Ping An Insurance (Group) Company Of China,Ltd.</w:t>
            </w:r>
          </w:p>
        </w:tc>
        <w:tc>
          <w:tcPr>
            <w:tcW w:w="979" w:type="dxa"/>
            <w:vAlign w:val="center"/>
          </w:tcPr>
          <w:p w14:paraId="314768DC" w14:textId="77777777" w:rsidR="006F4B38" w:rsidRDefault="002B66D5">
            <w:pPr>
              <w:jc w:val="center"/>
            </w:pPr>
            <w:r>
              <w:rPr>
                <w:color w:val="000000"/>
                <w:sz w:val="24"/>
              </w:rPr>
              <w:t>2318 HK</w:t>
            </w:r>
          </w:p>
        </w:tc>
        <w:tc>
          <w:tcPr>
            <w:tcW w:w="1428" w:type="dxa"/>
            <w:vAlign w:val="center"/>
          </w:tcPr>
          <w:p w14:paraId="1B8E8216" w14:textId="77777777" w:rsidR="006F4B38" w:rsidRDefault="002B66D5">
            <w:pPr>
              <w:jc w:val="center"/>
            </w:pPr>
            <w:r>
              <w:rPr>
                <w:color w:val="000000"/>
                <w:sz w:val="24"/>
              </w:rPr>
              <w:t>1,479,606.18</w:t>
            </w:r>
          </w:p>
        </w:tc>
        <w:tc>
          <w:tcPr>
            <w:tcW w:w="1603" w:type="dxa"/>
            <w:vAlign w:val="center"/>
          </w:tcPr>
          <w:p w14:paraId="45214861" w14:textId="77777777" w:rsidR="006F4B38" w:rsidRDefault="002B66D5">
            <w:pPr>
              <w:jc w:val="center"/>
            </w:pPr>
            <w:r>
              <w:rPr>
                <w:color w:val="000000"/>
                <w:sz w:val="24"/>
              </w:rPr>
              <w:t>3.00</w:t>
            </w:r>
          </w:p>
        </w:tc>
      </w:tr>
      <w:tr w:rsidR="006F4B38" w14:paraId="139557F3" w14:textId="77777777">
        <w:tc>
          <w:tcPr>
            <w:tcW w:w="539" w:type="dxa"/>
            <w:vAlign w:val="center"/>
          </w:tcPr>
          <w:p w14:paraId="159C9456" w14:textId="77777777" w:rsidR="006F4B38" w:rsidRDefault="002B66D5">
            <w:pPr>
              <w:jc w:val="center"/>
            </w:pPr>
            <w:r>
              <w:rPr>
                <w:color w:val="000000"/>
                <w:sz w:val="24"/>
              </w:rPr>
              <w:t>14</w:t>
            </w:r>
          </w:p>
        </w:tc>
        <w:tc>
          <w:tcPr>
            <w:tcW w:w="4449" w:type="dxa"/>
            <w:vAlign w:val="center"/>
          </w:tcPr>
          <w:p w14:paraId="32F3734C" w14:textId="77777777" w:rsidR="006F4B38" w:rsidRDefault="002B66D5">
            <w:pPr>
              <w:jc w:val="center"/>
            </w:pPr>
            <w:r>
              <w:rPr>
                <w:color w:val="000000"/>
                <w:sz w:val="24"/>
              </w:rPr>
              <w:t>Aluminum Corporation Of China Limited</w:t>
            </w:r>
          </w:p>
        </w:tc>
        <w:tc>
          <w:tcPr>
            <w:tcW w:w="979" w:type="dxa"/>
            <w:vAlign w:val="center"/>
          </w:tcPr>
          <w:p w14:paraId="409AEC19" w14:textId="77777777" w:rsidR="006F4B38" w:rsidRDefault="002B66D5">
            <w:pPr>
              <w:jc w:val="center"/>
            </w:pPr>
            <w:r>
              <w:rPr>
                <w:color w:val="000000"/>
                <w:sz w:val="24"/>
              </w:rPr>
              <w:t>2600 HK</w:t>
            </w:r>
          </w:p>
        </w:tc>
        <w:tc>
          <w:tcPr>
            <w:tcW w:w="1428" w:type="dxa"/>
            <w:vAlign w:val="center"/>
          </w:tcPr>
          <w:p w14:paraId="12604B7C" w14:textId="77777777" w:rsidR="006F4B38" w:rsidRDefault="002B66D5">
            <w:pPr>
              <w:jc w:val="center"/>
            </w:pPr>
            <w:r>
              <w:rPr>
                <w:color w:val="000000"/>
                <w:sz w:val="24"/>
              </w:rPr>
              <w:t>1,280,786.76</w:t>
            </w:r>
          </w:p>
        </w:tc>
        <w:tc>
          <w:tcPr>
            <w:tcW w:w="1603" w:type="dxa"/>
            <w:vAlign w:val="center"/>
          </w:tcPr>
          <w:p w14:paraId="133C83B4" w14:textId="77777777" w:rsidR="006F4B38" w:rsidRDefault="002B66D5">
            <w:pPr>
              <w:jc w:val="center"/>
            </w:pPr>
            <w:r>
              <w:rPr>
                <w:color w:val="000000"/>
                <w:sz w:val="24"/>
              </w:rPr>
              <w:t>2.59</w:t>
            </w:r>
          </w:p>
        </w:tc>
      </w:tr>
      <w:tr w:rsidR="006F4B38" w14:paraId="609A3251" w14:textId="77777777">
        <w:tc>
          <w:tcPr>
            <w:tcW w:w="539" w:type="dxa"/>
            <w:vAlign w:val="center"/>
          </w:tcPr>
          <w:p w14:paraId="635BCAA9" w14:textId="77777777" w:rsidR="006F4B38" w:rsidRDefault="002B66D5">
            <w:pPr>
              <w:jc w:val="center"/>
            </w:pPr>
            <w:r>
              <w:rPr>
                <w:color w:val="000000"/>
                <w:sz w:val="24"/>
              </w:rPr>
              <w:t>15</w:t>
            </w:r>
          </w:p>
        </w:tc>
        <w:tc>
          <w:tcPr>
            <w:tcW w:w="4449" w:type="dxa"/>
            <w:vAlign w:val="center"/>
          </w:tcPr>
          <w:p w14:paraId="537A96E0" w14:textId="77777777" w:rsidR="006F4B38" w:rsidRDefault="002B66D5">
            <w:pPr>
              <w:jc w:val="center"/>
            </w:pPr>
            <w:r>
              <w:rPr>
                <w:color w:val="000000"/>
                <w:sz w:val="24"/>
              </w:rPr>
              <w:t>CRRC Corporation Limited</w:t>
            </w:r>
          </w:p>
        </w:tc>
        <w:tc>
          <w:tcPr>
            <w:tcW w:w="979" w:type="dxa"/>
            <w:vAlign w:val="center"/>
          </w:tcPr>
          <w:p w14:paraId="20FAF548" w14:textId="77777777" w:rsidR="006F4B38" w:rsidRDefault="002B66D5">
            <w:pPr>
              <w:jc w:val="center"/>
            </w:pPr>
            <w:r>
              <w:rPr>
                <w:color w:val="000000"/>
                <w:sz w:val="24"/>
              </w:rPr>
              <w:t>1766 HK</w:t>
            </w:r>
          </w:p>
        </w:tc>
        <w:tc>
          <w:tcPr>
            <w:tcW w:w="1428" w:type="dxa"/>
            <w:vAlign w:val="center"/>
          </w:tcPr>
          <w:p w14:paraId="56A07FD4" w14:textId="77777777" w:rsidR="006F4B38" w:rsidRDefault="002B66D5">
            <w:pPr>
              <w:jc w:val="center"/>
            </w:pPr>
            <w:r>
              <w:rPr>
                <w:color w:val="000000"/>
                <w:sz w:val="24"/>
              </w:rPr>
              <w:t>1,156,387.70</w:t>
            </w:r>
          </w:p>
        </w:tc>
        <w:tc>
          <w:tcPr>
            <w:tcW w:w="1603" w:type="dxa"/>
            <w:vAlign w:val="center"/>
          </w:tcPr>
          <w:p w14:paraId="6654DC74" w14:textId="77777777" w:rsidR="006F4B38" w:rsidRDefault="002B66D5">
            <w:pPr>
              <w:jc w:val="center"/>
            </w:pPr>
            <w:r>
              <w:rPr>
                <w:color w:val="000000"/>
                <w:sz w:val="24"/>
              </w:rPr>
              <w:t>2.34</w:t>
            </w:r>
          </w:p>
        </w:tc>
      </w:tr>
      <w:tr w:rsidR="006F4B38" w14:paraId="7DF37512" w14:textId="77777777">
        <w:tc>
          <w:tcPr>
            <w:tcW w:w="539" w:type="dxa"/>
            <w:vAlign w:val="center"/>
          </w:tcPr>
          <w:p w14:paraId="16894803" w14:textId="77777777" w:rsidR="006F4B38" w:rsidRDefault="002B66D5">
            <w:pPr>
              <w:jc w:val="center"/>
            </w:pPr>
            <w:r>
              <w:rPr>
                <w:color w:val="000000"/>
                <w:sz w:val="24"/>
              </w:rPr>
              <w:t>16</w:t>
            </w:r>
          </w:p>
        </w:tc>
        <w:tc>
          <w:tcPr>
            <w:tcW w:w="4449" w:type="dxa"/>
            <w:vAlign w:val="center"/>
          </w:tcPr>
          <w:p w14:paraId="2B9C54DC" w14:textId="77777777" w:rsidR="006F4B38" w:rsidRDefault="002B66D5">
            <w:pPr>
              <w:jc w:val="center"/>
            </w:pPr>
            <w:r>
              <w:rPr>
                <w:color w:val="000000"/>
                <w:sz w:val="24"/>
              </w:rPr>
              <w:t>Semiconductor Manufacturing International Corporation</w:t>
            </w:r>
          </w:p>
        </w:tc>
        <w:tc>
          <w:tcPr>
            <w:tcW w:w="979" w:type="dxa"/>
            <w:vAlign w:val="center"/>
          </w:tcPr>
          <w:p w14:paraId="2770577C" w14:textId="77777777" w:rsidR="006F4B38" w:rsidRDefault="002B66D5">
            <w:pPr>
              <w:jc w:val="center"/>
            </w:pPr>
            <w:r>
              <w:rPr>
                <w:color w:val="000000"/>
                <w:sz w:val="24"/>
              </w:rPr>
              <w:t>981 HK</w:t>
            </w:r>
          </w:p>
        </w:tc>
        <w:tc>
          <w:tcPr>
            <w:tcW w:w="1428" w:type="dxa"/>
            <w:vAlign w:val="center"/>
          </w:tcPr>
          <w:p w14:paraId="1BD9088A" w14:textId="77777777" w:rsidR="006F4B38" w:rsidRDefault="002B66D5">
            <w:pPr>
              <w:jc w:val="center"/>
            </w:pPr>
            <w:r>
              <w:rPr>
                <w:color w:val="000000"/>
                <w:sz w:val="24"/>
              </w:rPr>
              <w:t>1,111,745.17</w:t>
            </w:r>
          </w:p>
        </w:tc>
        <w:tc>
          <w:tcPr>
            <w:tcW w:w="1603" w:type="dxa"/>
            <w:vAlign w:val="center"/>
          </w:tcPr>
          <w:p w14:paraId="70295D76" w14:textId="77777777" w:rsidR="006F4B38" w:rsidRDefault="002B66D5">
            <w:pPr>
              <w:jc w:val="center"/>
            </w:pPr>
            <w:r>
              <w:rPr>
                <w:color w:val="000000"/>
                <w:sz w:val="24"/>
              </w:rPr>
              <w:t>2.25</w:t>
            </w:r>
          </w:p>
        </w:tc>
      </w:tr>
      <w:tr w:rsidR="006F4B38" w14:paraId="1A97C64E" w14:textId="77777777">
        <w:tc>
          <w:tcPr>
            <w:tcW w:w="539" w:type="dxa"/>
            <w:vAlign w:val="center"/>
          </w:tcPr>
          <w:p w14:paraId="7FDF2175" w14:textId="77777777" w:rsidR="006F4B38" w:rsidRDefault="002B66D5">
            <w:pPr>
              <w:jc w:val="center"/>
            </w:pPr>
            <w:r>
              <w:rPr>
                <w:color w:val="000000"/>
                <w:sz w:val="24"/>
              </w:rPr>
              <w:t>17</w:t>
            </w:r>
          </w:p>
        </w:tc>
        <w:tc>
          <w:tcPr>
            <w:tcW w:w="4449" w:type="dxa"/>
            <w:vAlign w:val="center"/>
          </w:tcPr>
          <w:p w14:paraId="2E137154" w14:textId="77777777" w:rsidR="006F4B38" w:rsidRDefault="002B66D5">
            <w:pPr>
              <w:jc w:val="center"/>
            </w:pPr>
            <w:r>
              <w:rPr>
                <w:color w:val="000000"/>
                <w:sz w:val="24"/>
              </w:rPr>
              <w:t>China Taiping Insurance Holdings Company Limited</w:t>
            </w:r>
          </w:p>
        </w:tc>
        <w:tc>
          <w:tcPr>
            <w:tcW w:w="979" w:type="dxa"/>
            <w:vAlign w:val="center"/>
          </w:tcPr>
          <w:p w14:paraId="3AEF65AE" w14:textId="77777777" w:rsidR="006F4B38" w:rsidRDefault="002B66D5">
            <w:pPr>
              <w:jc w:val="center"/>
            </w:pPr>
            <w:r>
              <w:rPr>
                <w:color w:val="000000"/>
                <w:sz w:val="24"/>
              </w:rPr>
              <w:t>966 HK</w:t>
            </w:r>
          </w:p>
        </w:tc>
        <w:tc>
          <w:tcPr>
            <w:tcW w:w="1428" w:type="dxa"/>
            <w:vAlign w:val="center"/>
          </w:tcPr>
          <w:p w14:paraId="0D1C869A" w14:textId="77777777" w:rsidR="006F4B38" w:rsidRDefault="002B66D5">
            <w:pPr>
              <w:jc w:val="center"/>
            </w:pPr>
            <w:r>
              <w:rPr>
                <w:color w:val="000000"/>
                <w:sz w:val="24"/>
              </w:rPr>
              <w:t>1,111,353.29</w:t>
            </w:r>
          </w:p>
        </w:tc>
        <w:tc>
          <w:tcPr>
            <w:tcW w:w="1603" w:type="dxa"/>
            <w:vAlign w:val="center"/>
          </w:tcPr>
          <w:p w14:paraId="1A6472E0" w14:textId="77777777" w:rsidR="006F4B38" w:rsidRDefault="002B66D5">
            <w:pPr>
              <w:jc w:val="center"/>
            </w:pPr>
            <w:r>
              <w:rPr>
                <w:color w:val="000000"/>
                <w:sz w:val="24"/>
              </w:rPr>
              <w:t>2.25</w:t>
            </w:r>
          </w:p>
        </w:tc>
      </w:tr>
      <w:tr w:rsidR="006F4B38" w14:paraId="0E552BE2" w14:textId="77777777">
        <w:tc>
          <w:tcPr>
            <w:tcW w:w="539" w:type="dxa"/>
            <w:vAlign w:val="center"/>
          </w:tcPr>
          <w:p w14:paraId="4B9F6A63" w14:textId="77777777" w:rsidR="006F4B38" w:rsidRDefault="002B66D5">
            <w:pPr>
              <w:jc w:val="center"/>
            </w:pPr>
            <w:r>
              <w:rPr>
                <w:color w:val="000000"/>
                <w:sz w:val="24"/>
              </w:rPr>
              <w:t>18</w:t>
            </w:r>
          </w:p>
        </w:tc>
        <w:tc>
          <w:tcPr>
            <w:tcW w:w="4449" w:type="dxa"/>
            <w:vAlign w:val="center"/>
          </w:tcPr>
          <w:p w14:paraId="3DC13FD1" w14:textId="77777777" w:rsidR="006F4B38" w:rsidRDefault="002B66D5">
            <w:pPr>
              <w:jc w:val="center"/>
            </w:pPr>
            <w:r>
              <w:rPr>
                <w:color w:val="000000"/>
                <w:sz w:val="24"/>
              </w:rPr>
              <w:t>AAC Technologies Holdings Inc.</w:t>
            </w:r>
          </w:p>
        </w:tc>
        <w:tc>
          <w:tcPr>
            <w:tcW w:w="979" w:type="dxa"/>
            <w:vAlign w:val="center"/>
          </w:tcPr>
          <w:p w14:paraId="39BA0553" w14:textId="77777777" w:rsidR="006F4B38" w:rsidRDefault="002B66D5">
            <w:pPr>
              <w:jc w:val="center"/>
            </w:pPr>
            <w:r>
              <w:rPr>
                <w:color w:val="000000"/>
                <w:sz w:val="24"/>
              </w:rPr>
              <w:t>2018 HK</w:t>
            </w:r>
          </w:p>
        </w:tc>
        <w:tc>
          <w:tcPr>
            <w:tcW w:w="1428" w:type="dxa"/>
            <w:vAlign w:val="center"/>
          </w:tcPr>
          <w:p w14:paraId="306B172C" w14:textId="77777777" w:rsidR="006F4B38" w:rsidRDefault="002B66D5">
            <w:pPr>
              <w:jc w:val="center"/>
            </w:pPr>
            <w:r>
              <w:rPr>
                <w:color w:val="000000"/>
                <w:sz w:val="24"/>
              </w:rPr>
              <w:t>1,050,338.01</w:t>
            </w:r>
          </w:p>
        </w:tc>
        <w:tc>
          <w:tcPr>
            <w:tcW w:w="1603" w:type="dxa"/>
            <w:vAlign w:val="center"/>
          </w:tcPr>
          <w:p w14:paraId="1764BA8B" w14:textId="77777777" w:rsidR="006F4B38" w:rsidRDefault="002B66D5">
            <w:pPr>
              <w:jc w:val="center"/>
            </w:pPr>
            <w:r>
              <w:rPr>
                <w:color w:val="000000"/>
                <w:sz w:val="24"/>
              </w:rPr>
              <w:t>2.13</w:t>
            </w:r>
          </w:p>
        </w:tc>
      </w:tr>
      <w:tr w:rsidR="006F4B38" w14:paraId="09F9467B" w14:textId="77777777">
        <w:tc>
          <w:tcPr>
            <w:tcW w:w="539" w:type="dxa"/>
            <w:vAlign w:val="center"/>
          </w:tcPr>
          <w:p w14:paraId="74813838" w14:textId="77777777" w:rsidR="006F4B38" w:rsidRDefault="002B66D5">
            <w:pPr>
              <w:jc w:val="center"/>
            </w:pPr>
            <w:r>
              <w:rPr>
                <w:color w:val="000000"/>
                <w:sz w:val="24"/>
              </w:rPr>
              <w:t>19</w:t>
            </w:r>
          </w:p>
        </w:tc>
        <w:tc>
          <w:tcPr>
            <w:tcW w:w="4449" w:type="dxa"/>
            <w:vAlign w:val="center"/>
          </w:tcPr>
          <w:p w14:paraId="1C56A240" w14:textId="77777777" w:rsidR="006F4B38" w:rsidRDefault="002B66D5">
            <w:pPr>
              <w:jc w:val="center"/>
            </w:pPr>
            <w:r>
              <w:rPr>
                <w:color w:val="000000"/>
                <w:sz w:val="24"/>
              </w:rPr>
              <w:t>Zhaojin Mining Industry Company Limited</w:t>
            </w:r>
          </w:p>
        </w:tc>
        <w:tc>
          <w:tcPr>
            <w:tcW w:w="979" w:type="dxa"/>
            <w:vAlign w:val="center"/>
          </w:tcPr>
          <w:p w14:paraId="429B25ED" w14:textId="77777777" w:rsidR="006F4B38" w:rsidRDefault="002B66D5">
            <w:pPr>
              <w:jc w:val="center"/>
            </w:pPr>
            <w:r>
              <w:rPr>
                <w:color w:val="000000"/>
                <w:sz w:val="24"/>
              </w:rPr>
              <w:t>1818 HK</w:t>
            </w:r>
          </w:p>
        </w:tc>
        <w:tc>
          <w:tcPr>
            <w:tcW w:w="1428" w:type="dxa"/>
            <w:vAlign w:val="center"/>
          </w:tcPr>
          <w:p w14:paraId="550AC32C" w14:textId="77777777" w:rsidR="006F4B38" w:rsidRDefault="002B66D5">
            <w:pPr>
              <w:jc w:val="center"/>
            </w:pPr>
            <w:r>
              <w:rPr>
                <w:color w:val="000000"/>
                <w:sz w:val="24"/>
              </w:rPr>
              <w:t>1,008,782.88</w:t>
            </w:r>
          </w:p>
        </w:tc>
        <w:tc>
          <w:tcPr>
            <w:tcW w:w="1603" w:type="dxa"/>
            <w:vAlign w:val="center"/>
          </w:tcPr>
          <w:p w14:paraId="18EE532B" w14:textId="77777777" w:rsidR="006F4B38" w:rsidRDefault="002B66D5">
            <w:pPr>
              <w:jc w:val="center"/>
            </w:pPr>
            <w:r>
              <w:rPr>
                <w:color w:val="000000"/>
                <w:sz w:val="24"/>
              </w:rPr>
              <w:t>2.04</w:t>
            </w:r>
          </w:p>
        </w:tc>
      </w:tr>
      <w:tr w:rsidR="006F4B38" w14:paraId="18E87B1B" w14:textId="77777777">
        <w:tc>
          <w:tcPr>
            <w:tcW w:w="539" w:type="dxa"/>
            <w:vAlign w:val="center"/>
          </w:tcPr>
          <w:p w14:paraId="3B119674" w14:textId="77777777" w:rsidR="006F4B38" w:rsidRDefault="002B66D5">
            <w:pPr>
              <w:jc w:val="center"/>
            </w:pPr>
            <w:r>
              <w:rPr>
                <w:color w:val="000000"/>
                <w:sz w:val="24"/>
              </w:rPr>
              <w:t>20</w:t>
            </w:r>
          </w:p>
        </w:tc>
        <w:tc>
          <w:tcPr>
            <w:tcW w:w="4449" w:type="dxa"/>
            <w:vAlign w:val="center"/>
          </w:tcPr>
          <w:p w14:paraId="2CC5BBB4" w14:textId="77777777" w:rsidR="006F4B38" w:rsidRDefault="002B66D5">
            <w:pPr>
              <w:jc w:val="center"/>
            </w:pPr>
            <w:r>
              <w:rPr>
                <w:color w:val="000000"/>
                <w:sz w:val="24"/>
              </w:rPr>
              <w:t>KWG Property Holding Limited</w:t>
            </w:r>
          </w:p>
        </w:tc>
        <w:tc>
          <w:tcPr>
            <w:tcW w:w="979" w:type="dxa"/>
            <w:vAlign w:val="center"/>
          </w:tcPr>
          <w:p w14:paraId="38BEC0E2" w14:textId="77777777" w:rsidR="006F4B38" w:rsidRDefault="002B66D5">
            <w:pPr>
              <w:jc w:val="center"/>
            </w:pPr>
            <w:r>
              <w:rPr>
                <w:color w:val="000000"/>
                <w:sz w:val="24"/>
              </w:rPr>
              <w:t>1813 HK</w:t>
            </w:r>
          </w:p>
        </w:tc>
        <w:tc>
          <w:tcPr>
            <w:tcW w:w="1428" w:type="dxa"/>
            <w:vAlign w:val="center"/>
          </w:tcPr>
          <w:p w14:paraId="08FA6570" w14:textId="77777777" w:rsidR="006F4B38" w:rsidRDefault="002B66D5">
            <w:pPr>
              <w:jc w:val="center"/>
            </w:pPr>
            <w:r>
              <w:rPr>
                <w:color w:val="000000"/>
                <w:sz w:val="24"/>
              </w:rPr>
              <w:t>944,031.83</w:t>
            </w:r>
          </w:p>
        </w:tc>
        <w:tc>
          <w:tcPr>
            <w:tcW w:w="1603" w:type="dxa"/>
            <w:vAlign w:val="center"/>
          </w:tcPr>
          <w:p w14:paraId="09122A2B" w14:textId="77777777" w:rsidR="006F4B38" w:rsidRDefault="002B66D5">
            <w:pPr>
              <w:jc w:val="center"/>
            </w:pPr>
            <w:r>
              <w:rPr>
                <w:color w:val="000000"/>
                <w:sz w:val="24"/>
              </w:rPr>
              <w:t>1.91</w:t>
            </w:r>
          </w:p>
        </w:tc>
      </w:tr>
    </w:tbl>
    <w:p w14:paraId="29C7793A" w14:textId="77777777" w:rsidR="006F4B38" w:rsidRDefault="002B66D5">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14:paraId="6482654F" w14:textId="77777777" w:rsidR="008A5A5D" w:rsidRPr="007F3452" w:rsidRDefault="008A5A5D" w:rsidP="00836B15">
      <w:pPr>
        <w:tabs>
          <w:tab w:val="left" w:pos="426"/>
        </w:tabs>
        <w:spacing w:before="29" w:line="288" w:lineRule="auto"/>
        <w:jc w:val="left"/>
        <w:rPr>
          <w:kern w:val="0"/>
          <w:sz w:val="24"/>
        </w:rPr>
      </w:pPr>
      <w:r w:rsidRPr="007F3452">
        <w:rPr>
          <w:kern w:val="0"/>
          <w:sz w:val="24"/>
        </w:rPr>
        <w:t xml:space="preserve">    2</w:t>
      </w:r>
      <w:r w:rsidRPr="007F3452">
        <w:rPr>
          <w:kern w:val="0"/>
          <w:sz w:val="24"/>
        </w:rPr>
        <w:t>、此处所用证券代码的类别是当地市场代码。</w:t>
      </w:r>
    </w:p>
    <w:p w14:paraId="79756D39" w14:textId="77777777" w:rsidR="006E059F" w:rsidRPr="007F3452" w:rsidRDefault="006E059F" w:rsidP="00836B15">
      <w:pPr>
        <w:tabs>
          <w:tab w:val="left" w:pos="426"/>
        </w:tabs>
        <w:spacing w:before="29" w:line="288" w:lineRule="auto"/>
        <w:jc w:val="left"/>
        <w:rPr>
          <w:kern w:val="0"/>
          <w:sz w:val="24"/>
        </w:rPr>
      </w:pPr>
    </w:p>
    <w:p w14:paraId="28EC28A2" w14:textId="77777777"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kern w:val="0"/>
          <w:sz w:val="24"/>
        </w:rPr>
        <w:t>7.5.3</w:t>
      </w:r>
      <w:r w:rsidRPr="007F3452">
        <w:rPr>
          <w:b/>
          <w:color w:val="000000"/>
          <w:kern w:val="0"/>
          <w:sz w:val="24"/>
        </w:rPr>
        <w:t>权益投资的买入成本总额及卖出收入总额</w:t>
      </w:r>
    </w:p>
    <w:p w14:paraId="06DF8B53" w14:textId="77777777"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7F3452" w14:paraId="7D5DFF92" w14:textId="77777777" w:rsidTr="00103F92">
        <w:trPr>
          <w:trHeight w:val="285"/>
        </w:trPr>
        <w:tc>
          <w:tcPr>
            <w:tcW w:w="3727" w:type="dxa"/>
            <w:vAlign w:val="center"/>
          </w:tcPr>
          <w:p w14:paraId="48F092AB" w14:textId="77777777" w:rsidR="008A5A5D" w:rsidRPr="007F3452" w:rsidRDefault="008A5A5D" w:rsidP="00CC055F">
            <w:pPr>
              <w:spacing w:before="29" w:line="288" w:lineRule="auto"/>
              <w:rPr>
                <w:color w:val="000000"/>
                <w:sz w:val="24"/>
              </w:rPr>
            </w:pPr>
            <w:r w:rsidRPr="007F3452">
              <w:rPr>
                <w:color w:val="000000"/>
                <w:sz w:val="24"/>
              </w:rPr>
              <w:t>买入成本（成交）总额</w:t>
            </w:r>
          </w:p>
        </w:tc>
        <w:tc>
          <w:tcPr>
            <w:tcW w:w="5629" w:type="dxa"/>
            <w:vAlign w:val="center"/>
          </w:tcPr>
          <w:p w14:paraId="503787B5" w14:textId="77777777" w:rsidR="008A5A5D" w:rsidRPr="007F3452" w:rsidRDefault="008A5A5D" w:rsidP="00CC055F">
            <w:pPr>
              <w:spacing w:before="29" w:line="288" w:lineRule="auto"/>
              <w:jc w:val="right"/>
              <w:rPr>
                <w:sz w:val="24"/>
              </w:rPr>
            </w:pPr>
            <w:r w:rsidRPr="007F3452">
              <w:rPr>
                <w:sz w:val="24"/>
              </w:rPr>
              <w:t>57,571,019.72</w:t>
            </w:r>
          </w:p>
        </w:tc>
      </w:tr>
      <w:tr w:rsidR="008A5A5D" w:rsidRPr="007F3452" w14:paraId="48EBF4DB" w14:textId="77777777" w:rsidTr="00103F92">
        <w:trPr>
          <w:trHeight w:val="285"/>
        </w:trPr>
        <w:tc>
          <w:tcPr>
            <w:tcW w:w="3727" w:type="dxa"/>
            <w:vAlign w:val="center"/>
          </w:tcPr>
          <w:p w14:paraId="1A22758F" w14:textId="77777777" w:rsidR="008A5A5D" w:rsidRPr="007F3452" w:rsidRDefault="008A5A5D" w:rsidP="00CC055F">
            <w:pPr>
              <w:spacing w:before="29" w:line="288" w:lineRule="auto"/>
              <w:rPr>
                <w:color w:val="000000"/>
                <w:sz w:val="24"/>
              </w:rPr>
            </w:pPr>
            <w:r w:rsidRPr="007F3452">
              <w:rPr>
                <w:color w:val="000000"/>
                <w:sz w:val="24"/>
              </w:rPr>
              <w:t>卖出收入（成交）总额</w:t>
            </w:r>
          </w:p>
        </w:tc>
        <w:tc>
          <w:tcPr>
            <w:tcW w:w="5629" w:type="dxa"/>
            <w:vAlign w:val="center"/>
          </w:tcPr>
          <w:p w14:paraId="3704A99E" w14:textId="77777777" w:rsidR="008A5A5D" w:rsidRPr="007F3452" w:rsidRDefault="008A5A5D" w:rsidP="00CC055F">
            <w:pPr>
              <w:spacing w:before="29" w:line="288" w:lineRule="auto"/>
              <w:jc w:val="right"/>
              <w:rPr>
                <w:sz w:val="24"/>
              </w:rPr>
            </w:pPr>
            <w:r w:rsidRPr="007F3452">
              <w:rPr>
                <w:sz w:val="24"/>
              </w:rPr>
              <w:t>42,676,118.61</w:t>
            </w:r>
          </w:p>
        </w:tc>
      </w:tr>
    </w:tbl>
    <w:p w14:paraId="1F1D42F6" w14:textId="77777777" w:rsidR="008A5A5D" w:rsidRPr="007F3452" w:rsidRDefault="008A5A5D" w:rsidP="00CC055F">
      <w:pPr>
        <w:tabs>
          <w:tab w:val="left" w:pos="426"/>
        </w:tabs>
        <w:spacing w:before="29" w:line="288" w:lineRule="auto"/>
        <w:jc w:val="left"/>
        <w:rPr>
          <w:kern w:val="0"/>
          <w:sz w:val="24"/>
        </w:rPr>
      </w:pPr>
      <w:r w:rsidRPr="007F3452">
        <w:rPr>
          <w:kern w:val="0"/>
          <w:sz w:val="24"/>
        </w:rPr>
        <w:t>注：</w:t>
      </w:r>
      <w:r w:rsidRPr="007F3452">
        <w:rPr>
          <w:kern w:val="0"/>
          <w:sz w:val="24"/>
        </w:rPr>
        <w:t>“</w:t>
      </w:r>
      <w:r w:rsidRPr="007F3452">
        <w:rPr>
          <w:kern w:val="0"/>
          <w:sz w:val="24"/>
        </w:rPr>
        <w:t>买入成本</w:t>
      </w:r>
      <w:r w:rsidRPr="007F3452">
        <w:rPr>
          <w:kern w:val="0"/>
          <w:sz w:val="24"/>
        </w:rPr>
        <w:t>”</w:t>
      </w:r>
      <w:r w:rsidRPr="007F3452">
        <w:rPr>
          <w:kern w:val="0"/>
          <w:sz w:val="24"/>
        </w:rPr>
        <w:t>或</w:t>
      </w:r>
      <w:r w:rsidRPr="007F3452">
        <w:rPr>
          <w:kern w:val="0"/>
          <w:sz w:val="24"/>
        </w:rPr>
        <w:t>“</w:t>
      </w:r>
      <w:r w:rsidRPr="007F3452">
        <w:rPr>
          <w:kern w:val="0"/>
          <w:sz w:val="24"/>
        </w:rPr>
        <w:t>卖出收入</w:t>
      </w:r>
      <w:r w:rsidRPr="007F3452">
        <w:rPr>
          <w:kern w:val="0"/>
          <w:sz w:val="24"/>
        </w:rPr>
        <w:t>”</w:t>
      </w:r>
      <w:r w:rsidRPr="007F3452">
        <w:rPr>
          <w:kern w:val="0"/>
          <w:sz w:val="24"/>
        </w:rPr>
        <w:t>均按买卖成交金额（成交单价乘以成交数量）填列，不考虑相关交易费用。</w:t>
      </w:r>
    </w:p>
    <w:p w14:paraId="409EA332" w14:textId="77777777" w:rsidR="008A5A5D" w:rsidRPr="007F3452" w:rsidRDefault="008A5A5D" w:rsidP="00CC055F">
      <w:pPr>
        <w:spacing w:before="29" w:line="288" w:lineRule="auto"/>
        <w:rPr>
          <w:color w:val="000000"/>
          <w:sz w:val="24"/>
        </w:rPr>
      </w:pPr>
    </w:p>
    <w:p w14:paraId="20E7881D" w14:textId="77777777" w:rsidR="008A5A5D" w:rsidRPr="007F3452" w:rsidRDefault="008A5A5D" w:rsidP="00CC055F">
      <w:pPr>
        <w:pStyle w:val="20"/>
        <w:spacing w:before="29" w:after="0" w:line="288" w:lineRule="auto"/>
        <w:rPr>
          <w:rFonts w:ascii="Times New Roman" w:hAnsi="Times New Roman"/>
          <w:kern w:val="0"/>
          <w:szCs w:val="24"/>
        </w:rPr>
      </w:pPr>
      <w:bookmarkStart w:id="193" w:name="_Toc224618381"/>
      <w:bookmarkStart w:id="194" w:name="_Toc248233028"/>
      <w:bookmarkStart w:id="195" w:name="_Toc249790560"/>
      <w:bookmarkStart w:id="196" w:name="_Toc286929761"/>
      <w:bookmarkStart w:id="197" w:name="_Toc352256000"/>
      <w:bookmarkStart w:id="198" w:name="_Toc352256068"/>
      <w:bookmarkStart w:id="199" w:name="_Toc352331246"/>
      <w:bookmarkStart w:id="200" w:name="_Toc522481092"/>
      <w:r w:rsidRPr="007F3452">
        <w:rPr>
          <w:rFonts w:ascii="Times New Roman" w:hAnsi="Times New Roman"/>
          <w:kern w:val="0"/>
          <w:szCs w:val="24"/>
        </w:rPr>
        <w:t>7.6</w:t>
      </w:r>
      <w:r w:rsidRPr="007F3452">
        <w:rPr>
          <w:rFonts w:ascii="Times New Roman" w:hAnsi="Times New Roman"/>
          <w:kern w:val="0"/>
          <w:szCs w:val="24"/>
        </w:rPr>
        <w:t>期末按债券信用等级分类的债券投资组合</w:t>
      </w:r>
      <w:bookmarkEnd w:id="193"/>
      <w:bookmarkEnd w:id="194"/>
      <w:bookmarkEnd w:id="195"/>
      <w:bookmarkEnd w:id="196"/>
      <w:bookmarkEnd w:id="197"/>
      <w:bookmarkEnd w:id="198"/>
      <w:bookmarkEnd w:id="199"/>
      <w:bookmarkEnd w:id="200"/>
    </w:p>
    <w:p w14:paraId="6D5D76EE" w14:textId="77777777"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本基金本报告期末未持有债券。</w:t>
      </w:r>
    </w:p>
    <w:p w14:paraId="35A883B8" w14:textId="77777777" w:rsidR="006E059F" w:rsidRPr="007F3452" w:rsidRDefault="006E059F" w:rsidP="00836B15">
      <w:pPr>
        <w:tabs>
          <w:tab w:val="left" w:pos="426"/>
        </w:tabs>
        <w:spacing w:before="29" w:line="288" w:lineRule="auto"/>
        <w:jc w:val="left"/>
        <w:rPr>
          <w:kern w:val="0"/>
          <w:sz w:val="24"/>
        </w:rPr>
      </w:pPr>
    </w:p>
    <w:p w14:paraId="1CD1FC0B" w14:textId="77777777" w:rsidR="008A5A5D" w:rsidRPr="007F3452" w:rsidRDefault="008A5A5D" w:rsidP="00CC055F">
      <w:pPr>
        <w:pStyle w:val="20"/>
        <w:spacing w:before="29" w:after="0" w:line="288" w:lineRule="auto"/>
        <w:rPr>
          <w:rFonts w:ascii="Times New Roman" w:hAnsi="Times New Roman"/>
          <w:kern w:val="0"/>
          <w:szCs w:val="24"/>
        </w:rPr>
      </w:pPr>
      <w:bookmarkStart w:id="201" w:name="_Toc224618382"/>
      <w:bookmarkStart w:id="202" w:name="_Toc248233029"/>
      <w:bookmarkStart w:id="203" w:name="_Toc249790561"/>
      <w:bookmarkStart w:id="204" w:name="_Toc286929762"/>
      <w:bookmarkStart w:id="205" w:name="_Toc352256001"/>
      <w:bookmarkStart w:id="206" w:name="_Toc352256069"/>
      <w:bookmarkStart w:id="207" w:name="_Toc352331247"/>
      <w:bookmarkStart w:id="208" w:name="_Toc522481093"/>
      <w:r w:rsidRPr="007F3452">
        <w:rPr>
          <w:rFonts w:ascii="Times New Roman" w:hAnsi="Times New Roman"/>
          <w:kern w:val="0"/>
          <w:szCs w:val="24"/>
        </w:rPr>
        <w:t>7.7</w:t>
      </w:r>
      <w:r w:rsidR="00AF6487" w:rsidRPr="007F3452">
        <w:rPr>
          <w:rFonts w:ascii="Times New Roman" w:hAnsi="Times New Roman"/>
          <w:kern w:val="0"/>
          <w:szCs w:val="24"/>
        </w:rPr>
        <w:t>期末按公允价值占基金资产净值比例大小排</w:t>
      </w:r>
      <w:r w:rsidR="00AF6487" w:rsidRPr="007F3452">
        <w:rPr>
          <w:rFonts w:ascii="Times New Roman" w:hAnsi="Times New Roman" w:hint="eastAsia"/>
          <w:kern w:val="0"/>
          <w:szCs w:val="24"/>
        </w:rPr>
        <w:t>序</w:t>
      </w:r>
      <w:r w:rsidRPr="007F3452">
        <w:rPr>
          <w:rFonts w:ascii="Times New Roman" w:hAnsi="Times New Roman"/>
          <w:kern w:val="0"/>
          <w:szCs w:val="24"/>
        </w:rPr>
        <w:t>的前五名债券投资明细</w:t>
      </w:r>
      <w:bookmarkEnd w:id="201"/>
      <w:bookmarkEnd w:id="202"/>
      <w:bookmarkEnd w:id="203"/>
      <w:bookmarkEnd w:id="204"/>
      <w:bookmarkEnd w:id="205"/>
      <w:bookmarkEnd w:id="206"/>
      <w:bookmarkEnd w:id="207"/>
      <w:bookmarkEnd w:id="208"/>
    </w:p>
    <w:p w14:paraId="3EBEEF70" w14:textId="77777777"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本基金本报告期末未持有债券。</w:t>
      </w:r>
    </w:p>
    <w:p w14:paraId="3DF4736E" w14:textId="77777777" w:rsidR="006E059F" w:rsidRPr="007F3452" w:rsidRDefault="006E059F" w:rsidP="00836B15">
      <w:pPr>
        <w:tabs>
          <w:tab w:val="left" w:pos="426"/>
        </w:tabs>
        <w:spacing w:before="29" w:line="288" w:lineRule="auto"/>
        <w:jc w:val="left"/>
        <w:rPr>
          <w:kern w:val="0"/>
          <w:sz w:val="24"/>
        </w:rPr>
      </w:pPr>
    </w:p>
    <w:p w14:paraId="65FD1155" w14:textId="77777777" w:rsidR="008A5A5D" w:rsidRPr="007F3452" w:rsidRDefault="008A5A5D" w:rsidP="00CC055F">
      <w:pPr>
        <w:pStyle w:val="20"/>
        <w:spacing w:before="29" w:after="0" w:line="288" w:lineRule="auto"/>
        <w:rPr>
          <w:rFonts w:ascii="Times New Roman" w:hAnsi="Times New Roman"/>
          <w:kern w:val="0"/>
          <w:szCs w:val="24"/>
        </w:rPr>
      </w:pPr>
      <w:bookmarkStart w:id="209" w:name="_Toc224618383"/>
      <w:bookmarkStart w:id="210" w:name="_Toc248233030"/>
      <w:bookmarkStart w:id="211" w:name="_Toc249790562"/>
      <w:bookmarkStart w:id="212" w:name="_Toc286929763"/>
      <w:bookmarkStart w:id="213" w:name="_Toc352256002"/>
      <w:bookmarkStart w:id="214" w:name="_Toc352256070"/>
      <w:bookmarkStart w:id="215" w:name="_Toc352331248"/>
      <w:bookmarkStart w:id="216" w:name="_Toc522481094"/>
      <w:r w:rsidRPr="007F3452">
        <w:rPr>
          <w:rFonts w:ascii="Times New Roman" w:hAnsi="Times New Roman"/>
          <w:kern w:val="0"/>
          <w:szCs w:val="24"/>
        </w:rPr>
        <w:t>7.8</w:t>
      </w:r>
      <w:r w:rsidRPr="007F3452">
        <w:rPr>
          <w:rFonts w:ascii="Times New Roman" w:hAnsi="Times New Roman"/>
          <w:kern w:val="0"/>
          <w:szCs w:val="24"/>
        </w:rPr>
        <w:t>期末按公允价值占基金资产净值比例大小排</w:t>
      </w:r>
      <w:r w:rsidR="00AF6487" w:rsidRPr="007F3452">
        <w:rPr>
          <w:rFonts w:ascii="Times New Roman" w:hAnsi="Times New Roman" w:hint="eastAsia"/>
          <w:kern w:val="0"/>
          <w:szCs w:val="24"/>
        </w:rPr>
        <w:t>序</w:t>
      </w:r>
      <w:r w:rsidRPr="007F3452">
        <w:rPr>
          <w:rFonts w:ascii="Times New Roman" w:hAnsi="Times New Roman"/>
          <w:kern w:val="0"/>
          <w:szCs w:val="24"/>
        </w:rPr>
        <w:t>的所有资产支持证券投资明细</w:t>
      </w:r>
      <w:bookmarkEnd w:id="209"/>
      <w:bookmarkEnd w:id="210"/>
      <w:bookmarkEnd w:id="211"/>
      <w:bookmarkEnd w:id="212"/>
      <w:bookmarkEnd w:id="213"/>
      <w:bookmarkEnd w:id="214"/>
      <w:bookmarkEnd w:id="215"/>
      <w:bookmarkEnd w:id="216"/>
    </w:p>
    <w:p w14:paraId="388EE9EF" w14:textId="77777777"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本基金本报告期末未持有资产支持证券。</w:t>
      </w:r>
    </w:p>
    <w:p w14:paraId="5DB1398F" w14:textId="77777777" w:rsidR="006E059F" w:rsidRPr="007F3452" w:rsidRDefault="006E059F" w:rsidP="00836B15">
      <w:pPr>
        <w:tabs>
          <w:tab w:val="left" w:pos="426"/>
        </w:tabs>
        <w:spacing w:before="29" w:line="288" w:lineRule="auto"/>
        <w:jc w:val="left"/>
        <w:rPr>
          <w:kern w:val="0"/>
          <w:sz w:val="24"/>
        </w:rPr>
      </w:pPr>
    </w:p>
    <w:p w14:paraId="72FA0494" w14:textId="77777777" w:rsidR="008A5A5D" w:rsidRPr="007F3452" w:rsidRDefault="008A5A5D" w:rsidP="00CC055F">
      <w:pPr>
        <w:pStyle w:val="20"/>
        <w:spacing w:before="29" w:after="0" w:line="288" w:lineRule="auto"/>
        <w:rPr>
          <w:rFonts w:ascii="Times New Roman" w:hAnsi="Times New Roman"/>
          <w:kern w:val="0"/>
          <w:szCs w:val="24"/>
        </w:rPr>
      </w:pPr>
      <w:bookmarkStart w:id="217" w:name="_Toc224618384"/>
      <w:bookmarkStart w:id="218" w:name="_Toc248233031"/>
      <w:bookmarkStart w:id="219" w:name="_Toc249790563"/>
      <w:bookmarkStart w:id="220" w:name="_Toc286929764"/>
      <w:bookmarkStart w:id="221" w:name="_Toc352256003"/>
      <w:bookmarkStart w:id="222" w:name="_Toc352256071"/>
      <w:bookmarkStart w:id="223" w:name="_Toc352331249"/>
      <w:bookmarkStart w:id="224" w:name="_Toc522481095"/>
      <w:r w:rsidRPr="007F3452">
        <w:rPr>
          <w:rFonts w:ascii="Times New Roman" w:hAnsi="Times New Roman"/>
          <w:kern w:val="0"/>
          <w:szCs w:val="24"/>
        </w:rPr>
        <w:t>7.9</w:t>
      </w:r>
      <w:r w:rsidRPr="007F3452">
        <w:rPr>
          <w:rFonts w:ascii="Times New Roman" w:hAnsi="Times New Roman"/>
          <w:kern w:val="0"/>
          <w:szCs w:val="24"/>
        </w:rPr>
        <w:t>期末按公允价值占基金资产净值比例大小排</w:t>
      </w:r>
      <w:r w:rsidR="00AF6487" w:rsidRPr="007F3452">
        <w:rPr>
          <w:rFonts w:ascii="Times New Roman" w:hAnsi="Times New Roman" w:hint="eastAsia"/>
          <w:kern w:val="0"/>
          <w:szCs w:val="24"/>
        </w:rPr>
        <w:t>序</w:t>
      </w:r>
      <w:r w:rsidRPr="007F3452">
        <w:rPr>
          <w:rFonts w:ascii="Times New Roman" w:hAnsi="Times New Roman"/>
          <w:kern w:val="0"/>
          <w:szCs w:val="24"/>
        </w:rPr>
        <w:t>的前五名金融衍生品投资明细</w:t>
      </w:r>
      <w:bookmarkEnd w:id="217"/>
      <w:bookmarkEnd w:id="218"/>
      <w:bookmarkEnd w:id="219"/>
      <w:bookmarkEnd w:id="220"/>
      <w:bookmarkEnd w:id="221"/>
      <w:bookmarkEnd w:id="222"/>
      <w:bookmarkEnd w:id="223"/>
      <w:bookmarkEnd w:id="224"/>
    </w:p>
    <w:p w14:paraId="7C8E959A" w14:textId="77777777"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本基金本报告期末未持有金融衍生品。</w:t>
      </w:r>
    </w:p>
    <w:p w14:paraId="050E2E42" w14:textId="77777777" w:rsidR="006E059F" w:rsidRPr="007F3452" w:rsidRDefault="006E059F" w:rsidP="00836B15">
      <w:pPr>
        <w:tabs>
          <w:tab w:val="left" w:pos="426"/>
        </w:tabs>
        <w:spacing w:before="29" w:line="288" w:lineRule="auto"/>
        <w:jc w:val="left"/>
        <w:rPr>
          <w:kern w:val="0"/>
          <w:sz w:val="24"/>
        </w:rPr>
      </w:pPr>
    </w:p>
    <w:p w14:paraId="0C115074" w14:textId="77777777" w:rsidR="008A5A5D" w:rsidRPr="007F3452" w:rsidRDefault="008A5A5D" w:rsidP="00CC055F">
      <w:pPr>
        <w:pStyle w:val="20"/>
        <w:spacing w:before="29" w:after="0" w:line="288" w:lineRule="auto"/>
        <w:rPr>
          <w:rFonts w:ascii="Times New Roman" w:hAnsi="Times New Roman"/>
          <w:kern w:val="0"/>
          <w:szCs w:val="24"/>
        </w:rPr>
      </w:pPr>
      <w:bookmarkStart w:id="225" w:name="_Toc248233032"/>
      <w:bookmarkStart w:id="226" w:name="_Toc249790564"/>
      <w:bookmarkStart w:id="227" w:name="_Toc286929765"/>
      <w:bookmarkStart w:id="228" w:name="_Toc352256004"/>
      <w:bookmarkStart w:id="229" w:name="_Toc352256072"/>
      <w:bookmarkStart w:id="230" w:name="_Toc352331250"/>
      <w:bookmarkStart w:id="231" w:name="_Toc522481096"/>
      <w:r w:rsidRPr="007F3452">
        <w:rPr>
          <w:rFonts w:ascii="Times New Roman" w:hAnsi="Times New Roman"/>
          <w:kern w:val="0"/>
          <w:szCs w:val="24"/>
        </w:rPr>
        <w:t>7.10</w:t>
      </w:r>
      <w:bookmarkStart w:id="232" w:name="_Toc224618385"/>
      <w:r w:rsidRPr="007F3452">
        <w:rPr>
          <w:rFonts w:ascii="Times New Roman" w:hAnsi="Times New Roman"/>
          <w:kern w:val="0"/>
          <w:szCs w:val="24"/>
        </w:rPr>
        <w:t>期末按公允价值占基金资产净值比例大小排序的前十名基金投资明细</w:t>
      </w:r>
      <w:bookmarkEnd w:id="225"/>
      <w:bookmarkEnd w:id="226"/>
      <w:bookmarkEnd w:id="227"/>
      <w:bookmarkEnd w:id="228"/>
      <w:bookmarkEnd w:id="229"/>
      <w:bookmarkEnd w:id="230"/>
      <w:bookmarkEnd w:id="231"/>
      <w:bookmarkEnd w:id="232"/>
    </w:p>
    <w:p w14:paraId="0F4827A5" w14:textId="77777777"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本基金本报告期末未持有基金。</w:t>
      </w:r>
    </w:p>
    <w:p w14:paraId="5E258C94" w14:textId="77777777" w:rsidR="008A5A5D" w:rsidRPr="007F3452" w:rsidRDefault="008A5A5D" w:rsidP="00CC055F">
      <w:pPr>
        <w:pStyle w:val="20"/>
        <w:spacing w:before="29" w:after="0" w:line="288" w:lineRule="auto"/>
        <w:rPr>
          <w:rFonts w:ascii="Times New Roman" w:hAnsi="Times New Roman"/>
          <w:kern w:val="0"/>
          <w:szCs w:val="24"/>
        </w:rPr>
      </w:pPr>
      <w:bookmarkStart w:id="233" w:name="_Toc224618386"/>
      <w:bookmarkStart w:id="234" w:name="_Toc248233033"/>
      <w:bookmarkStart w:id="235" w:name="_Toc249790565"/>
      <w:bookmarkStart w:id="236" w:name="_Toc286929766"/>
      <w:bookmarkStart w:id="237" w:name="_Toc352256005"/>
      <w:bookmarkStart w:id="238" w:name="_Toc352256073"/>
      <w:bookmarkStart w:id="239" w:name="_Toc352331251"/>
      <w:bookmarkStart w:id="240" w:name="_Toc522481097"/>
      <w:r w:rsidRPr="007F3452">
        <w:rPr>
          <w:rFonts w:ascii="Times New Roman" w:hAnsi="Times New Roman"/>
          <w:kern w:val="0"/>
          <w:szCs w:val="24"/>
        </w:rPr>
        <w:t>7.11</w:t>
      </w:r>
      <w:r w:rsidRPr="007F3452">
        <w:rPr>
          <w:rFonts w:ascii="Times New Roman" w:hAnsi="Times New Roman"/>
          <w:kern w:val="0"/>
          <w:szCs w:val="24"/>
        </w:rPr>
        <w:t>投资组合报告附注</w:t>
      </w:r>
      <w:bookmarkEnd w:id="233"/>
      <w:bookmarkEnd w:id="234"/>
      <w:bookmarkEnd w:id="235"/>
      <w:bookmarkEnd w:id="236"/>
      <w:bookmarkEnd w:id="237"/>
      <w:bookmarkEnd w:id="238"/>
      <w:bookmarkEnd w:id="239"/>
      <w:bookmarkEnd w:id="240"/>
    </w:p>
    <w:p w14:paraId="618EE6FA" w14:textId="77777777" w:rsidR="008A5A5D" w:rsidRPr="007F3452" w:rsidRDefault="008A5A5D" w:rsidP="00ED0257">
      <w:pPr>
        <w:spacing w:before="29" w:line="288" w:lineRule="auto"/>
        <w:rPr>
          <w:kern w:val="0"/>
          <w:sz w:val="24"/>
        </w:rPr>
      </w:pPr>
      <w:r w:rsidRPr="007F3452">
        <w:rPr>
          <w:b/>
          <w:color w:val="000000"/>
          <w:sz w:val="24"/>
        </w:rPr>
        <w:t>7.11.1</w:t>
      </w:r>
      <w:r w:rsidRPr="007F3452">
        <w:rPr>
          <w:kern w:val="0"/>
          <w:sz w:val="24"/>
        </w:rPr>
        <w:t>报告期内本基金投资的前十名证券的发行主体未被监管部门立案调查，在本报告编制日前一年内本基金投资的前十名证券的发行主体未受到公开谴责和处罚。</w:t>
      </w:r>
    </w:p>
    <w:p w14:paraId="423FDD29" w14:textId="77777777" w:rsidR="008A5A5D" w:rsidRPr="007F3452" w:rsidRDefault="008A5A5D" w:rsidP="00ED0257">
      <w:pPr>
        <w:spacing w:before="29" w:line="288" w:lineRule="auto"/>
        <w:rPr>
          <w:kern w:val="0"/>
          <w:sz w:val="24"/>
        </w:rPr>
      </w:pPr>
      <w:r w:rsidRPr="007F3452">
        <w:rPr>
          <w:b/>
          <w:color w:val="000000"/>
          <w:sz w:val="24"/>
        </w:rPr>
        <w:t>7.11.2</w:t>
      </w:r>
      <w:r w:rsidRPr="007F3452">
        <w:rPr>
          <w:kern w:val="0"/>
          <w:sz w:val="24"/>
        </w:rPr>
        <w:t>本基金投资的前十名股票中，没有超出基金合同规定的备选股票库之外的股票。</w:t>
      </w:r>
    </w:p>
    <w:p w14:paraId="27144DA8" w14:textId="77777777" w:rsidR="008A5A5D" w:rsidRPr="007F3452" w:rsidRDefault="008A5A5D" w:rsidP="00CC055F">
      <w:pPr>
        <w:spacing w:before="29" w:line="288" w:lineRule="auto"/>
        <w:rPr>
          <w:b/>
          <w:color w:val="000000"/>
          <w:sz w:val="24"/>
        </w:rPr>
      </w:pPr>
    </w:p>
    <w:p w14:paraId="50F3DEC0" w14:textId="77777777"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color w:val="000000"/>
          <w:sz w:val="24"/>
        </w:rPr>
        <w:t>7.11.3</w:t>
      </w:r>
      <w:r w:rsidR="004E34BB" w:rsidRPr="007F3452">
        <w:rPr>
          <w:b/>
          <w:sz w:val="24"/>
        </w:rPr>
        <w:t>期末其他各项资产构成</w:t>
      </w:r>
    </w:p>
    <w:p w14:paraId="36B558D9" w14:textId="77777777"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7F3452" w14:paraId="072A15D0" w14:textId="77777777" w:rsidTr="001A19B4">
        <w:trPr>
          <w:trHeight w:val="285"/>
        </w:trPr>
        <w:tc>
          <w:tcPr>
            <w:tcW w:w="789" w:type="dxa"/>
            <w:vAlign w:val="center"/>
          </w:tcPr>
          <w:p w14:paraId="661E424A" w14:textId="77777777" w:rsidR="008A5A5D" w:rsidRPr="007F3452" w:rsidRDefault="008A5A5D" w:rsidP="00CC055F">
            <w:pPr>
              <w:spacing w:before="29" w:line="288" w:lineRule="auto"/>
              <w:jc w:val="center"/>
              <w:rPr>
                <w:color w:val="000000"/>
                <w:sz w:val="24"/>
              </w:rPr>
            </w:pPr>
            <w:r w:rsidRPr="007F3452">
              <w:rPr>
                <w:color w:val="000000"/>
                <w:sz w:val="24"/>
              </w:rPr>
              <w:t>序号</w:t>
            </w:r>
          </w:p>
        </w:tc>
        <w:tc>
          <w:tcPr>
            <w:tcW w:w="4261" w:type="dxa"/>
            <w:vAlign w:val="center"/>
          </w:tcPr>
          <w:p w14:paraId="31E1F956" w14:textId="77777777" w:rsidR="008A5A5D" w:rsidRPr="007F3452" w:rsidRDefault="008A5A5D" w:rsidP="00CC055F">
            <w:pPr>
              <w:spacing w:before="29" w:line="288" w:lineRule="auto"/>
              <w:jc w:val="center"/>
              <w:rPr>
                <w:color w:val="000000"/>
                <w:sz w:val="24"/>
              </w:rPr>
            </w:pPr>
            <w:r w:rsidRPr="007F3452">
              <w:rPr>
                <w:color w:val="000000"/>
                <w:sz w:val="24"/>
              </w:rPr>
              <w:t>名称</w:t>
            </w:r>
          </w:p>
        </w:tc>
        <w:tc>
          <w:tcPr>
            <w:tcW w:w="3948" w:type="dxa"/>
            <w:tcMar>
              <w:top w:w="15" w:type="dxa"/>
              <w:left w:w="15" w:type="dxa"/>
              <w:bottom w:w="0" w:type="dxa"/>
              <w:right w:w="15" w:type="dxa"/>
            </w:tcMar>
            <w:vAlign w:val="center"/>
          </w:tcPr>
          <w:p w14:paraId="452713A9" w14:textId="77777777" w:rsidR="008A5A5D" w:rsidRPr="007F3452" w:rsidRDefault="008A5A5D" w:rsidP="00CC055F">
            <w:pPr>
              <w:spacing w:before="29" w:line="288" w:lineRule="auto"/>
              <w:jc w:val="center"/>
              <w:rPr>
                <w:color w:val="000000"/>
                <w:sz w:val="24"/>
              </w:rPr>
            </w:pPr>
            <w:r w:rsidRPr="007F3452">
              <w:rPr>
                <w:color w:val="000000"/>
                <w:sz w:val="24"/>
              </w:rPr>
              <w:t>金额</w:t>
            </w:r>
          </w:p>
        </w:tc>
      </w:tr>
      <w:tr w:rsidR="008A5A5D" w:rsidRPr="007F3452" w14:paraId="388A622C" w14:textId="77777777" w:rsidTr="001A19B4">
        <w:trPr>
          <w:trHeight w:val="312"/>
        </w:trPr>
        <w:tc>
          <w:tcPr>
            <w:tcW w:w="789" w:type="dxa"/>
            <w:vAlign w:val="center"/>
          </w:tcPr>
          <w:p w14:paraId="749370C0" w14:textId="77777777" w:rsidR="008A5A5D" w:rsidRPr="007F3452" w:rsidRDefault="008A5A5D" w:rsidP="00CC055F">
            <w:pPr>
              <w:spacing w:before="29" w:line="288" w:lineRule="auto"/>
              <w:jc w:val="center"/>
              <w:rPr>
                <w:color w:val="000000"/>
                <w:sz w:val="24"/>
              </w:rPr>
            </w:pPr>
            <w:r w:rsidRPr="007F3452">
              <w:rPr>
                <w:color w:val="000000"/>
                <w:sz w:val="24"/>
              </w:rPr>
              <w:t>1</w:t>
            </w:r>
          </w:p>
        </w:tc>
        <w:tc>
          <w:tcPr>
            <w:tcW w:w="4261" w:type="dxa"/>
            <w:vAlign w:val="center"/>
          </w:tcPr>
          <w:p w14:paraId="57596BB0" w14:textId="77777777" w:rsidR="008A5A5D" w:rsidRPr="007F3452" w:rsidRDefault="008A5A5D" w:rsidP="00CC055F">
            <w:pPr>
              <w:spacing w:before="29" w:line="288" w:lineRule="auto"/>
              <w:ind w:leftChars="50" w:left="105"/>
              <w:rPr>
                <w:color w:val="000000"/>
                <w:sz w:val="24"/>
              </w:rPr>
            </w:pPr>
            <w:r w:rsidRPr="007F3452">
              <w:rPr>
                <w:color w:val="000000"/>
                <w:sz w:val="24"/>
              </w:rPr>
              <w:t>存出保证金</w:t>
            </w:r>
          </w:p>
        </w:tc>
        <w:tc>
          <w:tcPr>
            <w:tcW w:w="3948" w:type="dxa"/>
            <w:tcMar>
              <w:top w:w="15" w:type="dxa"/>
              <w:left w:w="15" w:type="dxa"/>
              <w:bottom w:w="0" w:type="dxa"/>
              <w:right w:w="15" w:type="dxa"/>
            </w:tcMar>
            <w:vAlign w:val="center"/>
          </w:tcPr>
          <w:p w14:paraId="1C85152F" w14:textId="77777777" w:rsidR="008A5A5D" w:rsidRPr="007F3452" w:rsidRDefault="008A5A5D" w:rsidP="00CC055F">
            <w:pPr>
              <w:spacing w:before="29" w:line="288" w:lineRule="auto"/>
              <w:jc w:val="right"/>
              <w:rPr>
                <w:sz w:val="24"/>
              </w:rPr>
            </w:pPr>
            <w:r w:rsidRPr="007F3452">
              <w:rPr>
                <w:sz w:val="24"/>
              </w:rPr>
              <w:t>-</w:t>
            </w:r>
          </w:p>
        </w:tc>
      </w:tr>
      <w:tr w:rsidR="008A5A5D" w:rsidRPr="007F3452" w14:paraId="4DDB7DBA" w14:textId="77777777" w:rsidTr="001A19B4">
        <w:trPr>
          <w:trHeight w:val="312"/>
        </w:trPr>
        <w:tc>
          <w:tcPr>
            <w:tcW w:w="789" w:type="dxa"/>
            <w:vAlign w:val="center"/>
          </w:tcPr>
          <w:p w14:paraId="2FE5115F" w14:textId="77777777" w:rsidR="008A5A5D" w:rsidRPr="007F3452" w:rsidRDefault="008A5A5D" w:rsidP="00CC055F">
            <w:pPr>
              <w:spacing w:before="29" w:line="288" w:lineRule="auto"/>
              <w:jc w:val="center"/>
              <w:rPr>
                <w:color w:val="000000"/>
                <w:sz w:val="24"/>
              </w:rPr>
            </w:pPr>
            <w:r w:rsidRPr="007F3452">
              <w:rPr>
                <w:color w:val="000000"/>
                <w:sz w:val="24"/>
              </w:rPr>
              <w:t>2</w:t>
            </w:r>
          </w:p>
        </w:tc>
        <w:tc>
          <w:tcPr>
            <w:tcW w:w="4261" w:type="dxa"/>
            <w:vAlign w:val="center"/>
          </w:tcPr>
          <w:p w14:paraId="01D825C2" w14:textId="77777777" w:rsidR="008A5A5D" w:rsidRPr="007F3452" w:rsidRDefault="008A5A5D" w:rsidP="00CC055F">
            <w:pPr>
              <w:spacing w:before="29" w:line="288" w:lineRule="auto"/>
              <w:ind w:leftChars="50" w:left="105"/>
              <w:rPr>
                <w:color w:val="000000"/>
                <w:sz w:val="24"/>
              </w:rPr>
            </w:pPr>
            <w:r w:rsidRPr="007F3452">
              <w:rPr>
                <w:color w:val="000000"/>
                <w:sz w:val="24"/>
              </w:rPr>
              <w:t>应收证券清算款</w:t>
            </w:r>
          </w:p>
        </w:tc>
        <w:tc>
          <w:tcPr>
            <w:tcW w:w="3948" w:type="dxa"/>
            <w:vAlign w:val="center"/>
          </w:tcPr>
          <w:p w14:paraId="5C2D3873" w14:textId="77777777" w:rsidR="008A5A5D" w:rsidRPr="007F3452" w:rsidRDefault="008A5A5D" w:rsidP="00CC055F">
            <w:pPr>
              <w:spacing w:before="29" w:line="288" w:lineRule="auto"/>
              <w:jc w:val="right"/>
              <w:rPr>
                <w:sz w:val="24"/>
              </w:rPr>
            </w:pPr>
            <w:r w:rsidRPr="007F3452">
              <w:rPr>
                <w:sz w:val="24"/>
              </w:rPr>
              <w:t>-</w:t>
            </w:r>
          </w:p>
        </w:tc>
      </w:tr>
      <w:tr w:rsidR="008A5A5D" w:rsidRPr="007F3452" w14:paraId="51EF4D38" w14:textId="77777777" w:rsidTr="001A19B4">
        <w:trPr>
          <w:trHeight w:val="312"/>
        </w:trPr>
        <w:tc>
          <w:tcPr>
            <w:tcW w:w="789" w:type="dxa"/>
            <w:vAlign w:val="center"/>
          </w:tcPr>
          <w:p w14:paraId="78733344" w14:textId="77777777" w:rsidR="008A5A5D" w:rsidRPr="007F3452" w:rsidRDefault="008A5A5D" w:rsidP="00CC055F">
            <w:pPr>
              <w:spacing w:before="29" w:line="288" w:lineRule="auto"/>
              <w:jc w:val="center"/>
              <w:rPr>
                <w:color w:val="000000"/>
                <w:sz w:val="24"/>
              </w:rPr>
            </w:pPr>
            <w:r w:rsidRPr="007F3452">
              <w:rPr>
                <w:color w:val="000000"/>
                <w:sz w:val="24"/>
              </w:rPr>
              <w:t>3</w:t>
            </w:r>
          </w:p>
        </w:tc>
        <w:tc>
          <w:tcPr>
            <w:tcW w:w="4261" w:type="dxa"/>
            <w:vAlign w:val="center"/>
          </w:tcPr>
          <w:p w14:paraId="7682AAB7" w14:textId="77777777" w:rsidR="008A5A5D" w:rsidRPr="007F3452" w:rsidRDefault="008A5A5D" w:rsidP="00CC055F">
            <w:pPr>
              <w:spacing w:before="29" w:line="288" w:lineRule="auto"/>
              <w:ind w:leftChars="50" w:left="105"/>
              <w:rPr>
                <w:color w:val="000000"/>
                <w:sz w:val="24"/>
              </w:rPr>
            </w:pPr>
            <w:r w:rsidRPr="007F3452">
              <w:rPr>
                <w:color w:val="000000"/>
                <w:sz w:val="24"/>
              </w:rPr>
              <w:t>应收股利</w:t>
            </w:r>
          </w:p>
        </w:tc>
        <w:tc>
          <w:tcPr>
            <w:tcW w:w="3948" w:type="dxa"/>
            <w:vAlign w:val="center"/>
          </w:tcPr>
          <w:p w14:paraId="0DDC27CB" w14:textId="77777777" w:rsidR="008A5A5D" w:rsidRPr="007F3452" w:rsidRDefault="008A5A5D" w:rsidP="00CC055F">
            <w:pPr>
              <w:spacing w:before="29" w:line="288" w:lineRule="auto"/>
              <w:jc w:val="right"/>
              <w:rPr>
                <w:sz w:val="24"/>
              </w:rPr>
            </w:pPr>
            <w:r w:rsidRPr="007F3452">
              <w:rPr>
                <w:sz w:val="24"/>
              </w:rPr>
              <w:t>473,860.29</w:t>
            </w:r>
          </w:p>
        </w:tc>
      </w:tr>
      <w:tr w:rsidR="008A5A5D" w:rsidRPr="007F3452" w14:paraId="104E7CFF" w14:textId="77777777" w:rsidTr="001A19B4">
        <w:trPr>
          <w:trHeight w:val="312"/>
        </w:trPr>
        <w:tc>
          <w:tcPr>
            <w:tcW w:w="789" w:type="dxa"/>
            <w:vAlign w:val="center"/>
          </w:tcPr>
          <w:p w14:paraId="64723934" w14:textId="77777777" w:rsidR="008A5A5D" w:rsidRPr="007F3452" w:rsidRDefault="008A5A5D" w:rsidP="00CC055F">
            <w:pPr>
              <w:spacing w:before="29" w:line="288" w:lineRule="auto"/>
              <w:jc w:val="center"/>
              <w:rPr>
                <w:color w:val="000000"/>
                <w:sz w:val="24"/>
              </w:rPr>
            </w:pPr>
            <w:r w:rsidRPr="007F3452">
              <w:rPr>
                <w:color w:val="000000"/>
                <w:sz w:val="24"/>
              </w:rPr>
              <w:t>4</w:t>
            </w:r>
          </w:p>
        </w:tc>
        <w:tc>
          <w:tcPr>
            <w:tcW w:w="4261" w:type="dxa"/>
            <w:vAlign w:val="center"/>
          </w:tcPr>
          <w:p w14:paraId="0D097442" w14:textId="77777777" w:rsidR="008A5A5D" w:rsidRPr="007F3452" w:rsidRDefault="008A5A5D" w:rsidP="00CC055F">
            <w:pPr>
              <w:spacing w:before="29" w:line="288" w:lineRule="auto"/>
              <w:ind w:leftChars="50" w:left="105"/>
              <w:rPr>
                <w:color w:val="000000"/>
                <w:sz w:val="24"/>
              </w:rPr>
            </w:pPr>
            <w:r w:rsidRPr="007F3452">
              <w:rPr>
                <w:color w:val="000000"/>
                <w:sz w:val="24"/>
              </w:rPr>
              <w:t>应收利息</w:t>
            </w:r>
          </w:p>
        </w:tc>
        <w:tc>
          <w:tcPr>
            <w:tcW w:w="3948" w:type="dxa"/>
            <w:vAlign w:val="center"/>
          </w:tcPr>
          <w:p w14:paraId="3EBDBED3" w14:textId="77777777" w:rsidR="008A5A5D" w:rsidRPr="007F3452" w:rsidRDefault="008A5A5D" w:rsidP="00CC055F">
            <w:pPr>
              <w:spacing w:before="29" w:line="288" w:lineRule="auto"/>
              <w:jc w:val="right"/>
              <w:rPr>
                <w:sz w:val="24"/>
              </w:rPr>
            </w:pPr>
            <w:r w:rsidRPr="007F3452">
              <w:rPr>
                <w:sz w:val="24"/>
              </w:rPr>
              <w:t>2,552.76</w:t>
            </w:r>
          </w:p>
        </w:tc>
      </w:tr>
      <w:tr w:rsidR="008A5A5D" w:rsidRPr="007F3452" w14:paraId="5F7D722F" w14:textId="77777777" w:rsidTr="001A19B4">
        <w:trPr>
          <w:trHeight w:val="312"/>
        </w:trPr>
        <w:tc>
          <w:tcPr>
            <w:tcW w:w="789" w:type="dxa"/>
            <w:vAlign w:val="center"/>
          </w:tcPr>
          <w:p w14:paraId="2E1DFC09" w14:textId="77777777" w:rsidR="008A5A5D" w:rsidRPr="007F3452" w:rsidRDefault="008A5A5D" w:rsidP="00CC055F">
            <w:pPr>
              <w:spacing w:before="29" w:line="288" w:lineRule="auto"/>
              <w:jc w:val="center"/>
              <w:rPr>
                <w:color w:val="000000"/>
                <w:sz w:val="24"/>
              </w:rPr>
            </w:pPr>
            <w:r w:rsidRPr="007F3452">
              <w:rPr>
                <w:color w:val="000000"/>
                <w:sz w:val="24"/>
              </w:rPr>
              <w:t>5</w:t>
            </w:r>
          </w:p>
        </w:tc>
        <w:tc>
          <w:tcPr>
            <w:tcW w:w="4261" w:type="dxa"/>
            <w:vAlign w:val="center"/>
          </w:tcPr>
          <w:p w14:paraId="4F5A9DFD" w14:textId="77777777" w:rsidR="008A5A5D" w:rsidRPr="007F3452" w:rsidRDefault="008A5A5D" w:rsidP="00CC055F">
            <w:pPr>
              <w:spacing w:before="29" w:line="288" w:lineRule="auto"/>
              <w:ind w:leftChars="50" w:left="105"/>
              <w:rPr>
                <w:color w:val="000000"/>
                <w:sz w:val="24"/>
              </w:rPr>
            </w:pPr>
            <w:r w:rsidRPr="007F3452">
              <w:rPr>
                <w:color w:val="000000"/>
                <w:sz w:val="24"/>
              </w:rPr>
              <w:t>应收申购款</w:t>
            </w:r>
          </w:p>
        </w:tc>
        <w:tc>
          <w:tcPr>
            <w:tcW w:w="3948" w:type="dxa"/>
            <w:vAlign w:val="center"/>
          </w:tcPr>
          <w:p w14:paraId="626BE001" w14:textId="77777777" w:rsidR="008A5A5D" w:rsidRPr="007F3452" w:rsidRDefault="008A5A5D" w:rsidP="00CC055F">
            <w:pPr>
              <w:spacing w:before="29" w:line="288" w:lineRule="auto"/>
              <w:jc w:val="right"/>
              <w:rPr>
                <w:sz w:val="24"/>
              </w:rPr>
            </w:pPr>
            <w:r w:rsidRPr="007F3452">
              <w:rPr>
                <w:sz w:val="24"/>
              </w:rPr>
              <w:t>1,067,510.36</w:t>
            </w:r>
          </w:p>
        </w:tc>
      </w:tr>
      <w:tr w:rsidR="008A5A5D" w:rsidRPr="007F3452" w14:paraId="3EAEADB6" w14:textId="77777777" w:rsidTr="001A19B4">
        <w:trPr>
          <w:trHeight w:val="312"/>
        </w:trPr>
        <w:tc>
          <w:tcPr>
            <w:tcW w:w="789" w:type="dxa"/>
            <w:vAlign w:val="center"/>
          </w:tcPr>
          <w:p w14:paraId="6A925D86" w14:textId="77777777" w:rsidR="008A5A5D" w:rsidRPr="007F3452" w:rsidRDefault="008A5A5D" w:rsidP="00CC055F">
            <w:pPr>
              <w:spacing w:before="29" w:line="288" w:lineRule="auto"/>
              <w:jc w:val="center"/>
              <w:rPr>
                <w:color w:val="000000"/>
                <w:sz w:val="24"/>
              </w:rPr>
            </w:pPr>
            <w:r w:rsidRPr="007F3452">
              <w:rPr>
                <w:color w:val="000000"/>
                <w:sz w:val="24"/>
              </w:rPr>
              <w:t>6</w:t>
            </w:r>
          </w:p>
        </w:tc>
        <w:tc>
          <w:tcPr>
            <w:tcW w:w="4261" w:type="dxa"/>
            <w:vAlign w:val="center"/>
          </w:tcPr>
          <w:p w14:paraId="0C1ABF77" w14:textId="77777777" w:rsidR="008A5A5D" w:rsidRPr="007F3452" w:rsidRDefault="008A5A5D" w:rsidP="00CC055F">
            <w:pPr>
              <w:spacing w:before="29" w:line="288" w:lineRule="auto"/>
              <w:ind w:leftChars="50" w:left="105"/>
              <w:rPr>
                <w:color w:val="000000"/>
                <w:sz w:val="24"/>
              </w:rPr>
            </w:pPr>
            <w:r w:rsidRPr="007F3452">
              <w:rPr>
                <w:color w:val="000000"/>
                <w:sz w:val="24"/>
              </w:rPr>
              <w:t>其他应收款</w:t>
            </w:r>
          </w:p>
        </w:tc>
        <w:tc>
          <w:tcPr>
            <w:tcW w:w="3948" w:type="dxa"/>
            <w:vAlign w:val="center"/>
          </w:tcPr>
          <w:p w14:paraId="792FED47" w14:textId="77777777" w:rsidR="008A5A5D" w:rsidRPr="007F3452" w:rsidRDefault="008A5A5D" w:rsidP="00CC055F">
            <w:pPr>
              <w:spacing w:before="29" w:line="288" w:lineRule="auto"/>
              <w:jc w:val="right"/>
              <w:rPr>
                <w:sz w:val="24"/>
              </w:rPr>
            </w:pPr>
            <w:r w:rsidRPr="007F3452">
              <w:rPr>
                <w:sz w:val="24"/>
              </w:rPr>
              <w:t>-</w:t>
            </w:r>
          </w:p>
        </w:tc>
      </w:tr>
      <w:tr w:rsidR="008A5A5D" w:rsidRPr="007F3452" w14:paraId="5D87E4CF" w14:textId="77777777" w:rsidTr="001A19B4">
        <w:trPr>
          <w:trHeight w:val="312"/>
        </w:trPr>
        <w:tc>
          <w:tcPr>
            <w:tcW w:w="789" w:type="dxa"/>
            <w:vAlign w:val="center"/>
          </w:tcPr>
          <w:p w14:paraId="4E4AEEC4" w14:textId="77777777" w:rsidR="008A5A5D" w:rsidRPr="007F3452" w:rsidRDefault="008A5A5D" w:rsidP="00CC055F">
            <w:pPr>
              <w:spacing w:before="29" w:line="288" w:lineRule="auto"/>
              <w:jc w:val="center"/>
              <w:rPr>
                <w:color w:val="000000"/>
                <w:sz w:val="24"/>
              </w:rPr>
            </w:pPr>
            <w:r w:rsidRPr="007F3452">
              <w:rPr>
                <w:color w:val="000000"/>
                <w:sz w:val="24"/>
              </w:rPr>
              <w:t>7</w:t>
            </w:r>
          </w:p>
        </w:tc>
        <w:tc>
          <w:tcPr>
            <w:tcW w:w="4261" w:type="dxa"/>
            <w:vAlign w:val="center"/>
          </w:tcPr>
          <w:p w14:paraId="2BB6B244" w14:textId="77777777" w:rsidR="008A5A5D" w:rsidRPr="007F3452" w:rsidRDefault="008A5A5D" w:rsidP="00CC055F">
            <w:pPr>
              <w:spacing w:before="29" w:line="288" w:lineRule="auto"/>
              <w:ind w:leftChars="50" w:left="105"/>
              <w:rPr>
                <w:color w:val="000000"/>
                <w:sz w:val="24"/>
              </w:rPr>
            </w:pPr>
            <w:r w:rsidRPr="007F3452">
              <w:rPr>
                <w:color w:val="000000"/>
                <w:sz w:val="24"/>
              </w:rPr>
              <w:t>待摊费用</w:t>
            </w:r>
          </w:p>
        </w:tc>
        <w:tc>
          <w:tcPr>
            <w:tcW w:w="3948" w:type="dxa"/>
            <w:vAlign w:val="center"/>
          </w:tcPr>
          <w:p w14:paraId="1AE1A51C" w14:textId="77777777" w:rsidR="008A5A5D" w:rsidRPr="007F3452" w:rsidRDefault="008A5A5D" w:rsidP="00CC055F">
            <w:pPr>
              <w:spacing w:before="29" w:line="288" w:lineRule="auto"/>
              <w:jc w:val="right"/>
              <w:rPr>
                <w:sz w:val="24"/>
              </w:rPr>
            </w:pPr>
            <w:r w:rsidRPr="007F3452">
              <w:rPr>
                <w:sz w:val="24"/>
              </w:rPr>
              <w:t>-</w:t>
            </w:r>
          </w:p>
        </w:tc>
      </w:tr>
      <w:tr w:rsidR="00E87EC9" w:rsidRPr="007F3452" w14:paraId="401656F6" w14:textId="77777777" w:rsidTr="001A19B4">
        <w:trPr>
          <w:trHeight w:val="312"/>
        </w:trPr>
        <w:tc>
          <w:tcPr>
            <w:tcW w:w="789" w:type="dxa"/>
            <w:vAlign w:val="center"/>
          </w:tcPr>
          <w:p w14:paraId="4161B789" w14:textId="77777777" w:rsidR="00E87EC9" w:rsidRPr="007F3452" w:rsidRDefault="00E87EC9" w:rsidP="00CC055F">
            <w:pPr>
              <w:spacing w:before="29" w:line="288" w:lineRule="auto"/>
              <w:jc w:val="center"/>
              <w:rPr>
                <w:color w:val="000000"/>
                <w:sz w:val="24"/>
              </w:rPr>
            </w:pPr>
            <w:r w:rsidRPr="007F3452">
              <w:rPr>
                <w:color w:val="000000"/>
                <w:sz w:val="24"/>
              </w:rPr>
              <w:t>8</w:t>
            </w:r>
          </w:p>
        </w:tc>
        <w:tc>
          <w:tcPr>
            <w:tcW w:w="4261" w:type="dxa"/>
            <w:vAlign w:val="center"/>
          </w:tcPr>
          <w:p w14:paraId="5CCAD08B" w14:textId="77777777" w:rsidR="00E87EC9" w:rsidRPr="007F3452" w:rsidRDefault="00E87EC9" w:rsidP="00CC055F">
            <w:pPr>
              <w:spacing w:before="29" w:line="288" w:lineRule="auto"/>
              <w:ind w:leftChars="50" w:left="105"/>
              <w:rPr>
                <w:color w:val="000000"/>
                <w:sz w:val="24"/>
              </w:rPr>
            </w:pPr>
            <w:r w:rsidRPr="007F3452">
              <w:rPr>
                <w:color w:val="000000"/>
                <w:sz w:val="24"/>
              </w:rPr>
              <w:t>其他</w:t>
            </w:r>
          </w:p>
        </w:tc>
        <w:tc>
          <w:tcPr>
            <w:tcW w:w="3948" w:type="dxa"/>
            <w:vAlign w:val="center"/>
          </w:tcPr>
          <w:p w14:paraId="6BAF532A" w14:textId="77777777" w:rsidR="00E87EC9" w:rsidRPr="007F3452" w:rsidRDefault="00E87EC9" w:rsidP="00CC055F">
            <w:pPr>
              <w:spacing w:before="29" w:line="288" w:lineRule="auto"/>
              <w:jc w:val="right"/>
              <w:rPr>
                <w:sz w:val="24"/>
              </w:rPr>
            </w:pPr>
            <w:r w:rsidRPr="007F3452">
              <w:rPr>
                <w:sz w:val="24"/>
              </w:rPr>
              <w:t>-</w:t>
            </w:r>
          </w:p>
        </w:tc>
      </w:tr>
      <w:tr w:rsidR="00E87EC9" w:rsidRPr="007F3452" w14:paraId="13E07A9E" w14:textId="77777777" w:rsidTr="001A19B4">
        <w:trPr>
          <w:trHeight w:val="312"/>
        </w:trPr>
        <w:tc>
          <w:tcPr>
            <w:tcW w:w="789" w:type="dxa"/>
            <w:vAlign w:val="center"/>
          </w:tcPr>
          <w:p w14:paraId="3412FA01" w14:textId="77777777" w:rsidR="00E87EC9" w:rsidRPr="007F3452" w:rsidRDefault="00E87EC9" w:rsidP="00CC055F">
            <w:pPr>
              <w:spacing w:before="29" w:line="288" w:lineRule="auto"/>
              <w:jc w:val="center"/>
              <w:rPr>
                <w:color w:val="000000"/>
                <w:sz w:val="24"/>
              </w:rPr>
            </w:pPr>
            <w:r w:rsidRPr="007F3452">
              <w:rPr>
                <w:color w:val="000000"/>
                <w:sz w:val="24"/>
              </w:rPr>
              <w:t>9</w:t>
            </w:r>
          </w:p>
        </w:tc>
        <w:tc>
          <w:tcPr>
            <w:tcW w:w="4261" w:type="dxa"/>
            <w:vAlign w:val="center"/>
          </w:tcPr>
          <w:p w14:paraId="570DBBA6" w14:textId="77777777" w:rsidR="00E87EC9" w:rsidRPr="007F3452" w:rsidRDefault="00E87EC9" w:rsidP="00CC055F">
            <w:pPr>
              <w:spacing w:before="29" w:line="288" w:lineRule="auto"/>
              <w:ind w:leftChars="50" w:left="105"/>
              <w:rPr>
                <w:color w:val="000000"/>
                <w:sz w:val="24"/>
              </w:rPr>
            </w:pPr>
            <w:r w:rsidRPr="007F3452">
              <w:rPr>
                <w:color w:val="000000"/>
                <w:sz w:val="24"/>
              </w:rPr>
              <w:t>合计</w:t>
            </w:r>
          </w:p>
        </w:tc>
        <w:tc>
          <w:tcPr>
            <w:tcW w:w="3948" w:type="dxa"/>
            <w:vAlign w:val="center"/>
          </w:tcPr>
          <w:p w14:paraId="44E4AD7D" w14:textId="77777777" w:rsidR="00E87EC9" w:rsidRPr="007F3452" w:rsidRDefault="00E87EC9" w:rsidP="00CC055F">
            <w:pPr>
              <w:spacing w:before="29" w:line="288" w:lineRule="auto"/>
              <w:jc w:val="right"/>
              <w:rPr>
                <w:sz w:val="24"/>
              </w:rPr>
            </w:pPr>
            <w:r w:rsidRPr="007F3452">
              <w:rPr>
                <w:sz w:val="24"/>
              </w:rPr>
              <w:t>1,543,923.41</w:t>
            </w:r>
          </w:p>
        </w:tc>
      </w:tr>
    </w:tbl>
    <w:p w14:paraId="25CCA996" w14:textId="77777777" w:rsidR="008A5A5D" w:rsidRPr="007F3452" w:rsidRDefault="008A5A5D" w:rsidP="00CC055F">
      <w:pPr>
        <w:spacing w:before="29" w:line="288" w:lineRule="auto"/>
        <w:rPr>
          <w:color w:val="000000"/>
          <w:sz w:val="24"/>
        </w:rPr>
      </w:pPr>
    </w:p>
    <w:p w14:paraId="37929D16" w14:textId="77777777"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color w:val="000000"/>
          <w:sz w:val="24"/>
        </w:rPr>
        <w:t>7.11.4</w:t>
      </w:r>
      <w:r w:rsidRPr="007F3452">
        <w:rPr>
          <w:b/>
          <w:color w:val="000000"/>
          <w:kern w:val="0"/>
          <w:sz w:val="24"/>
        </w:rPr>
        <w:t>期末持有的处于转股期的可转换债券明细</w:t>
      </w:r>
    </w:p>
    <w:p w14:paraId="0EA1144F" w14:textId="77777777" w:rsidR="008A5A5D" w:rsidRPr="007F3452" w:rsidRDefault="008A5A5D" w:rsidP="00495417">
      <w:pPr>
        <w:tabs>
          <w:tab w:val="left" w:pos="426"/>
        </w:tabs>
        <w:spacing w:before="29" w:line="288" w:lineRule="auto"/>
        <w:jc w:val="left"/>
        <w:rPr>
          <w:kern w:val="0"/>
          <w:sz w:val="24"/>
        </w:rPr>
      </w:pPr>
      <w:r w:rsidRPr="007F3452">
        <w:rPr>
          <w:kern w:val="0"/>
          <w:sz w:val="24"/>
        </w:rPr>
        <w:t>本基金本报告期末未持有处于转股期的可转换债券。</w:t>
      </w:r>
    </w:p>
    <w:p w14:paraId="5494E0D5" w14:textId="77777777" w:rsidR="00495417" w:rsidRPr="007F3452" w:rsidRDefault="00495417" w:rsidP="00495417">
      <w:pPr>
        <w:tabs>
          <w:tab w:val="left" w:pos="426"/>
        </w:tabs>
        <w:spacing w:before="29" w:line="288" w:lineRule="auto"/>
        <w:jc w:val="left"/>
        <w:rPr>
          <w:kern w:val="0"/>
          <w:sz w:val="24"/>
        </w:rPr>
      </w:pPr>
    </w:p>
    <w:p w14:paraId="6E8225D1" w14:textId="77777777"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color w:val="000000"/>
          <w:sz w:val="24"/>
        </w:rPr>
        <w:t>7.11.5</w:t>
      </w:r>
      <w:r w:rsidRPr="007F3452">
        <w:rPr>
          <w:b/>
          <w:color w:val="000000"/>
          <w:kern w:val="0"/>
          <w:sz w:val="24"/>
        </w:rPr>
        <w:t>期末前十名股票中存在流通受限情况的说明</w:t>
      </w:r>
    </w:p>
    <w:p w14:paraId="11F1A5FC" w14:textId="77777777" w:rsidR="008A5A5D" w:rsidRPr="007F3452" w:rsidRDefault="008A5A5D" w:rsidP="00BF2FA7">
      <w:pPr>
        <w:tabs>
          <w:tab w:val="left" w:pos="426"/>
        </w:tabs>
        <w:spacing w:before="29" w:line="288" w:lineRule="auto"/>
        <w:jc w:val="left"/>
        <w:rPr>
          <w:kern w:val="0"/>
          <w:sz w:val="24"/>
        </w:rPr>
      </w:pPr>
      <w:r w:rsidRPr="007F3452">
        <w:rPr>
          <w:kern w:val="0"/>
          <w:sz w:val="24"/>
        </w:rPr>
        <w:t>本基金本报告期末前十名股票中不存在流通受限的情况。</w:t>
      </w:r>
    </w:p>
    <w:p w14:paraId="7E796D1D" w14:textId="77777777" w:rsidR="008A5A5D" w:rsidRPr="007F3452" w:rsidRDefault="008A5A5D" w:rsidP="00CC055F">
      <w:pPr>
        <w:spacing w:before="29" w:line="288" w:lineRule="auto"/>
        <w:rPr>
          <w:b/>
          <w:color w:val="000000"/>
          <w:kern w:val="0"/>
          <w:sz w:val="24"/>
        </w:rPr>
      </w:pPr>
      <w:r w:rsidRPr="007F3452">
        <w:rPr>
          <w:b/>
          <w:color w:val="000000"/>
          <w:sz w:val="24"/>
        </w:rPr>
        <w:t>7.11.6</w:t>
      </w:r>
      <w:r w:rsidR="00C53484" w:rsidRPr="007F3452">
        <w:rPr>
          <w:b/>
          <w:color w:val="000000"/>
          <w:kern w:val="0"/>
          <w:sz w:val="24"/>
        </w:rPr>
        <w:t>投资组合报告附注的其他文字描述部分</w:t>
      </w:r>
    </w:p>
    <w:p w14:paraId="135BF70F" w14:textId="77777777" w:rsidR="008A5A5D" w:rsidRPr="007F3452" w:rsidRDefault="008A5A5D" w:rsidP="00ED0257">
      <w:pPr>
        <w:widowControl/>
        <w:spacing w:before="29" w:line="288" w:lineRule="auto"/>
        <w:rPr>
          <w:kern w:val="0"/>
          <w:sz w:val="24"/>
        </w:rPr>
      </w:pPr>
      <w:r w:rsidRPr="007F3452">
        <w:rPr>
          <w:kern w:val="0"/>
          <w:sz w:val="24"/>
        </w:rPr>
        <w:t>由于四舍五入的原因，分项之和与合计项之间可能存在尾差。</w:t>
      </w:r>
    </w:p>
    <w:p w14:paraId="4A21C84D" w14:textId="77777777" w:rsidR="00B95624" w:rsidRPr="007F3452" w:rsidRDefault="00B95624" w:rsidP="00CC055F">
      <w:pPr>
        <w:widowControl/>
        <w:spacing w:before="29" w:line="288" w:lineRule="auto"/>
        <w:ind w:firstLineChars="200" w:firstLine="480"/>
        <w:rPr>
          <w:kern w:val="0"/>
          <w:sz w:val="24"/>
        </w:rPr>
      </w:pPr>
    </w:p>
    <w:p w14:paraId="0D0E0140" w14:textId="77777777" w:rsidR="008A5A5D"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241" w:name="_Toc225500050"/>
      <w:bookmarkStart w:id="242" w:name="_Toc352256006"/>
      <w:bookmarkStart w:id="243" w:name="_Toc352256074"/>
      <w:bookmarkStart w:id="244" w:name="_Toc352331252"/>
      <w:bookmarkStart w:id="245" w:name="_Toc522481098"/>
      <w:r w:rsidRPr="007F3452">
        <w:rPr>
          <w:b/>
          <w:bCs/>
          <w:szCs w:val="24"/>
          <w:lang w:val="en-US"/>
        </w:rPr>
        <w:t>§8</w:t>
      </w:r>
      <w:r w:rsidRPr="007F3452">
        <w:rPr>
          <w:b/>
          <w:bCs/>
          <w:szCs w:val="24"/>
          <w:lang w:val="en-US"/>
        </w:rPr>
        <w:t>基金份额持有人信息</w:t>
      </w:r>
      <w:bookmarkEnd w:id="241"/>
      <w:bookmarkEnd w:id="242"/>
      <w:bookmarkEnd w:id="243"/>
      <w:bookmarkEnd w:id="244"/>
      <w:bookmarkEnd w:id="245"/>
    </w:p>
    <w:p w14:paraId="6D52AE78" w14:textId="77777777" w:rsidR="008A5A5D" w:rsidRPr="007F3452" w:rsidRDefault="008A5A5D" w:rsidP="00CC055F">
      <w:pPr>
        <w:pStyle w:val="20"/>
        <w:spacing w:before="29" w:after="0" w:line="288" w:lineRule="auto"/>
        <w:rPr>
          <w:rFonts w:ascii="Times New Roman" w:hAnsi="Times New Roman"/>
          <w:kern w:val="0"/>
          <w:szCs w:val="24"/>
        </w:rPr>
      </w:pPr>
      <w:bookmarkStart w:id="246" w:name="_Toc225500051"/>
      <w:bookmarkStart w:id="247" w:name="_Toc352256007"/>
      <w:bookmarkStart w:id="248" w:name="_Toc352256075"/>
      <w:bookmarkStart w:id="249" w:name="_Toc352331253"/>
      <w:bookmarkStart w:id="250" w:name="_Toc522481099"/>
      <w:r w:rsidRPr="007F3452">
        <w:rPr>
          <w:rFonts w:ascii="Times New Roman" w:hAnsi="Times New Roman"/>
          <w:kern w:val="0"/>
          <w:szCs w:val="24"/>
        </w:rPr>
        <w:t xml:space="preserve">8.1 </w:t>
      </w:r>
      <w:r w:rsidRPr="007F3452">
        <w:rPr>
          <w:rFonts w:ascii="Times New Roman" w:hAnsi="Times New Roman"/>
          <w:kern w:val="0"/>
          <w:szCs w:val="24"/>
        </w:rPr>
        <w:t>期末基金份额持有人户数及持有人结构</w:t>
      </w:r>
      <w:bookmarkEnd w:id="246"/>
      <w:bookmarkEnd w:id="247"/>
      <w:bookmarkEnd w:id="248"/>
      <w:bookmarkEnd w:id="249"/>
      <w:bookmarkEnd w:id="250"/>
    </w:p>
    <w:p w14:paraId="17FC109B" w14:textId="77777777" w:rsidR="00290030" w:rsidRPr="007F3452" w:rsidRDefault="00290030" w:rsidP="000B3562">
      <w:pPr>
        <w:autoSpaceDE w:val="0"/>
        <w:autoSpaceDN w:val="0"/>
        <w:adjustRightInd w:val="0"/>
        <w:spacing w:before="29" w:line="288" w:lineRule="auto"/>
        <w:ind w:left="15"/>
        <w:jc w:val="right"/>
        <w:rPr>
          <w:color w:val="000000"/>
          <w:sz w:val="24"/>
        </w:rPr>
      </w:pPr>
      <w:r w:rsidRPr="007F3452">
        <w:rPr>
          <w:color w:val="000000"/>
          <w:sz w:val="24"/>
        </w:rPr>
        <w:t>份额单位：份</w:t>
      </w:r>
    </w:p>
    <w:p w14:paraId="3C15CA13" w14:textId="77777777" w:rsidR="00290030" w:rsidRPr="007F3452" w:rsidRDefault="00290030" w:rsidP="00290030">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49"/>
        <w:gridCol w:w="1463"/>
        <w:gridCol w:w="1757"/>
        <w:gridCol w:w="1129"/>
        <w:gridCol w:w="1792"/>
        <w:gridCol w:w="1096"/>
      </w:tblGrid>
      <w:tr w:rsidR="000A4F2C" w:rsidRPr="007F3452" w14:paraId="221A1750" w14:textId="77777777" w:rsidTr="000A4F2C">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14:paraId="2AF6047C" w14:textId="77777777" w:rsidR="006F4B38" w:rsidRDefault="002B66D5">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14:paraId="3B16CAC2" w14:textId="77777777" w:rsidR="00290030" w:rsidRPr="007F3452" w:rsidRDefault="00290030" w:rsidP="00A93097">
            <w:pPr>
              <w:spacing w:before="29" w:line="288" w:lineRule="auto"/>
              <w:jc w:val="center"/>
              <w:rPr>
                <w:bCs/>
                <w:color w:val="000000"/>
                <w:sz w:val="24"/>
              </w:rPr>
            </w:pPr>
            <w:r w:rsidRPr="007F3452">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14:paraId="746D59C7" w14:textId="77777777" w:rsidR="00290030" w:rsidRPr="007F3452" w:rsidRDefault="00290030" w:rsidP="00A93097">
            <w:pPr>
              <w:spacing w:before="29" w:line="288" w:lineRule="auto"/>
              <w:jc w:val="center"/>
              <w:rPr>
                <w:bCs/>
                <w:color w:val="000000"/>
                <w:sz w:val="24"/>
              </w:rPr>
            </w:pPr>
            <w:r w:rsidRPr="007F3452">
              <w:rPr>
                <w:bCs/>
                <w:color w:val="000000"/>
                <w:sz w:val="24"/>
              </w:rPr>
              <w:t>持有人结构</w:t>
            </w:r>
          </w:p>
        </w:tc>
      </w:tr>
      <w:tr w:rsidR="000A4F2C" w:rsidRPr="007F3452" w14:paraId="2C3E2D28" w14:textId="77777777" w:rsidTr="000A4F2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FD20D1" w14:textId="77777777" w:rsidR="006F4B38" w:rsidRDefault="006F4B3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E0DA13" w14:textId="77777777" w:rsidR="00290030" w:rsidRPr="007F3452" w:rsidRDefault="00290030" w:rsidP="00A93097">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14:paraId="171AF72D" w14:textId="77777777" w:rsidR="00290030" w:rsidRPr="007F3452" w:rsidRDefault="00290030" w:rsidP="00A93097">
            <w:pPr>
              <w:spacing w:before="29" w:line="288" w:lineRule="auto"/>
              <w:jc w:val="center"/>
              <w:rPr>
                <w:bCs/>
                <w:color w:val="000000"/>
                <w:sz w:val="24"/>
              </w:rPr>
            </w:pPr>
            <w:r w:rsidRPr="007F3452">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14:paraId="00893EE3" w14:textId="77777777" w:rsidR="00290030" w:rsidRPr="007F3452" w:rsidRDefault="00290030" w:rsidP="00A93097">
            <w:pPr>
              <w:spacing w:before="29" w:line="288" w:lineRule="auto"/>
              <w:jc w:val="center"/>
              <w:rPr>
                <w:bCs/>
                <w:color w:val="000000"/>
                <w:sz w:val="24"/>
              </w:rPr>
            </w:pPr>
            <w:r w:rsidRPr="007F3452">
              <w:rPr>
                <w:bCs/>
                <w:color w:val="000000"/>
                <w:sz w:val="24"/>
              </w:rPr>
              <w:t>个人投资者</w:t>
            </w:r>
          </w:p>
        </w:tc>
      </w:tr>
      <w:tr w:rsidR="000A4F2C" w:rsidRPr="007F3452" w14:paraId="00989C0B" w14:textId="77777777" w:rsidTr="000A4F2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8573531" w14:textId="77777777" w:rsidR="006F4B38" w:rsidRDefault="006F4B3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4A08016" w14:textId="77777777" w:rsidR="00290030" w:rsidRPr="007F3452" w:rsidRDefault="00290030" w:rsidP="00A93097">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4C5EC813" w14:textId="77777777" w:rsidR="00290030" w:rsidRPr="007F3452" w:rsidRDefault="00290030" w:rsidP="00A93097">
            <w:pPr>
              <w:spacing w:before="29" w:line="288" w:lineRule="auto"/>
              <w:jc w:val="center"/>
              <w:rPr>
                <w:bCs/>
                <w:color w:val="000000"/>
                <w:sz w:val="24"/>
              </w:rPr>
            </w:pPr>
            <w:r w:rsidRPr="007F3452">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6B2E52F2" w14:textId="77777777" w:rsidR="00290030" w:rsidRPr="007F3452" w:rsidRDefault="00290030" w:rsidP="00A93097">
            <w:pPr>
              <w:spacing w:before="29" w:line="288" w:lineRule="auto"/>
              <w:jc w:val="center"/>
              <w:rPr>
                <w:bCs/>
                <w:color w:val="000000"/>
                <w:sz w:val="24"/>
              </w:rPr>
            </w:pPr>
            <w:r w:rsidRPr="007F3452">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6B310A25" w14:textId="77777777" w:rsidR="00290030" w:rsidRPr="007F3452" w:rsidRDefault="00290030" w:rsidP="00A93097">
            <w:pPr>
              <w:spacing w:before="29" w:line="288" w:lineRule="auto"/>
              <w:jc w:val="center"/>
              <w:rPr>
                <w:bCs/>
                <w:color w:val="000000"/>
                <w:sz w:val="24"/>
              </w:rPr>
            </w:pPr>
            <w:r w:rsidRPr="007F3452">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535F0D93" w14:textId="77777777" w:rsidR="00290030" w:rsidRPr="007F3452" w:rsidRDefault="00290030" w:rsidP="00A93097">
            <w:pPr>
              <w:spacing w:before="29" w:line="288" w:lineRule="auto"/>
              <w:jc w:val="center"/>
              <w:rPr>
                <w:bCs/>
                <w:color w:val="000000"/>
                <w:sz w:val="24"/>
              </w:rPr>
            </w:pPr>
            <w:r w:rsidRPr="007F3452">
              <w:rPr>
                <w:bCs/>
                <w:color w:val="000000"/>
                <w:sz w:val="24"/>
              </w:rPr>
              <w:t>占总份额比例</w:t>
            </w:r>
          </w:p>
        </w:tc>
      </w:tr>
      <w:tr w:rsidR="000A4F2C" w:rsidRPr="007F3452" w14:paraId="17E892D8" w14:textId="77777777" w:rsidTr="000A4F2C">
        <w:trPr>
          <w:jc w:val="center"/>
        </w:trPr>
        <w:tc>
          <w:tcPr>
            <w:tcW w:w="964" w:type="pct"/>
            <w:tcBorders>
              <w:top w:val="single" w:sz="8" w:space="0" w:color="000000"/>
              <w:left w:val="single" w:sz="8" w:space="0" w:color="000000"/>
              <w:bottom w:val="single" w:sz="8" w:space="0" w:color="000000"/>
              <w:right w:val="single" w:sz="8" w:space="0" w:color="000000"/>
            </w:tcBorders>
            <w:hideMark/>
          </w:tcPr>
          <w:p w14:paraId="79A70B17" w14:textId="77777777" w:rsidR="006F4B38" w:rsidRDefault="002B66D5">
            <w:pPr>
              <w:jc w:val="center"/>
            </w:pPr>
            <w:r>
              <w:rPr>
                <w:bCs/>
                <w:color w:val="000000"/>
                <w:sz w:val="24"/>
              </w:rPr>
              <w:t>5,299</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18615AEF" w14:textId="77777777" w:rsidR="00290030" w:rsidRPr="007F3452" w:rsidRDefault="00290030" w:rsidP="00DD0573">
            <w:pPr>
              <w:spacing w:before="29" w:line="288" w:lineRule="auto"/>
              <w:jc w:val="right"/>
              <w:rPr>
                <w:bCs/>
                <w:color w:val="000000"/>
                <w:sz w:val="24"/>
              </w:rPr>
            </w:pPr>
            <w:r w:rsidRPr="007F3452">
              <w:rPr>
                <w:bCs/>
                <w:color w:val="000000"/>
                <w:sz w:val="24"/>
              </w:rPr>
              <w:t>7,987.26</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69EA3F4A" w14:textId="77777777" w:rsidR="00290030" w:rsidRPr="007F3452" w:rsidRDefault="00290030" w:rsidP="00DD0573">
            <w:pPr>
              <w:spacing w:before="29" w:line="288" w:lineRule="auto"/>
              <w:jc w:val="right"/>
              <w:rPr>
                <w:bCs/>
                <w:color w:val="000000"/>
                <w:sz w:val="24"/>
              </w:rPr>
            </w:pPr>
            <w:r w:rsidRPr="007F3452">
              <w:rPr>
                <w:bCs/>
                <w:color w:val="000000"/>
                <w:sz w:val="24"/>
              </w:rPr>
              <w:t>5,213,282.36</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5A8AEA20" w14:textId="77777777" w:rsidR="00290030" w:rsidRPr="007F3452" w:rsidRDefault="00290030" w:rsidP="00DD0573">
            <w:pPr>
              <w:spacing w:before="29" w:line="288" w:lineRule="auto"/>
              <w:jc w:val="right"/>
              <w:rPr>
                <w:bCs/>
                <w:color w:val="000000"/>
                <w:sz w:val="24"/>
              </w:rPr>
            </w:pPr>
            <w:r w:rsidRPr="007F3452">
              <w:rPr>
                <w:bCs/>
                <w:color w:val="000000"/>
                <w:sz w:val="24"/>
              </w:rPr>
              <w:t>12.32%</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1E44AB36" w14:textId="77777777" w:rsidR="00290030" w:rsidRPr="007F3452" w:rsidRDefault="00290030" w:rsidP="00DD0573">
            <w:pPr>
              <w:spacing w:before="29" w:line="288" w:lineRule="auto"/>
              <w:jc w:val="right"/>
              <w:rPr>
                <w:bCs/>
                <w:color w:val="000000"/>
                <w:sz w:val="24"/>
              </w:rPr>
            </w:pPr>
            <w:r w:rsidRPr="007F3452">
              <w:rPr>
                <w:bCs/>
                <w:color w:val="000000"/>
                <w:sz w:val="24"/>
              </w:rPr>
              <w:t>37,111,186.04</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4B690B70" w14:textId="77777777" w:rsidR="00290030" w:rsidRPr="007F3452" w:rsidRDefault="00290030" w:rsidP="00DD0573">
            <w:pPr>
              <w:spacing w:before="29" w:line="288" w:lineRule="auto"/>
              <w:jc w:val="right"/>
              <w:rPr>
                <w:bCs/>
                <w:color w:val="000000"/>
                <w:sz w:val="24"/>
              </w:rPr>
            </w:pPr>
            <w:r w:rsidRPr="007F3452">
              <w:rPr>
                <w:bCs/>
                <w:color w:val="000000"/>
                <w:sz w:val="24"/>
              </w:rPr>
              <w:t>87.68%</w:t>
            </w:r>
          </w:p>
        </w:tc>
      </w:tr>
    </w:tbl>
    <w:p w14:paraId="50562310" w14:textId="77777777" w:rsidR="00C40620" w:rsidRPr="007F3452" w:rsidRDefault="00C40620" w:rsidP="00290030">
      <w:pPr>
        <w:autoSpaceDE w:val="0"/>
        <w:autoSpaceDN w:val="0"/>
        <w:adjustRightInd w:val="0"/>
        <w:spacing w:line="360" w:lineRule="auto"/>
        <w:jc w:val="left"/>
        <w:rPr>
          <w:rFonts w:eastAsiaTheme="minorEastAsia"/>
          <w:color w:val="000000"/>
          <w:szCs w:val="21"/>
        </w:rPr>
      </w:pPr>
    </w:p>
    <w:p w14:paraId="138BF84E" w14:textId="77777777" w:rsidR="008A5A5D" w:rsidRPr="007F3452" w:rsidRDefault="008A5A5D" w:rsidP="00CC055F">
      <w:pPr>
        <w:pStyle w:val="20"/>
        <w:spacing w:before="29" w:after="0" w:line="288" w:lineRule="auto"/>
        <w:rPr>
          <w:rFonts w:ascii="Times New Roman" w:hAnsi="Times New Roman"/>
          <w:kern w:val="0"/>
          <w:szCs w:val="24"/>
        </w:rPr>
      </w:pPr>
      <w:bookmarkStart w:id="251" w:name="_Toc352256008"/>
      <w:bookmarkStart w:id="252" w:name="_Toc352256076"/>
      <w:bookmarkStart w:id="253" w:name="_Toc352331254"/>
      <w:bookmarkStart w:id="254" w:name="_Toc522481100"/>
      <w:r w:rsidRPr="007F3452">
        <w:rPr>
          <w:rFonts w:ascii="Times New Roman" w:hAnsi="Times New Roman"/>
          <w:kern w:val="0"/>
          <w:szCs w:val="24"/>
        </w:rPr>
        <w:t>8.2</w:t>
      </w:r>
      <w:r w:rsidRPr="007F3452">
        <w:rPr>
          <w:rFonts w:ascii="Times New Roman" w:hAnsi="Times New Roman"/>
          <w:kern w:val="0"/>
          <w:szCs w:val="24"/>
        </w:rPr>
        <w:t>期末基金管理人的从业人员持有本基金的情况</w:t>
      </w:r>
      <w:bookmarkEnd w:id="251"/>
      <w:bookmarkEnd w:id="252"/>
      <w:bookmarkEnd w:id="253"/>
      <w:bookmarkEnd w:id="2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727"/>
        <w:gridCol w:w="2160"/>
      </w:tblGrid>
      <w:tr w:rsidR="008A5A5D" w:rsidRPr="007F3452" w14:paraId="480B4007" w14:textId="77777777" w:rsidTr="00261ACB">
        <w:tc>
          <w:tcPr>
            <w:tcW w:w="4111" w:type="dxa"/>
            <w:vAlign w:val="center"/>
          </w:tcPr>
          <w:p w14:paraId="7BC1737E" w14:textId="77777777" w:rsidR="008A5A5D" w:rsidRPr="007F3452" w:rsidRDefault="008A5A5D" w:rsidP="00CC055F">
            <w:pPr>
              <w:widowControl/>
              <w:spacing w:before="29" w:line="288" w:lineRule="auto"/>
              <w:jc w:val="center"/>
              <w:rPr>
                <w:color w:val="000000"/>
                <w:kern w:val="0"/>
                <w:sz w:val="24"/>
              </w:rPr>
            </w:pPr>
            <w:r w:rsidRPr="007F3452">
              <w:rPr>
                <w:color w:val="000000"/>
                <w:kern w:val="0"/>
                <w:sz w:val="24"/>
              </w:rPr>
              <w:t>项目</w:t>
            </w:r>
          </w:p>
        </w:tc>
        <w:tc>
          <w:tcPr>
            <w:tcW w:w="2727" w:type="dxa"/>
            <w:vAlign w:val="center"/>
          </w:tcPr>
          <w:p w14:paraId="47789A97" w14:textId="77777777" w:rsidR="008A5A5D" w:rsidRPr="007F3452" w:rsidRDefault="008A5A5D" w:rsidP="00CC055F">
            <w:pPr>
              <w:widowControl/>
              <w:spacing w:before="29" w:line="288" w:lineRule="auto"/>
              <w:jc w:val="center"/>
              <w:rPr>
                <w:color w:val="000000"/>
                <w:kern w:val="0"/>
                <w:sz w:val="24"/>
              </w:rPr>
            </w:pPr>
            <w:r w:rsidRPr="007F3452">
              <w:rPr>
                <w:color w:val="000000"/>
                <w:kern w:val="0"/>
                <w:sz w:val="24"/>
              </w:rPr>
              <w:t>持有份额总数（份）</w:t>
            </w:r>
          </w:p>
        </w:tc>
        <w:tc>
          <w:tcPr>
            <w:tcW w:w="2160" w:type="dxa"/>
            <w:vAlign w:val="center"/>
          </w:tcPr>
          <w:p w14:paraId="78CF6965" w14:textId="77777777" w:rsidR="008A5A5D" w:rsidRPr="007F3452" w:rsidRDefault="008A5A5D" w:rsidP="00CC055F">
            <w:pPr>
              <w:widowControl/>
              <w:spacing w:before="29" w:line="288" w:lineRule="auto"/>
              <w:jc w:val="center"/>
              <w:rPr>
                <w:color w:val="000000"/>
                <w:kern w:val="0"/>
                <w:sz w:val="24"/>
              </w:rPr>
            </w:pPr>
            <w:r w:rsidRPr="007F3452">
              <w:rPr>
                <w:color w:val="000000"/>
                <w:kern w:val="0"/>
                <w:sz w:val="24"/>
              </w:rPr>
              <w:t>占基金总份额比例</w:t>
            </w:r>
          </w:p>
        </w:tc>
      </w:tr>
      <w:tr w:rsidR="008A5A5D" w:rsidRPr="007F3452" w14:paraId="313D2E0F" w14:textId="77777777" w:rsidTr="00261ACB">
        <w:tc>
          <w:tcPr>
            <w:tcW w:w="4111" w:type="dxa"/>
            <w:vAlign w:val="center"/>
          </w:tcPr>
          <w:p w14:paraId="72A41B97" w14:textId="77777777" w:rsidR="008A5A5D" w:rsidRPr="007F3452" w:rsidRDefault="008A5A5D" w:rsidP="00CC055F">
            <w:pPr>
              <w:spacing w:before="29" w:line="288" w:lineRule="auto"/>
              <w:jc w:val="left"/>
              <w:rPr>
                <w:color w:val="000000"/>
                <w:sz w:val="24"/>
              </w:rPr>
            </w:pPr>
            <w:r w:rsidRPr="007F3452">
              <w:rPr>
                <w:color w:val="000000"/>
                <w:sz w:val="24"/>
              </w:rPr>
              <w:t>基金管理人所有从业人员持有本基金</w:t>
            </w:r>
          </w:p>
        </w:tc>
        <w:tc>
          <w:tcPr>
            <w:tcW w:w="2727" w:type="dxa"/>
            <w:vAlign w:val="center"/>
          </w:tcPr>
          <w:p w14:paraId="1CC361E6" w14:textId="77777777" w:rsidR="008A5A5D" w:rsidRPr="007F3452" w:rsidRDefault="008A5A5D" w:rsidP="00CC055F">
            <w:pPr>
              <w:widowControl/>
              <w:spacing w:before="29" w:line="288" w:lineRule="auto"/>
              <w:jc w:val="right"/>
              <w:rPr>
                <w:color w:val="000000"/>
                <w:kern w:val="0"/>
                <w:sz w:val="24"/>
              </w:rPr>
            </w:pPr>
            <w:r w:rsidRPr="007F3452">
              <w:rPr>
                <w:color w:val="000000"/>
                <w:kern w:val="0"/>
                <w:sz w:val="24"/>
              </w:rPr>
              <w:t>669,771.79</w:t>
            </w:r>
          </w:p>
        </w:tc>
        <w:tc>
          <w:tcPr>
            <w:tcW w:w="2160" w:type="dxa"/>
            <w:vAlign w:val="center"/>
          </w:tcPr>
          <w:p w14:paraId="0E8F79B8" w14:textId="77777777" w:rsidR="008A5A5D" w:rsidRPr="007F3452" w:rsidRDefault="008A5A5D" w:rsidP="00CC055F">
            <w:pPr>
              <w:widowControl/>
              <w:spacing w:before="29" w:line="288" w:lineRule="auto"/>
              <w:jc w:val="right"/>
              <w:rPr>
                <w:color w:val="000000"/>
                <w:kern w:val="0"/>
                <w:sz w:val="24"/>
              </w:rPr>
            </w:pPr>
            <w:r w:rsidRPr="007F3452">
              <w:rPr>
                <w:color w:val="000000"/>
                <w:kern w:val="0"/>
                <w:sz w:val="24"/>
              </w:rPr>
              <w:t>1.58%</w:t>
            </w:r>
          </w:p>
        </w:tc>
      </w:tr>
    </w:tbl>
    <w:p w14:paraId="131CC15B" w14:textId="77777777" w:rsidR="00A94D82" w:rsidRPr="007F3452" w:rsidRDefault="00A94D82" w:rsidP="00A94D82">
      <w:pPr>
        <w:tabs>
          <w:tab w:val="left" w:pos="426"/>
        </w:tabs>
        <w:spacing w:line="360" w:lineRule="auto"/>
        <w:jc w:val="left"/>
        <w:rPr>
          <w:kern w:val="0"/>
          <w:szCs w:val="21"/>
        </w:rPr>
      </w:pPr>
    </w:p>
    <w:p w14:paraId="5132739C" w14:textId="77777777" w:rsidR="00A94D82" w:rsidRPr="007F3452" w:rsidRDefault="00A94D82" w:rsidP="00241F8B">
      <w:pPr>
        <w:pStyle w:val="20"/>
        <w:spacing w:before="29" w:after="0" w:line="288" w:lineRule="auto"/>
        <w:rPr>
          <w:rFonts w:ascii="Times New Roman" w:hAnsi="Times New Roman"/>
          <w:kern w:val="0"/>
          <w:szCs w:val="24"/>
        </w:rPr>
      </w:pPr>
      <w:bookmarkStart w:id="255" w:name="_Toc522481101"/>
      <w:r w:rsidRPr="007F3452">
        <w:rPr>
          <w:rFonts w:ascii="Times New Roman" w:hAnsi="Times New Roman"/>
          <w:kern w:val="0"/>
          <w:szCs w:val="24"/>
        </w:rPr>
        <w:t>8.3</w:t>
      </w:r>
      <w:r w:rsidRPr="007F3452">
        <w:rPr>
          <w:rFonts w:ascii="Times New Roman" w:hAnsi="Times New Roman" w:hint="eastAsia"/>
          <w:kern w:val="0"/>
          <w:szCs w:val="24"/>
        </w:rPr>
        <w:t>期末基金管理人的从业人员持有本开放式基金份额总量区间的情况</w:t>
      </w:r>
      <w:bookmarkEnd w:id="255"/>
    </w:p>
    <w:tbl>
      <w:tblPr>
        <w:tblW w:w="4885"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544"/>
        <w:gridCol w:w="5528"/>
      </w:tblGrid>
      <w:tr w:rsidR="00A94D82" w:rsidRPr="007F3452" w14:paraId="7FA3D57A" w14:textId="77777777" w:rsidTr="000A4F2C">
        <w:trPr>
          <w:trHeight w:val="285"/>
        </w:trPr>
        <w:tc>
          <w:tcPr>
            <w:tcW w:w="1953" w:type="pct"/>
            <w:shd w:val="clear" w:color="auto" w:fill="auto"/>
            <w:tcMar>
              <w:top w:w="0" w:type="dxa"/>
              <w:left w:w="108" w:type="dxa"/>
              <w:bottom w:w="0" w:type="dxa"/>
              <w:right w:w="108" w:type="dxa"/>
            </w:tcMar>
            <w:vAlign w:val="center"/>
            <w:hideMark/>
          </w:tcPr>
          <w:p w14:paraId="178A0051" w14:textId="77777777" w:rsidR="00A94D82" w:rsidRPr="007F3452" w:rsidRDefault="00A94D82" w:rsidP="00A94D82">
            <w:pPr>
              <w:widowControl/>
              <w:spacing w:before="29" w:line="288" w:lineRule="auto"/>
              <w:jc w:val="center"/>
              <w:rPr>
                <w:color w:val="000000"/>
                <w:kern w:val="0"/>
                <w:sz w:val="24"/>
              </w:rPr>
            </w:pPr>
            <w:r w:rsidRPr="007F3452">
              <w:rPr>
                <w:rFonts w:hint="eastAsia"/>
                <w:color w:val="000000"/>
                <w:kern w:val="0"/>
                <w:sz w:val="24"/>
              </w:rPr>
              <w:t>项目</w:t>
            </w:r>
          </w:p>
        </w:tc>
        <w:tc>
          <w:tcPr>
            <w:tcW w:w="3047" w:type="pct"/>
            <w:shd w:val="clear" w:color="auto" w:fill="auto"/>
            <w:tcMar>
              <w:top w:w="0" w:type="dxa"/>
              <w:left w:w="108" w:type="dxa"/>
              <w:bottom w:w="0" w:type="dxa"/>
              <w:right w:w="108" w:type="dxa"/>
            </w:tcMar>
            <w:vAlign w:val="center"/>
            <w:hideMark/>
          </w:tcPr>
          <w:p w14:paraId="243AD255" w14:textId="77777777" w:rsidR="00A94D82" w:rsidRPr="007F3452" w:rsidRDefault="00A94D82" w:rsidP="00A94D82">
            <w:pPr>
              <w:widowControl/>
              <w:spacing w:before="29" w:line="288" w:lineRule="auto"/>
              <w:jc w:val="center"/>
              <w:rPr>
                <w:color w:val="000000"/>
                <w:kern w:val="0"/>
                <w:sz w:val="24"/>
              </w:rPr>
            </w:pPr>
            <w:r w:rsidRPr="007F3452">
              <w:rPr>
                <w:rFonts w:hint="eastAsia"/>
                <w:color w:val="000000"/>
                <w:kern w:val="0"/>
                <w:sz w:val="24"/>
              </w:rPr>
              <w:t>持有基金份额总量的数量区间（万份）</w:t>
            </w:r>
          </w:p>
        </w:tc>
      </w:tr>
      <w:tr w:rsidR="00A94D82" w:rsidRPr="007F3452" w14:paraId="44E160C7" w14:textId="77777777" w:rsidTr="000A4F2C">
        <w:trPr>
          <w:trHeight w:val="713"/>
        </w:trPr>
        <w:tc>
          <w:tcPr>
            <w:tcW w:w="1953" w:type="pct"/>
            <w:shd w:val="clear" w:color="auto" w:fill="auto"/>
            <w:tcMar>
              <w:top w:w="0" w:type="dxa"/>
              <w:left w:w="108" w:type="dxa"/>
              <w:bottom w:w="0" w:type="dxa"/>
              <w:right w:w="108" w:type="dxa"/>
            </w:tcMar>
            <w:vAlign w:val="center"/>
            <w:hideMark/>
          </w:tcPr>
          <w:p w14:paraId="4B4197EA" w14:textId="77777777" w:rsidR="00A94D82" w:rsidRPr="007F3452" w:rsidRDefault="00A94D82" w:rsidP="00A94D82">
            <w:pPr>
              <w:spacing w:before="29" w:line="288" w:lineRule="auto"/>
              <w:jc w:val="left"/>
              <w:rPr>
                <w:color w:val="000000"/>
                <w:sz w:val="24"/>
              </w:rPr>
            </w:pPr>
            <w:r w:rsidRPr="007F3452">
              <w:rPr>
                <w:rFonts w:hint="eastAsia"/>
                <w:color w:val="000000"/>
                <w:sz w:val="24"/>
              </w:rPr>
              <w:t>本公司高级管理人员、基金投资和研究部门负责人持有本开放式基金</w:t>
            </w:r>
          </w:p>
        </w:tc>
        <w:tc>
          <w:tcPr>
            <w:tcW w:w="3047" w:type="pct"/>
            <w:shd w:val="clear" w:color="auto" w:fill="auto"/>
            <w:tcMar>
              <w:top w:w="0" w:type="dxa"/>
              <w:left w:w="108" w:type="dxa"/>
              <w:bottom w:w="0" w:type="dxa"/>
              <w:right w:w="108" w:type="dxa"/>
            </w:tcMar>
            <w:vAlign w:val="center"/>
            <w:hideMark/>
          </w:tcPr>
          <w:p w14:paraId="2E6DC9BF" w14:textId="77777777" w:rsidR="00A94D82" w:rsidRPr="007F3452" w:rsidRDefault="00A94D82" w:rsidP="00A94D82">
            <w:pPr>
              <w:widowControl/>
              <w:spacing w:before="29" w:line="288" w:lineRule="auto"/>
              <w:jc w:val="right"/>
              <w:rPr>
                <w:color w:val="000000"/>
                <w:kern w:val="0"/>
                <w:sz w:val="24"/>
              </w:rPr>
            </w:pPr>
            <w:r w:rsidRPr="007F3452">
              <w:rPr>
                <w:color w:val="000000"/>
                <w:kern w:val="0"/>
                <w:sz w:val="24"/>
              </w:rPr>
              <w:t>0</w:t>
            </w:r>
          </w:p>
        </w:tc>
      </w:tr>
      <w:tr w:rsidR="00A94D82" w:rsidRPr="007F3452" w14:paraId="0AD8E30D" w14:textId="77777777" w:rsidTr="000A4F2C">
        <w:trPr>
          <w:trHeight w:val="285"/>
        </w:trPr>
        <w:tc>
          <w:tcPr>
            <w:tcW w:w="1953" w:type="pct"/>
            <w:shd w:val="clear" w:color="auto" w:fill="auto"/>
            <w:tcMar>
              <w:top w:w="0" w:type="dxa"/>
              <w:left w:w="108" w:type="dxa"/>
              <w:bottom w:w="0" w:type="dxa"/>
              <w:right w:w="108" w:type="dxa"/>
            </w:tcMar>
            <w:vAlign w:val="center"/>
            <w:hideMark/>
          </w:tcPr>
          <w:p w14:paraId="154A9B92" w14:textId="77777777" w:rsidR="00A94D82" w:rsidRPr="007F3452" w:rsidRDefault="00A94D82" w:rsidP="00A94D82">
            <w:pPr>
              <w:spacing w:before="29" w:line="288" w:lineRule="auto"/>
              <w:jc w:val="left"/>
              <w:rPr>
                <w:color w:val="000000"/>
                <w:sz w:val="24"/>
              </w:rPr>
            </w:pPr>
            <w:r w:rsidRPr="007F3452">
              <w:rPr>
                <w:rFonts w:hint="eastAsia"/>
                <w:color w:val="000000"/>
                <w:sz w:val="24"/>
              </w:rPr>
              <w:t>本基金基金经理持有本开放式基金</w:t>
            </w:r>
          </w:p>
        </w:tc>
        <w:tc>
          <w:tcPr>
            <w:tcW w:w="3047" w:type="pct"/>
            <w:shd w:val="clear" w:color="auto" w:fill="auto"/>
            <w:tcMar>
              <w:top w:w="0" w:type="dxa"/>
              <w:left w:w="108" w:type="dxa"/>
              <w:bottom w:w="0" w:type="dxa"/>
              <w:right w:w="108" w:type="dxa"/>
            </w:tcMar>
            <w:vAlign w:val="center"/>
            <w:hideMark/>
          </w:tcPr>
          <w:p w14:paraId="6A3EEB61" w14:textId="77777777" w:rsidR="00A94D82" w:rsidRPr="007F3452" w:rsidRDefault="00A94D82" w:rsidP="00A94D82">
            <w:pPr>
              <w:widowControl/>
              <w:spacing w:before="29" w:line="288" w:lineRule="auto"/>
              <w:jc w:val="right"/>
              <w:rPr>
                <w:color w:val="000000"/>
                <w:kern w:val="0"/>
                <w:sz w:val="24"/>
              </w:rPr>
            </w:pPr>
            <w:r w:rsidRPr="007F3452">
              <w:rPr>
                <w:color w:val="000000"/>
                <w:kern w:val="0"/>
                <w:sz w:val="24"/>
              </w:rPr>
              <w:t>50~100</w:t>
            </w:r>
          </w:p>
        </w:tc>
      </w:tr>
    </w:tbl>
    <w:p w14:paraId="3D8B1209" w14:textId="77777777" w:rsidR="008A5A5D" w:rsidRPr="007F3452" w:rsidRDefault="008A5A5D" w:rsidP="00CC055F">
      <w:pPr>
        <w:spacing w:before="29" w:line="288" w:lineRule="auto"/>
        <w:rPr>
          <w:color w:val="000000"/>
          <w:sz w:val="24"/>
        </w:rPr>
      </w:pPr>
    </w:p>
    <w:p w14:paraId="1B3FB279" w14:textId="77777777" w:rsidR="008A5A5D"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256" w:name="_Toc225500053"/>
      <w:bookmarkStart w:id="257" w:name="_Toc352256009"/>
      <w:bookmarkStart w:id="258" w:name="_Toc352256077"/>
      <w:bookmarkStart w:id="259" w:name="_Toc352331255"/>
      <w:bookmarkStart w:id="260" w:name="_Toc522481102"/>
      <w:r w:rsidRPr="007F3452">
        <w:rPr>
          <w:b/>
          <w:bCs/>
          <w:szCs w:val="24"/>
          <w:lang w:val="en-US"/>
        </w:rPr>
        <w:t>§9</w:t>
      </w:r>
      <w:r w:rsidRPr="007F3452">
        <w:rPr>
          <w:b/>
          <w:bCs/>
          <w:szCs w:val="24"/>
          <w:lang w:val="en-US"/>
        </w:rPr>
        <w:t>开放式基金份额变动</w:t>
      </w:r>
      <w:bookmarkEnd w:id="256"/>
      <w:bookmarkEnd w:id="257"/>
      <w:bookmarkEnd w:id="258"/>
      <w:bookmarkEnd w:id="259"/>
      <w:bookmarkEnd w:id="260"/>
    </w:p>
    <w:p w14:paraId="75AE7F34" w14:textId="77777777" w:rsidR="008A5A5D" w:rsidRPr="007F3452" w:rsidRDefault="008A5A5D" w:rsidP="00CC055F">
      <w:pPr>
        <w:spacing w:before="29" w:line="288" w:lineRule="auto"/>
        <w:jc w:val="right"/>
        <w:rPr>
          <w:sz w:val="24"/>
        </w:rPr>
      </w:pPr>
      <w:r w:rsidRPr="007F3452">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7F3452" w14:paraId="28BF6008" w14:textId="77777777" w:rsidTr="00103F92">
        <w:tc>
          <w:tcPr>
            <w:tcW w:w="4928" w:type="dxa"/>
            <w:vAlign w:val="center"/>
          </w:tcPr>
          <w:p w14:paraId="4252F762" w14:textId="77777777" w:rsidR="008A5A5D" w:rsidRPr="007F3452" w:rsidRDefault="008A5A5D" w:rsidP="00CC055F">
            <w:pPr>
              <w:spacing w:before="29" w:line="288" w:lineRule="auto"/>
              <w:rPr>
                <w:sz w:val="24"/>
              </w:rPr>
            </w:pPr>
            <w:r w:rsidRPr="007F3452">
              <w:rPr>
                <w:sz w:val="24"/>
              </w:rPr>
              <w:t>基金合同生效日（</w:t>
            </w:r>
            <w:r w:rsidR="00AC4A34" w:rsidRPr="007F3452">
              <w:rPr>
                <w:sz w:val="24"/>
              </w:rPr>
              <w:t>2012</w:t>
            </w:r>
            <w:r w:rsidR="00AC4A34" w:rsidRPr="007F3452">
              <w:rPr>
                <w:sz w:val="24"/>
              </w:rPr>
              <w:t>年</w:t>
            </w:r>
            <w:r w:rsidR="00AC4A34" w:rsidRPr="007F3452">
              <w:rPr>
                <w:sz w:val="24"/>
              </w:rPr>
              <w:t>5</w:t>
            </w:r>
            <w:r w:rsidR="00AC4A34" w:rsidRPr="007F3452">
              <w:rPr>
                <w:sz w:val="24"/>
              </w:rPr>
              <w:t>月</w:t>
            </w:r>
            <w:r w:rsidR="00AC4A34" w:rsidRPr="007F3452">
              <w:rPr>
                <w:sz w:val="24"/>
              </w:rPr>
              <w:t>22</w:t>
            </w:r>
            <w:r w:rsidR="00AC4A34" w:rsidRPr="007F3452">
              <w:rPr>
                <w:sz w:val="24"/>
              </w:rPr>
              <w:t>日</w:t>
            </w:r>
            <w:r w:rsidRPr="007F3452">
              <w:rPr>
                <w:sz w:val="24"/>
              </w:rPr>
              <w:t>）基金份额总额</w:t>
            </w:r>
          </w:p>
        </w:tc>
        <w:tc>
          <w:tcPr>
            <w:tcW w:w="4358" w:type="dxa"/>
            <w:vAlign w:val="center"/>
          </w:tcPr>
          <w:p w14:paraId="03E9506F" w14:textId="77777777" w:rsidR="008A5A5D" w:rsidRPr="007F3452" w:rsidRDefault="008A5A5D" w:rsidP="00CC055F">
            <w:pPr>
              <w:spacing w:before="29" w:line="288" w:lineRule="auto"/>
              <w:jc w:val="right"/>
              <w:rPr>
                <w:sz w:val="24"/>
              </w:rPr>
            </w:pPr>
            <w:r w:rsidRPr="007F3452">
              <w:rPr>
                <w:sz w:val="24"/>
              </w:rPr>
              <w:t>628,520,198.14</w:t>
            </w:r>
          </w:p>
        </w:tc>
      </w:tr>
      <w:tr w:rsidR="008A5A5D" w:rsidRPr="007F3452" w14:paraId="2F7540FE" w14:textId="77777777" w:rsidTr="00103F92">
        <w:tc>
          <w:tcPr>
            <w:tcW w:w="4928" w:type="dxa"/>
            <w:vAlign w:val="center"/>
          </w:tcPr>
          <w:p w14:paraId="50D3E51A" w14:textId="77777777" w:rsidR="008A5A5D" w:rsidRPr="007F3452" w:rsidRDefault="004576F7" w:rsidP="00CC055F">
            <w:pPr>
              <w:spacing w:before="29" w:line="288" w:lineRule="auto"/>
              <w:rPr>
                <w:sz w:val="24"/>
              </w:rPr>
            </w:pPr>
            <w:r w:rsidRPr="007F3452">
              <w:rPr>
                <w:sz w:val="24"/>
              </w:rPr>
              <w:t>本报告期期初基金份额总额</w:t>
            </w:r>
          </w:p>
        </w:tc>
        <w:tc>
          <w:tcPr>
            <w:tcW w:w="4358" w:type="dxa"/>
            <w:vAlign w:val="center"/>
          </w:tcPr>
          <w:p w14:paraId="6C08FA3F" w14:textId="77777777" w:rsidR="008A5A5D" w:rsidRPr="007F3452" w:rsidRDefault="008A5A5D" w:rsidP="00CC055F">
            <w:pPr>
              <w:spacing w:before="29" w:line="288" w:lineRule="auto"/>
              <w:jc w:val="right"/>
              <w:rPr>
                <w:sz w:val="24"/>
              </w:rPr>
            </w:pPr>
            <w:r w:rsidRPr="007F3452">
              <w:rPr>
                <w:sz w:val="24"/>
              </w:rPr>
              <w:t>31,462,505.96</w:t>
            </w:r>
          </w:p>
        </w:tc>
      </w:tr>
      <w:tr w:rsidR="008A5A5D" w:rsidRPr="007F3452" w14:paraId="51C42743" w14:textId="77777777" w:rsidTr="00103F92">
        <w:tc>
          <w:tcPr>
            <w:tcW w:w="4928" w:type="dxa"/>
            <w:vAlign w:val="center"/>
          </w:tcPr>
          <w:p w14:paraId="404B1EB9" w14:textId="77777777" w:rsidR="008A5A5D" w:rsidRPr="007F3452" w:rsidRDefault="00107C33" w:rsidP="00CC055F">
            <w:pPr>
              <w:spacing w:before="29" w:line="288" w:lineRule="auto"/>
              <w:rPr>
                <w:sz w:val="24"/>
              </w:rPr>
            </w:pPr>
            <w:r w:rsidRPr="007F3452">
              <w:rPr>
                <w:sz w:val="24"/>
              </w:rPr>
              <w:t>本报告期</w:t>
            </w:r>
            <w:r w:rsidR="008A5A5D" w:rsidRPr="007F3452">
              <w:rPr>
                <w:sz w:val="24"/>
              </w:rPr>
              <w:t>基金总申购份额</w:t>
            </w:r>
          </w:p>
        </w:tc>
        <w:tc>
          <w:tcPr>
            <w:tcW w:w="4358" w:type="dxa"/>
            <w:vAlign w:val="center"/>
          </w:tcPr>
          <w:p w14:paraId="1CE67FDE" w14:textId="77777777" w:rsidR="008A5A5D" w:rsidRPr="007F3452" w:rsidRDefault="008A5A5D" w:rsidP="00CC055F">
            <w:pPr>
              <w:spacing w:before="29" w:line="288" w:lineRule="auto"/>
              <w:jc w:val="right"/>
              <w:rPr>
                <w:sz w:val="24"/>
              </w:rPr>
            </w:pPr>
            <w:r w:rsidRPr="007F3452">
              <w:rPr>
                <w:sz w:val="24"/>
              </w:rPr>
              <w:t>35,443,621.42</w:t>
            </w:r>
          </w:p>
        </w:tc>
      </w:tr>
      <w:tr w:rsidR="008A5A5D" w:rsidRPr="007F3452" w14:paraId="15DD8427" w14:textId="77777777" w:rsidTr="00103F92">
        <w:tc>
          <w:tcPr>
            <w:tcW w:w="4928" w:type="dxa"/>
            <w:vAlign w:val="center"/>
          </w:tcPr>
          <w:p w14:paraId="6D231758" w14:textId="77777777" w:rsidR="008A5A5D" w:rsidRPr="007F3452" w:rsidRDefault="008A5A5D" w:rsidP="00CC055F">
            <w:pPr>
              <w:spacing w:before="29" w:line="288" w:lineRule="auto"/>
              <w:rPr>
                <w:sz w:val="24"/>
              </w:rPr>
            </w:pPr>
            <w:r w:rsidRPr="007F3452">
              <w:rPr>
                <w:sz w:val="24"/>
              </w:rPr>
              <w:t>减：</w:t>
            </w:r>
            <w:r w:rsidR="00107C33" w:rsidRPr="007F3452">
              <w:rPr>
                <w:sz w:val="24"/>
              </w:rPr>
              <w:t>本报告期</w:t>
            </w:r>
            <w:r w:rsidRPr="007F3452">
              <w:rPr>
                <w:sz w:val="24"/>
              </w:rPr>
              <w:t>基金总赎回份额</w:t>
            </w:r>
          </w:p>
        </w:tc>
        <w:tc>
          <w:tcPr>
            <w:tcW w:w="4358" w:type="dxa"/>
            <w:vAlign w:val="center"/>
          </w:tcPr>
          <w:p w14:paraId="76437B49" w14:textId="77777777" w:rsidR="008A5A5D" w:rsidRPr="007F3452" w:rsidRDefault="008A5A5D" w:rsidP="00CC055F">
            <w:pPr>
              <w:spacing w:before="29" w:line="288" w:lineRule="auto"/>
              <w:jc w:val="right"/>
              <w:rPr>
                <w:sz w:val="24"/>
              </w:rPr>
            </w:pPr>
            <w:r w:rsidRPr="007F3452">
              <w:rPr>
                <w:sz w:val="24"/>
              </w:rPr>
              <w:t>24,581,658.98</w:t>
            </w:r>
          </w:p>
        </w:tc>
      </w:tr>
      <w:tr w:rsidR="008A5A5D" w:rsidRPr="007F3452" w14:paraId="6A5801A2" w14:textId="77777777" w:rsidTr="00103F92">
        <w:tc>
          <w:tcPr>
            <w:tcW w:w="4928" w:type="dxa"/>
            <w:vAlign w:val="center"/>
          </w:tcPr>
          <w:p w14:paraId="6E237D8B" w14:textId="77777777" w:rsidR="008A5A5D" w:rsidRPr="007F3452" w:rsidRDefault="00107C33" w:rsidP="00CC055F">
            <w:pPr>
              <w:spacing w:before="29" w:line="288" w:lineRule="auto"/>
              <w:rPr>
                <w:sz w:val="24"/>
              </w:rPr>
            </w:pPr>
            <w:r w:rsidRPr="007F3452">
              <w:rPr>
                <w:sz w:val="24"/>
              </w:rPr>
              <w:t>本报告期</w:t>
            </w:r>
            <w:r w:rsidR="008A5A5D" w:rsidRPr="007F3452">
              <w:rPr>
                <w:sz w:val="24"/>
              </w:rPr>
              <w:t>基金拆分变动份额</w:t>
            </w:r>
          </w:p>
        </w:tc>
        <w:tc>
          <w:tcPr>
            <w:tcW w:w="4358" w:type="dxa"/>
            <w:vAlign w:val="center"/>
          </w:tcPr>
          <w:p w14:paraId="6294323C" w14:textId="77777777" w:rsidR="008A5A5D" w:rsidRPr="007F3452" w:rsidRDefault="008A5A5D" w:rsidP="00CC055F">
            <w:pPr>
              <w:spacing w:before="29" w:line="288" w:lineRule="auto"/>
              <w:jc w:val="right"/>
              <w:rPr>
                <w:sz w:val="24"/>
              </w:rPr>
            </w:pPr>
            <w:r w:rsidRPr="007F3452">
              <w:rPr>
                <w:sz w:val="24"/>
              </w:rPr>
              <w:t>-</w:t>
            </w:r>
          </w:p>
        </w:tc>
      </w:tr>
      <w:tr w:rsidR="008A5A5D" w:rsidRPr="007F3452" w14:paraId="28859BC9" w14:textId="77777777" w:rsidTr="00103F92">
        <w:tc>
          <w:tcPr>
            <w:tcW w:w="4928" w:type="dxa"/>
            <w:vAlign w:val="center"/>
          </w:tcPr>
          <w:p w14:paraId="4D439BE3" w14:textId="77777777" w:rsidR="008A5A5D" w:rsidRPr="007F3452" w:rsidRDefault="00107C33" w:rsidP="00CC055F">
            <w:pPr>
              <w:spacing w:before="29" w:line="288" w:lineRule="auto"/>
              <w:rPr>
                <w:sz w:val="24"/>
              </w:rPr>
            </w:pPr>
            <w:r w:rsidRPr="007F3452">
              <w:rPr>
                <w:sz w:val="24"/>
              </w:rPr>
              <w:t>本报告期</w:t>
            </w:r>
            <w:r w:rsidR="008A5A5D" w:rsidRPr="007F3452">
              <w:rPr>
                <w:sz w:val="24"/>
              </w:rPr>
              <w:t>期末基金份额总额</w:t>
            </w:r>
          </w:p>
        </w:tc>
        <w:tc>
          <w:tcPr>
            <w:tcW w:w="4358" w:type="dxa"/>
            <w:vAlign w:val="center"/>
          </w:tcPr>
          <w:p w14:paraId="35C02CDB" w14:textId="77777777" w:rsidR="008A5A5D" w:rsidRPr="007F3452" w:rsidRDefault="008A5A5D" w:rsidP="00CC055F">
            <w:pPr>
              <w:spacing w:before="29" w:line="288" w:lineRule="auto"/>
              <w:jc w:val="right"/>
              <w:rPr>
                <w:sz w:val="24"/>
              </w:rPr>
            </w:pPr>
            <w:r w:rsidRPr="007F3452">
              <w:rPr>
                <w:sz w:val="24"/>
              </w:rPr>
              <w:t>42,324,468.40</w:t>
            </w:r>
          </w:p>
        </w:tc>
      </w:tr>
    </w:tbl>
    <w:p w14:paraId="28B639C6" w14:textId="77777777" w:rsidR="006F4B38" w:rsidRDefault="002B66D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71D32CE7" w14:textId="77777777"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、如果本报告期间发生转换出业务，则总赎回份额中包含该业务。</w:t>
      </w:r>
    </w:p>
    <w:p w14:paraId="4D6EA12A" w14:textId="77777777" w:rsidR="00B95624" w:rsidRPr="007F3452" w:rsidRDefault="00B95624" w:rsidP="00CC055F">
      <w:pPr>
        <w:tabs>
          <w:tab w:val="left" w:pos="426"/>
        </w:tabs>
        <w:spacing w:before="29" w:line="288" w:lineRule="auto"/>
        <w:jc w:val="left"/>
        <w:rPr>
          <w:kern w:val="0"/>
          <w:sz w:val="24"/>
        </w:rPr>
      </w:pPr>
    </w:p>
    <w:p w14:paraId="28299CDB" w14:textId="77777777" w:rsidR="008A5A5D"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261" w:name="_Toc225500054"/>
      <w:bookmarkStart w:id="262" w:name="_Toc352256010"/>
      <w:bookmarkStart w:id="263" w:name="_Toc352256078"/>
      <w:bookmarkStart w:id="264" w:name="_Toc352331256"/>
      <w:bookmarkStart w:id="265" w:name="_Toc522481103"/>
      <w:r w:rsidRPr="007F3452">
        <w:rPr>
          <w:b/>
          <w:bCs/>
          <w:szCs w:val="24"/>
          <w:lang w:val="en-US"/>
        </w:rPr>
        <w:t>§10</w:t>
      </w:r>
      <w:r w:rsidRPr="007F3452">
        <w:rPr>
          <w:b/>
          <w:bCs/>
          <w:szCs w:val="24"/>
          <w:lang w:val="en-US"/>
        </w:rPr>
        <w:t>重大事件揭示</w:t>
      </w:r>
      <w:bookmarkEnd w:id="261"/>
      <w:bookmarkEnd w:id="262"/>
      <w:bookmarkEnd w:id="263"/>
      <w:bookmarkEnd w:id="264"/>
      <w:bookmarkEnd w:id="265"/>
    </w:p>
    <w:p w14:paraId="5F7333CE" w14:textId="77777777" w:rsidR="008A5A5D" w:rsidRPr="007F3452" w:rsidRDefault="008A5A5D" w:rsidP="00CC055F">
      <w:pPr>
        <w:pStyle w:val="20"/>
        <w:spacing w:before="29" w:after="0" w:line="288" w:lineRule="auto"/>
        <w:rPr>
          <w:rFonts w:ascii="Times New Roman" w:hAnsi="Times New Roman"/>
          <w:kern w:val="0"/>
          <w:szCs w:val="24"/>
        </w:rPr>
      </w:pPr>
      <w:bookmarkStart w:id="266" w:name="_Toc352256011"/>
      <w:bookmarkStart w:id="267" w:name="_Toc352256079"/>
      <w:bookmarkStart w:id="268" w:name="_Toc352331257"/>
      <w:bookmarkStart w:id="269" w:name="_Toc522481104"/>
      <w:r w:rsidRPr="007F3452">
        <w:rPr>
          <w:rFonts w:ascii="Times New Roman" w:hAnsi="Times New Roman"/>
          <w:kern w:val="0"/>
          <w:szCs w:val="24"/>
        </w:rPr>
        <w:t>10.1</w:t>
      </w:r>
      <w:r w:rsidRPr="007F3452">
        <w:rPr>
          <w:rFonts w:ascii="Times New Roman" w:hAnsi="Times New Roman"/>
          <w:kern w:val="0"/>
          <w:szCs w:val="24"/>
        </w:rPr>
        <w:t>基金份额持有人大会决议</w:t>
      </w:r>
      <w:bookmarkEnd w:id="266"/>
      <w:bookmarkEnd w:id="267"/>
      <w:bookmarkEnd w:id="268"/>
      <w:bookmarkEnd w:id="269"/>
    </w:p>
    <w:p w14:paraId="61975328" w14:textId="77777777" w:rsidR="008A5A5D" w:rsidRPr="007F3452" w:rsidRDefault="008A5A5D" w:rsidP="00CC055F">
      <w:pPr>
        <w:widowControl/>
        <w:spacing w:before="29" w:line="288" w:lineRule="auto"/>
        <w:ind w:firstLineChars="200" w:firstLine="480"/>
        <w:rPr>
          <w:kern w:val="0"/>
          <w:sz w:val="24"/>
        </w:rPr>
      </w:pPr>
      <w:r w:rsidRPr="007F3452">
        <w:rPr>
          <w:kern w:val="0"/>
          <w:sz w:val="24"/>
        </w:rPr>
        <w:t>本基金本报告期内未召开基金份额持有人大会。</w:t>
      </w:r>
    </w:p>
    <w:p w14:paraId="055DFFE6" w14:textId="77777777" w:rsidR="00B95624" w:rsidRPr="007F3452" w:rsidRDefault="00B95624" w:rsidP="00CC055F">
      <w:pPr>
        <w:widowControl/>
        <w:spacing w:before="29" w:line="288" w:lineRule="auto"/>
        <w:ind w:firstLineChars="200" w:firstLine="480"/>
        <w:rPr>
          <w:kern w:val="0"/>
          <w:sz w:val="24"/>
        </w:rPr>
      </w:pPr>
    </w:p>
    <w:p w14:paraId="022ED048" w14:textId="77777777" w:rsidR="008A5A5D" w:rsidRPr="007F3452" w:rsidRDefault="008A5A5D" w:rsidP="00CC055F">
      <w:pPr>
        <w:pStyle w:val="20"/>
        <w:spacing w:before="29" w:after="0" w:line="288" w:lineRule="auto"/>
        <w:rPr>
          <w:rFonts w:ascii="Times New Roman" w:hAnsi="Times New Roman"/>
          <w:kern w:val="0"/>
          <w:szCs w:val="24"/>
        </w:rPr>
      </w:pPr>
      <w:bookmarkStart w:id="270" w:name="_Toc352256012"/>
      <w:bookmarkStart w:id="271" w:name="_Toc352256080"/>
      <w:bookmarkStart w:id="272" w:name="_Toc352331258"/>
      <w:bookmarkStart w:id="273" w:name="_Toc522481105"/>
      <w:r w:rsidRPr="007F3452">
        <w:rPr>
          <w:rFonts w:ascii="Times New Roman" w:hAnsi="Times New Roman"/>
          <w:kern w:val="0"/>
          <w:szCs w:val="24"/>
        </w:rPr>
        <w:t xml:space="preserve">10.2 </w:t>
      </w:r>
      <w:r w:rsidRPr="007F3452">
        <w:rPr>
          <w:rFonts w:ascii="Times New Roman" w:hAnsi="Times New Roman"/>
          <w:kern w:val="0"/>
          <w:szCs w:val="24"/>
        </w:rPr>
        <w:t>基金管理人、基金托管人的专门基金托管部门的重大人事变动</w:t>
      </w:r>
      <w:bookmarkEnd w:id="270"/>
      <w:bookmarkEnd w:id="271"/>
      <w:bookmarkEnd w:id="272"/>
      <w:bookmarkEnd w:id="273"/>
    </w:p>
    <w:p w14:paraId="58F916B2" w14:textId="77777777" w:rsidR="006F4B38" w:rsidRDefault="002B66D5">
      <w:pPr>
        <w:widowControl/>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14:paraId="66E8A1E0" w14:textId="77777777" w:rsidR="008A5A5D" w:rsidRPr="007F3452" w:rsidRDefault="008A5A5D" w:rsidP="00CC055F">
      <w:pPr>
        <w:widowControl/>
        <w:spacing w:before="29" w:line="288" w:lineRule="auto"/>
        <w:ind w:firstLineChars="200" w:firstLine="480"/>
        <w:rPr>
          <w:kern w:val="0"/>
          <w:sz w:val="24"/>
        </w:rPr>
      </w:pPr>
      <w:r w:rsidRPr="007F3452">
        <w:rPr>
          <w:kern w:val="0"/>
          <w:sz w:val="24"/>
        </w:rPr>
        <w:t>2</w:t>
      </w:r>
      <w:r w:rsidRPr="007F3452">
        <w:rPr>
          <w:kern w:val="0"/>
          <w:sz w:val="24"/>
        </w:rPr>
        <w:t>、基金托管人的基金托管部门的重大人事变动：本基金托管人的专门基金托管部门本报告期内未发生重大人事变动。</w:t>
      </w:r>
    </w:p>
    <w:p w14:paraId="0596FED9" w14:textId="77777777" w:rsidR="00B95624" w:rsidRPr="007F3452" w:rsidRDefault="00B95624" w:rsidP="00CC055F">
      <w:pPr>
        <w:widowControl/>
        <w:spacing w:before="29" w:line="288" w:lineRule="auto"/>
        <w:ind w:firstLineChars="200" w:firstLine="480"/>
        <w:rPr>
          <w:kern w:val="0"/>
          <w:sz w:val="24"/>
        </w:rPr>
      </w:pPr>
    </w:p>
    <w:p w14:paraId="0CBB7099" w14:textId="77777777" w:rsidR="008A5A5D" w:rsidRPr="007F3452" w:rsidRDefault="008A5A5D" w:rsidP="00CC055F">
      <w:pPr>
        <w:pStyle w:val="20"/>
        <w:spacing w:before="29" w:after="0" w:line="288" w:lineRule="auto"/>
        <w:rPr>
          <w:rFonts w:ascii="Times New Roman" w:hAnsi="Times New Roman"/>
          <w:kern w:val="0"/>
          <w:szCs w:val="24"/>
        </w:rPr>
      </w:pPr>
      <w:bookmarkStart w:id="274" w:name="_Toc352256013"/>
      <w:bookmarkStart w:id="275" w:name="_Toc352256081"/>
      <w:bookmarkStart w:id="276" w:name="_Toc352331259"/>
      <w:bookmarkStart w:id="277" w:name="_Toc522481106"/>
      <w:r w:rsidRPr="007F3452">
        <w:rPr>
          <w:rFonts w:ascii="Times New Roman" w:hAnsi="Times New Roman"/>
          <w:kern w:val="0"/>
          <w:szCs w:val="24"/>
        </w:rPr>
        <w:t xml:space="preserve">10.3 </w:t>
      </w:r>
      <w:r w:rsidRPr="007F3452">
        <w:rPr>
          <w:rFonts w:ascii="Times New Roman" w:hAnsi="Times New Roman"/>
          <w:kern w:val="0"/>
          <w:szCs w:val="24"/>
        </w:rPr>
        <w:t>涉及基金管理人、基金财产、基金托管业务的诉讼</w:t>
      </w:r>
      <w:bookmarkEnd w:id="274"/>
      <w:bookmarkEnd w:id="275"/>
      <w:bookmarkEnd w:id="276"/>
      <w:bookmarkEnd w:id="277"/>
    </w:p>
    <w:p w14:paraId="0DDB660B" w14:textId="77777777" w:rsidR="008A5A5D" w:rsidRPr="007F3452" w:rsidRDefault="008A5A5D" w:rsidP="00CC055F">
      <w:pPr>
        <w:widowControl/>
        <w:spacing w:before="29" w:line="288" w:lineRule="auto"/>
        <w:ind w:firstLineChars="200" w:firstLine="480"/>
        <w:rPr>
          <w:kern w:val="0"/>
          <w:sz w:val="24"/>
        </w:rPr>
      </w:pPr>
      <w:r w:rsidRPr="007F3452">
        <w:rPr>
          <w:kern w:val="0"/>
          <w:sz w:val="24"/>
        </w:rPr>
        <w:t>本报告期内未发生涉及本基金管理人、基金财产、基金托管业务的诉讼事项。</w:t>
      </w:r>
    </w:p>
    <w:p w14:paraId="34E659E9" w14:textId="77777777" w:rsidR="00B95624" w:rsidRPr="007F3452" w:rsidRDefault="00B95624" w:rsidP="00CC055F">
      <w:pPr>
        <w:widowControl/>
        <w:spacing w:before="29" w:line="288" w:lineRule="auto"/>
        <w:ind w:firstLineChars="200" w:firstLine="480"/>
        <w:rPr>
          <w:kern w:val="0"/>
          <w:sz w:val="24"/>
        </w:rPr>
      </w:pPr>
    </w:p>
    <w:p w14:paraId="0414160A" w14:textId="77777777" w:rsidR="008A5A5D" w:rsidRPr="007F3452" w:rsidRDefault="008A5A5D" w:rsidP="00CC055F">
      <w:pPr>
        <w:pStyle w:val="20"/>
        <w:spacing w:before="29" w:after="0" w:line="288" w:lineRule="auto"/>
        <w:rPr>
          <w:rFonts w:ascii="Times New Roman" w:hAnsi="Times New Roman"/>
          <w:kern w:val="0"/>
          <w:szCs w:val="24"/>
        </w:rPr>
      </w:pPr>
      <w:bookmarkStart w:id="278" w:name="_Toc352256014"/>
      <w:bookmarkStart w:id="279" w:name="_Toc352256082"/>
      <w:bookmarkStart w:id="280" w:name="_Toc352331260"/>
      <w:bookmarkStart w:id="281" w:name="_Toc522481107"/>
      <w:r w:rsidRPr="007F3452">
        <w:rPr>
          <w:rFonts w:ascii="Times New Roman" w:hAnsi="Times New Roman"/>
          <w:kern w:val="0"/>
          <w:szCs w:val="24"/>
        </w:rPr>
        <w:t xml:space="preserve">10.4 </w:t>
      </w:r>
      <w:r w:rsidRPr="007F3452">
        <w:rPr>
          <w:rFonts w:ascii="Times New Roman" w:hAnsi="Times New Roman"/>
          <w:kern w:val="0"/>
          <w:szCs w:val="24"/>
        </w:rPr>
        <w:t>基金投资策略的改变</w:t>
      </w:r>
      <w:bookmarkEnd w:id="278"/>
      <w:bookmarkEnd w:id="279"/>
      <w:bookmarkEnd w:id="280"/>
      <w:bookmarkEnd w:id="281"/>
    </w:p>
    <w:p w14:paraId="119E41AC" w14:textId="77777777" w:rsidR="008A5A5D" w:rsidRPr="007F3452" w:rsidRDefault="008A5A5D" w:rsidP="00CC055F">
      <w:pPr>
        <w:widowControl/>
        <w:spacing w:before="29" w:line="288" w:lineRule="auto"/>
        <w:ind w:firstLineChars="200" w:firstLine="480"/>
        <w:rPr>
          <w:kern w:val="0"/>
          <w:sz w:val="24"/>
        </w:rPr>
      </w:pPr>
      <w:r w:rsidRPr="007F3452">
        <w:rPr>
          <w:kern w:val="0"/>
          <w:sz w:val="24"/>
        </w:rPr>
        <w:t>本基金本报告期内投资策略未发生改变。</w:t>
      </w:r>
    </w:p>
    <w:p w14:paraId="7F4A1442" w14:textId="77777777" w:rsidR="00B95624" w:rsidRPr="007F3452" w:rsidRDefault="00B95624" w:rsidP="00CC055F">
      <w:pPr>
        <w:widowControl/>
        <w:spacing w:before="29" w:line="288" w:lineRule="auto"/>
        <w:ind w:firstLineChars="200" w:firstLine="480"/>
        <w:rPr>
          <w:kern w:val="0"/>
          <w:sz w:val="24"/>
        </w:rPr>
      </w:pPr>
    </w:p>
    <w:p w14:paraId="57F831B2" w14:textId="77777777" w:rsidR="003F0BCD" w:rsidRDefault="003F0BCD" w:rsidP="003F0BCD">
      <w:pPr>
        <w:pStyle w:val="20"/>
        <w:spacing w:before="0" w:after="0"/>
        <w:rPr>
          <w:rFonts w:ascii="Times New Roman" w:eastAsiaTheme="minorEastAsia" w:hAnsi="Times New Roman"/>
          <w:szCs w:val="24"/>
        </w:rPr>
      </w:pPr>
      <w:bookmarkStart w:id="282" w:name="_Toc522481108"/>
      <w:r w:rsidRPr="007F3452">
        <w:rPr>
          <w:rFonts w:ascii="Times New Roman" w:eastAsiaTheme="minorEastAsia" w:hAnsi="Times New Roman"/>
          <w:szCs w:val="24"/>
        </w:rPr>
        <w:t>10.5</w:t>
      </w:r>
      <w:r w:rsidRPr="007F3452">
        <w:rPr>
          <w:rFonts w:ascii="Times New Roman" w:eastAsiaTheme="minorEastAsia" w:hAnsi="Times New Roman" w:hint="eastAsia"/>
          <w:szCs w:val="24"/>
        </w:rPr>
        <w:t xml:space="preserve"> </w:t>
      </w:r>
      <w:r w:rsidRPr="007F3452">
        <w:rPr>
          <w:rFonts w:ascii="Times New Roman" w:eastAsiaTheme="minorEastAsia" w:hAnsi="Times New Roman" w:hint="eastAsia"/>
          <w:szCs w:val="24"/>
        </w:rPr>
        <w:t>本报告期持有的基金发生的重大影响事件</w:t>
      </w:r>
      <w:bookmarkEnd w:id="282"/>
    </w:p>
    <w:p w14:paraId="67974E1B" w14:textId="77777777" w:rsidR="001546B8" w:rsidRPr="001546B8" w:rsidRDefault="001546B8" w:rsidP="001546B8">
      <w:pPr>
        <w:widowControl/>
        <w:spacing w:before="29" w:line="288" w:lineRule="auto"/>
        <w:ind w:firstLineChars="200" w:firstLine="480"/>
        <w:rPr>
          <w:kern w:val="0"/>
          <w:sz w:val="24"/>
        </w:rPr>
      </w:pPr>
      <w:r w:rsidRPr="001546B8">
        <w:rPr>
          <w:rFonts w:hint="eastAsia"/>
          <w:kern w:val="0"/>
          <w:sz w:val="24"/>
        </w:rPr>
        <w:t>无。</w:t>
      </w:r>
    </w:p>
    <w:p w14:paraId="329C56D9" w14:textId="77777777" w:rsidR="001546B8" w:rsidRPr="001546B8" w:rsidRDefault="001546B8" w:rsidP="001546B8">
      <w:pPr>
        <w:pStyle w:val="a0"/>
      </w:pPr>
    </w:p>
    <w:p w14:paraId="32BC9208" w14:textId="77777777" w:rsidR="003F0BCD" w:rsidRPr="007F3452" w:rsidRDefault="003F0BCD" w:rsidP="003F0BCD">
      <w:pPr>
        <w:pStyle w:val="20"/>
        <w:spacing w:before="0" w:after="0"/>
        <w:rPr>
          <w:rFonts w:ascii="Times New Roman" w:eastAsiaTheme="minorEastAsia" w:hAnsi="Times New Roman"/>
          <w:kern w:val="0"/>
          <w:szCs w:val="24"/>
        </w:rPr>
      </w:pPr>
      <w:bookmarkStart w:id="283" w:name="_Toc361324898"/>
      <w:bookmarkStart w:id="284" w:name="_Toc409100466"/>
      <w:bookmarkStart w:id="285" w:name="_Toc409100103"/>
      <w:bookmarkStart w:id="286" w:name="_Toc522481109"/>
      <w:r w:rsidRPr="007F3452">
        <w:rPr>
          <w:rFonts w:ascii="Times New Roman" w:eastAsiaTheme="minorEastAsia" w:hAnsi="Times New Roman"/>
          <w:kern w:val="0"/>
          <w:szCs w:val="24"/>
        </w:rPr>
        <w:t>10.</w:t>
      </w:r>
      <w:bookmarkEnd w:id="283"/>
      <w:r w:rsidRPr="007F3452">
        <w:rPr>
          <w:rFonts w:ascii="Times New Roman" w:eastAsiaTheme="minorEastAsia" w:hAnsi="Times New Roman" w:hint="eastAsia"/>
          <w:kern w:val="0"/>
          <w:szCs w:val="24"/>
        </w:rPr>
        <w:t>6</w:t>
      </w:r>
      <w:r w:rsidRPr="007F3452">
        <w:rPr>
          <w:rFonts w:ascii="Times New Roman" w:eastAsiaTheme="minorEastAsia" w:hAnsi="Times New Roman"/>
          <w:szCs w:val="24"/>
        </w:rPr>
        <w:t>为基金进行审计的会计师事务所情况</w:t>
      </w:r>
      <w:bookmarkEnd w:id="284"/>
      <w:bookmarkEnd w:id="285"/>
      <w:bookmarkEnd w:id="286"/>
    </w:p>
    <w:p w14:paraId="073B1686" w14:textId="77777777" w:rsidR="003F0BCD" w:rsidRPr="007F3452" w:rsidRDefault="003F0BCD" w:rsidP="003F0BCD">
      <w:pPr>
        <w:spacing w:line="360" w:lineRule="auto"/>
        <w:ind w:firstLineChars="200" w:firstLine="480"/>
        <w:rPr>
          <w:rFonts w:eastAsiaTheme="minorEastAsia"/>
          <w:sz w:val="24"/>
        </w:rPr>
      </w:pPr>
      <w:bookmarkStart w:id="287" w:name="OLE_LINK3"/>
      <w:r w:rsidRPr="007F3452">
        <w:rPr>
          <w:rFonts w:eastAsiaTheme="minorEastAsia"/>
          <w:sz w:val="24"/>
        </w:rPr>
        <w:t>本基金自基金合同生效日起聘请普华永道中天会计师事务所</w:t>
      </w:r>
      <w:r w:rsidRPr="007F3452">
        <w:rPr>
          <w:rFonts w:eastAsiaTheme="minorEastAsia"/>
          <w:sz w:val="24"/>
        </w:rPr>
        <w:t>(</w:t>
      </w:r>
      <w:r w:rsidRPr="007F3452">
        <w:rPr>
          <w:rFonts w:eastAsiaTheme="minorEastAsia"/>
          <w:sz w:val="24"/>
        </w:rPr>
        <w:t>特殊普通合伙</w:t>
      </w:r>
      <w:r w:rsidRPr="007F3452">
        <w:rPr>
          <w:rFonts w:eastAsiaTheme="minorEastAsia"/>
          <w:sz w:val="24"/>
        </w:rPr>
        <w:t>)</w:t>
      </w:r>
      <w:r w:rsidRPr="007F3452">
        <w:rPr>
          <w:rFonts w:eastAsiaTheme="minorEastAsia"/>
          <w:sz w:val="24"/>
        </w:rPr>
        <w:t>为本基金提供审计服务。</w:t>
      </w:r>
    </w:p>
    <w:p w14:paraId="00DBCF73" w14:textId="77777777" w:rsidR="003F0BCD" w:rsidRPr="007F3452" w:rsidRDefault="003F0BCD" w:rsidP="003F0BCD">
      <w:pPr>
        <w:pStyle w:val="20"/>
        <w:spacing w:before="0" w:after="0"/>
        <w:rPr>
          <w:rFonts w:ascii="Times New Roman" w:eastAsiaTheme="minorEastAsia" w:hAnsi="Times New Roman"/>
          <w:kern w:val="0"/>
          <w:szCs w:val="24"/>
        </w:rPr>
      </w:pPr>
      <w:bookmarkStart w:id="288" w:name="_Toc409100104"/>
      <w:bookmarkStart w:id="289" w:name="_Toc409100467"/>
      <w:bookmarkStart w:id="290" w:name="_Toc361324899"/>
      <w:bookmarkStart w:id="291" w:name="_Toc522481110"/>
      <w:bookmarkEnd w:id="287"/>
      <w:r w:rsidRPr="007F3452">
        <w:rPr>
          <w:rFonts w:ascii="Times New Roman" w:eastAsiaTheme="minorEastAsia" w:hAnsi="Times New Roman"/>
          <w:kern w:val="0"/>
          <w:szCs w:val="24"/>
        </w:rPr>
        <w:t>10.</w:t>
      </w:r>
      <w:r w:rsidRPr="007F3452">
        <w:rPr>
          <w:rFonts w:ascii="Times New Roman" w:eastAsiaTheme="minorEastAsia" w:hAnsi="Times New Roman" w:hint="eastAsia"/>
          <w:kern w:val="0"/>
          <w:szCs w:val="24"/>
        </w:rPr>
        <w:t>7</w:t>
      </w:r>
      <w:r w:rsidRPr="007F3452">
        <w:rPr>
          <w:rFonts w:ascii="Times New Roman" w:eastAsiaTheme="minorEastAsia" w:hAnsi="Times New Roman"/>
          <w:kern w:val="0"/>
          <w:szCs w:val="24"/>
        </w:rPr>
        <w:t xml:space="preserve"> </w:t>
      </w:r>
      <w:r w:rsidRPr="007F3452">
        <w:rPr>
          <w:rFonts w:ascii="Times New Roman" w:eastAsiaTheme="minorEastAsia" w:hAnsi="Times New Roman"/>
          <w:kern w:val="0"/>
          <w:szCs w:val="24"/>
        </w:rPr>
        <w:t>管理人、托管人及其高级管理人员受稽查或处罚等情况</w:t>
      </w:r>
      <w:bookmarkEnd w:id="288"/>
      <w:bookmarkEnd w:id="289"/>
      <w:bookmarkEnd w:id="290"/>
      <w:bookmarkEnd w:id="291"/>
    </w:p>
    <w:p w14:paraId="0BB22E2C" w14:textId="77777777" w:rsidR="006F4B38" w:rsidRDefault="002B66D5">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14:paraId="4DA1F4B9" w14:textId="77777777" w:rsidR="006F4B38" w:rsidRDefault="002B66D5">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14:paraId="59363F06" w14:textId="77777777" w:rsidR="006F4B38" w:rsidRDefault="002B66D5">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14:paraId="111CBB39" w14:textId="77777777" w:rsidR="003F0BCD" w:rsidRPr="007F3452" w:rsidRDefault="003F0BCD" w:rsidP="003F0BCD">
      <w:pPr>
        <w:spacing w:line="360" w:lineRule="auto"/>
        <w:ind w:firstLineChars="200" w:firstLine="480"/>
        <w:rPr>
          <w:rFonts w:eastAsiaTheme="minorEastAsia"/>
          <w:sz w:val="24"/>
        </w:rPr>
      </w:pPr>
      <w:r w:rsidRPr="007F3452">
        <w:rPr>
          <w:rFonts w:eastAsiaTheme="minorEastAsia"/>
          <w:sz w:val="24"/>
        </w:rPr>
        <w:t>基金托管人及其高级管理人员本报告期内未受监管部门稽查或处罚。</w:t>
      </w:r>
    </w:p>
    <w:p w14:paraId="16473EB8" w14:textId="77777777" w:rsidR="003F0BCD" w:rsidRPr="007F3452" w:rsidRDefault="003F0BCD" w:rsidP="003F0BCD">
      <w:pPr>
        <w:pStyle w:val="20"/>
        <w:spacing w:before="0" w:after="0"/>
        <w:rPr>
          <w:rFonts w:ascii="Times New Roman" w:eastAsiaTheme="minorEastAsia" w:hAnsi="Times New Roman"/>
          <w:kern w:val="0"/>
          <w:szCs w:val="24"/>
        </w:rPr>
      </w:pPr>
      <w:bookmarkStart w:id="292" w:name="_Toc361324900"/>
      <w:bookmarkStart w:id="293" w:name="_Toc409100468"/>
      <w:bookmarkStart w:id="294" w:name="_Toc409100105"/>
      <w:bookmarkStart w:id="295" w:name="_Toc522481111"/>
      <w:r w:rsidRPr="007F3452">
        <w:rPr>
          <w:rFonts w:ascii="Times New Roman" w:eastAsiaTheme="minorEastAsia" w:hAnsi="Times New Roman"/>
          <w:kern w:val="0"/>
          <w:szCs w:val="24"/>
        </w:rPr>
        <w:t>10.</w:t>
      </w:r>
      <w:r w:rsidRPr="007F3452">
        <w:rPr>
          <w:rFonts w:ascii="Times New Roman" w:eastAsiaTheme="minorEastAsia" w:hAnsi="Times New Roman" w:hint="eastAsia"/>
          <w:kern w:val="0"/>
          <w:szCs w:val="24"/>
        </w:rPr>
        <w:t>8</w:t>
      </w:r>
      <w:r w:rsidRPr="007F3452">
        <w:rPr>
          <w:rFonts w:ascii="Times New Roman" w:eastAsiaTheme="minorEastAsia" w:hAnsi="Times New Roman"/>
          <w:kern w:val="0"/>
          <w:szCs w:val="24"/>
        </w:rPr>
        <w:t xml:space="preserve"> </w:t>
      </w:r>
      <w:r w:rsidRPr="007F3452">
        <w:rPr>
          <w:rFonts w:ascii="Times New Roman" w:eastAsiaTheme="minorEastAsia" w:hAnsi="Times New Roman"/>
          <w:kern w:val="0"/>
          <w:szCs w:val="24"/>
        </w:rPr>
        <w:t>基金租用证券公司交易单元的有关情况</w:t>
      </w:r>
      <w:bookmarkEnd w:id="292"/>
      <w:bookmarkEnd w:id="293"/>
      <w:bookmarkEnd w:id="294"/>
      <w:bookmarkEnd w:id="295"/>
    </w:p>
    <w:p w14:paraId="463DD77C" w14:textId="77777777" w:rsidR="003F0BCD" w:rsidRPr="007F3452" w:rsidRDefault="003F0BCD" w:rsidP="003F0BCD">
      <w:pPr>
        <w:spacing w:line="360" w:lineRule="auto"/>
        <w:rPr>
          <w:rFonts w:eastAsiaTheme="minorEastAsia"/>
          <w:b/>
          <w:sz w:val="24"/>
        </w:rPr>
      </w:pPr>
      <w:bookmarkStart w:id="296" w:name="_Toc249760070"/>
      <w:r w:rsidRPr="007F3452">
        <w:rPr>
          <w:rFonts w:eastAsiaTheme="minorEastAsia"/>
          <w:b/>
          <w:sz w:val="24"/>
        </w:rPr>
        <w:t>10.</w:t>
      </w:r>
      <w:r w:rsidRPr="007F3452">
        <w:rPr>
          <w:rFonts w:eastAsiaTheme="minorEastAsia" w:hint="eastAsia"/>
          <w:b/>
          <w:sz w:val="24"/>
        </w:rPr>
        <w:t>8</w:t>
      </w:r>
      <w:r w:rsidRPr="007F3452">
        <w:rPr>
          <w:rFonts w:eastAsiaTheme="minorEastAsia"/>
          <w:b/>
          <w:sz w:val="24"/>
        </w:rPr>
        <w:t>.1</w:t>
      </w:r>
      <w:r w:rsidRPr="007F3452">
        <w:rPr>
          <w:rFonts w:eastAsiaTheme="minorEastAsia"/>
          <w:b/>
          <w:sz w:val="24"/>
        </w:rPr>
        <w:t>基金租用证券公司交易单元进行股票投资及佣金支付情况</w:t>
      </w:r>
      <w:bookmarkEnd w:id="296"/>
    </w:p>
    <w:p w14:paraId="4D808431" w14:textId="77777777" w:rsidR="003F0BCD" w:rsidRPr="007F3452" w:rsidRDefault="003F0BCD" w:rsidP="003F0BCD">
      <w:pPr>
        <w:pStyle w:val="a0"/>
        <w:spacing w:line="360" w:lineRule="auto"/>
        <w:ind w:firstLineChars="2600" w:firstLine="6240"/>
        <w:jc w:val="right"/>
        <w:rPr>
          <w:rFonts w:eastAsiaTheme="minorEastAsia"/>
          <w:sz w:val="24"/>
        </w:rPr>
      </w:pPr>
      <w:r w:rsidRPr="007F3452">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F0BCD" w:rsidRPr="007F3452" w14:paraId="2A2EE3AD" w14:textId="77777777" w:rsidTr="00C264BA">
        <w:tc>
          <w:tcPr>
            <w:tcW w:w="1560" w:type="dxa"/>
            <w:vMerge w:val="restart"/>
            <w:vAlign w:val="center"/>
          </w:tcPr>
          <w:p w14:paraId="565C24F7" w14:textId="77777777" w:rsidR="003F0BCD" w:rsidRPr="007F3452" w:rsidRDefault="003F0BCD" w:rsidP="00C264BA">
            <w:pPr>
              <w:spacing w:line="276" w:lineRule="auto"/>
              <w:jc w:val="center"/>
              <w:rPr>
                <w:rFonts w:eastAsiaTheme="minorEastAsia"/>
                <w:sz w:val="24"/>
              </w:rPr>
            </w:pPr>
            <w:bookmarkStart w:id="297" w:name="_Toc249760071"/>
            <w:r w:rsidRPr="007F3452">
              <w:rPr>
                <w:rFonts w:eastAsiaTheme="minorEastAsia"/>
                <w:sz w:val="24"/>
              </w:rPr>
              <w:t>券商名称</w:t>
            </w:r>
          </w:p>
        </w:tc>
        <w:tc>
          <w:tcPr>
            <w:tcW w:w="780" w:type="dxa"/>
            <w:vMerge w:val="restart"/>
            <w:vAlign w:val="center"/>
          </w:tcPr>
          <w:p w14:paraId="2802F76A" w14:textId="77777777" w:rsidR="003F0BCD" w:rsidRPr="007F3452" w:rsidRDefault="003F0BCD" w:rsidP="00C264BA">
            <w:pPr>
              <w:spacing w:line="276" w:lineRule="auto"/>
              <w:jc w:val="center"/>
              <w:rPr>
                <w:rFonts w:eastAsiaTheme="minorEastAsia"/>
                <w:sz w:val="24"/>
              </w:rPr>
            </w:pPr>
            <w:r w:rsidRPr="007F3452">
              <w:rPr>
                <w:rFonts w:eastAsiaTheme="minorEastAsia"/>
                <w:sz w:val="24"/>
              </w:rPr>
              <w:t>交易单元数量</w:t>
            </w:r>
          </w:p>
        </w:tc>
        <w:tc>
          <w:tcPr>
            <w:tcW w:w="2880" w:type="dxa"/>
            <w:gridSpan w:val="2"/>
            <w:vAlign w:val="center"/>
          </w:tcPr>
          <w:p w14:paraId="14DA75A0" w14:textId="77777777" w:rsidR="003F0BCD" w:rsidRPr="007F3452" w:rsidRDefault="003F0BCD" w:rsidP="00C264BA">
            <w:pPr>
              <w:spacing w:line="276" w:lineRule="auto"/>
              <w:jc w:val="center"/>
              <w:rPr>
                <w:rFonts w:eastAsiaTheme="minorEastAsia"/>
                <w:sz w:val="24"/>
              </w:rPr>
            </w:pPr>
            <w:r w:rsidRPr="007F3452">
              <w:rPr>
                <w:rFonts w:eastAsiaTheme="minorEastAsia"/>
                <w:sz w:val="24"/>
              </w:rPr>
              <w:t>股票交易</w:t>
            </w:r>
          </w:p>
        </w:tc>
        <w:tc>
          <w:tcPr>
            <w:tcW w:w="2700" w:type="dxa"/>
            <w:gridSpan w:val="2"/>
            <w:vAlign w:val="center"/>
          </w:tcPr>
          <w:p w14:paraId="1BDF45FB" w14:textId="77777777" w:rsidR="003F0BCD" w:rsidRPr="007F3452" w:rsidRDefault="003F0BCD" w:rsidP="00C264BA">
            <w:pPr>
              <w:spacing w:line="276" w:lineRule="auto"/>
              <w:jc w:val="center"/>
              <w:rPr>
                <w:rFonts w:eastAsiaTheme="minorEastAsia"/>
                <w:sz w:val="24"/>
              </w:rPr>
            </w:pPr>
            <w:r w:rsidRPr="007F3452">
              <w:rPr>
                <w:rFonts w:eastAsiaTheme="minorEastAsia"/>
                <w:sz w:val="24"/>
              </w:rPr>
              <w:t>应支付该券商的佣金</w:t>
            </w:r>
          </w:p>
        </w:tc>
        <w:tc>
          <w:tcPr>
            <w:tcW w:w="1080" w:type="dxa"/>
            <w:vMerge w:val="restart"/>
            <w:vAlign w:val="center"/>
          </w:tcPr>
          <w:p w14:paraId="5F8C7344" w14:textId="77777777" w:rsidR="003F0BCD" w:rsidRPr="007F3452" w:rsidRDefault="003F0BCD" w:rsidP="00C264BA">
            <w:pPr>
              <w:spacing w:line="276" w:lineRule="auto"/>
              <w:jc w:val="center"/>
              <w:rPr>
                <w:rFonts w:eastAsiaTheme="minorEastAsia"/>
                <w:kern w:val="0"/>
                <w:sz w:val="24"/>
              </w:rPr>
            </w:pPr>
            <w:r w:rsidRPr="007F3452">
              <w:rPr>
                <w:rFonts w:eastAsiaTheme="minorEastAsia"/>
                <w:kern w:val="0"/>
                <w:sz w:val="24"/>
              </w:rPr>
              <w:t>备注</w:t>
            </w:r>
          </w:p>
        </w:tc>
      </w:tr>
      <w:tr w:rsidR="003F0BCD" w:rsidRPr="007F3452" w14:paraId="2C70EFCA" w14:textId="77777777" w:rsidTr="00C264BA">
        <w:tc>
          <w:tcPr>
            <w:tcW w:w="1560" w:type="dxa"/>
            <w:vMerge/>
            <w:vAlign w:val="center"/>
          </w:tcPr>
          <w:p w14:paraId="63E133DF" w14:textId="77777777" w:rsidR="003F0BCD" w:rsidRPr="007F3452" w:rsidRDefault="003F0BCD" w:rsidP="00C264BA">
            <w:pPr>
              <w:widowControl/>
              <w:spacing w:line="276" w:lineRule="auto"/>
              <w:jc w:val="left"/>
              <w:rPr>
                <w:rFonts w:eastAsiaTheme="minorEastAsia"/>
                <w:sz w:val="24"/>
              </w:rPr>
            </w:pPr>
          </w:p>
        </w:tc>
        <w:tc>
          <w:tcPr>
            <w:tcW w:w="780" w:type="dxa"/>
            <w:vMerge/>
            <w:vAlign w:val="center"/>
          </w:tcPr>
          <w:p w14:paraId="518FCB8D" w14:textId="77777777" w:rsidR="003F0BCD" w:rsidRPr="007F3452" w:rsidRDefault="003F0BCD" w:rsidP="00C264BA">
            <w:pPr>
              <w:widowControl/>
              <w:spacing w:line="276" w:lineRule="auto"/>
              <w:jc w:val="left"/>
              <w:rPr>
                <w:rFonts w:eastAsiaTheme="minorEastAsia"/>
                <w:sz w:val="24"/>
              </w:rPr>
            </w:pPr>
          </w:p>
        </w:tc>
        <w:tc>
          <w:tcPr>
            <w:tcW w:w="1800" w:type="dxa"/>
            <w:vAlign w:val="center"/>
          </w:tcPr>
          <w:p w14:paraId="1480BC63" w14:textId="77777777" w:rsidR="003F0BCD" w:rsidRPr="007F3452" w:rsidRDefault="003F0BCD" w:rsidP="00C264BA">
            <w:pPr>
              <w:spacing w:line="276" w:lineRule="auto"/>
              <w:jc w:val="center"/>
              <w:rPr>
                <w:rFonts w:eastAsiaTheme="minorEastAsia"/>
                <w:sz w:val="24"/>
              </w:rPr>
            </w:pPr>
            <w:r w:rsidRPr="007F3452">
              <w:rPr>
                <w:rFonts w:eastAsiaTheme="minorEastAsia"/>
                <w:sz w:val="24"/>
              </w:rPr>
              <w:t>成交金额</w:t>
            </w:r>
          </w:p>
        </w:tc>
        <w:tc>
          <w:tcPr>
            <w:tcW w:w="1080" w:type="dxa"/>
            <w:vAlign w:val="center"/>
          </w:tcPr>
          <w:p w14:paraId="29C7E57A" w14:textId="77777777" w:rsidR="003F0BCD" w:rsidRPr="007F3452" w:rsidRDefault="003F0BCD" w:rsidP="00C264BA">
            <w:pPr>
              <w:spacing w:line="276" w:lineRule="auto"/>
              <w:jc w:val="center"/>
              <w:rPr>
                <w:rFonts w:eastAsiaTheme="minorEastAsia"/>
                <w:sz w:val="24"/>
              </w:rPr>
            </w:pPr>
            <w:r w:rsidRPr="007F3452">
              <w:rPr>
                <w:rFonts w:eastAsiaTheme="minorEastAsia"/>
                <w:sz w:val="24"/>
              </w:rPr>
              <w:t>占当期股票成交总额的比例</w:t>
            </w:r>
          </w:p>
        </w:tc>
        <w:tc>
          <w:tcPr>
            <w:tcW w:w="1620" w:type="dxa"/>
            <w:vAlign w:val="center"/>
          </w:tcPr>
          <w:p w14:paraId="74BB460B" w14:textId="77777777" w:rsidR="003F0BCD" w:rsidRPr="007F3452" w:rsidRDefault="003F0BCD" w:rsidP="00C264BA">
            <w:pPr>
              <w:spacing w:line="276" w:lineRule="auto"/>
              <w:jc w:val="center"/>
              <w:rPr>
                <w:rFonts w:eastAsiaTheme="minorEastAsia"/>
                <w:kern w:val="0"/>
                <w:sz w:val="24"/>
              </w:rPr>
            </w:pPr>
            <w:r w:rsidRPr="007F3452">
              <w:rPr>
                <w:rFonts w:eastAsiaTheme="minorEastAsia"/>
                <w:kern w:val="0"/>
                <w:sz w:val="24"/>
              </w:rPr>
              <w:t>佣金</w:t>
            </w:r>
          </w:p>
        </w:tc>
        <w:tc>
          <w:tcPr>
            <w:tcW w:w="1080" w:type="dxa"/>
            <w:vAlign w:val="center"/>
          </w:tcPr>
          <w:p w14:paraId="4F7B1433" w14:textId="77777777" w:rsidR="003F0BCD" w:rsidRPr="007F3452" w:rsidRDefault="003F0BCD" w:rsidP="00C264BA">
            <w:pPr>
              <w:spacing w:line="276" w:lineRule="auto"/>
              <w:jc w:val="center"/>
              <w:rPr>
                <w:rFonts w:eastAsiaTheme="minorEastAsia"/>
                <w:sz w:val="24"/>
              </w:rPr>
            </w:pPr>
            <w:r w:rsidRPr="007F3452">
              <w:rPr>
                <w:rFonts w:eastAsiaTheme="minorEastAsia"/>
                <w:sz w:val="24"/>
              </w:rPr>
              <w:t>占当期佣金总量的比例</w:t>
            </w:r>
          </w:p>
        </w:tc>
        <w:tc>
          <w:tcPr>
            <w:tcW w:w="1080" w:type="dxa"/>
            <w:vMerge/>
            <w:vAlign w:val="center"/>
          </w:tcPr>
          <w:p w14:paraId="3FC2BA46" w14:textId="77777777" w:rsidR="003F0BCD" w:rsidRPr="007F3452" w:rsidRDefault="003F0BCD" w:rsidP="00C264BA">
            <w:pPr>
              <w:widowControl/>
              <w:spacing w:line="276" w:lineRule="auto"/>
              <w:jc w:val="left"/>
              <w:rPr>
                <w:rFonts w:eastAsiaTheme="minorEastAsia"/>
                <w:kern w:val="0"/>
                <w:sz w:val="24"/>
              </w:rPr>
            </w:pPr>
          </w:p>
        </w:tc>
      </w:tr>
      <w:tr w:rsidR="006F4B38" w14:paraId="680FA099" w14:textId="77777777">
        <w:tc>
          <w:tcPr>
            <w:tcW w:w="1560" w:type="dxa"/>
            <w:vAlign w:val="center"/>
          </w:tcPr>
          <w:p w14:paraId="03ABE27E" w14:textId="77777777" w:rsidR="006F4B38" w:rsidRDefault="002B66D5">
            <w:pPr>
              <w:jc w:val="left"/>
            </w:pPr>
            <w:r>
              <w:rPr>
                <w:rFonts w:eastAsiaTheme="minorEastAsia"/>
                <w:sz w:val="24"/>
              </w:rPr>
              <w:t>Banco Di Investimentos CSFB Garantia SA</w:t>
            </w:r>
          </w:p>
        </w:tc>
        <w:tc>
          <w:tcPr>
            <w:tcW w:w="780" w:type="dxa"/>
            <w:vAlign w:val="center"/>
          </w:tcPr>
          <w:p w14:paraId="741CA189" w14:textId="77777777" w:rsidR="006F4B38" w:rsidRDefault="002B66D5">
            <w:pPr>
              <w:jc w:val="right"/>
            </w:pPr>
            <w:r>
              <w:rPr>
                <w:rFonts w:eastAsiaTheme="minorEastAsia"/>
                <w:sz w:val="24"/>
              </w:rPr>
              <w:t>-</w:t>
            </w:r>
          </w:p>
        </w:tc>
        <w:tc>
          <w:tcPr>
            <w:tcW w:w="1800" w:type="dxa"/>
            <w:vAlign w:val="center"/>
          </w:tcPr>
          <w:p w14:paraId="096DF398" w14:textId="77777777" w:rsidR="006F4B38" w:rsidRDefault="002B66D5">
            <w:pPr>
              <w:jc w:val="right"/>
            </w:pPr>
            <w:r>
              <w:rPr>
                <w:rFonts w:eastAsiaTheme="minorEastAsia"/>
                <w:sz w:val="24"/>
              </w:rPr>
              <w:t>-</w:t>
            </w:r>
          </w:p>
        </w:tc>
        <w:tc>
          <w:tcPr>
            <w:tcW w:w="1080" w:type="dxa"/>
            <w:vAlign w:val="center"/>
          </w:tcPr>
          <w:p w14:paraId="5A26B435" w14:textId="77777777" w:rsidR="006F4B38" w:rsidRDefault="002B66D5">
            <w:pPr>
              <w:jc w:val="right"/>
            </w:pPr>
            <w:r>
              <w:rPr>
                <w:rFonts w:eastAsiaTheme="minorEastAsia"/>
                <w:sz w:val="24"/>
              </w:rPr>
              <w:t>-</w:t>
            </w:r>
          </w:p>
        </w:tc>
        <w:tc>
          <w:tcPr>
            <w:tcW w:w="1620" w:type="dxa"/>
            <w:vAlign w:val="center"/>
          </w:tcPr>
          <w:p w14:paraId="19DC329E" w14:textId="77777777" w:rsidR="006F4B38" w:rsidRDefault="002B66D5">
            <w:pPr>
              <w:jc w:val="right"/>
            </w:pPr>
            <w:r>
              <w:rPr>
                <w:rFonts w:eastAsiaTheme="minorEastAsia"/>
                <w:sz w:val="24"/>
              </w:rPr>
              <w:t>-</w:t>
            </w:r>
          </w:p>
        </w:tc>
        <w:tc>
          <w:tcPr>
            <w:tcW w:w="1080" w:type="dxa"/>
            <w:vAlign w:val="center"/>
          </w:tcPr>
          <w:p w14:paraId="2F8E9750" w14:textId="77777777" w:rsidR="006F4B38" w:rsidRDefault="002B66D5">
            <w:pPr>
              <w:jc w:val="right"/>
            </w:pPr>
            <w:r>
              <w:rPr>
                <w:rFonts w:eastAsiaTheme="minorEastAsia"/>
                <w:sz w:val="24"/>
              </w:rPr>
              <w:t>-</w:t>
            </w:r>
          </w:p>
        </w:tc>
        <w:tc>
          <w:tcPr>
            <w:tcW w:w="1080" w:type="dxa"/>
            <w:vAlign w:val="center"/>
          </w:tcPr>
          <w:p w14:paraId="0C4FAF95" w14:textId="77777777" w:rsidR="006F4B38" w:rsidRDefault="002B66D5">
            <w:pPr>
              <w:jc w:val="left"/>
            </w:pPr>
            <w:r>
              <w:rPr>
                <w:rFonts w:eastAsiaTheme="minorEastAsia"/>
                <w:sz w:val="24"/>
              </w:rPr>
              <w:t>-</w:t>
            </w:r>
          </w:p>
        </w:tc>
      </w:tr>
      <w:tr w:rsidR="006F4B38" w14:paraId="2C3897BC" w14:textId="77777777">
        <w:tc>
          <w:tcPr>
            <w:tcW w:w="1560" w:type="dxa"/>
            <w:vAlign w:val="center"/>
          </w:tcPr>
          <w:p w14:paraId="3A90F3A3" w14:textId="77777777" w:rsidR="006F4B38" w:rsidRDefault="002B66D5">
            <w:pPr>
              <w:jc w:val="left"/>
            </w:pPr>
            <w:r>
              <w:rPr>
                <w:rFonts w:eastAsiaTheme="minorEastAsia"/>
                <w:sz w:val="24"/>
              </w:rPr>
              <w:t>China Merchants Securities(HK)Co.Ltd.</w:t>
            </w:r>
          </w:p>
        </w:tc>
        <w:tc>
          <w:tcPr>
            <w:tcW w:w="780" w:type="dxa"/>
            <w:vAlign w:val="center"/>
          </w:tcPr>
          <w:p w14:paraId="65DF76D3" w14:textId="77777777" w:rsidR="006F4B38" w:rsidRDefault="002B66D5">
            <w:pPr>
              <w:jc w:val="right"/>
            </w:pPr>
            <w:r>
              <w:rPr>
                <w:rFonts w:eastAsiaTheme="minorEastAsia"/>
                <w:sz w:val="24"/>
              </w:rPr>
              <w:t>-</w:t>
            </w:r>
          </w:p>
        </w:tc>
        <w:tc>
          <w:tcPr>
            <w:tcW w:w="1800" w:type="dxa"/>
            <w:vAlign w:val="center"/>
          </w:tcPr>
          <w:p w14:paraId="48DE68D9" w14:textId="77777777" w:rsidR="006F4B38" w:rsidRDefault="002B66D5">
            <w:pPr>
              <w:jc w:val="right"/>
            </w:pPr>
            <w:r>
              <w:rPr>
                <w:rFonts w:eastAsiaTheme="minorEastAsia"/>
                <w:sz w:val="24"/>
              </w:rPr>
              <w:t>29,048,464.24</w:t>
            </w:r>
          </w:p>
        </w:tc>
        <w:tc>
          <w:tcPr>
            <w:tcW w:w="1080" w:type="dxa"/>
            <w:vAlign w:val="center"/>
          </w:tcPr>
          <w:p w14:paraId="176931C3" w14:textId="77777777" w:rsidR="006F4B38" w:rsidRDefault="002B66D5">
            <w:pPr>
              <w:jc w:val="right"/>
            </w:pPr>
            <w:r>
              <w:rPr>
                <w:rFonts w:eastAsiaTheme="minorEastAsia"/>
                <w:sz w:val="24"/>
              </w:rPr>
              <w:t>28.98%</w:t>
            </w:r>
          </w:p>
        </w:tc>
        <w:tc>
          <w:tcPr>
            <w:tcW w:w="1620" w:type="dxa"/>
            <w:vAlign w:val="center"/>
          </w:tcPr>
          <w:p w14:paraId="39A6D304" w14:textId="77777777" w:rsidR="006F4B38" w:rsidRDefault="002B66D5">
            <w:pPr>
              <w:jc w:val="right"/>
            </w:pPr>
            <w:r>
              <w:rPr>
                <w:rFonts w:eastAsiaTheme="minorEastAsia"/>
                <w:sz w:val="24"/>
              </w:rPr>
              <w:t>29,048.46</w:t>
            </w:r>
          </w:p>
        </w:tc>
        <w:tc>
          <w:tcPr>
            <w:tcW w:w="1080" w:type="dxa"/>
            <w:vAlign w:val="center"/>
          </w:tcPr>
          <w:p w14:paraId="4FFA1DBD" w14:textId="77777777" w:rsidR="006F4B38" w:rsidRDefault="002B66D5">
            <w:pPr>
              <w:jc w:val="right"/>
            </w:pPr>
            <w:r>
              <w:rPr>
                <w:rFonts w:eastAsiaTheme="minorEastAsia"/>
                <w:sz w:val="24"/>
              </w:rPr>
              <w:t>25.06%</w:t>
            </w:r>
          </w:p>
        </w:tc>
        <w:tc>
          <w:tcPr>
            <w:tcW w:w="1080" w:type="dxa"/>
            <w:vAlign w:val="center"/>
          </w:tcPr>
          <w:p w14:paraId="4953BAF8" w14:textId="77777777" w:rsidR="006F4B38" w:rsidRDefault="002B66D5">
            <w:pPr>
              <w:jc w:val="left"/>
            </w:pPr>
            <w:r>
              <w:rPr>
                <w:rFonts w:eastAsiaTheme="minorEastAsia"/>
                <w:sz w:val="24"/>
              </w:rPr>
              <w:t>-</w:t>
            </w:r>
          </w:p>
        </w:tc>
      </w:tr>
      <w:tr w:rsidR="006F4B38" w14:paraId="593B9315" w14:textId="77777777">
        <w:tc>
          <w:tcPr>
            <w:tcW w:w="1560" w:type="dxa"/>
            <w:vAlign w:val="center"/>
          </w:tcPr>
          <w:p w14:paraId="1221C065" w14:textId="77777777" w:rsidR="006F4B38" w:rsidRDefault="002B66D5">
            <w:pPr>
              <w:jc w:val="left"/>
            </w:pPr>
            <w:r>
              <w:rPr>
                <w:rFonts w:eastAsiaTheme="minorEastAsia"/>
                <w:sz w:val="24"/>
              </w:rPr>
              <w:t>CICC Hong Kong Securities Limited</w:t>
            </w:r>
          </w:p>
        </w:tc>
        <w:tc>
          <w:tcPr>
            <w:tcW w:w="780" w:type="dxa"/>
            <w:vAlign w:val="center"/>
          </w:tcPr>
          <w:p w14:paraId="33DEA5E7" w14:textId="77777777" w:rsidR="006F4B38" w:rsidRDefault="002B66D5">
            <w:pPr>
              <w:jc w:val="right"/>
            </w:pPr>
            <w:r>
              <w:rPr>
                <w:rFonts w:eastAsiaTheme="minorEastAsia"/>
                <w:sz w:val="24"/>
              </w:rPr>
              <w:t>-</w:t>
            </w:r>
          </w:p>
        </w:tc>
        <w:tc>
          <w:tcPr>
            <w:tcW w:w="1800" w:type="dxa"/>
            <w:vAlign w:val="center"/>
          </w:tcPr>
          <w:p w14:paraId="7F8F6622" w14:textId="77777777" w:rsidR="006F4B38" w:rsidRDefault="002B66D5">
            <w:pPr>
              <w:jc w:val="right"/>
            </w:pPr>
            <w:r>
              <w:rPr>
                <w:rFonts w:eastAsiaTheme="minorEastAsia"/>
                <w:sz w:val="24"/>
              </w:rPr>
              <w:t>4,826,687.35</w:t>
            </w:r>
          </w:p>
        </w:tc>
        <w:tc>
          <w:tcPr>
            <w:tcW w:w="1080" w:type="dxa"/>
            <w:vAlign w:val="center"/>
          </w:tcPr>
          <w:p w14:paraId="3B4E10AD" w14:textId="77777777" w:rsidR="006F4B38" w:rsidRDefault="002B66D5">
            <w:pPr>
              <w:jc w:val="right"/>
            </w:pPr>
            <w:r>
              <w:rPr>
                <w:rFonts w:eastAsiaTheme="minorEastAsia"/>
                <w:sz w:val="24"/>
              </w:rPr>
              <w:t>4.81%</w:t>
            </w:r>
          </w:p>
        </w:tc>
        <w:tc>
          <w:tcPr>
            <w:tcW w:w="1620" w:type="dxa"/>
            <w:vAlign w:val="center"/>
          </w:tcPr>
          <w:p w14:paraId="3CE28D19" w14:textId="77777777" w:rsidR="006F4B38" w:rsidRDefault="002B66D5">
            <w:pPr>
              <w:jc w:val="right"/>
            </w:pPr>
            <w:r>
              <w:rPr>
                <w:rFonts w:eastAsiaTheme="minorEastAsia"/>
                <w:sz w:val="24"/>
              </w:rPr>
              <w:t>7,240.03</w:t>
            </w:r>
          </w:p>
        </w:tc>
        <w:tc>
          <w:tcPr>
            <w:tcW w:w="1080" w:type="dxa"/>
            <w:vAlign w:val="center"/>
          </w:tcPr>
          <w:p w14:paraId="5A4BC029" w14:textId="77777777" w:rsidR="006F4B38" w:rsidRDefault="002B66D5">
            <w:pPr>
              <w:jc w:val="right"/>
            </w:pPr>
            <w:r>
              <w:rPr>
                <w:rFonts w:eastAsiaTheme="minorEastAsia"/>
                <w:sz w:val="24"/>
              </w:rPr>
              <w:t>6.24%</w:t>
            </w:r>
          </w:p>
        </w:tc>
        <w:tc>
          <w:tcPr>
            <w:tcW w:w="1080" w:type="dxa"/>
            <w:vAlign w:val="center"/>
          </w:tcPr>
          <w:p w14:paraId="2717DB0F" w14:textId="77777777" w:rsidR="006F4B38" w:rsidRDefault="002B66D5">
            <w:pPr>
              <w:jc w:val="left"/>
            </w:pPr>
            <w:r>
              <w:rPr>
                <w:rFonts w:eastAsiaTheme="minorEastAsia"/>
                <w:sz w:val="24"/>
              </w:rPr>
              <w:t>-</w:t>
            </w:r>
          </w:p>
        </w:tc>
      </w:tr>
      <w:tr w:rsidR="006F4B38" w14:paraId="6B9BC1EB" w14:textId="77777777">
        <w:tc>
          <w:tcPr>
            <w:tcW w:w="1560" w:type="dxa"/>
            <w:vAlign w:val="center"/>
          </w:tcPr>
          <w:p w14:paraId="5D867527" w14:textId="77777777" w:rsidR="006F4B38" w:rsidRDefault="002B66D5">
            <w:pPr>
              <w:jc w:val="left"/>
            </w:pPr>
            <w:r>
              <w:rPr>
                <w:rFonts w:eastAsiaTheme="minorEastAsia"/>
                <w:sz w:val="24"/>
              </w:rPr>
              <w:t>UOB Kay Hian(Hong Kong) Limited</w:t>
            </w:r>
          </w:p>
        </w:tc>
        <w:tc>
          <w:tcPr>
            <w:tcW w:w="780" w:type="dxa"/>
            <w:vAlign w:val="center"/>
          </w:tcPr>
          <w:p w14:paraId="0A4941EC" w14:textId="77777777" w:rsidR="006F4B38" w:rsidRDefault="002B66D5">
            <w:pPr>
              <w:jc w:val="right"/>
            </w:pPr>
            <w:r>
              <w:rPr>
                <w:rFonts w:eastAsiaTheme="minorEastAsia"/>
                <w:sz w:val="24"/>
              </w:rPr>
              <w:t>-</w:t>
            </w:r>
          </w:p>
        </w:tc>
        <w:tc>
          <w:tcPr>
            <w:tcW w:w="1800" w:type="dxa"/>
            <w:vAlign w:val="center"/>
          </w:tcPr>
          <w:p w14:paraId="3772ABAA" w14:textId="77777777" w:rsidR="006F4B38" w:rsidRDefault="002B66D5">
            <w:pPr>
              <w:jc w:val="right"/>
            </w:pPr>
            <w:r>
              <w:rPr>
                <w:rFonts w:eastAsiaTheme="minorEastAsia"/>
                <w:sz w:val="24"/>
              </w:rPr>
              <w:t>66,371,986.74</w:t>
            </w:r>
          </w:p>
        </w:tc>
        <w:tc>
          <w:tcPr>
            <w:tcW w:w="1080" w:type="dxa"/>
            <w:vAlign w:val="center"/>
          </w:tcPr>
          <w:p w14:paraId="453063B0" w14:textId="77777777" w:rsidR="006F4B38" w:rsidRDefault="002B66D5">
            <w:pPr>
              <w:jc w:val="right"/>
            </w:pPr>
            <w:r>
              <w:rPr>
                <w:rFonts w:eastAsiaTheme="minorEastAsia"/>
                <w:sz w:val="24"/>
              </w:rPr>
              <w:t>66.21%</w:t>
            </w:r>
          </w:p>
        </w:tc>
        <w:tc>
          <w:tcPr>
            <w:tcW w:w="1620" w:type="dxa"/>
            <w:vAlign w:val="center"/>
          </w:tcPr>
          <w:p w14:paraId="6C6D22FD" w14:textId="77777777" w:rsidR="006F4B38" w:rsidRDefault="002B66D5">
            <w:pPr>
              <w:jc w:val="right"/>
            </w:pPr>
            <w:r>
              <w:rPr>
                <w:rFonts w:eastAsiaTheme="minorEastAsia"/>
                <w:sz w:val="24"/>
              </w:rPr>
              <w:t>79,646.40</w:t>
            </w:r>
          </w:p>
        </w:tc>
        <w:tc>
          <w:tcPr>
            <w:tcW w:w="1080" w:type="dxa"/>
            <w:vAlign w:val="center"/>
          </w:tcPr>
          <w:p w14:paraId="31E42BC3" w14:textId="77777777" w:rsidR="006F4B38" w:rsidRDefault="002B66D5">
            <w:pPr>
              <w:jc w:val="right"/>
            </w:pPr>
            <w:r>
              <w:rPr>
                <w:rFonts w:eastAsiaTheme="minorEastAsia"/>
                <w:sz w:val="24"/>
              </w:rPr>
              <w:t>68.70%</w:t>
            </w:r>
          </w:p>
        </w:tc>
        <w:tc>
          <w:tcPr>
            <w:tcW w:w="1080" w:type="dxa"/>
            <w:vAlign w:val="center"/>
          </w:tcPr>
          <w:p w14:paraId="196FA864" w14:textId="77777777" w:rsidR="006F4B38" w:rsidRDefault="002B66D5">
            <w:pPr>
              <w:jc w:val="left"/>
            </w:pPr>
            <w:r>
              <w:rPr>
                <w:rFonts w:eastAsiaTheme="minorEastAsia"/>
                <w:sz w:val="24"/>
              </w:rPr>
              <w:t>-</w:t>
            </w:r>
          </w:p>
        </w:tc>
      </w:tr>
      <w:tr w:rsidR="006F4B38" w14:paraId="2E0B6C0B" w14:textId="77777777">
        <w:tc>
          <w:tcPr>
            <w:tcW w:w="1560" w:type="dxa"/>
            <w:vAlign w:val="center"/>
          </w:tcPr>
          <w:p w14:paraId="516B3A0C" w14:textId="77777777" w:rsidR="006F4B38" w:rsidRDefault="002B66D5">
            <w:pPr>
              <w:jc w:val="left"/>
            </w:pPr>
            <w:r>
              <w:rPr>
                <w:rFonts w:eastAsiaTheme="minorEastAsia"/>
                <w:sz w:val="24"/>
              </w:rPr>
              <w:t>BOCI Securities Limited</w:t>
            </w:r>
          </w:p>
        </w:tc>
        <w:tc>
          <w:tcPr>
            <w:tcW w:w="780" w:type="dxa"/>
            <w:vAlign w:val="center"/>
          </w:tcPr>
          <w:p w14:paraId="199ECAEF" w14:textId="77777777" w:rsidR="006F4B38" w:rsidRDefault="002B66D5">
            <w:pPr>
              <w:jc w:val="right"/>
            </w:pPr>
            <w:r>
              <w:rPr>
                <w:rFonts w:eastAsiaTheme="minorEastAsia"/>
                <w:sz w:val="24"/>
              </w:rPr>
              <w:t>-</w:t>
            </w:r>
          </w:p>
        </w:tc>
        <w:tc>
          <w:tcPr>
            <w:tcW w:w="1800" w:type="dxa"/>
            <w:vAlign w:val="center"/>
          </w:tcPr>
          <w:p w14:paraId="7BDBEDDD" w14:textId="77777777" w:rsidR="006F4B38" w:rsidRDefault="002B66D5">
            <w:pPr>
              <w:jc w:val="right"/>
            </w:pPr>
            <w:r>
              <w:rPr>
                <w:rFonts w:eastAsiaTheme="minorEastAsia"/>
                <w:sz w:val="24"/>
              </w:rPr>
              <w:t>-</w:t>
            </w:r>
          </w:p>
        </w:tc>
        <w:tc>
          <w:tcPr>
            <w:tcW w:w="1080" w:type="dxa"/>
            <w:vAlign w:val="center"/>
          </w:tcPr>
          <w:p w14:paraId="3F413C95" w14:textId="77777777" w:rsidR="006F4B38" w:rsidRDefault="002B66D5">
            <w:pPr>
              <w:jc w:val="right"/>
            </w:pPr>
            <w:r>
              <w:rPr>
                <w:rFonts w:eastAsiaTheme="minorEastAsia"/>
                <w:sz w:val="24"/>
              </w:rPr>
              <w:t>-</w:t>
            </w:r>
          </w:p>
        </w:tc>
        <w:tc>
          <w:tcPr>
            <w:tcW w:w="1620" w:type="dxa"/>
            <w:vAlign w:val="center"/>
          </w:tcPr>
          <w:p w14:paraId="44BDFF5D" w14:textId="77777777" w:rsidR="006F4B38" w:rsidRDefault="002B66D5">
            <w:pPr>
              <w:jc w:val="right"/>
            </w:pPr>
            <w:r>
              <w:rPr>
                <w:rFonts w:eastAsiaTheme="minorEastAsia"/>
                <w:sz w:val="24"/>
              </w:rPr>
              <w:t>-</w:t>
            </w:r>
          </w:p>
        </w:tc>
        <w:tc>
          <w:tcPr>
            <w:tcW w:w="1080" w:type="dxa"/>
            <w:vAlign w:val="center"/>
          </w:tcPr>
          <w:p w14:paraId="47FA6774" w14:textId="77777777" w:rsidR="006F4B38" w:rsidRDefault="002B66D5">
            <w:pPr>
              <w:jc w:val="right"/>
            </w:pPr>
            <w:r>
              <w:rPr>
                <w:rFonts w:eastAsiaTheme="minorEastAsia"/>
                <w:sz w:val="24"/>
              </w:rPr>
              <w:t>-</w:t>
            </w:r>
          </w:p>
        </w:tc>
        <w:tc>
          <w:tcPr>
            <w:tcW w:w="1080" w:type="dxa"/>
            <w:vAlign w:val="center"/>
          </w:tcPr>
          <w:p w14:paraId="6C5FB0B8" w14:textId="77777777" w:rsidR="006F4B38" w:rsidRDefault="002B66D5">
            <w:pPr>
              <w:jc w:val="left"/>
            </w:pPr>
            <w:r>
              <w:rPr>
                <w:rFonts w:eastAsiaTheme="minorEastAsia"/>
                <w:sz w:val="24"/>
              </w:rPr>
              <w:t>-</w:t>
            </w:r>
          </w:p>
        </w:tc>
      </w:tr>
      <w:tr w:rsidR="006F4B38" w14:paraId="53E524ED" w14:textId="77777777">
        <w:tc>
          <w:tcPr>
            <w:tcW w:w="1560" w:type="dxa"/>
            <w:vAlign w:val="center"/>
          </w:tcPr>
          <w:p w14:paraId="073CBCBD" w14:textId="77777777" w:rsidR="006F4B38" w:rsidRDefault="002B66D5">
            <w:pPr>
              <w:jc w:val="left"/>
            </w:pPr>
            <w:r>
              <w:rPr>
                <w:rFonts w:eastAsiaTheme="minorEastAsia"/>
                <w:sz w:val="24"/>
              </w:rPr>
              <w:t>Bocom International Securities Limited</w:t>
            </w:r>
          </w:p>
        </w:tc>
        <w:tc>
          <w:tcPr>
            <w:tcW w:w="780" w:type="dxa"/>
            <w:vAlign w:val="center"/>
          </w:tcPr>
          <w:p w14:paraId="402150DD" w14:textId="77777777" w:rsidR="006F4B38" w:rsidRDefault="002B66D5">
            <w:pPr>
              <w:jc w:val="right"/>
            </w:pPr>
            <w:r>
              <w:rPr>
                <w:rFonts w:eastAsiaTheme="minorEastAsia"/>
                <w:sz w:val="24"/>
              </w:rPr>
              <w:t>-</w:t>
            </w:r>
          </w:p>
        </w:tc>
        <w:tc>
          <w:tcPr>
            <w:tcW w:w="1800" w:type="dxa"/>
            <w:vAlign w:val="center"/>
          </w:tcPr>
          <w:p w14:paraId="5927FC96" w14:textId="77777777" w:rsidR="006F4B38" w:rsidRDefault="002B66D5">
            <w:pPr>
              <w:jc w:val="right"/>
            </w:pPr>
            <w:r>
              <w:rPr>
                <w:rFonts w:eastAsiaTheme="minorEastAsia"/>
                <w:sz w:val="24"/>
              </w:rPr>
              <w:t>-</w:t>
            </w:r>
          </w:p>
        </w:tc>
        <w:tc>
          <w:tcPr>
            <w:tcW w:w="1080" w:type="dxa"/>
            <w:vAlign w:val="center"/>
          </w:tcPr>
          <w:p w14:paraId="6E11D936" w14:textId="77777777" w:rsidR="006F4B38" w:rsidRDefault="002B66D5">
            <w:pPr>
              <w:jc w:val="right"/>
            </w:pPr>
            <w:r>
              <w:rPr>
                <w:rFonts w:eastAsiaTheme="minorEastAsia"/>
                <w:sz w:val="24"/>
              </w:rPr>
              <w:t>-</w:t>
            </w:r>
          </w:p>
        </w:tc>
        <w:tc>
          <w:tcPr>
            <w:tcW w:w="1620" w:type="dxa"/>
            <w:vAlign w:val="center"/>
          </w:tcPr>
          <w:p w14:paraId="3DC6DAD6" w14:textId="77777777" w:rsidR="006F4B38" w:rsidRDefault="002B66D5">
            <w:pPr>
              <w:jc w:val="right"/>
            </w:pPr>
            <w:r>
              <w:rPr>
                <w:rFonts w:eastAsiaTheme="minorEastAsia"/>
                <w:sz w:val="24"/>
              </w:rPr>
              <w:t>-</w:t>
            </w:r>
          </w:p>
        </w:tc>
        <w:tc>
          <w:tcPr>
            <w:tcW w:w="1080" w:type="dxa"/>
            <w:vAlign w:val="center"/>
          </w:tcPr>
          <w:p w14:paraId="10C62514" w14:textId="77777777" w:rsidR="006F4B38" w:rsidRDefault="002B66D5">
            <w:pPr>
              <w:jc w:val="right"/>
            </w:pPr>
            <w:r>
              <w:rPr>
                <w:rFonts w:eastAsiaTheme="minorEastAsia"/>
                <w:sz w:val="24"/>
              </w:rPr>
              <w:t>-</w:t>
            </w:r>
          </w:p>
        </w:tc>
        <w:tc>
          <w:tcPr>
            <w:tcW w:w="1080" w:type="dxa"/>
            <w:vAlign w:val="center"/>
          </w:tcPr>
          <w:p w14:paraId="1C8921DF" w14:textId="77777777" w:rsidR="006F4B38" w:rsidRDefault="002B66D5">
            <w:pPr>
              <w:jc w:val="left"/>
            </w:pPr>
            <w:r>
              <w:rPr>
                <w:rFonts w:eastAsiaTheme="minorEastAsia"/>
                <w:sz w:val="24"/>
              </w:rPr>
              <w:t>-</w:t>
            </w:r>
          </w:p>
        </w:tc>
      </w:tr>
      <w:tr w:rsidR="006F4B38" w14:paraId="2F80A0B7" w14:textId="77777777">
        <w:tc>
          <w:tcPr>
            <w:tcW w:w="1560" w:type="dxa"/>
            <w:vAlign w:val="center"/>
          </w:tcPr>
          <w:p w14:paraId="18C68BCA" w14:textId="77777777" w:rsidR="006F4B38" w:rsidRDefault="002B66D5">
            <w:pPr>
              <w:jc w:val="left"/>
            </w:pPr>
            <w:r>
              <w:rPr>
                <w:rFonts w:eastAsiaTheme="minorEastAsia"/>
                <w:sz w:val="24"/>
              </w:rPr>
              <w:t>Goldman Sachs (ASIA) Securities Limited</w:t>
            </w:r>
          </w:p>
        </w:tc>
        <w:tc>
          <w:tcPr>
            <w:tcW w:w="780" w:type="dxa"/>
            <w:vAlign w:val="center"/>
          </w:tcPr>
          <w:p w14:paraId="13ED893F" w14:textId="77777777" w:rsidR="006F4B38" w:rsidRDefault="002B66D5">
            <w:pPr>
              <w:jc w:val="right"/>
            </w:pPr>
            <w:r>
              <w:rPr>
                <w:rFonts w:eastAsiaTheme="minorEastAsia"/>
                <w:sz w:val="24"/>
              </w:rPr>
              <w:t>-</w:t>
            </w:r>
          </w:p>
        </w:tc>
        <w:tc>
          <w:tcPr>
            <w:tcW w:w="1800" w:type="dxa"/>
            <w:vAlign w:val="center"/>
          </w:tcPr>
          <w:p w14:paraId="1AB6E698" w14:textId="77777777" w:rsidR="006F4B38" w:rsidRDefault="002B66D5">
            <w:pPr>
              <w:jc w:val="right"/>
            </w:pPr>
            <w:r>
              <w:rPr>
                <w:rFonts w:eastAsiaTheme="minorEastAsia"/>
                <w:sz w:val="24"/>
              </w:rPr>
              <w:t>-</w:t>
            </w:r>
          </w:p>
        </w:tc>
        <w:tc>
          <w:tcPr>
            <w:tcW w:w="1080" w:type="dxa"/>
            <w:vAlign w:val="center"/>
          </w:tcPr>
          <w:p w14:paraId="75B90B3D" w14:textId="77777777" w:rsidR="006F4B38" w:rsidRDefault="002B66D5">
            <w:pPr>
              <w:jc w:val="right"/>
            </w:pPr>
            <w:r>
              <w:rPr>
                <w:rFonts w:eastAsiaTheme="minorEastAsia"/>
                <w:sz w:val="24"/>
              </w:rPr>
              <w:t>-</w:t>
            </w:r>
          </w:p>
        </w:tc>
        <w:tc>
          <w:tcPr>
            <w:tcW w:w="1620" w:type="dxa"/>
            <w:vAlign w:val="center"/>
          </w:tcPr>
          <w:p w14:paraId="56F121F0" w14:textId="77777777" w:rsidR="006F4B38" w:rsidRDefault="002B66D5">
            <w:pPr>
              <w:jc w:val="right"/>
            </w:pPr>
            <w:r>
              <w:rPr>
                <w:rFonts w:eastAsiaTheme="minorEastAsia"/>
                <w:sz w:val="24"/>
              </w:rPr>
              <w:t>-</w:t>
            </w:r>
          </w:p>
        </w:tc>
        <w:tc>
          <w:tcPr>
            <w:tcW w:w="1080" w:type="dxa"/>
            <w:vAlign w:val="center"/>
          </w:tcPr>
          <w:p w14:paraId="7BAFDAE9" w14:textId="77777777" w:rsidR="006F4B38" w:rsidRDefault="002B66D5">
            <w:pPr>
              <w:jc w:val="right"/>
            </w:pPr>
            <w:r>
              <w:rPr>
                <w:rFonts w:eastAsiaTheme="minorEastAsia"/>
                <w:sz w:val="24"/>
              </w:rPr>
              <w:t>-</w:t>
            </w:r>
          </w:p>
        </w:tc>
        <w:tc>
          <w:tcPr>
            <w:tcW w:w="1080" w:type="dxa"/>
            <w:vAlign w:val="center"/>
          </w:tcPr>
          <w:p w14:paraId="246E1DF9" w14:textId="77777777" w:rsidR="006F4B38" w:rsidRDefault="002B66D5">
            <w:pPr>
              <w:jc w:val="left"/>
            </w:pPr>
            <w:r>
              <w:rPr>
                <w:rFonts w:eastAsiaTheme="minorEastAsia"/>
                <w:sz w:val="24"/>
              </w:rPr>
              <w:t>-</w:t>
            </w:r>
          </w:p>
        </w:tc>
      </w:tr>
      <w:tr w:rsidR="006F4B38" w14:paraId="0B5DB629" w14:textId="77777777">
        <w:tc>
          <w:tcPr>
            <w:tcW w:w="1560" w:type="dxa"/>
            <w:vAlign w:val="center"/>
          </w:tcPr>
          <w:p w14:paraId="74A25C5A" w14:textId="77777777" w:rsidR="006F4B38" w:rsidRDefault="002B66D5">
            <w:pPr>
              <w:jc w:val="left"/>
            </w:pPr>
            <w:r>
              <w:rPr>
                <w:rFonts w:eastAsiaTheme="minorEastAsia"/>
                <w:sz w:val="24"/>
              </w:rPr>
              <w:t>Credit Suisse(Hong Kong) Ltd</w:t>
            </w:r>
          </w:p>
        </w:tc>
        <w:tc>
          <w:tcPr>
            <w:tcW w:w="780" w:type="dxa"/>
            <w:vAlign w:val="center"/>
          </w:tcPr>
          <w:p w14:paraId="13BDDAAA" w14:textId="77777777" w:rsidR="006F4B38" w:rsidRDefault="002B66D5">
            <w:pPr>
              <w:jc w:val="right"/>
            </w:pPr>
            <w:r>
              <w:rPr>
                <w:rFonts w:eastAsiaTheme="minorEastAsia"/>
                <w:sz w:val="24"/>
              </w:rPr>
              <w:t>-</w:t>
            </w:r>
          </w:p>
        </w:tc>
        <w:tc>
          <w:tcPr>
            <w:tcW w:w="1800" w:type="dxa"/>
            <w:vAlign w:val="center"/>
          </w:tcPr>
          <w:p w14:paraId="757A69DF" w14:textId="77777777" w:rsidR="006F4B38" w:rsidRDefault="002B66D5">
            <w:pPr>
              <w:jc w:val="right"/>
            </w:pPr>
            <w:r>
              <w:rPr>
                <w:rFonts w:eastAsiaTheme="minorEastAsia"/>
                <w:sz w:val="24"/>
              </w:rPr>
              <w:t>-</w:t>
            </w:r>
          </w:p>
        </w:tc>
        <w:tc>
          <w:tcPr>
            <w:tcW w:w="1080" w:type="dxa"/>
            <w:vAlign w:val="center"/>
          </w:tcPr>
          <w:p w14:paraId="743C801A" w14:textId="77777777" w:rsidR="006F4B38" w:rsidRDefault="002B66D5">
            <w:pPr>
              <w:jc w:val="right"/>
            </w:pPr>
            <w:r>
              <w:rPr>
                <w:rFonts w:eastAsiaTheme="minorEastAsia"/>
                <w:sz w:val="24"/>
              </w:rPr>
              <w:t>-</w:t>
            </w:r>
          </w:p>
        </w:tc>
        <w:tc>
          <w:tcPr>
            <w:tcW w:w="1620" w:type="dxa"/>
            <w:vAlign w:val="center"/>
          </w:tcPr>
          <w:p w14:paraId="500B5B75" w14:textId="77777777" w:rsidR="006F4B38" w:rsidRDefault="002B66D5">
            <w:pPr>
              <w:jc w:val="right"/>
            </w:pPr>
            <w:r>
              <w:rPr>
                <w:rFonts w:eastAsiaTheme="minorEastAsia"/>
                <w:sz w:val="24"/>
              </w:rPr>
              <w:t>-</w:t>
            </w:r>
          </w:p>
        </w:tc>
        <w:tc>
          <w:tcPr>
            <w:tcW w:w="1080" w:type="dxa"/>
            <w:vAlign w:val="center"/>
          </w:tcPr>
          <w:p w14:paraId="5EC074A3" w14:textId="77777777" w:rsidR="006F4B38" w:rsidRDefault="002B66D5">
            <w:pPr>
              <w:jc w:val="right"/>
            </w:pPr>
            <w:r>
              <w:rPr>
                <w:rFonts w:eastAsiaTheme="minorEastAsia"/>
                <w:sz w:val="24"/>
              </w:rPr>
              <w:t>-</w:t>
            </w:r>
          </w:p>
        </w:tc>
        <w:tc>
          <w:tcPr>
            <w:tcW w:w="1080" w:type="dxa"/>
            <w:vAlign w:val="center"/>
          </w:tcPr>
          <w:p w14:paraId="184788F4" w14:textId="77777777" w:rsidR="006F4B38" w:rsidRDefault="002B66D5">
            <w:pPr>
              <w:jc w:val="left"/>
            </w:pPr>
            <w:r>
              <w:rPr>
                <w:rFonts w:eastAsiaTheme="minorEastAsia"/>
                <w:sz w:val="24"/>
              </w:rPr>
              <w:t>-</w:t>
            </w:r>
          </w:p>
        </w:tc>
      </w:tr>
      <w:tr w:rsidR="006F4B38" w14:paraId="563B9C33" w14:textId="77777777">
        <w:tc>
          <w:tcPr>
            <w:tcW w:w="1560" w:type="dxa"/>
            <w:vAlign w:val="center"/>
          </w:tcPr>
          <w:p w14:paraId="2521FB3E" w14:textId="77777777" w:rsidR="006F4B38" w:rsidRDefault="002B66D5">
            <w:pPr>
              <w:jc w:val="left"/>
            </w:pPr>
            <w:r>
              <w:rPr>
                <w:rFonts w:eastAsiaTheme="minorEastAsia"/>
                <w:sz w:val="24"/>
              </w:rPr>
              <w:t>Instinet Pacific Limited</w:t>
            </w:r>
          </w:p>
        </w:tc>
        <w:tc>
          <w:tcPr>
            <w:tcW w:w="780" w:type="dxa"/>
            <w:vAlign w:val="center"/>
          </w:tcPr>
          <w:p w14:paraId="23B043C8" w14:textId="77777777" w:rsidR="006F4B38" w:rsidRDefault="002B66D5">
            <w:pPr>
              <w:jc w:val="right"/>
            </w:pPr>
            <w:r>
              <w:rPr>
                <w:rFonts w:eastAsiaTheme="minorEastAsia"/>
                <w:sz w:val="24"/>
              </w:rPr>
              <w:t>-</w:t>
            </w:r>
          </w:p>
        </w:tc>
        <w:tc>
          <w:tcPr>
            <w:tcW w:w="1800" w:type="dxa"/>
            <w:vAlign w:val="center"/>
          </w:tcPr>
          <w:p w14:paraId="3C25035B" w14:textId="77777777" w:rsidR="006F4B38" w:rsidRDefault="002B66D5">
            <w:pPr>
              <w:jc w:val="right"/>
            </w:pPr>
            <w:r>
              <w:rPr>
                <w:rFonts w:eastAsiaTheme="minorEastAsia"/>
                <w:sz w:val="24"/>
              </w:rPr>
              <w:t>-</w:t>
            </w:r>
          </w:p>
        </w:tc>
        <w:tc>
          <w:tcPr>
            <w:tcW w:w="1080" w:type="dxa"/>
            <w:vAlign w:val="center"/>
          </w:tcPr>
          <w:p w14:paraId="72FEA0A2" w14:textId="77777777" w:rsidR="006F4B38" w:rsidRDefault="002B66D5">
            <w:pPr>
              <w:jc w:val="right"/>
            </w:pPr>
            <w:r>
              <w:rPr>
                <w:rFonts w:eastAsiaTheme="minorEastAsia"/>
                <w:sz w:val="24"/>
              </w:rPr>
              <w:t>-</w:t>
            </w:r>
          </w:p>
        </w:tc>
        <w:tc>
          <w:tcPr>
            <w:tcW w:w="1620" w:type="dxa"/>
            <w:vAlign w:val="center"/>
          </w:tcPr>
          <w:p w14:paraId="2D655A3E" w14:textId="77777777" w:rsidR="006F4B38" w:rsidRDefault="002B66D5">
            <w:pPr>
              <w:jc w:val="right"/>
            </w:pPr>
            <w:r>
              <w:rPr>
                <w:rFonts w:eastAsiaTheme="minorEastAsia"/>
                <w:sz w:val="24"/>
              </w:rPr>
              <w:t>-</w:t>
            </w:r>
          </w:p>
        </w:tc>
        <w:tc>
          <w:tcPr>
            <w:tcW w:w="1080" w:type="dxa"/>
            <w:vAlign w:val="center"/>
          </w:tcPr>
          <w:p w14:paraId="2443CBE0" w14:textId="77777777" w:rsidR="006F4B38" w:rsidRDefault="002B66D5">
            <w:pPr>
              <w:jc w:val="right"/>
            </w:pPr>
            <w:r>
              <w:rPr>
                <w:rFonts w:eastAsiaTheme="minorEastAsia"/>
                <w:sz w:val="24"/>
              </w:rPr>
              <w:t>-</w:t>
            </w:r>
          </w:p>
        </w:tc>
        <w:tc>
          <w:tcPr>
            <w:tcW w:w="1080" w:type="dxa"/>
            <w:vAlign w:val="center"/>
          </w:tcPr>
          <w:p w14:paraId="57F11190" w14:textId="77777777" w:rsidR="006F4B38" w:rsidRDefault="002B66D5">
            <w:pPr>
              <w:jc w:val="left"/>
            </w:pPr>
            <w:r>
              <w:rPr>
                <w:rFonts w:eastAsiaTheme="minorEastAsia"/>
                <w:sz w:val="24"/>
              </w:rPr>
              <w:t>-</w:t>
            </w:r>
          </w:p>
        </w:tc>
      </w:tr>
      <w:tr w:rsidR="006F4B38" w14:paraId="64A68B36" w14:textId="77777777">
        <w:tc>
          <w:tcPr>
            <w:tcW w:w="1560" w:type="dxa"/>
            <w:vAlign w:val="center"/>
          </w:tcPr>
          <w:p w14:paraId="47E43707" w14:textId="77777777" w:rsidR="006F4B38" w:rsidRDefault="002B66D5">
            <w:pPr>
              <w:jc w:val="left"/>
            </w:pPr>
            <w:r>
              <w:rPr>
                <w:rFonts w:eastAsiaTheme="minorEastAsia"/>
                <w:sz w:val="24"/>
              </w:rPr>
              <w:t>Guosen Securities(HK) Brokerage Company, Limited</w:t>
            </w:r>
          </w:p>
        </w:tc>
        <w:tc>
          <w:tcPr>
            <w:tcW w:w="780" w:type="dxa"/>
            <w:vAlign w:val="center"/>
          </w:tcPr>
          <w:p w14:paraId="191FF3F8" w14:textId="77777777" w:rsidR="006F4B38" w:rsidRDefault="002B66D5">
            <w:pPr>
              <w:jc w:val="right"/>
            </w:pPr>
            <w:r>
              <w:rPr>
                <w:rFonts w:eastAsiaTheme="minorEastAsia"/>
                <w:sz w:val="24"/>
              </w:rPr>
              <w:t>-</w:t>
            </w:r>
          </w:p>
        </w:tc>
        <w:tc>
          <w:tcPr>
            <w:tcW w:w="1800" w:type="dxa"/>
            <w:vAlign w:val="center"/>
          </w:tcPr>
          <w:p w14:paraId="79DF1E33" w14:textId="77777777" w:rsidR="006F4B38" w:rsidRDefault="002B66D5">
            <w:pPr>
              <w:jc w:val="right"/>
            </w:pPr>
            <w:r>
              <w:rPr>
                <w:rFonts w:eastAsiaTheme="minorEastAsia"/>
                <w:sz w:val="24"/>
              </w:rPr>
              <w:t>-</w:t>
            </w:r>
          </w:p>
        </w:tc>
        <w:tc>
          <w:tcPr>
            <w:tcW w:w="1080" w:type="dxa"/>
            <w:vAlign w:val="center"/>
          </w:tcPr>
          <w:p w14:paraId="7F9671B3" w14:textId="77777777" w:rsidR="006F4B38" w:rsidRDefault="002B66D5">
            <w:pPr>
              <w:jc w:val="right"/>
            </w:pPr>
            <w:r>
              <w:rPr>
                <w:rFonts w:eastAsiaTheme="minorEastAsia"/>
                <w:sz w:val="24"/>
              </w:rPr>
              <w:t>-</w:t>
            </w:r>
          </w:p>
        </w:tc>
        <w:tc>
          <w:tcPr>
            <w:tcW w:w="1620" w:type="dxa"/>
            <w:vAlign w:val="center"/>
          </w:tcPr>
          <w:p w14:paraId="4994E4E0" w14:textId="77777777" w:rsidR="006F4B38" w:rsidRDefault="002B66D5">
            <w:pPr>
              <w:jc w:val="right"/>
            </w:pPr>
            <w:r>
              <w:rPr>
                <w:rFonts w:eastAsiaTheme="minorEastAsia"/>
                <w:sz w:val="24"/>
              </w:rPr>
              <w:t>-</w:t>
            </w:r>
          </w:p>
        </w:tc>
        <w:tc>
          <w:tcPr>
            <w:tcW w:w="1080" w:type="dxa"/>
            <w:vAlign w:val="center"/>
          </w:tcPr>
          <w:p w14:paraId="701D4129" w14:textId="77777777" w:rsidR="006F4B38" w:rsidRDefault="002B66D5">
            <w:pPr>
              <w:jc w:val="right"/>
            </w:pPr>
            <w:r>
              <w:rPr>
                <w:rFonts w:eastAsiaTheme="minorEastAsia"/>
                <w:sz w:val="24"/>
              </w:rPr>
              <w:t>-</w:t>
            </w:r>
          </w:p>
        </w:tc>
        <w:tc>
          <w:tcPr>
            <w:tcW w:w="1080" w:type="dxa"/>
            <w:vAlign w:val="center"/>
          </w:tcPr>
          <w:p w14:paraId="2D59AF4B" w14:textId="77777777" w:rsidR="006F4B38" w:rsidRDefault="002B66D5">
            <w:pPr>
              <w:jc w:val="left"/>
            </w:pPr>
            <w:r>
              <w:rPr>
                <w:rFonts w:eastAsiaTheme="minorEastAsia"/>
                <w:sz w:val="24"/>
              </w:rPr>
              <w:t>-</w:t>
            </w:r>
          </w:p>
        </w:tc>
      </w:tr>
      <w:tr w:rsidR="006F4B38" w14:paraId="73CEC7C1" w14:textId="77777777">
        <w:tc>
          <w:tcPr>
            <w:tcW w:w="1560" w:type="dxa"/>
            <w:vAlign w:val="center"/>
          </w:tcPr>
          <w:p w14:paraId="643794F2" w14:textId="77777777" w:rsidR="006F4B38" w:rsidRDefault="002B66D5">
            <w:pPr>
              <w:jc w:val="left"/>
            </w:pPr>
            <w:r>
              <w:rPr>
                <w:rFonts w:eastAsiaTheme="minorEastAsia"/>
                <w:sz w:val="24"/>
              </w:rPr>
              <w:t>Shenyin Wanguo Securities(H.K.)Ltd</w:t>
            </w:r>
          </w:p>
        </w:tc>
        <w:tc>
          <w:tcPr>
            <w:tcW w:w="780" w:type="dxa"/>
            <w:vAlign w:val="center"/>
          </w:tcPr>
          <w:p w14:paraId="4359EB32" w14:textId="77777777" w:rsidR="006F4B38" w:rsidRDefault="002B66D5">
            <w:pPr>
              <w:jc w:val="right"/>
            </w:pPr>
            <w:r>
              <w:rPr>
                <w:rFonts w:eastAsiaTheme="minorEastAsia"/>
                <w:sz w:val="24"/>
              </w:rPr>
              <w:t>-</w:t>
            </w:r>
          </w:p>
        </w:tc>
        <w:tc>
          <w:tcPr>
            <w:tcW w:w="1800" w:type="dxa"/>
            <w:vAlign w:val="center"/>
          </w:tcPr>
          <w:p w14:paraId="6BA0AA7D" w14:textId="77777777" w:rsidR="006F4B38" w:rsidRDefault="002B66D5">
            <w:pPr>
              <w:jc w:val="right"/>
            </w:pPr>
            <w:r>
              <w:rPr>
                <w:rFonts w:eastAsiaTheme="minorEastAsia"/>
                <w:sz w:val="24"/>
              </w:rPr>
              <w:t>-</w:t>
            </w:r>
          </w:p>
        </w:tc>
        <w:tc>
          <w:tcPr>
            <w:tcW w:w="1080" w:type="dxa"/>
            <w:vAlign w:val="center"/>
          </w:tcPr>
          <w:p w14:paraId="0DB968A3" w14:textId="77777777" w:rsidR="006F4B38" w:rsidRDefault="002B66D5">
            <w:pPr>
              <w:jc w:val="right"/>
            </w:pPr>
            <w:r>
              <w:rPr>
                <w:rFonts w:eastAsiaTheme="minorEastAsia"/>
                <w:sz w:val="24"/>
              </w:rPr>
              <w:t>-</w:t>
            </w:r>
          </w:p>
        </w:tc>
        <w:tc>
          <w:tcPr>
            <w:tcW w:w="1620" w:type="dxa"/>
            <w:vAlign w:val="center"/>
          </w:tcPr>
          <w:p w14:paraId="1CEFE5FF" w14:textId="77777777" w:rsidR="006F4B38" w:rsidRDefault="002B66D5">
            <w:pPr>
              <w:jc w:val="right"/>
            </w:pPr>
            <w:r>
              <w:rPr>
                <w:rFonts w:eastAsiaTheme="minorEastAsia"/>
                <w:sz w:val="24"/>
              </w:rPr>
              <w:t>-</w:t>
            </w:r>
          </w:p>
        </w:tc>
        <w:tc>
          <w:tcPr>
            <w:tcW w:w="1080" w:type="dxa"/>
            <w:vAlign w:val="center"/>
          </w:tcPr>
          <w:p w14:paraId="3A5724A1" w14:textId="77777777" w:rsidR="006F4B38" w:rsidRDefault="002B66D5">
            <w:pPr>
              <w:jc w:val="right"/>
            </w:pPr>
            <w:r>
              <w:rPr>
                <w:rFonts w:eastAsiaTheme="minorEastAsia"/>
                <w:sz w:val="24"/>
              </w:rPr>
              <w:t>-</w:t>
            </w:r>
          </w:p>
        </w:tc>
        <w:tc>
          <w:tcPr>
            <w:tcW w:w="1080" w:type="dxa"/>
            <w:vAlign w:val="center"/>
          </w:tcPr>
          <w:p w14:paraId="3C2508C8" w14:textId="77777777" w:rsidR="006F4B38" w:rsidRDefault="002B66D5">
            <w:pPr>
              <w:jc w:val="left"/>
            </w:pPr>
            <w:r>
              <w:rPr>
                <w:rFonts w:eastAsiaTheme="minorEastAsia"/>
                <w:sz w:val="24"/>
              </w:rPr>
              <w:t>-</w:t>
            </w:r>
          </w:p>
        </w:tc>
      </w:tr>
      <w:tr w:rsidR="006F4B38" w14:paraId="3AE2B889" w14:textId="77777777">
        <w:tc>
          <w:tcPr>
            <w:tcW w:w="1560" w:type="dxa"/>
            <w:vAlign w:val="center"/>
          </w:tcPr>
          <w:p w14:paraId="5ED234EB" w14:textId="77777777" w:rsidR="006F4B38" w:rsidRDefault="002B66D5">
            <w:pPr>
              <w:jc w:val="left"/>
            </w:pPr>
            <w:r>
              <w:rPr>
                <w:rFonts w:eastAsiaTheme="minorEastAsia"/>
                <w:sz w:val="24"/>
              </w:rPr>
              <w:t>Macquarie Bank Limited</w:t>
            </w:r>
          </w:p>
        </w:tc>
        <w:tc>
          <w:tcPr>
            <w:tcW w:w="780" w:type="dxa"/>
            <w:vAlign w:val="center"/>
          </w:tcPr>
          <w:p w14:paraId="4144F450" w14:textId="77777777" w:rsidR="006F4B38" w:rsidRDefault="002B66D5">
            <w:pPr>
              <w:jc w:val="right"/>
            </w:pPr>
            <w:r>
              <w:rPr>
                <w:rFonts w:eastAsiaTheme="minorEastAsia"/>
                <w:sz w:val="24"/>
              </w:rPr>
              <w:t>-</w:t>
            </w:r>
          </w:p>
        </w:tc>
        <w:tc>
          <w:tcPr>
            <w:tcW w:w="1800" w:type="dxa"/>
            <w:vAlign w:val="center"/>
          </w:tcPr>
          <w:p w14:paraId="0D5D6BD8" w14:textId="77777777" w:rsidR="006F4B38" w:rsidRDefault="002B66D5">
            <w:pPr>
              <w:jc w:val="right"/>
            </w:pPr>
            <w:r>
              <w:rPr>
                <w:rFonts w:eastAsiaTheme="minorEastAsia"/>
                <w:sz w:val="24"/>
              </w:rPr>
              <w:t>-</w:t>
            </w:r>
          </w:p>
        </w:tc>
        <w:tc>
          <w:tcPr>
            <w:tcW w:w="1080" w:type="dxa"/>
            <w:vAlign w:val="center"/>
          </w:tcPr>
          <w:p w14:paraId="53FEFB95" w14:textId="77777777" w:rsidR="006F4B38" w:rsidRDefault="002B66D5">
            <w:pPr>
              <w:jc w:val="right"/>
            </w:pPr>
            <w:r>
              <w:rPr>
                <w:rFonts w:eastAsiaTheme="minorEastAsia"/>
                <w:sz w:val="24"/>
              </w:rPr>
              <w:t>-</w:t>
            </w:r>
          </w:p>
        </w:tc>
        <w:tc>
          <w:tcPr>
            <w:tcW w:w="1620" w:type="dxa"/>
            <w:vAlign w:val="center"/>
          </w:tcPr>
          <w:p w14:paraId="78067338" w14:textId="77777777" w:rsidR="006F4B38" w:rsidRDefault="002B66D5">
            <w:pPr>
              <w:jc w:val="right"/>
            </w:pPr>
            <w:r>
              <w:rPr>
                <w:rFonts w:eastAsiaTheme="minorEastAsia"/>
                <w:sz w:val="24"/>
              </w:rPr>
              <w:t>-</w:t>
            </w:r>
          </w:p>
        </w:tc>
        <w:tc>
          <w:tcPr>
            <w:tcW w:w="1080" w:type="dxa"/>
            <w:vAlign w:val="center"/>
          </w:tcPr>
          <w:p w14:paraId="2A7F215C" w14:textId="77777777" w:rsidR="006F4B38" w:rsidRDefault="002B66D5">
            <w:pPr>
              <w:jc w:val="right"/>
            </w:pPr>
            <w:r>
              <w:rPr>
                <w:rFonts w:eastAsiaTheme="minorEastAsia"/>
                <w:sz w:val="24"/>
              </w:rPr>
              <w:t>-</w:t>
            </w:r>
          </w:p>
        </w:tc>
        <w:tc>
          <w:tcPr>
            <w:tcW w:w="1080" w:type="dxa"/>
            <w:vAlign w:val="center"/>
          </w:tcPr>
          <w:p w14:paraId="6A2F7D31" w14:textId="77777777" w:rsidR="006F4B38" w:rsidRDefault="002B66D5">
            <w:pPr>
              <w:jc w:val="left"/>
            </w:pPr>
            <w:r>
              <w:rPr>
                <w:rFonts w:eastAsiaTheme="minorEastAsia"/>
                <w:sz w:val="24"/>
              </w:rPr>
              <w:t>-</w:t>
            </w:r>
          </w:p>
        </w:tc>
      </w:tr>
      <w:tr w:rsidR="006F4B38" w14:paraId="40D68EE6" w14:textId="77777777">
        <w:tc>
          <w:tcPr>
            <w:tcW w:w="1560" w:type="dxa"/>
            <w:vAlign w:val="center"/>
          </w:tcPr>
          <w:p w14:paraId="26CE43A7" w14:textId="77777777" w:rsidR="006F4B38" w:rsidRDefault="002B66D5">
            <w:pPr>
              <w:jc w:val="left"/>
            </w:pPr>
            <w:r>
              <w:rPr>
                <w:rFonts w:eastAsiaTheme="minorEastAsia"/>
                <w:sz w:val="24"/>
              </w:rPr>
              <w:t>CCB International Securities Limited</w:t>
            </w:r>
          </w:p>
        </w:tc>
        <w:tc>
          <w:tcPr>
            <w:tcW w:w="780" w:type="dxa"/>
            <w:vAlign w:val="center"/>
          </w:tcPr>
          <w:p w14:paraId="52061603" w14:textId="77777777" w:rsidR="006F4B38" w:rsidRDefault="002B66D5">
            <w:pPr>
              <w:jc w:val="right"/>
            </w:pPr>
            <w:r>
              <w:rPr>
                <w:rFonts w:eastAsiaTheme="minorEastAsia"/>
                <w:sz w:val="24"/>
              </w:rPr>
              <w:t>-</w:t>
            </w:r>
          </w:p>
        </w:tc>
        <w:tc>
          <w:tcPr>
            <w:tcW w:w="1800" w:type="dxa"/>
            <w:vAlign w:val="center"/>
          </w:tcPr>
          <w:p w14:paraId="4E8761B5" w14:textId="77777777" w:rsidR="006F4B38" w:rsidRDefault="002B66D5">
            <w:pPr>
              <w:jc w:val="right"/>
            </w:pPr>
            <w:r>
              <w:rPr>
                <w:rFonts w:eastAsiaTheme="minorEastAsia"/>
                <w:sz w:val="24"/>
              </w:rPr>
              <w:t>-</w:t>
            </w:r>
          </w:p>
        </w:tc>
        <w:tc>
          <w:tcPr>
            <w:tcW w:w="1080" w:type="dxa"/>
            <w:vAlign w:val="center"/>
          </w:tcPr>
          <w:p w14:paraId="3ABC36D2" w14:textId="77777777" w:rsidR="006F4B38" w:rsidRDefault="002B66D5">
            <w:pPr>
              <w:jc w:val="right"/>
            </w:pPr>
            <w:r>
              <w:rPr>
                <w:rFonts w:eastAsiaTheme="minorEastAsia"/>
                <w:sz w:val="24"/>
              </w:rPr>
              <w:t>-</w:t>
            </w:r>
          </w:p>
        </w:tc>
        <w:tc>
          <w:tcPr>
            <w:tcW w:w="1620" w:type="dxa"/>
            <w:vAlign w:val="center"/>
          </w:tcPr>
          <w:p w14:paraId="618FD680" w14:textId="77777777" w:rsidR="006F4B38" w:rsidRDefault="002B66D5">
            <w:pPr>
              <w:jc w:val="right"/>
            </w:pPr>
            <w:r>
              <w:rPr>
                <w:rFonts w:eastAsiaTheme="minorEastAsia"/>
                <w:sz w:val="24"/>
              </w:rPr>
              <w:t>-</w:t>
            </w:r>
          </w:p>
        </w:tc>
        <w:tc>
          <w:tcPr>
            <w:tcW w:w="1080" w:type="dxa"/>
            <w:vAlign w:val="center"/>
          </w:tcPr>
          <w:p w14:paraId="6624DFE3" w14:textId="77777777" w:rsidR="006F4B38" w:rsidRDefault="002B66D5">
            <w:pPr>
              <w:jc w:val="right"/>
            </w:pPr>
            <w:r>
              <w:rPr>
                <w:rFonts w:eastAsiaTheme="minorEastAsia"/>
                <w:sz w:val="24"/>
              </w:rPr>
              <w:t>-</w:t>
            </w:r>
          </w:p>
        </w:tc>
        <w:tc>
          <w:tcPr>
            <w:tcW w:w="1080" w:type="dxa"/>
            <w:vAlign w:val="center"/>
          </w:tcPr>
          <w:p w14:paraId="2FADFD2E" w14:textId="77777777" w:rsidR="006F4B38" w:rsidRDefault="002B66D5">
            <w:pPr>
              <w:jc w:val="left"/>
            </w:pPr>
            <w:r>
              <w:rPr>
                <w:rFonts w:eastAsiaTheme="minorEastAsia"/>
                <w:sz w:val="24"/>
              </w:rPr>
              <w:t>-</w:t>
            </w:r>
          </w:p>
        </w:tc>
      </w:tr>
      <w:tr w:rsidR="006F4B38" w14:paraId="48ED0EE5" w14:textId="77777777">
        <w:tc>
          <w:tcPr>
            <w:tcW w:w="1560" w:type="dxa"/>
            <w:vAlign w:val="center"/>
          </w:tcPr>
          <w:p w14:paraId="0234E872" w14:textId="77777777" w:rsidR="006F4B38" w:rsidRDefault="002B66D5">
            <w:pPr>
              <w:jc w:val="left"/>
            </w:pPr>
            <w:r>
              <w:rPr>
                <w:rFonts w:eastAsiaTheme="minorEastAsia"/>
                <w:sz w:val="24"/>
              </w:rPr>
              <w:t>Barclays Capital Group</w:t>
            </w:r>
          </w:p>
        </w:tc>
        <w:tc>
          <w:tcPr>
            <w:tcW w:w="780" w:type="dxa"/>
            <w:vAlign w:val="center"/>
          </w:tcPr>
          <w:p w14:paraId="42C61D8E" w14:textId="77777777" w:rsidR="006F4B38" w:rsidRDefault="002B66D5">
            <w:pPr>
              <w:jc w:val="right"/>
            </w:pPr>
            <w:r>
              <w:rPr>
                <w:rFonts w:eastAsiaTheme="minorEastAsia"/>
                <w:sz w:val="24"/>
              </w:rPr>
              <w:t>-</w:t>
            </w:r>
          </w:p>
        </w:tc>
        <w:tc>
          <w:tcPr>
            <w:tcW w:w="1800" w:type="dxa"/>
            <w:vAlign w:val="center"/>
          </w:tcPr>
          <w:p w14:paraId="456896A5" w14:textId="77777777" w:rsidR="006F4B38" w:rsidRDefault="002B66D5">
            <w:pPr>
              <w:jc w:val="right"/>
            </w:pPr>
            <w:r>
              <w:rPr>
                <w:rFonts w:eastAsiaTheme="minorEastAsia"/>
                <w:sz w:val="24"/>
              </w:rPr>
              <w:t>-</w:t>
            </w:r>
          </w:p>
        </w:tc>
        <w:tc>
          <w:tcPr>
            <w:tcW w:w="1080" w:type="dxa"/>
            <w:vAlign w:val="center"/>
          </w:tcPr>
          <w:p w14:paraId="5868226A" w14:textId="77777777" w:rsidR="006F4B38" w:rsidRDefault="002B66D5">
            <w:pPr>
              <w:jc w:val="right"/>
            </w:pPr>
            <w:r>
              <w:rPr>
                <w:rFonts w:eastAsiaTheme="minorEastAsia"/>
                <w:sz w:val="24"/>
              </w:rPr>
              <w:t>-</w:t>
            </w:r>
          </w:p>
        </w:tc>
        <w:tc>
          <w:tcPr>
            <w:tcW w:w="1620" w:type="dxa"/>
            <w:vAlign w:val="center"/>
          </w:tcPr>
          <w:p w14:paraId="2DFD1A9F" w14:textId="77777777" w:rsidR="006F4B38" w:rsidRDefault="002B66D5">
            <w:pPr>
              <w:jc w:val="right"/>
            </w:pPr>
            <w:r>
              <w:rPr>
                <w:rFonts w:eastAsiaTheme="minorEastAsia"/>
                <w:sz w:val="24"/>
              </w:rPr>
              <w:t>-</w:t>
            </w:r>
          </w:p>
        </w:tc>
        <w:tc>
          <w:tcPr>
            <w:tcW w:w="1080" w:type="dxa"/>
            <w:vAlign w:val="center"/>
          </w:tcPr>
          <w:p w14:paraId="61F2FEA1" w14:textId="77777777" w:rsidR="006F4B38" w:rsidRDefault="002B66D5">
            <w:pPr>
              <w:jc w:val="right"/>
            </w:pPr>
            <w:r>
              <w:rPr>
                <w:rFonts w:eastAsiaTheme="minorEastAsia"/>
                <w:sz w:val="24"/>
              </w:rPr>
              <w:t>-</w:t>
            </w:r>
          </w:p>
        </w:tc>
        <w:tc>
          <w:tcPr>
            <w:tcW w:w="1080" w:type="dxa"/>
            <w:vAlign w:val="center"/>
          </w:tcPr>
          <w:p w14:paraId="421F6185" w14:textId="77777777" w:rsidR="006F4B38" w:rsidRDefault="002B66D5">
            <w:pPr>
              <w:jc w:val="left"/>
            </w:pPr>
            <w:r>
              <w:rPr>
                <w:rFonts w:eastAsiaTheme="minorEastAsia"/>
                <w:sz w:val="24"/>
              </w:rPr>
              <w:t>-</w:t>
            </w:r>
          </w:p>
        </w:tc>
      </w:tr>
      <w:tr w:rsidR="006F4B38" w14:paraId="49897473" w14:textId="77777777">
        <w:tc>
          <w:tcPr>
            <w:tcW w:w="1560" w:type="dxa"/>
            <w:vAlign w:val="center"/>
          </w:tcPr>
          <w:p w14:paraId="49615064" w14:textId="77777777" w:rsidR="006F4B38" w:rsidRDefault="002B66D5">
            <w:pPr>
              <w:jc w:val="left"/>
            </w:pPr>
            <w:r>
              <w:rPr>
                <w:rFonts w:eastAsiaTheme="minorEastAsia"/>
                <w:sz w:val="24"/>
              </w:rPr>
              <w:t>BRADESCO SEC</w:t>
            </w:r>
          </w:p>
        </w:tc>
        <w:tc>
          <w:tcPr>
            <w:tcW w:w="780" w:type="dxa"/>
            <w:vAlign w:val="center"/>
          </w:tcPr>
          <w:p w14:paraId="3555E711" w14:textId="77777777" w:rsidR="006F4B38" w:rsidRDefault="002B66D5">
            <w:pPr>
              <w:jc w:val="right"/>
            </w:pPr>
            <w:r>
              <w:rPr>
                <w:rFonts w:eastAsiaTheme="minorEastAsia"/>
                <w:sz w:val="24"/>
              </w:rPr>
              <w:t>-</w:t>
            </w:r>
          </w:p>
        </w:tc>
        <w:tc>
          <w:tcPr>
            <w:tcW w:w="1800" w:type="dxa"/>
            <w:vAlign w:val="center"/>
          </w:tcPr>
          <w:p w14:paraId="3B8E4FBE" w14:textId="77777777" w:rsidR="006F4B38" w:rsidRDefault="002B66D5">
            <w:pPr>
              <w:jc w:val="right"/>
            </w:pPr>
            <w:r>
              <w:rPr>
                <w:rFonts w:eastAsiaTheme="minorEastAsia"/>
                <w:sz w:val="24"/>
              </w:rPr>
              <w:t>-</w:t>
            </w:r>
          </w:p>
        </w:tc>
        <w:tc>
          <w:tcPr>
            <w:tcW w:w="1080" w:type="dxa"/>
            <w:vAlign w:val="center"/>
          </w:tcPr>
          <w:p w14:paraId="5D95FA52" w14:textId="77777777" w:rsidR="006F4B38" w:rsidRDefault="002B66D5">
            <w:pPr>
              <w:jc w:val="right"/>
            </w:pPr>
            <w:r>
              <w:rPr>
                <w:rFonts w:eastAsiaTheme="minorEastAsia"/>
                <w:sz w:val="24"/>
              </w:rPr>
              <w:t>-</w:t>
            </w:r>
          </w:p>
        </w:tc>
        <w:tc>
          <w:tcPr>
            <w:tcW w:w="1620" w:type="dxa"/>
            <w:vAlign w:val="center"/>
          </w:tcPr>
          <w:p w14:paraId="5DB114DF" w14:textId="77777777" w:rsidR="006F4B38" w:rsidRDefault="002B66D5">
            <w:pPr>
              <w:jc w:val="right"/>
            </w:pPr>
            <w:r>
              <w:rPr>
                <w:rFonts w:eastAsiaTheme="minorEastAsia"/>
                <w:sz w:val="24"/>
              </w:rPr>
              <w:t>-</w:t>
            </w:r>
          </w:p>
        </w:tc>
        <w:tc>
          <w:tcPr>
            <w:tcW w:w="1080" w:type="dxa"/>
            <w:vAlign w:val="center"/>
          </w:tcPr>
          <w:p w14:paraId="6D7A9D3B" w14:textId="77777777" w:rsidR="006F4B38" w:rsidRDefault="002B66D5">
            <w:pPr>
              <w:jc w:val="right"/>
            </w:pPr>
            <w:r>
              <w:rPr>
                <w:rFonts w:eastAsiaTheme="minorEastAsia"/>
                <w:sz w:val="24"/>
              </w:rPr>
              <w:t>-</w:t>
            </w:r>
          </w:p>
        </w:tc>
        <w:tc>
          <w:tcPr>
            <w:tcW w:w="1080" w:type="dxa"/>
            <w:vAlign w:val="center"/>
          </w:tcPr>
          <w:p w14:paraId="13EEC1B2" w14:textId="77777777" w:rsidR="006F4B38" w:rsidRDefault="002B66D5">
            <w:pPr>
              <w:jc w:val="left"/>
            </w:pPr>
            <w:r>
              <w:rPr>
                <w:rFonts w:eastAsiaTheme="minorEastAsia"/>
                <w:sz w:val="24"/>
              </w:rPr>
              <w:t>-</w:t>
            </w:r>
          </w:p>
        </w:tc>
      </w:tr>
      <w:tr w:rsidR="006F4B38" w14:paraId="0284B785" w14:textId="77777777">
        <w:tc>
          <w:tcPr>
            <w:tcW w:w="1560" w:type="dxa"/>
            <w:vAlign w:val="center"/>
          </w:tcPr>
          <w:p w14:paraId="39452EC1" w14:textId="77777777" w:rsidR="006F4B38" w:rsidRDefault="002B66D5">
            <w:pPr>
              <w:jc w:val="left"/>
            </w:pPr>
            <w:r>
              <w:rPr>
                <w:rFonts w:eastAsiaTheme="minorEastAsia"/>
                <w:sz w:val="24"/>
              </w:rPr>
              <w:t>BSCH New York</w:t>
            </w:r>
          </w:p>
        </w:tc>
        <w:tc>
          <w:tcPr>
            <w:tcW w:w="780" w:type="dxa"/>
            <w:vAlign w:val="center"/>
          </w:tcPr>
          <w:p w14:paraId="2E1F66D3" w14:textId="77777777" w:rsidR="006F4B38" w:rsidRDefault="002B66D5">
            <w:pPr>
              <w:jc w:val="right"/>
            </w:pPr>
            <w:r>
              <w:rPr>
                <w:rFonts w:eastAsiaTheme="minorEastAsia"/>
                <w:sz w:val="24"/>
              </w:rPr>
              <w:t>-</w:t>
            </w:r>
          </w:p>
        </w:tc>
        <w:tc>
          <w:tcPr>
            <w:tcW w:w="1800" w:type="dxa"/>
            <w:vAlign w:val="center"/>
          </w:tcPr>
          <w:p w14:paraId="05B875C9" w14:textId="77777777" w:rsidR="006F4B38" w:rsidRDefault="002B66D5">
            <w:pPr>
              <w:jc w:val="right"/>
            </w:pPr>
            <w:r>
              <w:rPr>
                <w:rFonts w:eastAsiaTheme="minorEastAsia"/>
                <w:sz w:val="24"/>
              </w:rPr>
              <w:t>-</w:t>
            </w:r>
          </w:p>
        </w:tc>
        <w:tc>
          <w:tcPr>
            <w:tcW w:w="1080" w:type="dxa"/>
            <w:vAlign w:val="center"/>
          </w:tcPr>
          <w:p w14:paraId="108B5E4A" w14:textId="77777777" w:rsidR="006F4B38" w:rsidRDefault="002B66D5">
            <w:pPr>
              <w:jc w:val="right"/>
            </w:pPr>
            <w:r>
              <w:rPr>
                <w:rFonts w:eastAsiaTheme="minorEastAsia"/>
                <w:sz w:val="24"/>
              </w:rPr>
              <w:t>-</w:t>
            </w:r>
          </w:p>
        </w:tc>
        <w:tc>
          <w:tcPr>
            <w:tcW w:w="1620" w:type="dxa"/>
            <w:vAlign w:val="center"/>
          </w:tcPr>
          <w:p w14:paraId="4DACEE2F" w14:textId="77777777" w:rsidR="006F4B38" w:rsidRDefault="002B66D5">
            <w:pPr>
              <w:jc w:val="right"/>
            </w:pPr>
            <w:r>
              <w:rPr>
                <w:rFonts w:eastAsiaTheme="minorEastAsia"/>
                <w:sz w:val="24"/>
              </w:rPr>
              <w:t>-</w:t>
            </w:r>
          </w:p>
        </w:tc>
        <w:tc>
          <w:tcPr>
            <w:tcW w:w="1080" w:type="dxa"/>
            <w:vAlign w:val="center"/>
          </w:tcPr>
          <w:p w14:paraId="7E3A6ED7" w14:textId="77777777" w:rsidR="006F4B38" w:rsidRDefault="002B66D5">
            <w:pPr>
              <w:jc w:val="right"/>
            </w:pPr>
            <w:r>
              <w:rPr>
                <w:rFonts w:eastAsiaTheme="minorEastAsia"/>
                <w:sz w:val="24"/>
              </w:rPr>
              <w:t>-</w:t>
            </w:r>
          </w:p>
        </w:tc>
        <w:tc>
          <w:tcPr>
            <w:tcW w:w="1080" w:type="dxa"/>
            <w:vAlign w:val="center"/>
          </w:tcPr>
          <w:p w14:paraId="22BB3248" w14:textId="77777777" w:rsidR="006F4B38" w:rsidRDefault="002B66D5">
            <w:pPr>
              <w:jc w:val="left"/>
            </w:pPr>
            <w:r>
              <w:rPr>
                <w:rFonts w:eastAsiaTheme="minorEastAsia"/>
                <w:sz w:val="24"/>
              </w:rPr>
              <w:t>-</w:t>
            </w:r>
          </w:p>
        </w:tc>
      </w:tr>
      <w:tr w:rsidR="006F4B38" w14:paraId="55CB6AB9" w14:textId="77777777">
        <w:tc>
          <w:tcPr>
            <w:tcW w:w="1560" w:type="dxa"/>
            <w:vAlign w:val="center"/>
          </w:tcPr>
          <w:p w14:paraId="3881281B" w14:textId="77777777" w:rsidR="006F4B38" w:rsidRDefault="002B66D5">
            <w:pPr>
              <w:jc w:val="left"/>
            </w:pPr>
            <w:r>
              <w:rPr>
                <w:rFonts w:eastAsiaTheme="minorEastAsia"/>
                <w:sz w:val="24"/>
              </w:rPr>
              <w:t>BTIG LLC</w:t>
            </w:r>
          </w:p>
        </w:tc>
        <w:tc>
          <w:tcPr>
            <w:tcW w:w="780" w:type="dxa"/>
            <w:vAlign w:val="center"/>
          </w:tcPr>
          <w:p w14:paraId="4DEC75E4" w14:textId="77777777" w:rsidR="006F4B38" w:rsidRDefault="002B66D5">
            <w:pPr>
              <w:jc w:val="right"/>
            </w:pPr>
            <w:r>
              <w:rPr>
                <w:rFonts w:eastAsiaTheme="minorEastAsia"/>
                <w:sz w:val="24"/>
              </w:rPr>
              <w:t>-</w:t>
            </w:r>
          </w:p>
        </w:tc>
        <w:tc>
          <w:tcPr>
            <w:tcW w:w="1800" w:type="dxa"/>
            <w:vAlign w:val="center"/>
          </w:tcPr>
          <w:p w14:paraId="037393C2" w14:textId="77777777" w:rsidR="006F4B38" w:rsidRDefault="002B66D5">
            <w:pPr>
              <w:jc w:val="right"/>
            </w:pPr>
            <w:r>
              <w:rPr>
                <w:rFonts w:eastAsiaTheme="minorEastAsia"/>
                <w:sz w:val="24"/>
              </w:rPr>
              <w:t>-</w:t>
            </w:r>
          </w:p>
        </w:tc>
        <w:tc>
          <w:tcPr>
            <w:tcW w:w="1080" w:type="dxa"/>
            <w:vAlign w:val="center"/>
          </w:tcPr>
          <w:p w14:paraId="03F82A7C" w14:textId="77777777" w:rsidR="006F4B38" w:rsidRDefault="002B66D5">
            <w:pPr>
              <w:jc w:val="right"/>
            </w:pPr>
            <w:r>
              <w:rPr>
                <w:rFonts w:eastAsiaTheme="minorEastAsia"/>
                <w:sz w:val="24"/>
              </w:rPr>
              <w:t>-</w:t>
            </w:r>
          </w:p>
        </w:tc>
        <w:tc>
          <w:tcPr>
            <w:tcW w:w="1620" w:type="dxa"/>
            <w:vAlign w:val="center"/>
          </w:tcPr>
          <w:p w14:paraId="62828294" w14:textId="77777777" w:rsidR="006F4B38" w:rsidRDefault="002B66D5">
            <w:pPr>
              <w:jc w:val="right"/>
            </w:pPr>
            <w:r>
              <w:rPr>
                <w:rFonts w:eastAsiaTheme="minorEastAsia"/>
                <w:sz w:val="24"/>
              </w:rPr>
              <w:t>-</w:t>
            </w:r>
          </w:p>
        </w:tc>
        <w:tc>
          <w:tcPr>
            <w:tcW w:w="1080" w:type="dxa"/>
            <w:vAlign w:val="center"/>
          </w:tcPr>
          <w:p w14:paraId="43D8560F" w14:textId="77777777" w:rsidR="006F4B38" w:rsidRDefault="002B66D5">
            <w:pPr>
              <w:jc w:val="right"/>
            </w:pPr>
            <w:r>
              <w:rPr>
                <w:rFonts w:eastAsiaTheme="minorEastAsia"/>
                <w:sz w:val="24"/>
              </w:rPr>
              <w:t>-</w:t>
            </w:r>
          </w:p>
        </w:tc>
        <w:tc>
          <w:tcPr>
            <w:tcW w:w="1080" w:type="dxa"/>
            <w:vAlign w:val="center"/>
          </w:tcPr>
          <w:p w14:paraId="5D6A65AC" w14:textId="77777777" w:rsidR="006F4B38" w:rsidRDefault="002B66D5">
            <w:pPr>
              <w:jc w:val="left"/>
            </w:pPr>
            <w:r>
              <w:rPr>
                <w:rFonts w:eastAsiaTheme="minorEastAsia"/>
                <w:sz w:val="24"/>
              </w:rPr>
              <w:t>-</w:t>
            </w:r>
          </w:p>
        </w:tc>
      </w:tr>
      <w:tr w:rsidR="006F4B38" w14:paraId="05663F17" w14:textId="77777777">
        <w:tc>
          <w:tcPr>
            <w:tcW w:w="1560" w:type="dxa"/>
            <w:vAlign w:val="center"/>
          </w:tcPr>
          <w:p w14:paraId="77CA22FB" w14:textId="77777777" w:rsidR="006F4B38" w:rsidRDefault="002B66D5">
            <w:pPr>
              <w:jc w:val="left"/>
            </w:pPr>
            <w:r>
              <w:rPr>
                <w:rFonts w:eastAsiaTheme="minorEastAsia"/>
                <w:sz w:val="24"/>
              </w:rPr>
              <w:t>CITIC Securities Brokerage (HK) Limited</w:t>
            </w:r>
          </w:p>
        </w:tc>
        <w:tc>
          <w:tcPr>
            <w:tcW w:w="780" w:type="dxa"/>
            <w:vAlign w:val="center"/>
          </w:tcPr>
          <w:p w14:paraId="20ACE6FB" w14:textId="77777777" w:rsidR="006F4B38" w:rsidRDefault="002B66D5">
            <w:pPr>
              <w:jc w:val="right"/>
            </w:pPr>
            <w:r>
              <w:rPr>
                <w:rFonts w:eastAsiaTheme="minorEastAsia"/>
                <w:sz w:val="24"/>
              </w:rPr>
              <w:t>-</w:t>
            </w:r>
          </w:p>
        </w:tc>
        <w:tc>
          <w:tcPr>
            <w:tcW w:w="1800" w:type="dxa"/>
            <w:vAlign w:val="center"/>
          </w:tcPr>
          <w:p w14:paraId="2425DEF6" w14:textId="77777777" w:rsidR="006F4B38" w:rsidRDefault="002B66D5">
            <w:pPr>
              <w:jc w:val="right"/>
            </w:pPr>
            <w:r>
              <w:rPr>
                <w:rFonts w:eastAsiaTheme="minorEastAsia"/>
                <w:sz w:val="24"/>
              </w:rPr>
              <w:t>-</w:t>
            </w:r>
          </w:p>
        </w:tc>
        <w:tc>
          <w:tcPr>
            <w:tcW w:w="1080" w:type="dxa"/>
            <w:vAlign w:val="center"/>
          </w:tcPr>
          <w:p w14:paraId="5BE74A8C" w14:textId="77777777" w:rsidR="006F4B38" w:rsidRDefault="002B66D5">
            <w:pPr>
              <w:jc w:val="right"/>
            </w:pPr>
            <w:r>
              <w:rPr>
                <w:rFonts w:eastAsiaTheme="minorEastAsia"/>
                <w:sz w:val="24"/>
              </w:rPr>
              <w:t>-</w:t>
            </w:r>
          </w:p>
        </w:tc>
        <w:tc>
          <w:tcPr>
            <w:tcW w:w="1620" w:type="dxa"/>
            <w:vAlign w:val="center"/>
          </w:tcPr>
          <w:p w14:paraId="5323CC21" w14:textId="77777777" w:rsidR="006F4B38" w:rsidRDefault="002B66D5">
            <w:pPr>
              <w:jc w:val="right"/>
            </w:pPr>
            <w:r>
              <w:rPr>
                <w:rFonts w:eastAsiaTheme="minorEastAsia"/>
                <w:sz w:val="24"/>
              </w:rPr>
              <w:t>-</w:t>
            </w:r>
          </w:p>
        </w:tc>
        <w:tc>
          <w:tcPr>
            <w:tcW w:w="1080" w:type="dxa"/>
            <w:vAlign w:val="center"/>
          </w:tcPr>
          <w:p w14:paraId="1F5ADDB7" w14:textId="77777777" w:rsidR="006F4B38" w:rsidRDefault="002B66D5">
            <w:pPr>
              <w:jc w:val="right"/>
            </w:pPr>
            <w:r>
              <w:rPr>
                <w:rFonts w:eastAsiaTheme="minorEastAsia"/>
                <w:sz w:val="24"/>
              </w:rPr>
              <w:t>-</w:t>
            </w:r>
          </w:p>
        </w:tc>
        <w:tc>
          <w:tcPr>
            <w:tcW w:w="1080" w:type="dxa"/>
            <w:vAlign w:val="center"/>
          </w:tcPr>
          <w:p w14:paraId="7BF87325" w14:textId="77777777" w:rsidR="006F4B38" w:rsidRDefault="002B66D5">
            <w:pPr>
              <w:jc w:val="left"/>
            </w:pPr>
            <w:r>
              <w:rPr>
                <w:rFonts w:eastAsiaTheme="minorEastAsia"/>
                <w:sz w:val="24"/>
              </w:rPr>
              <w:t>-</w:t>
            </w:r>
          </w:p>
        </w:tc>
      </w:tr>
      <w:tr w:rsidR="006F4B38" w14:paraId="1EE606CF" w14:textId="77777777">
        <w:tc>
          <w:tcPr>
            <w:tcW w:w="1560" w:type="dxa"/>
            <w:vAlign w:val="center"/>
          </w:tcPr>
          <w:p w14:paraId="3E8F1784" w14:textId="77777777" w:rsidR="006F4B38" w:rsidRDefault="002B66D5">
            <w:pPr>
              <w:jc w:val="left"/>
            </w:pPr>
            <w:r>
              <w:rPr>
                <w:rFonts w:eastAsiaTheme="minorEastAsia"/>
                <w:sz w:val="24"/>
              </w:rPr>
              <w:t>Citigroup Global Markets Australia Pty</w:t>
            </w:r>
          </w:p>
        </w:tc>
        <w:tc>
          <w:tcPr>
            <w:tcW w:w="780" w:type="dxa"/>
            <w:vAlign w:val="center"/>
          </w:tcPr>
          <w:p w14:paraId="12860BB5" w14:textId="77777777" w:rsidR="006F4B38" w:rsidRDefault="002B66D5">
            <w:pPr>
              <w:jc w:val="right"/>
            </w:pPr>
            <w:r>
              <w:rPr>
                <w:rFonts w:eastAsiaTheme="minorEastAsia"/>
                <w:sz w:val="24"/>
              </w:rPr>
              <w:t>-</w:t>
            </w:r>
          </w:p>
        </w:tc>
        <w:tc>
          <w:tcPr>
            <w:tcW w:w="1800" w:type="dxa"/>
            <w:vAlign w:val="center"/>
          </w:tcPr>
          <w:p w14:paraId="3B7BCFAF" w14:textId="77777777" w:rsidR="006F4B38" w:rsidRDefault="002B66D5">
            <w:pPr>
              <w:jc w:val="right"/>
            </w:pPr>
            <w:r>
              <w:rPr>
                <w:rFonts w:eastAsiaTheme="minorEastAsia"/>
                <w:sz w:val="24"/>
              </w:rPr>
              <w:t>-</w:t>
            </w:r>
          </w:p>
        </w:tc>
        <w:tc>
          <w:tcPr>
            <w:tcW w:w="1080" w:type="dxa"/>
            <w:vAlign w:val="center"/>
          </w:tcPr>
          <w:p w14:paraId="17DB3781" w14:textId="77777777" w:rsidR="006F4B38" w:rsidRDefault="002B66D5">
            <w:pPr>
              <w:jc w:val="right"/>
            </w:pPr>
            <w:r>
              <w:rPr>
                <w:rFonts w:eastAsiaTheme="minorEastAsia"/>
                <w:sz w:val="24"/>
              </w:rPr>
              <w:t>-</w:t>
            </w:r>
          </w:p>
        </w:tc>
        <w:tc>
          <w:tcPr>
            <w:tcW w:w="1620" w:type="dxa"/>
            <w:vAlign w:val="center"/>
          </w:tcPr>
          <w:p w14:paraId="4FED1BEA" w14:textId="77777777" w:rsidR="006F4B38" w:rsidRDefault="002B66D5">
            <w:pPr>
              <w:jc w:val="right"/>
            </w:pPr>
            <w:r>
              <w:rPr>
                <w:rFonts w:eastAsiaTheme="minorEastAsia"/>
                <w:sz w:val="24"/>
              </w:rPr>
              <w:t>-</w:t>
            </w:r>
          </w:p>
        </w:tc>
        <w:tc>
          <w:tcPr>
            <w:tcW w:w="1080" w:type="dxa"/>
            <w:vAlign w:val="center"/>
          </w:tcPr>
          <w:p w14:paraId="5654C7DB" w14:textId="77777777" w:rsidR="006F4B38" w:rsidRDefault="002B66D5">
            <w:pPr>
              <w:jc w:val="right"/>
            </w:pPr>
            <w:r>
              <w:rPr>
                <w:rFonts w:eastAsiaTheme="minorEastAsia"/>
                <w:sz w:val="24"/>
              </w:rPr>
              <w:t>-</w:t>
            </w:r>
          </w:p>
        </w:tc>
        <w:tc>
          <w:tcPr>
            <w:tcW w:w="1080" w:type="dxa"/>
            <w:vAlign w:val="center"/>
          </w:tcPr>
          <w:p w14:paraId="0D841353" w14:textId="77777777" w:rsidR="006F4B38" w:rsidRDefault="002B66D5">
            <w:pPr>
              <w:jc w:val="left"/>
            </w:pPr>
            <w:r>
              <w:rPr>
                <w:rFonts w:eastAsiaTheme="minorEastAsia"/>
                <w:sz w:val="24"/>
              </w:rPr>
              <w:t>-</w:t>
            </w:r>
          </w:p>
        </w:tc>
      </w:tr>
      <w:tr w:rsidR="006F4B38" w14:paraId="5CF309E0" w14:textId="77777777">
        <w:tc>
          <w:tcPr>
            <w:tcW w:w="1560" w:type="dxa"/>
            <w:vAlign w:val="center"/>
          </w:tcPr>
          <w:p w14:paraId="799FFAC1" w14:textId="77777777" w:rsidR="006F4B38" w:rsidRDefault="002B66D5">
            <w:pPr>
              <w:jc w:val="left"/>
            </w:pPr>
            <w:r>
              <w:rPr>
                <w:rFonts w:eastAsiaTheme="minorEastAsia"/>
                <w:sz w:val="24"/>
              </w:rPr>
              <w:t>Citigroup Global Markets Ltd</w:t>
            </w:r>
          </w:p>
        </w:tc>
        <w:tc>
          <w:tcPr>
            <w:tcW w:w="780" w:type="dxa"/>
            <w:vAlign w:val="center"/>
          </w:tcPr>
          <w:p w14:paraId="0963A9DD" w14:textId="77777777" w:rsidR="006F4B38" w:rsidRDefault="002B66D5">
            <w:pPr>
              <w:jc w:val="right"/>
            </w:pPr>
            <w:r>
              <w:rPr>
                <w:rFonts w:eastAsiaTheme="minorEastAsia"/>
                <w:sz w:val="24"/>
              </w:rPr>
              <w:t>-</w:t>
            </w:r>
          </w:p>
        </w:tc>
        <w:tc>
          <w:tcPr>
            <w:tcW w:w="1800" w:type="dxa"/>
            <w:vAlign w:val="center"/>
          </w:tcPr>
          <w:p w14:paraId="4F783E8E" w14:textId="77777777" w:rsidR="006F4B38" w:rsidRDefault="002B66D5">
            <w:pPr>
              <w:jc w:val="right"/>
            </w:pPr>
            <w:r>
              <w:rPr>
                <w:rFonts w:eastAsiaTheme="minorEastAsia"/>
                <w:sz w:val="24"/>
              </w:rPr>
              <w:t>-</w:t>
            </w:r>
          </w:p>
        </w:tc>
        <w:tc>
          <w:tcPr>
            <w:tcW w:w="1080" w:type="dxa"/>
            <w:vAlign w:val="center"/>
          </w:tcPr>
          <w:p w14:paraId="53049B10" w14:textId="77777777" w:rsidR="006F4B38" w:rsidRDefault="002B66D5">
            <w:pPr>
              <w:jc w:val="right"/>
            </w:pPr>
            <w:r>
              <w:rPr>
                <w:rFonts w:eastAsiaTheme="minorEastAsia"/>
                <w:sz w:val="24"/>
              </w:rPr>
              <w:t>-</w:t>
            </w:r>
          </w:p>
        </w:tc>
        <w:tc>
          <w:tcPr>
            <w:tcW w:w="1620" w:type="dxa"/>
            <w:vAlign w:val="center"/>
          </w:tcPr>
          <w:p w14:paraId="72BD879B" w14:textId="77777777" w:rsidR="006F4B38" w:rsidRDefault="002B66D5">
            <w:pPr>
              <w:jc w:val="right"/>
            </w:pPr>
            <w:r>
              <w:rPr>
                <w:rFonts w:eastAsiaTheme="minorEastAsia"/>
                <w:sz w:val="24"/>
              </w:rPr>
              <w:t>-</w:t>
            </w:r>
          </w:p>
        </w:tc>
        <w:tc>
          <w:tcPr>
            <w:tcW w:w="1080" w:type="dxa"/>
            <w:vAlign w:val="center"/>
          </w:tcPr>
          <w:p w14:paraId="6C083A7E" w14:textId="77777777" w:rsidR="006F4B38" w:rsidRDefault="002B66D5">
            <w:pPr>
              <w:jc w:val="right"/>
            </w:pPr>
            <w:r>
              <w:rPr>
                <w:rFonts w:eastAsiaTheme="minorEastAsia"/>
                <w:sz w:val="24"/>
              </w:rPr>
              <w:t>-</w:t>
            </w:r>
          </w:p>
        </w:tc>
        <w:tc>
          <w:tcPr>
            <w:tcW w:w="1080" w:type="dxa"/>
            <w:vAlign w:val="center"/>
          </w:tcPr>
          <w:p w14:paraId="12B8F747" w14:textId="77777777" w:rsidR="006F4B38" w:rsidRDefault="002B66D5">
            <w:pPr>
              <w:jc w:val="left"/>
            </w:pPr>
            <w:r>
              <w:rPr>
                <w:rFonts w:eastAsiaTheme="minorEastAsia"/>
                <w:sz w:val="24"/>
              </w:rPr>
              <w:t>-</w:t>
            </w:r>
          </w:p>
        </w:tc>
      </w:tr>
      <w:tr w:rsidR="006F4B38" w14:paraId="47AE2264" w14:textId="77777777">
        <w:tc>
          <w:tcPr>
            <w:tcW w:w="1560" w:type="dxa"/>
            <w:vAlign w:val="center"/>
          </w:tcPr>
          <w:p w14:paraId="72CEC138" w14:textId="77777777" w:rsidR="006F4B38" w:rsidRDefault="002B66D5">
            <w:pPr>
              <w:jc w:val="left"/>
            </w:pPr>
            <w:r>
              <w:rPr>
                <w:rFonts w:eastAsiaTheme="minorEastAsia"/>
                <w:sz w:val="24"/>
              </w:rPr>
              <w:t>Citigroup Global Markets New York</w:t>
            </w:r>
          </w:p>
        </w:tc>
        <w:tc>
          <w:tcPr>
            <w:tcW w:w="780" w:type="dxa"/>
            <w:vAlign w:val="center"/>
          </w:tcPr>
          <w:p w14:paraId="00D7824D" w14:textId="77777777" w:rsidR="006F4B38" w:rsidRDefault="002B66D5">
            <w:pPr>
              <w:jc w:val="right"/>
            </w:pPr>
            <w:r>
              <w:rPr>
                <w:rFonts w:eastAsiaTheme="minorEastAsia"/>
                <w:sz w:val="24"/>
              </w:rPr>
              <w:t>-</w:t>
            </w:r>
          </w:p>
        </w:tc>
        <w:tc>
          <w:tcPr>
            <w:tcW w:w="1800" w:type="dxa"/>
            <w:vAlign w:val="center"/>
          </w:tcPr>
          <w:p w14:paraId="66AE6850" w14:textId="77777777" w:rsidR="006F4B38" w:rsidRDefault="002B66D5">
            <w:pPr>
              <w:jc w:val="right"/>
            </w:pPr>
            <w:r>
              <w:rPr>
                <w:rFonts w:eastAsiaTheme="minorEastAsia"/>
                <w:sz w:val="24"/>
              </w:rPr>
              <w:t>-</w:t>
            </w:r>
          </w:p>
        </w:tc>
        <w:tc>
          <w:tcPr>
            <w:tcW w:w="1080" w:type="dxa"/>
            <w:vAlign w:val="center"/>
          </w:tcPr>
          <w:p w14:paraId="4BE4A293" w14:textId="77777777" w:rsidR="006F4B38" w:rsidRDefault="002B66D5">
            <w:pPr>
              <w:jc w:val="right"/>
            </w:pPr>
            <w:r>
              <w:rPr>
                <w:rFonts w:eastAsiaTheme="minorEastAsia"/>
                <w:sz w:val="24"/>
              </w:rPr>
              <w:t>-</w:t>
            </w:r>
          </w:p>
        </w:tc>
        <w:tc>
          <w:tcPr>
            <w:tcW w:w="1620" w:type="dxa"/>
            <w:vAlign w:val="center"/>
          </w:tcPr>
          <w:p w14:paraId="1D3DBAB8" w14:textId="77777777" w:rsidR="006F4B38" w:rsidRDefault="002B66D5">
            <w:pPr>
              <w:jc w:val="right"/>
            </w:pPr>
            <w:r>
              <w:rPr>
                <w:rFonts w:eastAsiaTheme="minorEastAsia"/>
                <w:sz w:val="24"/>
              </w:rPr>
              <w:t>-</w:t>
            </w:r>
          </w:p>
        </w:tc>
        <w:tc>
          <w:tcPr>
            <w:tcW w:w="1080" w:type="dxa"/>
            <w:vAlign w:val="center"/>
          </w:tcPr>
          <w:p w14:paraId="6430EC19" w14:textId="77777777" w:rsidR="006F4B38" w:rsidRDefault="002B66D5">
            <w:pPr>
              <w:jc w:val="right"/>
            </w:pPr>
            <w:r>
              <w:rPr>
                <w:rFonts w:eastAsiaTheme="minorEastAsia"/>
                <w:sz w:val="24"/>
              </w:rPr>
              <w:t>-</w:t>
            </w:r>
          </w:p>
        </w:tc>
        <w:tc>
          <w:tcPr>
            <w:tcW w:w="1080" w:type="dxa"/>
            <w:vAlign w:val="center"/>
          </w:tcPr>
          <w:p w14:paraId="43DE7152" w14:textId="77777777" w:rsidR="006F4B38" w:rsidRDefault="002B66D5">
            <w:pPr>
              <w:jc w:val="left"/>
            </w:pPr>
            <w:r>
              <w:rPr>
                <w:rFonts w:eastAsiaTheme="minorEastAsia"/>
                <w:sz w:val="24"/>
              </w:rPr>
              <w:t>-</w:t>
            </w:r>
          </w:p>
        </w:tc>
      </w:tr>
      <w:tr w:rsidR="006F4B38" w14:paraId="7E213044" w14:textId="77777777">
        <w:tc>
          <w:tcPr>
            <w:tcW w:w="1560" w:type="dxa"/>
            <w:vAlign w:val="center"/>
          </w:tcPr>
          <w:p w14:paraId="7E6A3ABB" w14:textId="77777777" w:rsidR="006F4B38" w:rsidRDefault="002B66D5">
            <w:pPr>
              <w:jc w:val="left"/>
            </w:pPr>
            <w:r>
              <w:rPr>
                <w:rFonts w:eastAsiaTheme="minorEastAsia"/>
                <w:sz w:val="24"/>
              </w:rPr>
              <w:t>Citigroup Global Markets UK Equity</w:t>
            </w:r>
          </w:p>
        </w:tc>
        <w:tc>
          <w:tcPr>
            <w:tcW w:w="780" w:type="dxa"/>
            <w:vAlign w:val="center"/>
          </w:tcPr>
          <w:p w14:paraId="4C5C010F" w14:textId="77777777" w:rsidR="006F4B38" w:rsidRDefault="002B66D5">
            <w:pPr>
              <w:jc w:val="right"/>
            </w:pPr>
            <w:r>
              <w:rPr>
                <w:rFonts w:eastAsiaTheme="minorEastAsia"/>
                <w:sz w:val="24"/>
              </w:rPr>
              <w:t>-</w:t>
            </w:r>
          </w:p>
        </w:tc>
        <w:tc>
          <w:tcPr>
            <w:tcW w:w="1800" w:type="dxa"/>
            <w:vAlign w:val="center"/>
          </w:tcPr>
          <w:p w14:paraId="00A1704C" w14:textId="77777777" w:rsidR="006F4B38" w:rsidRDefault="002B66D5">
            <w:pPr>
              <w:jc w:val="right"/>
            </w:pPr>
            <w:r>
              <w:rPr>
                <w:rFonts w:eastAsiaTheme="minorEastAsia"/>
                <w:sz w:val="24"/>
              </w:rPr>
              <w:t>-</w:t>
            </w:r>
          </w:p>
        </w:tc>
        <w:tc>
          <w:tcPr>
            <w:tcW w:w="1080" w:type="dxa"/>
            <w:vAlign w:val="center"/>
          </w:tcPr>
          <w:p w14:paraId="4C5DD0E6" w14:textId="77777777" w:rsidR="006F4B38" w:rsidRDefault="002B66D5">
            <w:pPr>
              <w:jc w:val="right"/>
            </w:pPr>
            <w:r>
              <w:rPr>
                <w:rFonts w:eastAsiaTheme="minorEastAsia"/>
                <w:sz w:val="24"/>
              </w:rPr>
              <w:t>-</w:t>
            </w:r>
          </w:p>
        </w:tc>
        <w:tc>
          <w:tcPr>
            <w:tcW w:w="1620" w:type="dxa"/>
            <w:vAlign w:val="center"/>
          </w:tcPr>
          <w:p w14:paraId="4623F7B9" w14:textId="77777777" w:rsidR="006F4B38" w:rsidRDefault="002B66D5">
            <w:pPr>
              <w:jc w:val="right"/>
            </w:pPr>
            <w:r>
              <w:rPr>
                <w:rFonts w:eastAsiaTheme="minorEastAsia"/>
                <w:sz w:val="24"/>
              </w:rPr>
              <w:t>-</w:t>
            </w:r>
          </w:p>
        </w:tc>
        <w:tc>
          <w:tcPr>
            <w:tcW w:w="1080" w:type="dxa"/>
            <w:vAlign w:val="center"/>
          </w:tcPr>
          <w:p w14:paraId="6CE35649" w14:textId="77777777" w:rsidR="006F4B38" w:rsidRDefault="002B66D5">
            <w:pPr>
              <w:jc w:val="right"/>
            </w:pPr>
            <w:r>
              <w:rPr>
                <w:rFonts w:eastAsiaTheme="minorEastAsia"/>
                <w:sz w:val="24"/>
              </w:rPr>
              <w:t>-</w:t>
            </w:r>
          </w:p>
        </w:tc>
        <w:tc>
          <w:tcPr>
            <w:tcW w:w="1080" w:type="dxa"/>
            <w:vAlign w:val="center"/>
          </w:tcPr>
          <w:p w14:paraId="687225CE" w14:textId="77777777" w:rsidR="006F4B38" w:rsidRDefault="002B66D5">
            <w:pPr>
              <w:jc w:val="left"/>
            </w:pPr>
            <w:r>
              <w:rPr>
                <w:rFonts w:eastAsiaTheme="minorEastAsia"/>
                <w:sz w:val="24"/>
              </w:rPr>
              <w:t>-</w:t>
            </w:r>
          </w:p>
        </w:tc>
      </w:tr>
      <w:tr w:rsidR="006F4B38" w14:paraId="024D70BF" w14:textId="77777777">
        <w:tc>
          <w:tcPr>
            <w:tcW w:w="1560" w:type="dxa"/>
            <w:vAlign w:val="center"/>
          </w:tcPr>
          <w:p w14:paraId="5A459823" w14:textId="77777777" w:rsidR="006F4B38" w:rsidRDefault="002B66D5">
            <w:pPr>
              <w:jc w:val="left"/>
            </w:pPr>
            <w:r>
              <w:rPr>
                <w:rFonts w:eastAsiaTheme="minorEastAsia"/>
                <w:sz w:val="24"/>
              </w:rPr>
              <w:t>CORMARK SEC</w:t>
            </w:r>
          </w:p>
        </w:tc>
        <w:tc>
          <w:tcPr>
            <w:tcW w:w="780" w:type="dxa"/>
            <w:vAlign w:val="center"/>
          </w:tcPr>
          <w:p w14:paraId="3AEA653C" w14:textId="77777777" w:rsidR="006F4B38" w:rsidRDefault="002B66D5">
            <w:pPr>
              <w:jc w:val="right"/>
            </w:pPr>
            <w:r>
              <w:rPr>
                <w:rFonts w:eastAsiaTheme="minorEastAsia"/>
                <w:sz w:val="24"/>
              </w:rPr>
              <w:t>-</w:t>
            </w:r>
          </w:p>
        </w:tc>
        <w:tc>
          <w:tcPr>
            <w:tcW w:w="1800" w:type="dxa"/>
            <w:vAlign w:val="center"/>
          </w:tcPr>
          <w:p w14:paraId="4D3A8590" w14:textId="77777777" w:rsidR="006F4B38" w:rsidRDefault="002B66D5">
            <w:pPr>
              <w:jc w:val="right"/>
            </w:pPr>
            <w:r>
              <w:rPr>
                <w:rFonts w:eastAsiaTheme="minorEastAsia"/>
                <w:sz w:val="24"/>
              </w:rPr>
              <w:t>-</w:t>
            </w:r>
          </w:p>
        </w:tc>
        <w:tc>
          <w:tcPr>
            <w:tcW w:w="1080" w:type="dxa"/>
            <w:vAlign w:val="center"/>
          </w:tcPr>
          <w:p w14:paraId="5922CC30" w14:textId="77777777" w:rsidR="006F4B38" w:rsidRDefault="002B66D5">
            <w:pPr>
              <w:jc w:val="right"/>
            </w:pPr>
            <w:r>
              <w:rPr>
                <w:rFonts w:eastAsiaTheme="minorEastAsia"/>
                <w:sz w:val="24"/>
              </w:rPr>
              <w:t>-</w:t>
            </w:r>
          </w:p>
        </w:tc>
        <w:tc>
          <w:tcPr>
            <w:tcW w:w="1620" w:type="dxa"/>
            <w:vAlign w:val="center"/>
          </w:tcPr>
          <w:p w14:paraId="27003657" w14:textId="77777777" w:rsidR="006F4B38" w:rsidRDefault="002B66D5">
            <w:pPr>
              <w:jc w:val="right"/>
            </w:pPr>
            <w:r>
              <w:rPr>
                <w:rFonts w:eastAsiaTheme="minorEastAsia"/>
                <w:sz w:val="24"/>
              </w:rPr>
              <w:t>-</w:t>
            </w:r>
          </w:p>
        </w:tc>
        <w:tc>
          <w:tcPr>
            <w:tcW w:w="1080" w:type="dxa"/>
            <w:vAlign w:val="center"/>
          </w:tcPr>
          <w:p w14:paraId="4E316678" w14:textId="77777777" w:rsidR="006F4B38" w:rsidRDefault="002B66D5">
            <w:pPr>
              <w:jc w:val="right"/>
            </w:pPr>
            <w:r>
              <w:rPr>
                <w:rFonts w:eastAsiaTheme="minorEastAsia"/>
                <w:sz w:val="24"/>
              </w:rPr>
              <w:t>-</w:t>
            </w:r>
          </w:p>
        </w:tc>
        <w:tc>
          <w:tcPr>
            <w:tcW w:w="1080" w:type="dxa"/>
            <w:vAlign w:val="center"/>
          </w:tcPr>
          <w:p w14:paraId="5834F2A4" w14:textId="77777777" w:rsidR="006F4B38" w:rsidRDefault="002B66D5">
            <w:pPr>
              <w:jc w:val="left"/>
            </w:pPr>
            <w:r>
              <w:rPr>
                <w:rFonts w:eastAsiaTheme="minorEastAsia"/>
                <w:sz w:val="24"/>
              </w:rPr>
              <w:t>-</w:t>
            </w:r>
          </w:p>
        </w:tc>
      </w:tr>
      <w:tr w:rsidR="006F4B38" w14:paraId="78EDAAA8" w14:textId="77777777">
        <w:tc>
          <w:tcPr>
            <w:tcW w:w="1560" w:type="dxa"/>
            <w:vAlign w:val="center"/>
          </w:tcPr>
          <w:p w14:paraId="6FEB09D4" w14:textId="77777777" w:rsidR="006F4B38" w:rsidRDefault="002B66D5">
            <w:pPr>
              <w:jc w:val="left"/>
            </w:pPr>
            <w:r>
              <w:rPr>
                <w:rFonts w:eastAsiaTheme="minorEastAsia"/>
                <w:sz w:val="24"/>
              </w:rPr>
              <w:t>Credit Suisse First Boston (Seoul) Ltd</w:t>
            </w:r>
          </w:p>
        </w:tc>
        <w:tc>
          <w:tcPr>
            <w:tcW w:w="780" w:type="dxa"/>
            <w:vAlign w:val="center"/>
          </w:tcPr>
          <w:p w14:paraId="26E4FDEF" w14:textId="77777777" w:rsidR="006F4B38" w:rsidRDefault="002B66D5">
            <w:pPr>
              <w:jc w:val="right"/>
            </w:pPr>
            <w:r>
              <w:rPr>
                <w:rFonts w:eastAsiaTheme="minorEastAsia"/>
                <w:sz w:val="24"/>
              </w:rPr>
              <w:t>-</w:t>
            </w:r>
          </w:p>
        </w:tc>
        <w:tc>
          <w:tcPr>
            <w:tcW w:w="1800" w:type="dxa"/>
            <w:vAlign w:val="center"/>
          </w:tcPr>
          <w:p w14:paraId="39EE843B" w14:textId="77777777" w:rsidR="006F4B38" w:rsidRDefault="002B66D5">
            <w:pPr>
              <w:jc w:val="right"/>
            </w:pPr>
            <w:r>
              <w:rPr>
                <w:rFonts w:eastAsiaTheme="minorEastAsia"/>
                <w:sz w:val="24"/>
              </w:rPr>
              <w:t>-</w:t>
            </w:r>
          </w:p>
        </w:tc>
        <w:tc>
          <w:tcPr>
            <w:tcW w:w="1080" w:type="dxa"/>
            <w:vAlign w:val="center"/>
          </w:tcPr>
          <w:p w14:paraId="0E538D13" w14:textId="77777777" w:rsidR="006F4B38" w:rsidRDefault="002B66D5">
            <w:pPr>
              <w:jc w:val="right"/>
            </w:pPr>
            <w:r>
              <w:rPr>
                <w:rFonts w:eastAsiaTheme="minorEastAsia"/>
                <w:sz w:val="24"/>
              </w:rPr>
              <w:t>-</w:t>
            </w:r>
          </w:p>
        </w:tc>
        <w:tc>
          <w:tcPr>
            <w:tcW w:w="1620" w:type="dxa"/>
            <w:vAlign w:val="center"/>
          </w:tcPr>
          <w:p w14:paraId="3657C9E0" w14:textId="77777777" w:rsidR="006F4B38" w:rsidRDefault="002B66D5">
            <w:pPr>
              <w:jc w:val="right"/>
            </w:pPr>
            <w:r>
              <w:rPr>
                <w:rFonts w:eastAsiaTheme="minorEastAsia"/>
                <w:sz w:val="24"/>
              </w:rPr>
              <w:t>-</w:t>
            </w:r>
          </w:p>
        </w:tc>
        <w:tc>
          <w:tcPr>
            <w:tcW w:w="1080" w:type="dxa"/>
            <w:vAlign w:val="center"/>
          </w:tcPr>
          <w:p w14:paraId="60E86426" w14:textId="77777777" w:rsidR="006F4B38" w:rsidRDefault="002B66D5">
            <w:pPr>
              <w:jc w:val="right"/>
            </w:pPr>
            <w:r>
              <w:rPr>
                <w:rFonts w:eastAsiaTheme="minorEastAsia"/>
                <w:sz w:val="24"/>
              </w:rPr>
              <w:t>-</w:t>
            </w:r>
          </w:p>
        </w:tc>
        <w:tc>
          <w:tcPr>
            <w:tcW w:w="1080" w:type="dxa"/>
            <w:vAlign w:val="center"/>
          </w:tcPr>
          <w:p w14:paraId="4E56F479" w14:textId="77777777" w:rsidR="006F4B38" w:rsidRDefault="002B66D5">
            <w:pPr>
              <w:jc w:val="left"/>
            </w:pPr>
            <w:r>
              <w:rPr>
                <w:rFonts w:eastAsiaTheme="minorEastAsia"/>
                <w:sz w:val="24"/>
              </w:rPr>
              <w:t>-</w:t>
            </w:r>
          </w:p>
        </w:tc>
      </w:tr>
      <w:tr w:rsidR="006F4B38" w14:paraId="073B9CC4" w14:textId="77777777">
        <w:tc>
          <w:tcPr>
            <w:tcW w:w="1560" w:type="dxa"/>
            <w:vAlign w:val="center"/>
          </w:tcPr>
          <w:p w14:paraId="50B8F407" w14:textId="77777777" w:rsidR="006F4B38" w:rsidRDefault="002B66D5">
            <w:pPr>
              <w:jc w:val="left"/>
            </w:pPr>
            <w:r>
              <w:rPr>
                <w:rFonts w:eastAsiaTheme="minorEastAsia"/>
                <w:sz w:val="24"/>
              </w:rPr>
              <w:t>Credit Suisse Securities (Europe) Ltd</w:t>
            </w:r>
          </w:p>
        </w:tc>
        <w:tc>
          <w:tcPr>
            <w:tcW w:w="780" w:type="dxa"/>
            <w:vAlign w:val="center"/>
          </w:tcPr>
          <w:p w14:paraId="62769A44" w14:textId="77777777" w:rsidR="006F4B38" w:rsidRDefault="002B66D5">
            <w:pPr>
              <w:jc w:val="right"/>
            </w:pPr>
            <w:r>
              <w:rPr>
                <w:rFonts w:eastAsiaTheme="minorEastAsia"/>
                <w:sz w:val="24"/>
              </w:rPr>
              <w:t>-</w:t>
            </w:r>
          </w:p>
        </w:tc>
        <w:tc>
          <w:tcPr>
            <w:tcW w:w="1800" w:type="dxa"/>
            <w:vAlign w:val="center"/>
          </w:tcPr>
          <w:p w14:paraId="7B0907DA" w14:textId="77777777" w:rsidR="006F4B38" w:rsidRDefault="002B66D5">
            <w:pPr>
              <w:jc w:val="right"/>
            </w:pPr>
            <w:r>
              <w:rPr>
                <w:rFonts w:eastAsiaTheme="minorEastAsia"/>
                <w:sz w:val="24"/>
              </w:rPr>
              <w:t>-</w:t>
            </w:r>
          </w:p>
        </w:tc>
        <w:tc>
          <w:tcPr>
            <w:tcW w:w="1080" w:type="dxa"/>
            <w:vAlign w:val="center"/>
          </w:tcPr>
          <w:p w14:paraId="247F3EA4" w14:textId="77777777" w:rsidR="006F4B38" w:rsidRDefault="002B66D5">
            <w:pPr>
              <w:jc w:val="right"/>
            </w:pPr>
            <w:r>
              <w:rPr>
                <w:rFonts w:eastAsiaTheme="minorEastAsia"/>
                <w:sz w:val="24"/>
              </w:rPr>
              <w:t>-</w:t>
            </w:r>
          </w:p>
        </w:tc>
        <w:tc>
          <w:tcPr>
            <w:tcW w:w="1620" w:type="dxa"/>
            <w:vAlign w:val="center"/>
          </w:tcPr>
          <w:p w14:paraId="4092EA93" w14:textId="77777777" w:rsidR="006F4B38" w:rsidRDefault="002B66D5">
            <w:pPr>
              <w:jc w:val="right"/>
            </w:pPr>
            <w:r>
              <w:rPr>
                <w:rFonts w:eastAsiaTheme="minorEastAsia"/>
                <w:sz w:val="24"/>
              </w:rPr>
              <w:t>-</w:t>
            </w:r>
          </w:p>
        </w:tc>
        <w:tc>
          <w:tcPr>
            <w:tcW w:w="1080" w:type="dxa"/>
            <w:vAlign w:val="center"/>
          </w:tcPr>
          <w:p w14:paraId="5F3DF0CD" w14:textId="77777777" w:rsidR="006F4B38" w:rsidRDefault="002B66D5">
            <w:pPr>
              <w:jc w:val="right"/>
            </w:pPr>
            <w:r>
              <w:rPr>
                <w:rFonts w:eastAsiaTheme="minorEastAsia"/>
                <w:sz w:val="24"/>
              </w:rPr>
              <w:t>-</w:t>
            </w:r>
          </w:p>
        </w:tc>
        <w:tc>
          <w:tcPr>
            <w:tcW w:w="1080" w:type="dxa"/>
            <w:vAlign w:val="center"/>
          </w:tcPr>
          <w:p w14:paraId="664BDBC9" w14:textId="77777777" w:rsidR="006F4B38" w:rsidRDefault="002B66D5">
            <w:pPr>
              <w:jc w:val="left"/>
            </w:pPr>
            <w:r>
              <w:rPr>
                <w:rFonts w:eastAsiaTheme="minorEastAsia"/>
                <w:sz w:val="24"/>
              </w:rPr>
              <w:t>-</w:t>
            </w:r>
          </w:p>
        </w:tc>
      </w:tr>
      <w:tr w:rsidR="006F4B38" w14:paraId="21D74761" w14:textId="77777777">
        <w:tc>
          <w:tcPr>
            <w:tcW w:w="1560" w:type="dxa"/>
            <w:vAlign w:val="center"/>
          </w:tcPr>
          <w:p w14:paraId="14F9D084" w14:textId="77777777" w:rsidR="006F4B38" w:rsidRDefault="002B66D5">
            <w:pPr>
              <w:jc w:val="left"/>
            </w:pPr>
            <w:r>
              <w:rPr>
                <w:rFonts w:eastAsiaTheme="minorEastAsia"/>
                <w:sz w:val="24"/>
              </w:rPr>
              <w:t>CSFB Singapore Secs PTE Limited</w:t>
            </w:r>
          </w:p>
        </w:tc>
        <w:tc>
          <w:tcPr>
            <w:tcW w:w="780" w:type="dxa"/>
            <w:vAlign w:val="center"/>
          </w:tcPr>
          <w:p w14:paraId="4EC10C1A" w14:textId="77777777" w:rsidR="006F4B38" w:rsidRDefault="002B66D5">
            <w:pPr>
              <w:jc w:val="right"/>
            </w:pPr>
            <w:r>
              <w:rPr>
                <w:rFonts w:eastAsiaTheme="minorEastAsia"/>
                <w:sz w:val="24"/>
              </w:rPr>
              <w:t>-</w:t>
            </w:r>
          </w:p>
        </w:tc>
        <w:tc>
          <w:tcPr>
            <w:tcW w:w="1800" w:type="dxa"/>
            <w:vAlign w:val="center"/>
          </w:tcPr>
          <w:p w14:paraId="5EFA2B78" w14:textId="77777777" w:rsidR="006F4B38" w:rsidRDefault="002B66D5">
            <w:pPr>
              <w:jc w:val="right"/>
            </w:pPr>
            <w:r>
              <w:rPr>
                <w:rFonts w:eastAsiaTheme="minorEastAsia"/>
                <w:sz w:val="24"/>
              </w:rPr>
              <w:t>-</w:t>
            </w:r>
          </w:p>
        </w:tc>
        <w:tc>
          <w:tcPr>
            <w:tcW w:w="1080" w:type="dxa"/>
            <w:vAlign w:val="center"/>
          </w:tcPr>
          <w:p w14:paraId="3E627542" w14:textId="77777777" w:rsidR="006F4B38" w:rsidRDefault="002B66D5">
            <w:pPr>
              <w:jc w:val="right"/>
            </w:pPr>
            <w:r>
              <w:rPr>
                <w:rFonts w:eastAsiaTheme="minorEastAsia"/>
                <w:sz w:val="24"/>
              </w:rPr>
              <w:t>-</w:t>
            </w:r>
          </w:p>
        </w:tc>
        <w:tc>
          <w:tcPr>
            <w:tcW w:w="1620" w:type="dxa"/>
            <w:vAlign w:val="center"/>
          </w:tcPr>
          <w:p w14:paraId="62393692" w14:textId="77777777" w:rsidR="006F4B38" w:rsidRDefault="002B66D5">
            <w:pPr>
              <w:jc w:val="right"/>
            </w:pPr>
            <w:r>
              <w:rPr>
                <w:rFonts w:eastAsiaTheme="minorEastAsia"/>
                <w:sz w:val="24"/>
              </w:rPr>
              <w:t>-</w:t>
            </w:r>
          </w:p>
        </w:tc>
        <w:tc>
          <w:tcPr>
            <w:tcW w:w="1080" w:type="dxa"/>
            <w:vAlign w:val="center"/>
          </w:tcPr>
          <w:p w14:paraId="47EF77D3" w14:textId="77777777" w:rsidR="006F4B38" w:rsidRDefault="002B66D5">
            <w:pPr>
              <w:jc w:val="right"/>
            </w:pPr>
            <w:r>
              <w:rPr>
                <w:rFonts w:eastAsiaTheme="minorEastAsia"/>
                <w:sz w:val="24"/>
              </w:rPr>
              <w:t>-</w:t>
            </w:r>
          </w:p>
        </w:tc>
        <w:tc>
          <w:tcPr>
            <w:tcW w:w="1080" w:type="dxa"/>
            <w:vAlign w:val="center"/>
          </w:tcPr>
          <w:p w14:paraId="48D4AC00" w14:textId="77777777" w:rsidR="006F4B38" w:rsidRDefault="002B66D5">
            <w:pPr>
              <w:jc w:val="left"/>
            </w:pPr>
            <w:r>
              <w:rPr>
                <w:rFonts w:eastAsiaTheme="minorEastAsia"/>
                <w:sz w:val="24"/>
              </w:rPr>
              <w:t>-</w:t>
            </w:r>
          </w:p>
        </w:tc>
      </w:tr>
      <w:tr w:rsidR="006F4B38" w14:paraId="703BC106" w14:textId="77777777">
        <w:tc>
          <w:tcPr>
            <w:tcW w:w="1560" w:type="dxa"/>
            <w:vAlign w:val="center"/>
          </w:tcPr>
          <w:p w14:paraId="5ADA23BC" w14:textId="77777777" w:rsidR="006F4B38" w:rsidRDefault="002B66D5">
            <w:pPr>
              <w:jc w:val="left"/>
            </w:pPr>
            <w:r>
              <w:rPr>
                <w:rFonts w:eastAsiaTheme="minorEastAsia"/>
                <w:sz w:val="24"/>
              </w:rPr>
              <w:t>DB UK Bank Ltd London</w:t>
            </w:r>
          </w:p>
        </w:tc>
        <w:tc>
          <w:tcPr>
            <w:tcW w:w="780" w:type="dxa"/>
            <w:vAlign w:val="center"/>
          </w:tcPr>
          <w:p w14:paraId="7D99D8C8" w14:textId="77777777" w:rsidR="006F4B38" w:rsidRDefault="002B66D5">
            <w:pPr>
              <w:jc w:val="right"/>
            </w:pPr>
            <w:r>
              <w:rPr>
                <w:rFonts w:eastAsiaTheme="minorEastAsia"/>
                <w:sz w:val="24"/>
              </w:rPr>
              <w:t>-</w:t>
            </w:r>
          </w:p>
        </w:tc>
        <w:tc>
          <w:tcPr>
            <w:tcW w:w="1800" w:type="dxa"/>
            <w:vAlign w:val="center"/>
          </w:tcPr>
          <w:p w14:paraId="121E69AB" w14:textId="77777777" w:rsidR="006F4B38" w:rsidRDefault="002B66D5">
            <w:pPr>
              <w:jc w:val="right"/>
            </w:pPr>
            <w:r>
              <w:rPr>
                <w:rFonts w:eastAsiaTheme="minorEastAsia"/>
                <w:sz w:val="24"/>
              </w:rPr>
              <w:t>-</w:t>
            </w:r>
          </w:p>
        </w:tc>
        <w:tc>
          <w:tcPr>
            <w:tcW w:w="1080" w:type="dxa"/>
            <w:vAlign w:val="center"/>
          </w:tcPr>
          <w:p w14:paraId="33C88616" w14:textId="77777777" w:rsidR="006F4B38" w:rsidRDefault="002B66D5">
            <w:pPr>
              <w:jc w:val="right"/>
            </w:pPr>
            <w:r>
              <w:rPr>
                <w:rFonts w:eastAsiaTheme="minorEastAsia"/>
                <w:sz w:val="24"/>
              </w:rPr>
              <w:t>-</w:t>
            </w:r>
          </w:p>
        </w:tc>
        <w:tc>
          <w:tcPr>
            <w:tcW w:w="1620" w:type="dxa"/>
            <w:vAlign w:val="center"/>
          </w:tcPr>
          <w:p w14:paraId="2ECCBFFA" w14:textId="77777777" w:rsidR="006F4B38" w:rsidRDefault="002B66D5">
            <w:pPr>
              <w:jc w:val="right"/>
            </w:pPr>
            <w:r>
              <w:rPr>
                <w:rFonts w:eastAsiaTheme="minorEastAsia"/>
                <w:sz w:val="24"/>
              </w:rPr>
              <w:t>-</w:t>
            </w:r>
          </w:p>
        </w:tc>
        <w:tc>
          <w:tcPr>
            <w:tcW w:w="1080" w:type="dxa"/>
            <w:vAlign w:val="center"/>
          </w:tcPr>
          <w:p w14:paraId="7FEDA652" w14:textId="77777777" w:rsidR="006F4B38" w:rsidRDefault="002B66D5">
            <w:pPr>
              <w:jc w:val="right"/>
            </w:pPr>
            <w:r>
              <w:rPr>
                <w:rFonts w:eastAsiaTheme="minorEastAsia"/>
                <w:sz w:val="24"/>
              </w:rPr>
              <w:t>-</w:t>
            </w:r>
          </w:p>
        </w:tc>
        <w:tc>
          <w:tcPr>
            <w:tcW w:w="1080" w:type="dxa"/>
            <w:vAlign w:val="center"/>
          </w:tcPr>
          <w:p w14:paraId="5B128316" w14:textId="77777777" w:rsidR="006F4B38" w:rsidRDefault="002B66D5">
            <w:pPr>
              <w:jc w:val="left"/>
            </w:pPr>
            <w:r>
              <w:rPr>
                <w:rFonts w:eastAsiaTheme="minorEastAsia"/>
                <w:sz w:val="24"/>
              </w:rPr>
              <w:t>-</w:t>
            </w:r>
          </w:p>
        </w:tc>
      </w:tr>
      <w:tr w:rsidR="006F4B38" w14:paraId="267BE351" w14:textId="77777777">
        <w:tc>
          <w:tcPr>
            <w:tcW w:w="1560" w:type="dxa"/>
            <w:vAlign w:val="center"/>
          </w:tcPr>
          <w:p w14:paraId="3F6901CF" w14:textId="77777777" w:rsidR="006F4B38" w:rsidRDefault="002B66D5">
            <w:pPr>
              <w:jc w:val="left"/>
            </w:pPr>
            <w:r>
              <w:rPr>
                <w:rFonts w:eastAsiaTheme="minorEastAsia"/>
                <w:sz w:val="24"/>
              </w:rPr>
              <w:t>DBS Vickers Securities (Singapore) Pte</w:t>
            </w:r>
          </w:p>
        </w:tc>
        <w:tc>
          <w:tcPr>
            <w:tcW w:w="780" w:type="dxa"/>
            <w:vAlign w:val="center"/>
          </w:tcPr>
          <w:p w14:paraId="3A773B24" w14:textId="77777777" w:rsidR="006F4B38" w:rsidRDefault="002B66D5">
            <w:pPr>
              <w:jc w:val="right"/>
            </w:pPr>
            <w:r>
              <w:rPr>
                <w:rFonts w:eastAsiaTheme="minorEastAsia"/>
                <w:sz w:val="24"/>
              </w:rPr>
              <w:t>-</w:t>
            </w:r>
          </w:p>
        </w:tc>
        <w:tc>
          <w:tcPr>
            <w:tcW w:w="1800" w:type="dxa"/>
            <w:vAlign w:val="center"/>
          </w:tcPr>
          <w:p w14:paraId="0B249EDC" w14:textId="77777777" w:rsidR="006F4B38" w:rsidRDefault="002B66D5">
            <w:pPr>
              <w:jc w:val="right"/>
            </w:pPr>
            <w:r>
              <w:rPr>
                <w:rFonts w:eastAsiaTheme="minorEastAsia"/>
                <w:sz w:val="24"/>
              </w:rPr>
              <w:t>-</w:t>
            </w:r>
          </w:p>
        </w:tc>
        <w:tc>
          <w:tcPr>
            <w:tcW w:w="1080" w:type="dxa"/>
            <w:vAlign w:val="center"/>
          </w:tcPr>
          <w:p w14:paraId="16EF1C0A" w14:textId="77777777" w:rsidR="006F4B38" w:rsidRDefault="002B66D5">
            <w:pPr>
              <w:jc w:val="right"/>
            </w:pPr>
            <w:r>
              <w:rPr>
                <w:rFonts w:eastAsiaTheme="minorEastAsia"/>
                <w:sz w:val="24"/>
              </w:rPr>
              <w:t>-</w:t>
            </w:r>
          </w:p>
        </w:tc>
        <w:tc>
          <w:tcPr>
            <w:tcW w:w="1620" w:type="dxa"/>
            <w:vAlign w:val="center"/>
          </w:tcPr>
          <w:p w14:paraId="6E13755C" w14:textId="77777777" w:rsidR="006F4B38" w:rsidRDefault="002B66D5">
            <w:pPr>
              <w:jc w:val="right"/>
            </w:pPr>
            <w:r>
              <w:rPr>
                <w:rFonts w:eastAsiaTheme="minorEastAsia"/>
                <w:sz w:val="24"/>
              </w:rPr>
              <w:t>-</w:t>
            </w:r>
          </w:p>
        </w:tc>
        <w:tc>
          <w:tcPr>
            <w:tcW w:w="1080" w:type="dxa"/>
            <w:vAlign w:val="center"/>
          </w:tcPr>
          <w:p w14:paraId="7B8A406E" w14:textId="77777777" w:rsidR="006F4B38" w:rsidRDefault="002B66D5">
            <w:pPr>
              <w:jc w:val="right"/>
            </w:pPr>
            <w:r>
              <w:rPr>
                <w:rFonts w:eastAsiaTheme="minorEastAsia"/>
                <w:sz w:val="24"/>
              </w:rPr>
              <w:t>-</w:t>
            </w:r>
          </w:p>
        </w:tc>
        <w:tc>
          <w:tcPr>
            <w:tcW w:w="1080" w:type="dxa"/>
            <w:vAlign w:val="center"/>
          </w:tcPr>
          <w:p w14:paraId="01D6BF77" w14:textId="77777777" w:rsidR="006F4B38" w:rsidRDefault="002B66D5">
            <w:pPr>
              <w:jc w:val="left"/>
            </w:pPr>
            <w:r>
              <w:rPr>
                <w:rFonts w:eastAsiaTheme="minorEastAsia"/>
                <w:sz w:val="24"/>
              </w:rPr>
              <w:t>-</w:t>
            </w:r>
          </w:p>
        </w:tc>
      </w:tr>
      <w:tr w:rsidR="006F4B38" w14:paraId="7F059F50" w14:textId="77777777">
        <w:tc>
          <w:tcPr>
            <w:tcW w:w="1560" w:type="dxa"/>
            <w:vAlign w:val="center"/>
          </w:tcPr>
          <w:p w14:paraId="79CC5EE9" w14:textId="77777777" w:rsidR="006F4B38" w:rsidRDefault="002B66D5">
            <w:pPr>
              <w:jc w:val="left"/>
            </w:pPr>
            <w:r>
              <w:rPr>
                <w:rFonts w:eastAsiaTheme="minorEastAsia"/>
                <w:sz w:val="24"/>
              </w:rPr>
              <w:t>Deutsche Securities Asia Ltd</w:t>
            </w:r>
          </w:p>
        </w:tc>
        <w:tc>
          <w:tcPr>
            <w:tcW w:w="780" w:type="dxa"/>
            <w:vAlign w:val="center"/>
          </w:tcPr>
          <w:p w14:paraId="3062023D" w14:textId="77777777" w:rsidR="006F4B38" w:rsidRDefault="002B66D5">
            <w:pPr>
              <w:jc w:val="right"/>
            </w:pPr>
            <w:r>
              <w:rPr>
                <w:rFonts w:eastAsiaTheme="minorEastAsia"/>
                <w:sz w:val="24"/>
              </w:rPr>
              <w:t>-</w:t>
            </w:r>
          </w:p>
        </w:tc>
        <w:tc>
          <w:tcPr>
            <w:tcW w:w="1800" w:type="dxa"/>
            <w:vAlign w:val="center"/>
          </w:tcPr>
          <w:p w14:paraId="3AFC9FB9" w14:textId="77777777" w:rsidR="006F4B38" w:rsidRDefault="002B66D5">
            <w:pPr>
              <w:jc w:val="right"/>
            </w:pPr>
            <w:r>
              <w:rPr>
                <w:rFonts w:eastAsiaTheme="minorEastAsia"/>
                <w:sz w:val="24"/>
              </w:rPr>
              <w:t>-</w:t>
            </w:r>
          </w:p>
        </w:tc>
        <w:tc>
          <w:tcPr>
            <w:tcW w:w="1080" w:type="dxa"/>
            <w:vAlign w:val="center"/>
          </w:tcPr>
          <w:p w14:paraId="08885394" w14:textId="77777777" w:rsidR="006F4B38" w:rsidRDefault="002B66D5">
            <w:pPr>
              <w:jc w:val="right"/>
            </w:pPr>
            <w:r>
              <w:rPr>
                <w:rFonts w:eastAsiaTheme="minorEastAsia"/>
                <w:sz w:val="24"/>
              </w:rPr>
              <w:t>-</w:t>
            </w:r>
          </w:p>
        </w:tc>
        <w:tc>
          <w:tcPr>
            <w:tcW w:w="1620" w:type="dxa"/>
            <w:vAlign w:val="center"/>
          </w:tcPr>
          <w:p w14:paraId="70FB004C" w14:textId="77777777" w:rsidR="006F4B38" w:rsidRDefault="002B66D5">
            <w:pPr>
              <w:jc w:val="right"/>
            </w:pPr>
            <w:r>
              <w:rPr>
                <w:rFonts w:eastAsiaTheme="minorEastAsia"/>
                <w:sz w:val="24"/>
              </w:rPr>
              <w:t>-</w:t>
            </w:r>
          </w:p>
        </w:tc>
        <w:tc>
          <w:tcPr>
            <w:tcW w:w="1080" w:type="dxa"/>
            <w:vAlign w:val="center"/>
          </w:tcPr>
          <w:p w14:paraId="684751E7" w14:textId="77777777" w:rsidR="006F4B38" w:rsidRDefault="002B66D5">
            <w:pPr>
              <w:jc w:val="right"/>
            </w:pPr>
            <w:r>
              <w:rPr>
                <w:rFonts w:eastAsiaTheme="minorEastAsia"/>
                <w:sz w:val="24"/>
              </w:rPr>
              <w:t>-</w:t>
            </w:r>
          </w:p>
        </w:tc>
        <w:tc>
          <w:tcPr>
            <w:tcW w:w="1080" w:type="dxa"/>
            <w:vAlign w:val="center"/>
          </w:tcPr>
          <w:p w14:paraId="131DF325" w14:textId="77777777" w:rsidR="006F4B38" w:rsidRDefault="002B66D5">
            <w:pPr>
              <w:jc w:val="left"/>
            </w:pPr>
            <w:r>
              <w:rPr>
                <w:rFonts w:eastAsiaTheme="minorEastAsia"/>
                <w:sz w:val="24"/>
              </w:rPr>
              <w:t>-</w:t>
            </w:r>
          </w:p>
        </w:tc>
      </w:tr>
      <w:tr w:rsidR="006F4B38" w14:paraId="17DB269F" w14:textId="77777777">
        <w:tc>
          <w:tcPr>
            <w:tcW w:w="1560" w:type="dxa"/>
            <w:vAlign w:val="center"/>
          </w:tcPr>
          <w:p w14:paraId="15BDCE34" w14:textId="77777777" w:rsidR="006F4B38" w:rsidRDefault="002B66D5">
            <w:pPr>
              <w:jc w:val="left"/>
            </w:pPr>
            <w:r>
              <w:rPr>
                <w:rFonts w:eastAsiaTheme="minorEastAsia"/>
                <w:sz w:val="24"/>
              </w:rPr>
              <w:t>Deutsche Securities Australia Ltd Sydney</w:t>
            </w:r>
          </w:p>
        </w:tc>
        <w:tc>
          <w:tcPr>
            <w:tcW w:w="780" w:type="dxa"/>
            <w:vAlign w:val="center"/>
          </w:tcPr>
          <w:p w14:paraId="2D9C6A66" w14:textId="77777777" w:rsidR="006F4B38" w:rsidRDefault="002B66D5">
            <w:pPr>
              <w:jc w:val="right"/>
            </w:pPr>
            <w:r>
              <w:rPr>
                <w:rFonts w:eastAsiaTheme="minorEastAsia"/>
                <w:sz w:val="24"/>
              </w:rPr>
              <w:t>-</w:t>
            </w:r>
          </w:p>
        </w:tc>
        <w:tc>
          <w:tcPr>
            <w:tcW w:w="1800" w:type="dxa"/>
            <w:vAlign w:val="center"/>
          </w:tcPr>
          <w:p w14:paraId="64AA85CC" w14:textId="77777777" w:rsidR="006F4B38" w:rsidRDefault="002B66D5">
            <w:pPr>
              <w:jc w:val="right"/>
            </w:pPr>
            <w:r>
              <w:rPr>
                <w:rFonts w:eastAsiaTheme="minorEastAsia"/>
                <w:sz w:val="24"/>
              </w:rPr>
              <w:t>-</w:t>
            </w:r>
          </w:p>
        </w:tc>
        <w:tc>
          <w:tcPr>
            <w:tcW w:w="1080" w:type="dxa"/>
            <w:vAlign w:val="center"/>
          </w:tcPr>
          <w:p w14:paraId="7CDBCC88" w14:textId="77777777" w:rsidR="006F4B38" w:rsidRDefault="002B66D5">
            <w:pPr>
              <w:jc w:val="right"/>
            </w:pPr>
            <w:r>
              <w:rPr>
                <w:rFonts w:eastAsiaTheme="minorEastAsia"/>
                <w:sz w:val="24"/>
              </w:rPr>
              <w:t>-</w:t>
            </w:r>
          </w:p>
        </w:tc>
        <w:tc>
          <w:tcPr>
            <w:tcW w:w="1620" w:type="dxa"/>
            <w:vAlign w:val="center"/>
          </w:tcPr>
          <w:p w14:paraId="17426D0D" w14:textId="77777777" w:rsidR="006F4B38" w:rsidRDefault="002B66D5">
            <w:pPr>
              <w:jc w:val="right"/>
            </w:pPr>
            <w:r>
              <w:rPr>
                <w:rFonts w:eastAsiaTheme="minorEastAsia"/>
                <w:sz w:val="24"/>
              </w:rPr>
              <w:t>-</w:t>
            </w:r>
          </w:p>
        </w:tc>
        <w:tc>
          <w:tcPr>
            <w:tcW w:w="1080" w:type="dxa"/>
            <w:vAlign w:val="center"/>
          </w:tcPr>
          <w:p w14:paraId="6A5E5813" w14:textId="77777777" w:rsidR="006F4B38" w:rsidRDefault="002B66D5">
            <w:pPr>
              <w:jc w:val="right"/>
            </w:pPr>
            <w:r>
              <w:rPr>
                <w:rFonts w:eastAsiaTheme="minorEastAsia"/>
                <w:sz w:val="24"/>
              </w:rPr>
              <w:t>-</w:t>
            </w:r>
          </w:p>
        </w:tc>
        <w:tc>
          <w:tcPr>
            <w:tcW w:w="1080" w:type="dxa"/>
            <w:vAlign w:val="center"/>
          </w:tcPr>
          <w:p w14:paraId="4065AE43" w14:textId="77777777" w:rsidR="006F4B38" w:rsidRDefault="002B66D5">
            <w:pPr>
              <w:jc w:val="left"/>
            </w:pPr>
            <w:r>
              <w:rPr>
                <w:rFonts w:eastAsiaTheme="minorEastAsia"/>
                <w:sz w:val="24"/>
              </w:rPr>
              <w:t>-</w:t>
            </w:r>
          </w:p>
        </w:tc>
      </w:tr>
      <w:tr w:rsidR="006F4B38" w14:paraId="45280DCB" w14:textId="77777777">
        <w:tc>
          <w:tcPr>
            <w:tcW w:w="1560" w:type="dxa"/>
            <w:vAlign w:val="center"/>
          </w:tcPr>
          <w:p w14:paraId="4D6552EA" w14:textId="77777777" w:rsidR="006F4B38" w:rsidRDefault="002B66D5">
            <w:pPr>
              <w:jc w:val="left"/>
            </w:pPr>
            <w:r>
              <w:rPr>
                <w:rFonts w:eastAsiaTheme="minorEastAsia"/>
                <w:sz w:val="24"/>
              </w:rPr>
              <w:t>Evolution Group Plc</w:t>
            </w:r>
          </w:p>
        </w:tc>
        <w:tc>
          <w:tcPr>
            <w:tcW w:w="780" w:type="dxa"/>
            <w:vAlign w:val="center"/>
          </w:tcPr>
          <w:p w14:paraId="432ABAD7" w14:textId="77777777" w:rsidR="006F4B38" w:rsidRDefault="002B66D5">
            <w:pPr>
              <w:jc w:val="right"/>
            </w:pPr>
            <w:r>
              <w:rPr>
                <w:rFonts w:eastAsiaTheme="minorEastAsia"/>
                <w:sz w:val="24"/>
              </w:rPr>
              <w:t>-</w:t>
            </w:r>
          </w:p>
        </w:tc>
        <w:tc>
          <w:tcPr>
            <w:tcW w:w="1800" w:type="dxa"/>
            <w:vAlign w:val="center"/>
          </w:tcPr>
          <w:p w14:paraId="594EB028" w14:textId="77777777" w:rsidR="006F4B38" w:rsidRDefault="002B66D5">
            <w:pPr>
              <w:jc w:val="right"/>
            </w:pPr>
            <w:r>
              <w:rPr>
                <w:rFonts w:eastAsiaTheme="minorEastAsia"/>
                <w:sz w:val="24"/>
              </w:rPr>
              <w:t>-</w:t>
            </w:r>
          </w:p>
        </w:tc>
        <w:tc>
          <w:tcPr>
            <w:tcW w:w="1080" w:type="dxa"/>
            <w:vAlign w:val="center"/>
          </w:tcPr>
          <w:p w14:paraId="3AC8D782" w14:textId="77777777" w:rsidR="006F4B38" w:rsidRDefault="002B66D5">
            <w:pPr>
              <w:jc w:val="right"/>
            </w:pPr>
            <w:r>
              <w:rPr>
                <w:rFonts w:eastAsiaTheme="minorEastAsia"/>
                <w:sz w:val="24"/>
              </w:rPr>
              <w:t>-</w:t>
            </w:r>
          </w:p>
        </w:tc>
        <w:tc>
          <w:tcPr>
            <w:tcW w:w="1620" w:type="dxa"/>
            <w:vAlign w:val="center"/>
          </w:tcPr>
          <w:p w14:paraId="46005C0F" w14:textId="77777777" w:rsidR="006F4B38" w:rsidRDefault="002B66D5">
            <w:pPr>
              <w:jc w:val="right"/>
            </w:pPr>
            <w:r>
              <w:rPr>
                <w:rFonts w:eastAsiaTheme="minorEastAsia"/>
                <w:sz w:val="24"/>
              </w:rPr>
              <w:t>-</w:t>
            </w:r>
          </w:p>
        </w:tc>
        <w:tc>
          <w:tcPr>
            <w:tcW w:w="1080" w:type="dxa"/>
            <w:vAlign w:val="center"/>
          </w:tcPr>
          <w:p w14:paraId="16D89061" w14:textId="77777777" w:rsidR="006F4B38" w:rsidRDefault="002B66D5">
            <w:pPr>
              <w:jc w:val="right"/>
            </w:pPr>
            <w:r>
              <w:rPr>
                <w:rFonts w:eastAsiaTheme="minorEastAsia"/>
                <w:sz w:val="24"/>
              </w:rPr>
              <w:t>-</w:t>
            </w:r>
          </w:p>
        </w:tc>
        <w:tc>
          <w:tcPr>
            <w:tcW w:w="1080" w:type="dxa"/>
            <w:vAlign w:val="center"/>
          </w:tcPr>
          <w:p w14:paraId="0D27A66B" w14:textId="77777777" w:rsidR="006F4B38" w:rsidRDefault="002B66D5">
            <w:pPr>
              <w:jc w:val="left"/>
            </w:pPr>
            <w:r>
              <w:rPr>
                <w:rFonts w:eastAsiaTheme="minorEastAsia"/>
                <w:sz w:val="24"/>
              </w:rPr>
              <w:t>-</w:t>
            </w:r>
          </w:p>
        </w:tc>
      </w:tr>
      <w:tr w:rsidR="006F4B38" w14:paraId="02DB37B6" w14:textId="77777777">
        <w:tc>
          <w:tcPr>
            <w:tcW w:w="1560" w:type="dxa"/>
            <w:vAlign w:val="center"/>
          </w:tcPr>
          <w:p w14:paraId="2CA6040E" w14:textId="77777777" w:rsidR="006F4B38" w:rsidRDefault="002B66D5">
            <w:pPr>
              <w:jc w:val="left"/>
            </w:pPr>
            <w:r>
              <w:rPr>
                <w:rFonts w:eastAsiaTheme="minorEastAsia"/>
                <w:sz w:val="24"/>
              </w:rPr>
              <w:t>Exane Ltd London</w:t>
            </w:r>
          </w:p>
        </w:tc>
        <w:tc>
          <w:tcPr>
            <w:tcW w:w="780" w:type="dxa"/>
            <w:vAlign w:val="center"/>
          </w:tcPr>
          <w:p w14:paraId="77F668B8" w14:textId="77777777" w:rsidR="006F4B38" w:rsidRDefault="002B66D5">
            <w:pPr>
              <w:jc w:val="right"/>
            </w:pPr>
            <w:r>
              <w:rPr>
                <w:rFonts w:eastAsiaTheme="minorEastAsia"/>
                <w:sz w:val="24"/>
              </w:rPr>
              <w:t>-</w:t>
            </w:r>
          </w:p>
        </w:tc>
        <w:tc>
          <w:tcPr>
            <w:tcW w:w="1800" w:type="dxa"/>
            <w:vAlign w:val="center"/>
          </w:tcPr>
          <w:p w14:paraId="431C60AA" w14:textId="77777777" w:rsidR="006F4B38" w:rsidRDefault="002B66D5">
            <w:pPr>
              <w:jc w:val="right"/>
            </w:pPr>
            <w:r>
              <w:rPr>
                <w:rFonts w:eastAsiaTheme="minorEastAsia"/>
                <w:sz w:val="24"/>
              </w:rPr>
              <w:t>-</w:t>
            </w:r>
          </w:p>
        </w:tc>
        <w:tc>
          <w:tcPr>
            <w:tcW w:w="1080" w:type="dxa"/>
            <w:vAlign w:val="center"/>
          </w:tcPr>
          <w:p w14:paraId="32B5437C" w14:textId="77777777" w:rsidR="006F4B38" w:rsidRDefault="002B66D5">
            <w:pPr>
              <w:jc w:val="right"/>
            </w:pPr>
            <w:r>
              <w:rPr>
                <w:rFonts w:eastAsiaTheme="minorEastAsia"/>
                <w:sz w:val="24"/>
              </w:rPr>
              <w:t>-</w:t>
            </w:r>
          </w:p>
        </w:tc>
        <w:tc>
          <w:tcPr>
            <w:tcW w:w="1620" w:type="dxa"/>
            <w:vAlign w:val="center"/>
          </w:tcPr>
          <w:p w14:paraId="6EEAAAD6" w14:textId="77777777" w:rsidR="006F4B38" w:rsidRDefault="002B66D5">
            <w:pPr>
              <w:jc w:val="right"/>
            </w:pPr>
            <w:r>
              <w:rPr>
                <w:rFonts w:eastAsiaTheme="minorEastAsia"/>
                <w:sz w:val="24"/>
              </w:rPr>
              <w:t>-</w:t>
            </w:r>
          </w:p>
        </w:tc>
        <w:tc>
          <w:tcPr>
            <w:tcW w:w="1080" w:type="dxa"/>
            <w:vAlign w:val="center"/>
          </w:tcPr>
          <w:p w14:paraId="3BA8B5D3" w14:textId="77777777" w:rsidR="006F4B38" w:rsidRDefault="002B66D5">
            <w:pPr>
              <w:jc w:val="right"/>
            </w:pPr>
            <w:r>
              <w:rPr>
                <w:rFonts w:eastAsiaTheme="minorEastAsia"/>
                <w:sz w:val="24"/>
              </w:rPr>
              <w:t>-</w:t>
            </w:r>
          </w:p>
        </w:tc>
        <w:tc>
          <w:tcPr>
            <w:tcW w:w="1080" w:type="dxa"/>
            <w:vAlign w:val="center"/>
          </w:tcPr>
          <w:p w14:paraId="525430A6" w14:textId="77777777" w:rsidR="006F4B38" w:rsidRDefault="002B66D5">
            <w:pPr>
              <w:jc w:val="left"/>
            </w:pPr>
            <w:r>
              <w:rPr>
                <w:rFonts w:eastAsiaTheme="minorEastAsia"/>
                <w:sz w:val="24"/>
              </w:rPr>
              <w:t>-</w:t>
            </w:r>
          </w:p>
        </w:tc>
      </w:tr>
      <w:tr w:rsidR="006F4B38" w14:paraId="56EF4352" w14:textId="77777777">
        <w:tc>
          <w:tcPr>
            <w:tcW w:w="1560" w:type="dxa"/>
            <w:vAlign w:val="center"/>
          </w:tcPr>
          <w:p w14:paraId="2EF4E7B5" w14:textId="77777777" w:rsidR="006F4B38" w:rsidRDefault="002B66D5">
            <w:pPr>
              <w:jc w:val="left"/>
            </w:pPr>
            <w:r>
              <w:rPr>
                <w:rFonts w:eastAsiaTheme="minorEastAsia"/>
                <w:sz w:val="24"/>
              </w:rPr>
              <w:t>Goldman Sachs Company New York</w:t>
            </w:r>
          </w:p>
        </w:tc>
        <w:tc>
          <w:tcPr>
            <w:tcW w:w="780" w:type="dxa"/>
            <w:vAlign w:val="center"/>
          </w:tcPr>
          <w:p w14:paraId="0469D324" w14:textId="77777777" w:rsidR="006F4B38" w:rsidRDefault="002B66D5">
            <w:pPr>
              <w:jc w:val="right"/>
            </w:pPr>
            <w:r>
              <w:rPr>
                <w:rFonts w:eastAsiaTheme="minorEastAsia"/>
                <w:sz w:val="24"/>
              </w:rPr>
              <w:t>-</w:t>
            </w:r>
          </w:p>
        </w:tc>
        <w:tc>
          <w:tcPr>
            <w:tcW w:w="1800" w:type="dxa"/>
            <w:vAlign w:val="center"/>
          </w:tcPr>
          <w:p w14:paraId="6AD5C206" w14:textId="77777777" w:rsidR="006F4B38" w:rsidRDefault="002B66D5">
            <w:pPr>
              <w:jc w:val="right"/>
            </w:pPr>
            <w:r>
              <w:rPr>
                <w:rFonts w:eastAsiaTheme="minorEastAsia"/>
                <w:sz w:val="24"/>
              </w:rPr>
              <w:t>-</w:t>
            </w:r>
          </w:p>
        </w:tc>
        <w:tc>
          <w:tcPr>
            <w:tcW w:w="1080" w:type="dxa"/>
            <w:vAlign w:val="center"/>
          </w:tcPr>
          <w:p w14:paraId="258157FE" w14:textId="77777777" w:rsidR="006F4B38" w:rsidRDefault="002B66D5">
            <w:pPr>
              <w:jc w:val="right"/>
            </w:pPr>
            <w:r>
              <w:rPr>
                <w:rFonts w:eastAsiaTheme="minorEastAsia"/>
                <w:sz w:val="24"/>
              </w:rPr>
              <w:t>-</w:t>
            </w:r>
          </w:p>
        </w:tc>
        <w:tc>
          <w:tcPr>
            <w:tcW w:w="1620" w:type="dxa"/>
            <w:vAlign w:val="center"/>
          </w:tcPr>
          <w:p w14:paraId="6E196FD5" w14:textId="77777777" w:rsidR="006F4B38" w:rsidRDefault="002B66D5">
            <w:pPr>
              <w:jc w:val="right"/>
            </w:pPr>
            <w:r>
              <w:rPr>
                <w:rFonts w:eastAsiaTheme="minorEastAsia"/>
                <w:sz w:val="24"/>
              </w:rPr>
              <w:t>-</w:t>
            </w:r>
          </w:p>
        </w:tc>
        <w:tc>
          <w:tcPr>
            <w:tcW w:w="1080" w:type="dxa"/>
            <w:vAlign w:val="center"/>
          </w:tcPr>
          <w:p w14:paraId="60E41FEF" w14:textId="77777777" w:rsidR="006F4B38" w:rsidRDefault="002B66D5">
            <w:pPr>
              <w:jc w:val="right"/>
            </w:pPr>
            <w:r>
              <w:rPr>
                <w:rFonts w:eastAsiaTheme="minorEastAsia"/>
                <w:sz w:val="24"/>
              </w:rPr>
              <w:t>-</w:t>
            </w:r>
          </w:p>
        </w:tc>
        <w:tc>
          <w:tcPr>
            <w:tcW w:w="1080" w:type="dxa"/>
            <w:vAlign w:val="center"/>
          </w:tcPr>
          <w:p w14:paraId="2AAA00D9" w14:textId="77777777" w:rsidR="006F4B38" w:rsidRDefault="002B66D5">
            <w:pPr>
              <w:jc w:val="left"/>
            </w:pPr>
            <w:r>
              <w:rPr>
                <w:rFonts w:eastAsiaTheme="minorEastAsia"/>
                <w:sz w:val="24"/>
              </w:rPr>
              <w:t>-</w:t>
            </w:r>
          </w:p>
        </w:tc>
      </w:tr>
      <w:tr w:rsidR="006F4B38" w14:paraId="1A6D2A8A" w14:textId="77777777">
        <w:tc>
          <w:tcPr>
            <w:tcW w:w="1560" w:type="dxa"/>
            <w:vAlign w:val="center"/>
          </w:tcPr>
          <w:p w14:paraId="33F68D5C" w14:textId="77777777" w:rsidR="006F4B38" w:rsidRDefault="002B66D5">
            <w:pPr>
              <w:jc w:val="left"/>
            </w:pPr>
            <w:r>
              <w:rPr>
                <w:rFonts w:eastAsiaTheme="minorEastAsia"/>
                <w:sz w:val="24"/>
              </w:rPr>
              <w:t>Goldman Sachs Execution and Clearing DMA</w:t>
            </w:r>
          </w:p>
        </w:tc>
        <w:tc>
          <w:tcPr>
            <w:tcW w:w="780" w:type="dxa"/>
            <w:vAlign w:val="center"/>
          </w:tcPr>
          <w:p w14:paraId="1499E3D5" w14:textId="77777777" w:rsidR="006F4B38" w:rsidRDefault="002B66D5">
            <w:pPr>
              <w:jc w:val="right"/>
            </w:pPr>
            <w:r>
              <w:rPr>
                <w:rFonts w:eastAsiaTheme="minorEastAsia"/>
                <w:sz w:val="24"/>
              </w:rPr>
              <w:t>-</w:t>
            </w:r>
          </w:p>
        </w:tc>
        <w:tc>
          <w:tcPr>
            <w:tcW w:w="1800" w:type="dxa"/>
            <w:vAlign w:val="center"/>
          </w:tcPr>
          <w:p w14:paraId="6EC61AF2" w14:textId="77777777" w:rsidR="006F4B38" w:rsidRDefault="002B66D5">
            <w:pPr>
              <w:jc w:val="right"/>
            </w:pPr>
            <w:r>
              <w:rPr>
                <w:rFonts w:eastAsiaTheme="minorEastAsia"/>
                <w:sz w:val="24"/>
              </w:rPr>
              <w:t>-</w:t>
            </w:r>
          </w:p>
        </w:tc>
        <w:tc>
          <w:tcPr>
            <w:tcW w:w="1080" w:type="dxa"/>
            <w:vAlign w:val="center"/>
          </w:tcPr>
          <w:p w14:paraId="4104BB70" w14:textId="77777777" w:rsidR="006F4B38" w:rsidRDefault="002B66D5">
            <w:pPr>
              <w:jc w:val="right"/>
            </w:pPr>
            <w:r>
              <w:rPr>
                <w:rFonts w:eastAsiaTheme="minorEastAsia"/>
                <w:sz w:val="24"/>
              </w:rPr>
              <w:t>-</w:t>
            </w:r>
          </w:p>
        </w:tc>
        <w:tc>
          <w:tcPr>
            <w:tcW w:w="1620" w:type="dxa"/>
            <w:vAlign w:val="center"/>
          </w:tcPr>
          <w:p w14:paraId="6D978589" w14:textId="77777777" w:rsidR="006F4B38" w:rsidRDefault="002B66D5">
            <w:pPr>
              <w:jc w:val="right"/>
            </w:pPr>
            <w:r>
              <w:rPr>
                <w:rFonts w:eastAsiaTheme="minorEastAsia"/>
                <w:sz w:val="24"/>
              </w:rPr>
              <w:t>-</w:t>
            </w:r>
          </w:p>
        </w:tc>
        <w:tc>
          <w:tcPr>
            <w:tcW w:w="1080" w:type="dxa"/>
            <w:vAlign w:val="center"/>
          </w:tcPr>
          <w:p w14:paraId="68EACE68" w14:textId="77777777" w:rsidR="006F4B38" w:rsidRDefault="002B66D5">
            <w:pPr>
              <w:jc w:val="right"/>
            </w:pPr>
            <w:r>
              <w:rPr>
                <w:rFonts w:eastAsiaTheme="minorEastAsia"/>
                <w:sz w:val="24"/>
              </w:rPr>
              <w:t>-</w:t>
            </w:r>
          </w:p>
        </w:tc>
        <w:tc>
          <w:tcPr>
            <w:tcW w:w="1080" w:type="dxa"/>
            <w:vAlign w:val="center"/>
          </w:tcPr>
          <w:p w14:paraId="12FD4C84" w14:textId="77777777" w:rsidR="006F4B38" w:rsidRDefault="002B66D5">
            <w:pPr>
              <w:jc w:val="left"/>
            </w:pPr>
            <w:r>
              <w:rPr>
                <w:rFonts w:eastAsiaTheme="minorEastAsia"/>
                <w:sz w:val="24"/>
              </w:rPr>
              <w:t>-</w:t>
            </w:r>
          </w:p>
        </w:tc>
      </w:tr>
      <w:tr w:rsidR="006F4B38" w14:paraId="5432370D" w14:textId="77777777">
        <w:tc>
          <w:tcPr>
            <w:tcW w:w="1560" w:type="dxa"/>
            <w:vAlign w:val="center"/>
          </w:tcPr>
          <w:p w14:paraId="6905A7A7" w14:textId="77777777" w:rsidR="006F4B38" w:rsidRDefault="002B66D5">
            <w:pPr>
              <w:jc w:val="left"/>
            </w:pPr>
            <w:r>
              <w:rPr>
                <w:rFonts w:eastAsiaTheme="minorEastAsia"/>
                <w:sz w:val="24"/>
              </w:rPr>
              <w:t>Goldman Sachs International Ltd London</w:t>
            </w:r>
          </w:p>
        </w:tc>
        <w:tc>
          <w:tcPr>
            <w:tcW w:w="780" w:type="dxa"/>
            <w:vAlign w:val="center"/>
          </w:tcPr>
          <w:p w14:paraId="18FDA25D" w14:textId="77777777" w:rsidR="006F4B38" w:rsidRDefault="002B66D5">
            <w:pPr>
              <w:jc w:val="right"/>
            </w:pPr>
            <w:r>
              <w:rPr>
                <w:rFonts w:eastAsiaTheme="minorEastAsia"/>
                <w:sz w:val="24"/>
              </w:rPr>
              <w:t>-</w:t>
            </w:r>
          </w:p>
        </w:tc>
        <w:tc>
          <w:tcPr>
            <w:tcW w:w="1800" w:type="dxa"/>
            <w:vAlign w:val="center"/>
          </w:tcPr>
          <w:p w14:paraId="554A8474" w14:textId="77777777" w:rsidR="006F4B38" w:rsidRDefault="002B66D5">
            <w:pPr>
              <w:jc w:val="right"/>
            </w:pPr>
            <w:r>
              <w:rPr>
                <w:rFonts w:eastAsiaTheme="minorEastAsia"/>
                <w:sz w:val="24"/>
              </w:rPr>
              <w:t>-</w:t>
            </w:r>
          </w:p>
        </w:tc>
        <w:tc>
          <w:tcPr>
            <w:tcW w:w="1080" w:type="dxa"/>
            <w:vAlign w:val="center"/>
          </w:tcPr>
          <w:p w14:paraId="26C83899" w14:textId="77777777" w:rsidR="006F4B38" w:rsidRDefault="002B66D5">
            <w:pPr>
              <w:jc w:val="right"/>
            </w:pPr>
            <w:r>
              <w:rPr>
                <w:rFonts w:eastAsiaTheme="minorEastAsia"/>
                <w:sz w:val="24"/>
              </w:rPr>
              <w:t>-</w:t>
            </w:r>
          </w:p>
        </w:tc>
        <w:tc>
          <w:tcPr>
            <w:tcW w:w="1620" w:type="dxa"/>
            <w:vAlign w:val="center"/>
          </w:tcPr>
          <w:p w14:paraId="6A3012FB" w14:textId="77777777" w:rsidR="006F4B38" w:rsidRDefault="002B66D5">
            <w:pPr>
              <w:jc w:val="right"/>
            </w:pPr>
            <w:r>
              <w:rPr>
                <w:rFonts w:eastAsiaTheme="minorEastAsia"/>
                <w:sz w:val="24"/>
              </w:rPr>
              <w:t>-</w:t>
            </w:r>
          </w:p>
        </w:tc>
        <w:tc>
          <w:tcPr>
            <w:tcW w:w="1080" w:type="dxa"/>
            <w:vAlign w:val="center"/>
          </w:tcPr>
          <w:p w14:paraId="51551960" w14:textId="77777777" w:rsidR="006F4B38" w:rsidRDefault="002B66D5">
            <w:pPr>
              <w:jc w:val="right"/>
            </w:pPr>
            <w:r>
              <w:rPr>
                <w:rFonts w:eastAsiaTheme="minorEastAsia"/>
                <w:sz w:val="24"/>
              </w:rPr>
              <w:t>-</w:t>
            </w:r>
          </w:p>
        </w:tc>
        <w:tc>
          <w:tcPr>
            <w:tcW w:w="1080" w:type="dxa"/>
            <w:vAlign w:val="center"/>
          </w:tcPr>
          <w:p w14:paraId="48BB4AD2" w14:textId="77777777" w:rsidR="006F4B38" w:rsidRDefault="002B66D5">
            <w:pPr>
              <w:jc w:val="left"/>
            </w:pPr>
            <w:r>
              <w:rPr>
                <w:rFonts w:eastAsiaTheme="minorEastAsia"/>
                <w:sz w:val="24"/>
              </w:rPr>
              <w:t>-</w:t>
            </w:r>
          </w:p>
        </w:tc>
      </w:tr>
      <w:tr w:rsidR="006F4B38" w14:paraId="1239674C" w14:textId="77777777">
        <w:tc>
          <w:tcPr>
            <w:tcW w:w="1560" w:type="dxa"/>
            <w:vAlign w:val="center"/>
          </w:tcPr>
          <w:p w14:paraId="2576C29E" w14:textId="77777777" w:rsidR="006F4B38" w:rsidRDefault="002B66D5">
            <w:pPr>
              <w:jc w:val="left"/>
            </w:pPr>
            <w:r>
              <w:rPr>
                <w:rFonts w:eastAsiaTheme="minorEastAsia"/>
                <w:sz w:val="24"/>
              </w:rPr>
              <w:t>Goldman Sachs JB Were Pty Ltd Melbourne</w:t>
            </w:r>
          </w:p>
        </w:tc>
        <w:tc>
          <w:tcPr>
            <w:tcW w:w="780" w:type="dxa"/>
            <w:vAlign w:val="center"/>
          </w:tcPr>
          <w:p w14:paraId="5814F985" w14:textId="77777777" w:rsidR="006F4B38" w:rsidRDefault="002B66D5">
            <w:pPr>
              <w:jc w:val="right"/>
            </w:pPr>
            <w:r>
              <w:rPr>
                <w:rFonts w:eastAsiaTheme="minorEastAsia"/>
                <w:sz w:val="24"/>
              </w:rPr>
              <w:t>-</w:t>
            </w:r>
          </w:p>
        </w:tc>
        <w:tc>
          <w:tcPr>
            <w:tcW w:w="1800" w:type="dxa"/>
            <w:vAlign w:val="center"/>
          </w:tcPr>
          <w:p w14:paraId="37B54027" w14:textId="77777777" w:rsidR="006F4B38" w:rsidRDefault="002B66D5">
            <w:pPr>
              <w:jc w:val="right"/>
            </w:pPr>
            <w:r>
              <w:rPr>
                <w:rFonts w:eastAsiaTheme="minorEastAsia"/>
                <w:sz w:val="24"/>
              </w:rPr>
              <w:t>-</w:t>
            </w:r>
          </w:p>
        </w:tc>
        <w:tc>
          <w:tcPr>
            <w:tcW w:w="1080" w:type="dxa"/>
            <w:vAlign w:val="center"/>
          </w:tcPr>
          <w:p w14:paraId="3F6AF408" w14:textId="77777777" w:rsidR="006F4B38" w:rsidRDefault="002B66D5">
            <w:pPr>
              <w:jc w:val="right"/>
            </w:pPr>
            <w:r>
              <w:rPr>
                <w:rFonts w:eastAsiaTheme="minorEastAsia"/>
                <w:sz w:val="24"/>
              </w:rPr>
              <w:t>-</w:t>
            </w:r>
          </w:p>
        </w:tc>
        <w:tc>
          <w:tcPr>
            <w:tcW w:w="1620" w:type="dxa"/>
            <w:vAlign w:val="center"/>
          </w:tcPr>
          <w:p w14:paraId="0520A4E9" w14:textId="77777777" w:rsidR="006F4B38" w:rsidRDefault="002B66D5">
            <w:pPr>
              <w:jc w:val="right"/>
            </w:pPr>
            <w:r>
              <w:rPr>
                <w:rFonts w:eastAsiaTheme="minorEastAsia"/>
                <w:sz w:val="24"/>
              </w:rPr>
              <w:t>-</w:t>
            </w:r>
          </w:p>
        </w:tc>
        <w:tc>
          <w:tcPr>
            <w:tcW w:w="1080" w:type="dxa"/>
            <w:vAlign w:val="center"/>
          </w:tcPr>
          <w:p w14:paraId="5063357E" w14:textId="77777777" w:rsidR="006F4B38" w:rsidRDefault="002B66D5">
            <w:pPr>
              <w:jc w:val="right"/>
            </w:pPr>
            <w:r>
              <w:rPr>
                <w:rFonts w:eastAsiaTheme="minorEastAsia"/>
                <w:sz w:val="24"/>
              </w:rPr>
              <w:t>-</w:t>
            </w:r>
          </w:p>
        </w:tc>
        <w:tc>
          <w:tcPr>
            <w:tcW w:w="1080" w:type="dxa"/>
            <w:vAlign w:val="center"/>
          </w:tcPr>
          <w:p w14:paraId="0907FB1E" w14:textId="77777777" w:rsidR="006F4B38" w:rsidRDefault="002B66D5">
            <w:pPr>
              <w:jc w:val="left"/>
            </w:pPr>
            <w:r>
              <w:rPr>
                <w:rFonts w:eastAsiaTheme="minorEastAsia"/>
                <w:sz w:val="24"/>
              </w:rPr>
              <w:t>-</w:t>
            </w:r>
          </w:p>
        </w:tc>
      </w:tr>
      <w:tr w:rsidR="006F4B38" w14:paraId="3B9B55B8" w14:textId="77777777">
        <w:tc>
          <w:tcPr>
            <w:tcW w:w="1560" w:type="dxa"/>
            <w:vAlign w:val="center"/>
          </w:tcPr>
          <w:p w14:paraId="3F3C8755" w14:textId="77777777" w:rsidR="006F4B38" w:rsidRDefault="002B66D5">
            <w:pPr>
              <w:jc w:val="left"/>
            </w:pPr>
            <w:r>
              <w:rPr>
                <w:rFonts w:eastAsiaTheme="minorEastAsia"/>
                <w:sz w:val="24"/>
              </w:rPr>
              <w:t>Guoyuan Securities Brokerage (HongKong) Ltd.</w:t>
            </w:r>
          </w:p>
        </w:tc>
        <w:tc>
          <w:tcPr>
            <w:tcW w:w="780" w:type="dxa"/>
            <w:vAlign w:val="center"/>
          </w:tcPr>
          <w:p w14:paraId="10208E9D" w14:textId="77777777" w:rsidR="006F4B38" w:rsidRDefault="002B66D5">
            <w:pPr>
              <w:jc w:val="right"/>
            </w:pPr>
            <w:r>
              <w:rPr>
                <w:rFonts w:eastAsiaTheme="minorEastAsia"/>
                <w:sz w:val="24"/>
              </w:rPr>
              <w:t>-</w:t>
            </w:r>
          </w:p>
        </w:tc>
        <w:tc>
          <w:tcPr>
            <w:tcW w:w="1800" w:type="dxa"/>
            <w:vAlign w:val="center"/>
          </w:tcPr>
          <w:p w14:paraId="4C0BE27E" w14:textId="77777777" w:rsidR="006F4B38" w:rsidRDefault="002B66D5">
            <w:pPr>
              <w:jc w:val="right"/>
            </w:pPr>
            <w:r>
              <w:rPr>
                <w:rFonts w:eastAsiaTheme="minorEastAsia"/>
                <w:sz w:val="24"/>
              </w:rPr>
              <w:t>-</w:t>
            </w:r>
          </w:p>
        </w:tc>
        <w:tc>
          <w:tcPr>
            <w:tcW w:w="1080" w:type="dxa"/>
            <w:vAlign w:val="center"/>
          </w:tcPr>
          <w:p w14:paraId="7EFCE438" w14:textId="77777777" w:rsidR="006F4B38" w:rsidRDefault="002B66D5">
            <w:pPr>
              <w:jc w:val="right"/>
            </w:pPr>
            <w:r>
              <w:rPr>
                <w:rFonts w:eastAsiaTheme="minorEastAsia"/>
                <w:sz w:val="24"/>
              </w:rPr>
              <w:t>-</w:t>
            </w:r>
          </w:p>
        </w:tc>
        <w:tc>
          <w:tcPr>
            <w:tcW w:w="1620" w:type="dxa"/>
            <w:vAlign w:val="center"/>
          </w:tcPr>
          <w:p w14:paraId="46CC407D" w14:textId="77777777" w:rsidR="006F4B38" w:rsidRDefault="002B66D5">
            <w:pPr>
              <w:jc w:val="right"/>
            </w:pPr>
            <w:r>
              <w:rPr>
                <w:rFonts w:eastAsiaTheme="minorEastAsia"/>
                <w:sz w:val="24"/>
              </w:rPr>
              <w:t>-</w:t>
            </w:r>
          </w:p>
        </w:tc>
        <w:tc>
          <w:tcPr>
            <w:tcW w:w="1080" w:type="dxa"/>
            <w:vAlign w:val="center"/>
          </w:tcPr>
          <w:p w14:paraId="24D2D6E6" w14:textId="77777777" w:rsidR="006F4B38" w:rsidRDefault="002B66D5">
            <w:pPr>
              <w:jc w:val="right"/>
            </w:pPr>
            <w:r>
              <w:rPr>
                <w:rFonts w:eastAsiaTheme="minorEastAsia"/>
                <w:sz w:val="24"/>
              </w:rPr>
              <w:t>-</w:t>
            </w:r>
          </w:p>
        </w:tc>
        <w:tc>
          <w:tcPr>
            <w:tcW w:w="1080" w:type="dxa"/>
            <w:vAlign w:val="center"/>
          </w:tcPr>
          <w:p w14:paraId="478B0714" w14:textId="77777777" w:rsidR="006F4B38" w:rsidRDefault="002B66D5">
            <w:pPr>
              <w:jc w:val="left"/>
            </w:pPr>
            <w:r>
              <w:rPr>
                <w:rFonts w:eastAsiaTheme="minorEastAsia"/>
                <w:sz w:val="24"/>
              </w:rPr>
              <w:t>-</w:t>
            </w:r>
          </w:p>
        </w:tc>
      </w:tr>
      <w:tr w:rsidR="006F4B38" w14:paraId="307EFC27" w14:textId="77777777">
        <w:tc>
          <w:tcPr>
            <w:tcW w:w="1560" w:type="dxa"/>
            <w:vAlign w:val="center"/>
          </w:tcPr>
          <w:p w14:paraId="51344A4F" w14:textId="77777777" w:rsidR="006F4B38" w:rsidRDefault="002B66D5">
            <w:pPr>
              <w:jc w:val="left"/>
            </w:pPr>
            <w:r>
              <w:rPr>
                <w:rFonts w:eastAsiaTheme="minorEastAsia"/>
                <w:sz w:val="24"/>
              </w:rPr>
              <w:t>Haitong International Securities Company Limited</w:t>
            </w:r>
          </w:p>
        </w:tc>
        <w:tc>
          <w:tcPr>
            <w:tcW w:w="780" w:type="dxa"/>
            <w:vAlign w:val="center"/>
          </w:tcPr>
          <w:p w14:paraId="5E13AA10" w14:textId="77777777" w:rsidR="006F4B38" w:rsidRDefault="002B66D5">
            <w:pPr>
              <w:jc w:val="right"/>
            </w:pPr>
            <w:r>
              <w:rPr>
                <w:rFonts w:eastAsiaTheme="minorEastAsia"/>
                <w:sz w:val="24"/>
              </w:rPr>
              <w:t>-</w:t>
            </w:r>
          </w:p>
        </w:tc>
        <w:tc>
          <w:tcPr>
            <w:tcW w:w="1800" w:type="dxa"/>
            <w:vAlign w:val="center"/>
          </w:tcPr>
          <w:p w14:paraId="33702133" w14:textId="77777777" w:rsidR="006F4B38" w:rsidRDefault="002B66D5">
            <w:pPr>
              <w:jc w:val="right"/>
            </w:pPr>
            <w:r>
              <w:rPr>
                <w:rFonts w:eastAsiaTheme="minorEastAsia"/>
                <w:sz w:val="24"/>
              </w:rPr>
              <w:t>-</w:t>
            </w:r>
          </w:p>
        </w:tc>
        <w:tc>
          <w:tcPr>
            <w:tcW w:w="1080" w:type="dxa"/>
            <w:vAlign w:val="center"/>
          </w:tcPr>
          <w:p w14:paraId="6FB65EE4" w14:textId="77777777" w:rsidR="006F4B38" w:rsidRDefault="002B66D5">
            <w:pPr>
              <w:jc w:val="right"/>
            </w:pPr>
            <w:r>
              <w:rPr>
                <w:rFonts w:eastAsiaTheme="minorEastAsia"/>
                <w:sz w:val="24"/>
              </w:rPr>
              <w:t>-</w:t>
            </w:r>
          </w:p>
        </w:tc>
        <w:tc>
          <w:tcPr>
            <w:tcW w:w="1620" w:type="dxa"/>
            <w:vAlign w:val="center"/>
          </w:tcPr>
          <w:p w14:paraId="426347F7" w14:textId="77777777" w:rsidR="006F4B38" w:rsidRDefault="002B66D5">
            <w:pPr>
              <w:jc w:val="right"/>
            </w:pPr>
            <w:r>
              <w:rPr>
                <w:rFonts w:eastAsiaTheme="minorEastAsia"/>
                <w:sz w:val="24"/>
              </w:rPr>
              <w:t>-</w:t>
            </w:r>
          </w:p>
        </w:tc>
        <w:tc>
          <w:tcPr>
            <w:tcW w:w="1080" w:type="dxa"/>
            <w:vAlign w:val="center"/>
          </w:tcPr>
          <w:p w14:paraId="75CCA160" w14:textId="77777777" w:rsidR="006F4B38" w:rsidRDefault="002B66D5">
            <w:pPr>
              <w:jc w:val="right"/>
            </w:pPr>
            <w:r>
              <w:rPr>
                <w:rFonts w:eastAsiaTheme="minorEastAsia"/>
                <w:sz w:val="24"/>
              </w:rPr>
              <w:t>-</w:t>
            </w:r>
          </w:p>
        </w:tc>
        <w:tc>
          <w:tcPr>
            <w:tcW w:w="1080" w:type="dxa"/>
            <w:vAlign w:val="center"/>
          </w:tcPr>
          <w:p w14:paraId="4657C720" w14:textId="77777777" w:rsidR="006F4B38" w:rsidRDefault="002B66D5">
            <w:pPr>
              <w:jc w:val="left"/>
            </w:pPr>
            <w:r>
              <w:rPr>
                <w:rFonts w:eastAsiaTheme="minorEastAsia"/>
                <w:sz w:val="24"/>
              </w:rPr>
              <w:t>-</w:t>
            </w:r>
          </w:p>
        </w:tc>
      </w:tr>
      <w:tr w:rsidR="006F4B38" w14:paraId="63BF6FB9" w14:textId="77777777">
        <w:tc>
          <w:tcPr>
            <w:tcW w:w="1560" w:type="dxa"/>
            <w:vAlign w:val="center"/>
          </w:tcPr>
          <w:p w14:paraId="129C42BB" w14:textId="77777777" w:rsidR="006F4B38" w:rsidRDefault="002B66D5">
            <w:pPr>
              <w:jc w:val="left"/>
            </w:pPr>
            <w:r>
              <w:rPr>
                <w:rFonts w:eastAsiaTheme="minorEastAsia"/>
                <w:sz w:val="24"/>
              </w:rPr>
              <w:t>HSBC Bank Plc London (equities)</w:t>
            </w:r>
          </w:p>
        </w:tc>
        <w:tc>
          <w:tcPr>
            <w:tcW w:w="780" w:type="dxa"/>
            <w:vAlign w:val="center"/>
          </w:tcPr>
          <w:p w14:paraId="0FB8BC41" w14:textId="77777777" w:rsidR="006F4B38" w:rsidRDefault="002B66D5">
            <w:pPr>
              <w:jc w:val="right"/>
            </w:pPr>
            <w:r>
              <w:rPr>
                <w:rFonts w:eastAsiaTheme="minorEastAsia"/>
                <w:sz w:val="24"/>
              </w:rPr>
              <w:t>-</w:t>
            </w:r>
          </w:p>
        </w:tc>
        <w:tc>
          <w:tcPr>
            <w:tcW w:w="1800" w:type="dxa"/>
            <w:vAlign w:val="center"/>
          </w:tcPr>
          <w:p w14:paraId="3D1AC58E" w14:textId="77777777" w:rsidR="006F4B38" w:rsidRDefault="002B66D5">
            <w:pPr>
              <w:jc w:val="right"/>
            </w:pPr>
            <w:r>
              <w:rPr>
                <w:rFonts w:eastAsiaTheme="minorEastAsia"/>
                <w:sz w:val="24"/>
              </w:rPr>
              <w:t>-</w:t>
            </w:r>
          </w:p>
        </w:tc>
        <w:tc>
          <w:tcPr>
            <w:tcW w:w="1080" w:type="dxa"/>
            <w:vAlign w:val="center"/>
          </w:tcPr>
          <w:p w14:paraId="4719BE6A" w14:textId="77777777" w:rsidR="006F4B38" w:rsidRDefault="002B66D5">
            <w:pPr>
              <w:jc w:val="right"/>
            </w:pPr>
            <w:r>
              <w:rPr>
                <w:rFonts w:eastAsiaTheme="minorEastAsia"/>
                <w:sz w:val="24"/>
              </w:rPr>
              <w:t>-</w:t>
            </w:r>
          </w:p>
        </w:tc>
        <w:tc>
          <w:tcPr>
            <w:tcW w:w="1620" w:type="dxa"/>
            <w:vAlign w:val="center"/>
          </w:tcPr>
          <w:p w14:paraId="41AABC94" w14:textId="77777777" w:rsidR="006F4B38" w:rsidRDefault="002B66D5">
            <w:pPr>
              <w:jc w:val="right"/>
            </w:pPr>
            <w:r>
              <w:rPr>
                <w:rFonts w:eastAsiaTheme="minorEastAsia"/>
                <w:sz w:val="24"/>
              </w:rPr>
              <w:t>-</w:t>
            </w:r>
          </w:p>
        </w:tc>
        <w:tc>
          <w:tcPr>
            <w:tcW w:w="1080" w:type="dxa"/>
            <w:vAlign w:val="center"/>
          </w:tcPr>
          <w:p w14:paraId="4E114BF6" w14:textId="77777777" w:rsidR="006F4B38" w:rsidRDefault="002B66D5">
            <w:pPr>
              <w:jc w:val="right"/>
            </w:pPr>
            <w:r>
              <w:rPr>
                <w:rFonts w:eastAsiaTheme="minorEastAsia"/>
                <w:sz w:val="24"/>
              </w:rPr>
              <w:t>-</w:t>
            </w:r>
          </w:p>
        </w:tc>
        <w:tc>
          <w:tcPr>
            <w:tcW w:w="1080" w:type="dxa"/>
            <w:vAlign w:val="center"/>
          </w:tcPr>
          <w:p w14:paraId="089C002D" w14:textId="77777777" w:rsidR="006F4B38" w:rsidRDefault="002B66D5">
            <w:pPr>
              <w:jc w:val="left"/>
            </w:pPr>
            <w:r>
              <w:rPr>
                <w:rFonts w:eastAsiaTheme="minorEastAsia"/>
                <w:sz w:val="24"/>
              </w:rPr>
              <w:t>-</w:t>
            </w:r>
          </w:p>
        </w:tc>
      </w:tr>
      <w:tr w:rsidR="006F4B38" w14:paraId="26AD3FC9" w14:textId="77777777">
        <w:tc>
          <w:tcPr>
            <w:tcW w:w="1560" w:type="dxa"/>
            <w:vAlign w:val="center"/>
          </w:tcPr>
          <w:p w14:paraId="422E00F2" w14:textId="77777777" w:rsidR="006F4B38" w:rsidRDefault="002B66D5">
            <w:pPr>
              <w:jc w:val="left"/>
            </w:pPr>
            <w:r>
              <w:rPr>
                <w:rFonts w:eastAsiaTheme="minorEastAsia"/>
                <w:sz w:val="24"/>
              </w:rPr>
              <w:t>HSBC Securities Inc</w:t>
            </w:r>
          </w:p>
        </w:tc>
        <w:tc>
          <w:tcPr>
            <w:tcW w:w="780" w:type="dxa"/>
            <w:vAlign w:val="center"/>
          </w:tcPr>
          <w:p w14:paraId="79E71D9A" w14:textId="77777777" w:rsidR="006F4B38" w:rsidRDefault="002B66D5">
            <w:pPr>
              <w:jc w:val="right"/>
            </w:pPr>
            <w:r>
              <w:rPr>
                <w:rFonts w:eastAsiaTheme="minorEastAsia"/>
                <w:sz w:val="24"/>
              </w:rPr>
              <w:t>-</w:t>
            </w:r>
          </w:p>
        </w:tc>
        <w:tc>
          <w:tcPr>
            <w:tcW w:w="1800" w:type="dxa"/>
            <w:vAlign w:val="center"/>
          </w:tcPr>
          <w:p w14:paraId="3267870C" w14:textId="77777777" w:rsidR="006F4B38" w:rsidRDefault="002B66D5">
            <w:pPr>
              <w:jc w:val="right"/>
            </w:pPr>
            <w:r>
              <w:rPr>
                <w:rFonts w:eastAsiaTheme="minorEastAsia"/>
                <w:sz w:val="24"/>
              </w:rPr>
              <w:t>-</w:t>
            </w:r>
          </w:p>
        </w:tc>
        <w:tc>
          <w:tcPr>
            <w:tcW w:w="1080" w:type="dxa"/>
            <w:vAlign w:val="center"/>
          </w:tcPr>
          <w:p w14:paraId="48B492A1" w14:textId="77777777" w:rsidR="006F4B38" w:rsidRDefault="002B66D5">
            <w:pPr>
              <w:jc w:val="right"/>
            </w:pPr>
            <w:r>
              <w:rPr>
                <w:rFonts w:eastAsiaTheme="minorEastAsia"/>
                <w:sz w:val="24"/>
              </w:rPr>
              <w:t>-</w:t>
            </w:r>
          </w:p>
        </w:tc>
        <w:tc>
          <w:tcPr>
            <w:tcW w:w="1620" w:type="dxa"/>
            <w:vAlign w:val="center"/>
          </w:tcPr>
          <w:p w14:paraId="5269F7F7" w14:textId="77777777" w:rsidR="006F4B38" w:rsidRDefault="002B66D5">
            <w:pPr>
              <w:jc w:val="right"/>
            </w:pPr>
            <w:r>
              <w:rPr>
                <w:rFonts w:eastAsiaTheme="minorEastAsia"/>
                <w:sz w:val="24"/>
              </w:rPr>
              <w:t>-</w:t>
            </w:r>
          </w:p>
        </w:tc>
        <w:tc>
          <w:tcPr>
            <w:tcW w:w="1080" w:type="dxa"/>
            <w:vAlign w:val="center"/>
          </w:tcPr>
          <w:p w14:paraId="465A9187" w14:textId="77777777" w:rsidR="006F4B38" w:rsidRDefault="002B66D5">
            <w:pPr>
              <w:jc w:val="right"/>
            </w:pPr>
            <w:r>
              <w:rPr>
                <w:rFonts w:eastAsiaTheme="minorEastAsia"/>
                <w:sz w:val="24"/>
              </w:rPr>
              <w:t>-</w:t>
            </w:r>
          </w:p>
        </w:tc>
        <w:tc>
          <w:tcPr>
            <w:tcW w:w="1080" w:type="dxa"/>
            <w:vAlign w:val="center"/>
          </w:tcPr>
          <w:p w14:paraId="1B8DB6DF" w14:textId="77777777" w:rsidR="006F4B38" w:rsidRDefault="002B66D5">
            <w:pPr>
              <w:jc w:val="left"/>
            </w:pPr>
            <w:r>
              <w:rPr>
                <w:rFonts w:eastAsiaTheme="minorEastAsia"/>
                <w:sz w:val="24"/>
              </w:rPr>
              <w:t>-</w:t>
            </w:r>
          </w:p>
        </w:tc>
      </w:tr>
      <w:tr w:rsidR="006F4B38" w14:paraId="4673C624" w14:textId="77777777">
        <w:tc>
          <w:tcPr>
            <w:tcW w:w="1560" w:type="dxa"/>
            <w:vAlign w:val="center"/>
          </w:tcPr>
          <w:p w14:paraId="5F74D364" w14:textId="77777777" w:rsidR="006F4B38" w:rsidRDefault="002B66D5">
            <w:pPr>
              <w:jc w:val="left"/>
            </w:pPr>
            <w:r>
              <w:rPr>
                <w:rFonts w:eastAsiaTheme="minorEastAsia"/>
                <w:sz w:val="24"/>
              </w:rPr>
              <w:t>ICAP CORP LLC</w:t>
            </w:r>
          </w:p>
        </w:tc>
        <w:tc>
          <w:tcPr>
            <w:tcW w:w="780" w:type="dxa"/>
            <w:vAlign w:val="center"/>
          </w:tcPr>
          <w:p w14:paraId="1FDE8736" w14:textId="77777777" w:rsidR="006F4B38" w:rsidRDefault="002B66D5">
            <w:pPr>
              <w:jc w:val="right"/>
            </w:pPr>
            <w:r>
              <w:rPr>
                <w:rFonts w:eastAsiaTheme="minorEastAsia"/>
                <w:sz w:val="24"/>
              </w:rPr>
              <w:t>-</w:t>
            </w:r>
          </w:p>
        </w:tc>
        <w:tc>
          <w:tcPr>
            <w:tcW w:w="1800" w:type="dxa"/>
            <w:vAlign w:val="center"/>
          </w:tcPr>
          <w:p w14:paraId="36F5DAF7" w14:textId="77777777" w:rsidR="006F4B38" w:rsidRDefault="002B66D5">
            <w:pPr>
              <w:jc w:val="right"/>
            </w:pPr>
            <w:r>
              <w:rPr>
                <w:rFonts w:eastAsiaTheme="minorEastAsia"/>
                <w:sz w:val="24"/>
              </w:rPr>
              <w:t>-</w:t>
            </w:r>
          </w:p>
        </w:tc>
        <w:tc>
          <w:tcPr>
            <w:tcW w:w="1080" w:type="dxa"/>
            <w:vAlign w:val="center"/>
          </w:tcPr>
          <w:p w14:paraId="10DDFFFD" w14:textId="77777777" w:rsidR="006F4B38" w:rsidRDefault="002B66D5">
            <w:pPr>
              <w:jc w:val="right"/>
            </w:pPr>
            <w:r>
              <w:rPr>
                <w:rFonts w:eastAsiaTheme="minorEastAsia"/>
                <w:sz w:val="24"/>
              </w:rPr>
              <w:t>-</w:t>
            </w:r>
          </w:p>
        </w:tc>
        <w:tc>
          <w:tcPr>
            <w:tcW w:w="1620" w:type="dxa"/>
            <w:vAlign w:val="center"/>
          </w:tcPr>
          <w:p w14:paraId="2FB2409D" w14:textId="77777777" w:rsidR="006F4B38" w:rsidRDefault="002B66D5">
            <w:pPr>
              <w:jc w:val="right"/>
            </w:pPr>
            <w:r>
              <w:rPr>
                <w:rFonts w:eastAsiaTheme="minorEastAsia"/>
                <w:sz w:val="24"/>
              </w:rPr>
              <w:t>-</w:t>
            </w:r>
          </w:p>
        </w:tc>
        <w:tc>
          <w:tcPr>
            <w:tcW w:w="1080" w:type="dxa"/>
            <w:vAlign w:val="center"/>
          </w:tcPr>
          <w:p w14:paraId="6465873F" w14:textId="77777777" w:rsidR="006F4B38" w:rsidRDefault="002B66D5">
            <w:pPr>
              <w:jc w:val="right"/>
            </w:pPr>
            <w:r>
              <w:rPr>
                <w:rFonts w:eastAsiaTheme="minorEastAsia"/>
                <w:sz w:val="24"/>
              </w:rPr>
              <w:t>-</w:t>
            </w:r>
          </w:p>
        </w:tc>
        <w:tc>
          <w:tcPr>
            <w:tcW w:w="1080" w:type="dxa"/>
            <w:vAlign w:val="center"/>
          </w:tcPr>
          <w:p w14:paraId="26026F47" w14:textId="77777777" w:rsidR="006F4B38" w:rsidRDefault="002B66D5">
            <w:pPr>
              <w:jc w:val="left"/>
            </w:pPr>
            <w:r>
              <w:rPr>
                <w:rFonts w:eastAsiaTheme="minorEastAsia"/>
                <w:sz w:val="24"/>
              </w:rPr>
              <w:t>-</w:t>
            </w:r>
          </w:p>
        </w:tc>
      </w:tr>
      <w:tr w:rsidR="006F4B38" w14:paraId="4BC00E8E" w14:textId="77777777">
        <w:tc>
          <w:tcPr>
            <w:tcW w:w="1560" w:type="dxa"/>
            <w:vAlign w:val="center"/>
          </w:tcPr>
          <w:p w14:paraId="62853AA1" w14:textId="77777777" w:rsidR="006F4B38" w:rsidRDefault="002B66D5">
            <w:pPr>
              <w:jc w:val="left"/>
            </w:pPr>
            <w:r>
              <w:rPr>
                <w:rFonts w:eastAsiaTheme="minorEastAsia"/>
                <w:sz w:val="24"/>
              </w:rPr>
              <w:t>Instinet Corporation</w:t>
            </w:r>
          </w:p>
        </w:tc>
        <w:tc>
          <w:tcPr>
            <w:tcW w:w="780" w:type="dxa"/>
            <w:vAlign w:val="center"/>
          </w:tcPr>
          <w:p w14:paraId="2C270D61" w14:textId="77777777" w:rsidR="006F4B38" w:rsidRDefault="002B66D5">
            <w:pPr>
              <w:jc w:val="right"/>
            </w:pPr>
            <w:r>
              <w:rPr>
                <w:rFonts w:eastAsiaTheme="minorEastAsia"/>
                <w:sz w:val="24"/>
              </w:rPr>
              <w:t>-</w:t>
            </w:r>
          </w:p>
        </w:tc>
        <w:tc>
          <w:tcPr>
            <w:tcW w:w="1800" w:type="dxa"/>
            <w:vAlign w:val="center"/>
          </w:tcPr>
          <w:p w14:paraId="71390260" w14:textId="77777777" w:rsidR="006F4B38" w:rsidRDefault="002B66D5">
            <w:pPr>
              <w:jc w:val="right"/>
            </w:pPr>
            <w:r>
              <w:rPr>
                <w:rFonts w:eastAsiaTheme="minorEastAsia"/>
                <w:sz w:val="24"/>
              </w:rPr>
              <w:t>-</w:t>
            </w:r>
          </w:p>
        </w:tc>
        <w:tc>
          <w:tcPr>
            <w:tcW w:w="1080" w:type="dxa"/>
            <w:vAlign w:val="center"/>
          </w:tcPr>
          <w:p w14:paraId="331D094C" w14:textId="77777777" w:rsidR="006F4B38" w:rsidRDefault="002B66D5">
            <w:pPr>
              <w:jc w:val="right"/>
            </w:pPr>
            <w:r>
              <w:rPr>
                <w:rFonts w:eastAsiaTheme="minorEastAsia"/>
                <w:sz w:val="24"/>
              </w:rPr>
              <w:t>-</w:t>
            </w:r>
          </w:p>
        </w:tc>
        <w:tc>
          <w:tcPr>
            <w:tcW w:w="1620" w:type="dxa"/>
            <w:vAlign w:val="center"/>
          </w:tcPr>
          <w:p w14:paraId="7BFA7C27" w14:textId="77777777" w:rsidR="006F4B38" w:rsidRDefault="002B66D5">
            <w:pPr>
              <w:jc w:val="right"/>
            </w:pPr>
            <w:r>
              <w:rPr>
                <w:rFonts w:eastAsiaTheme="minorEastAsia"/>
                <w:sz w:val="24"/>
              </w:rPr>
              <w:t>-</w:t>
            </w:r>
          </w:p>
        </w:tc>
        <w:tc>
          <w:tcPr>
            <w:tcW w:w="1080" w:type="dxa"/>
            <w:vAlign w:val="center"/>
          </w:tcPr>
          <w:p w14:paraId="5379D250" w14:textId="77777777" w:rsidR="006F4B38" w:rsidRDefault="002B66D5">
            <w:pPr>
              <w:jc w:val="right"/>
            </w:pPr>
            <w:r>
              <w:rPr>
                <w:rFonts w:eastAsiaTheme="minorEastAsia"/>
                <w:sz w:val="24"/>
              </w:rPr>
              <w:t>-</w:t>
            </w:r>
          </w:p>
        </w:tc>
        <w:tc>
          <w:tcPr>
            <w:tcW w:w="1080" w:type="dxa"/>
            <w:vAlign w:val="center"/>
          </w:tcPr>
          <w:p w14:paraId="03862181" w14:textId="77777777" w:rsidR="006F4B38" w:rsidRDefault="002B66D5">
            <w:pPr>
              <w:jc w:val="left"/>
            </w:pPr>
            <w:r>
              <w:rPr>
                <w:rFonts w:eastAsiaTheme="minorEastAsia"/>
                <w:sz w:val="24"/>
              </w:rPr>
              <w:t>-</w:t>
            </w:r>
          </w:p>
        </w:tc>
      </w:tr>
      <w:tr w:rsidR="006F4B38" w14:paraId="2F310847" w14:textId="77777777">
        <w:tc>
          <w:tcPr>
            <w:tcW w:w="1560" w:type="dxa"/>
            <w:vAlign w:val="center"/>
          </w:tcPr>
          <w:p w14:paraId="21FB3C5F" w14:textId="77777777" w:rsidR="006F4B38" w:rsidRDefault="002B66D5">
            <w:pPr>
              <w:jc w:val="left"/>
            </w:pPr>
            <w:r>
              <w:rPr>
                <w:rFonts w:eastAsiaTheme="minorEastAsia"/>
                <w:sz w:val="24"/>
              </w:rPr>
              <w:t>Instinet Corporation New York(DMA)</w:t>
            </w:r>
          </w:p>
        </w:tc>
        <w:tc>
          <w:tcPr>
            <w:tcW w:w="780" w:type="dxa"/>
            <w:vAlign w:val="center"/>
          </w:tcPr>
          <w:p w14:paraId="3E47D9BC" w14:textId="77777777" w:rsidR="006F4B38" w:rsidRDefault="002B66D5">
            <w:pPr>
              <w:jc w:val="right"/>
            </w:pPr>
            <w:r>
              <w:rPr>
                <w:rFonts w:eastAsiaTheme="minorEastAsia"/>
                <w:sz w:val="24"/>
              </w:rPr>
              <w:t>-</w:t>
            </w:r>
          </w:p>
        </w:tc>
        <w:tc>
          <w:tcPr>
            <w:tcW w:w="1800" w:type="dxa"/>
            <w:vAlign w:val="center"/>
          </w:tcPr>
          <w:p w14:paraId="6578D73D" w14:textId="77777777" w:rsidR="006F4B38" w:rsidRDefault="002B66D5">
            <w:pPr>
              <w:jc w:val="right"/>
            </w:pPr>
            <w:r>
              <w:rPr>
                <w:rFonts w:eastAsiaTheme="minorEastAsia"/>
                <w:sz w:val="24"/>
              </w:rPr>
              <w:t>-</w:t>
            </w:r>
          </w:p>
        </w:tc>
        <w:tc>
          <w:tcPr>
            <w:tcW w:w="1080" w:type="dxa"/>
            <w:vAlign w:val="center"/>
          </w:tcPr>
          <w:p w14:paraId="67E6261C" w14:textId="77777777" w:rsidR="006F4B38" w:rsidRDefault="002B66D5">
            <w:pPr>
              <w:jc w:val="right"/>
            </w:pPr>
            <w:r>
              <w:rPr>
                <w:rFonts w:eastAsiaTheme="minorEastAsia"/>
                <w:sz w:val="24"/>
              </w:rPr>
              <w:t>-</w:t>
            </w:r>
          </w:p>
        </w:tc>
        <w:tc>
          <w:tcPr>
            <w:tcW w:w="1620" w:type="dxa"/>
            <w:vAlign w:val="center"/>
          </w:tcPr>
          <w:p w14:paraId="0350F00B" w14:textId="77777777" w:rsidR="006F4B38" w:rsidRDefault="002B66D5">
            <w:pPr>
              <w:jc w:val="right"/>
            </w:pPr>
            <w:r>
              <w:rPr>
                <w:rFonts w:eastAsiaTheme="minorEastAsia"/>
                <w:sz w:val="24"/>
              </w:rPr>
              <w:t>-</w:t>
            </w:r>
          </w:p>
        </w:tc>
        <w:tc>
          <w:tcPr>
            <w:tcW w:w="1080" w:type="dxa"/>
            <w:vAlign w:val="center"/>
          </w:tcPr>
          <w:p w14:paraId="531590BD" w14:textId="77777777" w:rsidR="006F4B38" w:rsidRDefault="002B66D5">
            <w:pPr>
              <w:jc w:val="right"/>
            </w:pPr>
            <w:r>
              <w:rPr>
                <w:rFonts w:eastAsiaTheme="minorEastAsia"/>
                <w:sz w:val="24"/>
              </w:rPr>
              <w:t>-</w:t>
            </w:r>
          </w:p>
        </w:tc>
        <w:tc>
          <w:tcPr>
            <w:tcW w:w="1080" w:type="dxa"/>
            <w:vAlign w:val="center"/>
          </w:tcPr>
          <w:p w14:paraId="7D5E8C15" w14:textId="77777777" w:rsidR="006F4B38" w:rsidRDefault="002B66D5">
            <w:pPr>
              <w:jc w:val="left"/>
            </w:pPr>
            <w:r>
              <w:rPr>
                <w:rFonts w:eastAsiaTheme="minorEastAsia"/>
                <w:sz w:val="24"/>
              </w:rPr>
              <w:t>-</w:t>
            </w:r>
          </w:p>
        </w:tc>
      </w:tr>
      <w:tr w:rsidR="006F4B38" w14:paraId="5DBA82EB" w14:textId="77777777">
        <w:tc>
          <w:tcPr>
            <w:tcW w:w="1560" w:type="dxa"/>
            <w:vAlign w:val="center"/>
          </w:tcPr>
          <w:p w14:paraId="07174F02" w14:textId="77777777" w:rsidR="006F4B38" w:rsidRDefault="002B66D5">
            <w:pPr>
              <w:jc w:val="left"/>
            </w:pPr>
            <w:r>
              <w:rPr>
                <w:rFonts w:eastAsiaTheme="minorEastAsia"/>
                <w:sz w:val="24"/>
              </w:rPr>
              <w:t>Instinet Europe Limited London</w:t>
            </w:r>
          </w:p>
        </w:tc>
        <w:tc>
          <w:tcPr>
            <w:tcW w:w="780" w:type="dxa"/>
            <w:vAlign w:val="center"/>
          </w:tcPr>
          <w:p w14:paraId="243EB095" w14:textId="77777777" w:rsidR="006F4B38" w:rsidRDefault="002B66D5">
            <w:pPr>
              <w:jc w:val="right"/>
            </w:pPr>
            <w:r>
              <w:rPr>
                <w:rFonts w:eastAsiaTheme="minorEastAsia"/>
                <w:sz w:val="24"/>
              </w:rPr>
              <w:t>-</w:t>
            </w:r>
          </w:p>
        </w:tc>
        <w:tc>
          <w:tcPr>
            <w:tcW w:w="1800" w:type="dxa"/>
            <w:vAlign w:val="center"/>
          </w:tcPr>
          <w:p w14:paraId="14090818" w14:textId="77777777" w:rsidR="006F4B38" w:rsidRDefault="002B66D5">
            <w:pPr>
              <w:jc w:val="right"/>
            </w:pPr>
            <w:r>
              <w:rPr>
                <w:rFonts w:eastAsiaTheme="minorEastAsia"/>
                <w:sz w:val="24"/>
              </w:rPr>
              <w:t>-</w:t>
            </w:r>
          </w:p>
        </w:tc>
        <w:tc>
          <w:tcPr>
            <w:tcW w:w="1080" w:type="dxa"/>
            <w:vAlign w:val="center"/>
          </w:tcPr>
          <w:p w14:paraId="39882A88" w14:textId="77777777" w:rsidR="006F4B38" w:rsidRDefault="002B66D5">
            <w:pPr>
              <w:jc w:val="right"/>
            </w:pPr>
            <w:r>
              <w:rPr>
                <w:rFonts w:eastAsiaTheme="minorEastAsia"/>
                <w:sz w:val="24"/>
              </w:rPr>
              <w:t>-</w:t>
            </w:r>
          </w:p>
        </w:tc>
        <w:tc>
          <w:tcPr>
            <w:tcW w:w="1620" w:type="dxa"/>
            <w:vAlign w:val="center"/>
          </w:tcPr>
          <w:p w14:paraId="37D46485" w14:textId="77777777" w:rsidR="006F4B38" w:rsidRDefault="002B66D5">
            <w:pPr>
              <w:jc w:val="right"/>
            </w:pPr>
            <w:r>
              <w:rPr>
                <w:rFonts w:eastAsiaTheme="minorEastAsia"/>
                <w:sz w:val="24"/>
              </w:rPr>
              <w:t>-</w:t>
            </w:r>
          </w:p>
        </w:tc>
        <w:tc>
          <w:tcPr>
            <w:tcW w:w="1080" w:type="dxa"/>
            <w:vAlign w:val="center"/>
          </w:tcPr>
          <w:p w14:paraId="6A21163C" w14:textId="77777777" w:rsidR="006F4B38" w:rsidRDefault="002B66D5">
            <w:pPr>
              <w:jc w:val="right"/>
            </w:pPr>
            <w:r>
              <w:rPr>
                <w:rFonts w:eastAsiaTheme="minorEastAsia"/>
                <w:sz w:val="24"/>
              </w:rPr>
              <w:t>-</w:t>
            </w:r>
          </w:p>
        </w:tc>
        <w:tc>
          <w:tcPr>
            <w:tcW w:w="1080" w:type="dxa"/>
            <w:vAlign w:val="center"/>
          </w:tcPr>
          <w:p w14:paraId="125EE66C" w14:textId="77777777" w:rsidR="006F4B38" w:rsidRDefault="002B66D5">
            <w:pPr>
              <w:jc w:val="left"/>
            </w:pPr>
            <w:r>
              <w:rPr>
                <w:rFonts w:eastAsiaTheme="minorEastAsia"/>
                <w:sz w:val="24"/>
              </w:rPr>
              <w:t>-</w:t>
            </w:r>
          </w:p>
        </w:tc>
      </w:tr>
      <w:tr w:rsidR="006F4B38" w14:paraId="771FC1A5" w14:textId="77777777">
        <w:tc>
          <w:tcPr>
            <w:tcW w:w="1560" w:type="dxa"/>
            <w:vAlign w:val="center"/>
          </w:tcPr>
          <w:p w14:paraId="573D485D" w14:textId="77777777" w:rsidR="006F4B38" w:rsidRDefault="002B66D5">
            <w:pPr>
              <w:jc w:val="left"/>
            </w:pPr>
            <w:r>
              <w:rPr>
                <w:rFonts w:eastAsiaTheme="minorEastAsia"/>
                <w:sz w:val="24"/>
              </w:rPr>
              <w:t>Investec Securities London</w:t>
            </w:r>
          </w:p>
        </w:tc>
        <w:tc>
          <w:tcPr>
            <w:tcW w:w="780" w:type="dxa"/>
            <w:vAlign w:val="center"/>
          </w:tcPr>
          <w:p w14:paraId="650DED34" w14:textId="77777777" w:rsidR="006F4B38" w:rsidRDefault="002B66D5">
            <w:pPr>
              <w:jc w:val="right"/>
            </w:pPr>
            <w:r>
              <w:rPr>
                <w:rFonts w:eastAsiaTheme="minorEastAsia"/>
                <w:sz w:val="24"/>
              </w:rPr>
              <w:t>-</w:t>
            </w:r>
          </w:p>
        </w:tc>
        <w:tc>
          <w:tcPr>
            <w:tcW w:w="1800" w:type="dxa"/>
            <w:vAlign w:val="center"/>
          </w:tcPr>
          <w:p w14:paraId="6251C06D" w14:textId="77777777" w:rsidR="006F4B38" w:rsidRDefault="002B66D5">
            <w:pPr>
              <w:jc w:val="right"/>
            </w:pPr>
            <w:r>
              <w:rPr>
                <w:rFonts w:eastAsiaTheme="minorEastAsia"/>
                <w:sz w:val="24"/>
              </w:rPr>
              <w:t>-</w:t>
            </w:r>
          </w:p>
        </w:tc>
        <w:tc>
          <w:tcPr>
            <w:tcW w:w="1080" w:type="dxa"/>
            <w:vAlign w:val="center"/>
          </w:tcPr>
          <w:p w14:paraId="754FFBF2" w14:textId="77777777" w:rsidR="006F4B38" w:rsidRDefault="002B66D5">
            <w:pPr>
              <w:jc w:val="right"/>
            </w:pPr>
            <w:r>
              <w:rPr>
                <w:rFonts w:eastAsiaTheme="minorEastAsia"/>
                <w:sz w:val="24"/>
              </w:rPr>
              <w:t>-</w:t>
            </w:r>
          </w:p>
        </w:tc>
        <w:tc>
          <w:tcPr>
            <w:tcW w:w="1620" w:type="dxa"/>
            <w:vAlign w:val="center"/>
          </w:tcPr>
          <w:p w14:paraId="188177C4" w14:textId="77777777" w:rsidR="006F4B38" w:rsidRDefault="002B66D5">
            <w:pPr>
              <w:jc w:val="right"/>
            </w:pPr>
            <w:r>
              <w:rPr>
                <w:rFonts w:eastAsiaTheme="minorEastAsia"/>
                <w:sz w:val="24"/>
              </w:rPr>
              <w:t>-</w:t>
            </w:r>
          </w:p>
        </w:tc>
        <w:tc>
          <w:tcPr>
            <w:tcW w:w="1080" w:type="dxa"/>
            <w:vAlign w:val="center"/>
          </w:tcPr>
          <w:p w14:paraId="39DC4FA1" w14:textId="77777777" w:rsidR="006F4B38" w:rsidRDefault="002B66D5">
            <w:pPr>
              <w:jc w:val="right"/>
            </w:pPr>
            <w:r>
              <w:rPr>
                <w:rFonts w:eastAsiaTheme="minorEastAsia"/>
                <w:sz w:val="24"/>
              </w:rPr>
              <w:t>-</w:t>
            </w:r>
          </w:p>
        </w:tc>
        <w:tc>
          <w:tcPr>
            <w:tcW w:w="1080" w:type="dxa"/>
            <w:vAlign w:val="center"/>
          </w:tcPr>
          <w:p w14:paraId="53E79A85" w14:textId="77777777" w:rsidR="006F4B38" w:rsidRDefault="002B66D5">
            <w:pPr>
              <w:jc w:val="left"/>
            </w:pPr>
            <w:r>
              <w:rPr>
                <w:rFonts w:eastAsiaTheme="minorEastAsia"/>
                <w:sz w:val="24"/>
              </w:rPr>
              <w:t>-</w:t>
            </w:r>
          </w:p>
        </w:tc>
      </w:tr>
      <w:tr w:rsidR="006F4B38" w14:paraId="286EBB8B" w14:textId="77777777">
        <w:tc>
          <w:tcPr>
            <w:tcW w:w="1560" w:type="dxa"/>
            <w:vAlign w:val="center"/>
          </w:tcPr>
          <w:p w14:paraId="1854D546" w14:textId="77777777" w:rsidR="006F4B38" w:rsidRDefault="002B66D5">
            <w:pPr>
              <w:jc w:val="left"/>
            </w:pPr>
            <w:r>
              <w:rPr>
                <w:rFonts w:eastAsiaTheme="minorEastAsia"/>
                <w:sz w:val="24"/>
              </w:rPr>
              <w:t>Investment Technology Group Ltd Dublin</w:t>
            </w:r>
          </w:p>
        </w:tc>
        <w:tc>
          <w:tcPr>
            <w:tcW w:w="780" w:type="dxa"/>
            <w:vAlign w:val="center"/>
          </w:tcPr>
          <w:p w14:paraId="09869B80" w14:textId="77777777" w:rsidR="006F4B38" w:rsidRDefault="002B66D5">
            <w:pPr>
              <w:jc w:val="right"/>
            </w:pPr>
            <w:r>
              <w:rPr>
                <w:rFonts w:eastAsiaTheme="minorEastAsia"/>
                <w:sz w:val="24"/>
              </w:rPr>
              <w:t>-</w:t>
            </w:r>
          </w:p>
        </w:tc>
        <w:tc>
          <w:tcPr>
            <w:tcW w:w="1800" w:type="dxa"/>
            <w:vAlign w:val="center"/>
          </w:tcPr>
          <w:p w14:paraId="0C083267" w14:textId="77777777" w:rsidR="006F4B38" w:rsidRDefault="002B66D5">
            <w:pPr>
              <w:jc w:val="right"/>
            </w:pPr>
            <w:r>
              <w:rPr>
                <w:rFonts w:eastAsiaTheme="minorEastAsia"/>
                <w:sz w:val="24"/>
              </w:rPr>
              <w:t>-</w:t>
            </w:r>
          </w:p>
        </w:tc>
        <w:tc>
          <w:tcPr>
            <w:tcW w:w="1080" w:type="dxa"/>
            <w:vAlign w:val="center"/>
          </w:tcPr>
          <w:p w14:paraId="31825609" w14:textId="77777777" w:rsidR="006F4B38" w:rsidRDefault="002B66D5">
            <w:pPr>
              <w:jc w:val="right"/>
            </w:pPr>
            <w:r>
              <w:rPr>
                <w:rFonts w:eastAsiaTheme="minorEastAsia"/>
                <w:sz w:val="24"/>
              </w:rPr>
              <w:t>-</w:t>
            </w:r>
          </w:p>
        </w:tc>
        <w:tc>
          <w:tcPr>
            <w:tcW w:w="1620" w:type="dxa"/>
            <w:vAlign w:val="center"/>
          </w:tcPr>
          <w:p w14:paraId="702B6F15" w14:textId="77777777" w:rsidR="006F4B38" w:rsidRDefault="002B66D5">
            <w:pPr>
              <w:jc w:val="right"/>
            </w:pPr>
            <w:r>
              <w:rPr>
                <w:rFonts w:eastAsiaTheme="minorEastAsia"/>
                <w:sz w:val="24"/>
              </w:rPr>
              <w:t>-</w:t>
            </w:r>
          </w:p>
        </w:tc>
        <w:tc>
          <w:tcPr>
            <w:tcW w:w="1080" w:type="dxa"/>
            <w:vAlign w:val="center"/>
          </w:tcPr>
          <w:p w14:paraId="4D517456" w14:textId="77777777" w:rsidR="006F4B38" w:rsidRDefault="002B66D5">
            <w:pPr>
              <w:jc w:val="right"/>
            </w:pPr>
            <w:r>
              <w:rPr>
                <w:rFonts w:eastAsiaTheme="minorEastAsia"/>
                <w:sz w:val="24"/>
              </w:rPr>
              <w:t>-</w:t>
            </w:r>
          </w:p>
        </w:tc>
        <w:tc>
          <w:tcPr>
            <w:tcW w:w="1080" w:type="dxa"/>
            <w:vAlign w:val="center"/>
          </w:tcPr>
          <w:p w14:paraId="48E8DCE3" w14:textId="77777777" w:rsidR="006F4B38" w:rsidRDefault="002B66D5">
            <w:pPr>
              <w:jc w:val="left"/>
            </w:pPr>
            <w:r>
              <w:rPr>
                <w:rFonts w:eastAsiaTheme="minorEastAsia"/>
                <w:sz w:val="24"/>
              </w:rPr>
              <w:t>-</w:t>
            </w:r>
          </w:p>
        </w:tc>
      </w:tr>
      <w:tr w:rsidR="006F4B38" w14:paraId="64ABD0AC" w14:textId="77777777">
        <w:tc>
          <w:tcPr>
            <w:tcW w:w="1560" w:type="dxa"/>
            <w:vAlign w:val="center"/>
          </w:tcPr>
          <w:p w14:paraId="3B1D9D7C" w14:textId="77777777" w:rsidR="006F4B38" w:rsidRDefault="002B66D5">
            <w:pPr>
              <w:jc w:val="left"/>
            </w:pPr>
            <w:r>
              <w:rPr>
                <w:rFonts w:eastAsiaTheme="minorEastAsia"/>
                <w:sz w:val="24"/>
              </w:rPr>
              <w:t>ITG Australia Ltd Melbourne</w:t>
            </w:r>
          </w:p>
        </w:tc>
        <w:tc>
          <w:tcPr>
            <w:tcW w:w="780" w:type="dxa"/>
            <w:vAlign w:val="center"/>
          </w:tcPr>
          <w:p w14:paraId="7A2F7DA7" w14:textId="77777777" w:rsidR="006F4B38" w:rsidRDefault="002B66D5">
            <w:pPr>
              <w:jc w:val="right"/>
            </w:pPr>
            <w:r>
              <w:rPr>
                <w:rFonts w:eastAsiaTheme="minorEastAsia"/>
                <w:sz w:val="24"/>
              </w:rPr>
              <w:t>-</w:t>
            </w:r>
          </w:p>
        </w:tc>
        <w:tc>
          <w:tcPr>
            <w:tcW w:w="1800" w:type="dxa"/>
            <w:vAlign w:val="center"/>
          </w:tcPr>
          <w:p w14:paraId="0AF4672F" w14:textId="77777777" w:rsidR="006F4B38" w:rsidRDefault="002B66D5">
            <w:pPr>
              <w:jc w:val="right"/>
            </w:pPr>
            <w:r>
              <w:rPr>
                <w:rFonts w:eastAsiaTheme="minorEastAsia"/>
                <w:sz w:val="24"/>
              </w:rPr>
              <w:t>-</w:t>
            </w:r>
          </w:p>
        </w:tc>
        <w:tc>
          <w:tcPr>
            <w:tcW w:w="1080" w:type="dxa"/>
            <w:vAlign w:val="center"/>
          </w:tcPr>
          <w:p w14:paraId="5D271EC2" w14:textId="77777777" w:rsidR="006F4B38" w:rsidRDefault="002B66D5">
            <w:pPr>
              <w:jc w:val="right"/>
            </w:pPr>
            <w:r>
              <w:rPr>
                <w:rFonts w:eastAsiaTheme="minorEastAsia"/>
                <w:sz w:val="24"/>
              </w:rPr>
              <w:t>-</w:t>
            </w:r>
          </w:p>
        </w:tc>
        <w:tc>
          <w:tcPr>
            <w:tcW w:w="1620" w:type="dxa"/>
            <w:vAlign w:val="center"/>
          </w:tcPr>
          <w:p w14:paraId="40D3EA85" w14:textId="77777777" w:rsidR="006F4B38" w:rsidRDefault="002B66D5">
            <w:pPr>
              <w:jc w:val="right"/>
            </w:pPr>
            <w:r>
              <w:rPr>
                <w:rFonts w:eastAsiaTheme="minorEastAsia"/>
                <w:sz w:val="24"/>
              </w:rPr>
              <w:t>-</w:t>
            </w:r>
          </w:p>
        </w:tc>
        <w:tc>
          <w:tcPr>
            <w:tcW w:w="1080" w:type="dxa"/>
            <w:vAlign w:val="center"/>
          </w:tcPr>
          <w:p w14:paraId="1CD8B554" w14:textId="77777777" w:rsidR="006F4B38" w:rsidRDefault="002B66D5">
            <w:pPr>
              <w:jc w:val="right"/>
            </w:pPr>
            <w:r>
              <w:rPr>
                <w:rFonts w:eastAsiaTheme="minorEastAsia"/>
                <w:sz w:val="24"/>
              </w:rPr>
              <w:t>-</w:t>
            </w:r>
          </w:p>
        </w:tc>
        <w:tc>
          <w:tcPr>
            <w:tcW w:w="1080" w:type="dxa"/>
            <w:vAlign w:val="center"/>
          </w:tcPr>
          <w:p w14:paraId="40B11628" w14:textId="77777777" w:rsidR="006F4B38" w:rsidRDefault="002B66D5">
            <w:pPr>
              <w:jc w:val="left"/>
            </w:pPr>
            <w:r>
              <w:rPr>
                <w:rFonts w:eastAsiaTheme="minorEastAsia"/>
                <w:sz w:val="24"/>
              </w:rPr>
              <w:t>-</w:t>
            </w:r>
          </w:p>
        </w:tc>
      </w:tr>
      <w:tr w:rsidR="006F4B38" w14:paraId="076F858A" w14:textId="77777777">
        <w:tc>
          <w:tcPr>
            <w:tcW w:w="1560" w:type="dxa"/>
            <w:vAlign w:val="center"/>
          </w:tcPr>
          <w:p w14:paraId="2E715604" w14:textId="77777777" w:rsidR="006F4B38" w:rsidRDefault="002B66D5">
            <w:pPr>
              <w:jc w:val="left"/>
            </w:pPr>
            <w:r>
              <w:rPr>
                <w:rFonts w:eastAsiaTheme="minorEastAsia"/>
                <w:sz w:val="24"/>
              </w:rPr>
              <w:t>ITG Europe Ltd</w:t>
            </w:r>
          </w:p>
        </w:tc>
        <w:tc>
          <w:tcPr>
            <w:tcW w:w="780" w:type="dxa"/>
            <w:vAlign w:val="center"/>
          </w:tcPr>
          <w:p w14:paraId="4CFD90C6" w14:textId="77777777" w:rsidR="006F4B38" w:rsidRDefault="002B66D5">
            <w:pPr>
              <w:jc w:val="right"/>
            </w:pPr>
            <w:r>
              <w:rPr>
                <w:rFonts w:eastAsiaTheme="minorEastAsia"/>
                <w:sz w:val="24"/>
              </w:rPr>
              <w:t>-</w:t>
            </w:r>
          </w:p>
        </w:tc>
        <w:tc>
          <w:tcPr>
            <w:tcW w:w="1800" w:type="dxa"/>
            <w:vAlign w:val="center"/>
          </w:tcPr>
          <w:p w14:paraId="36A7D40C" w14:textId="77777777" w:rsidR="006F4B38" w:rsidRDefault="002B66D5">
            <w:pPr>
              <w:jc w:val="right"/>
            </w:pPr>
            <w:r>
              <w:rPr>
                <w:rFonts w:eastAsiaTheme="minorEastAsia"/>
                <w:sz w:val="24"/>
              </w:rPr>
              <w:t>-</w:t>
            </w:r>
          </w:p>
        </w:tc>
        <w:tc>
          <w:tcPr>
            <w:tcW w:w="1080" w:type="dxa"/>
            <w:vAlign w:val="center"/>
          </w:tcPr>
          <w:p w14:paraId="5F7E9B36" w14:textId="77777777" w:rsidR="006F4B38" w:rsidRDefault="002B66D5">
            <w:pPr>
              <w:jc w:val="right"/>
            </w:pPr>
            <w:r>
              <w:rPr>
                <w:rFonts w:eastAsiaTheme="minorEastAsia"/>
                <w:sz w:val="24"/>
              </w:rPr>
              <w:t>-</w:t>
            </w:r>
          </w:p>
        </w:tc>
        <w:tc>
          <w:tcPr>
            <w:tcW w:w="1620" w:type="dxa"/>
            <w:vAlign w:val="center"/>
          </w:tcPr>
          <w:p w14:paraId="17155211" w14:textId="77777777" w:rsidR="006F4B38" w:rsidRDefault="002B66D5">
            <w:pPr>
              <w:jc w:val="right"/>
            </w:pPr>
            <w:r>
              <w:rPr>
                <w:rFonts w:eastAsiaTheme="minorEastAsia"/>
                <w:sz w:val="24"/>
              </w:rPr>
              <w:t>-</w:t>
            </w:r>
          </w:p>
        </w:tc>
        <w:tc>
          <w:tcPr>
            <w:tcW w:w="1080" w:type="dxa"/>
            <w:vAlign w:val="center"/>
          </w:tcPr>
          <w:p w14:paraId="27FA1BC9" w14:textId="77777777" w:rsidR="006F4B38" w:rsidRDefault="002B66D5">
            <w:pPr>
              <w:jc w:val="right"/>
            </w:pPr>
            <w:r>
              <w:rPr>
                <w:rFonts w:eastAsiaTheme="minorEastAsia"/>
                <w:sz w:val="24"/>
              </w:rPr>
              <w:t>-</w:t>
            </w:r>
          </w:p>
        </w:tc>
        <w:tc>
          <w:tcPr>
            <w:tcW w:w="1080" w:type="dxa"/>
            <w:vAlign w:val="center"/>
          </w:tcPr>
          <w:p w14:paraId="4108BE0B" w14:textId="77777777" w:rsidR="006F4B38" w:rsidRDefault="002B66D5">
            <w:pPr>
              <w:jc w:val="left"/>
            </w:pPr>
            <w:r>
              <w:rPr>
                <w:rFonts w:eastAsiaTheme="minorEastAsia"/>
                <w:sz w:val="24"/>
              </w:rPr>
              <w:t>-</w:t>
            </w:r>
          </w:p>
        </w:tc>
      </w:tr>
      <w:tr w:rsidR="006F4B38" w14:paraId="440CE8D2" w14:textId="77777777">
        <w:tc>
          <w:tcPr>
            <w:tcW w:w="1560" w:type="dxa"/>
            <w:vAlign w:val="center"/>
          </w:tcPr>
          <w:p w14:paraId="5C62B4EE" w14:textId="77777777" w:rsidR="006F4B38" w:rsidRDefault="002B66D5">
            <w:pPr>
              <w:jc w:val="left"/>
            </w:pPr>
            <w:r>
              <w:rPr>
                <w:rFonts w:eastAsiaTheme="minorEastAsia"/>
                <w:sz w:val="24"/>
              </w:rPr>
              <w:t>ITG Inc. New York</w:t>
            </w:r>
          </w:p>
        </w:tc>
        <w:tc>
          <w:tcPr>
            <w:tcW w:w="780" w:type="dxa"/>
            <w:vAlign w:val="center"/>
          </w:tcPr>
          <w:p w14:paraId="51C3F855" w14:textId="77777777" w:rsidR="006F4B38" w:rsidRDefault="002B66D5">
            <w:pPr>
              <w:jc w:val="right"/>
            </w:pPr>
            <w:r>
              <w:rPr>
                <w:rFonts w:eastAsiaTheme="minorEastAsia"/>
                <w:sz w:val="24"/>
              </w:rPr>
              <w:t>-</w:t>
            </w:r>
          </w:p>
        </w:tc>
        <w:tc>
          <w:tcPr>
            <w:tcW w:w="1800" w:type="dxa"/>
            <w:vAlign w:val="center"/>
          </w:tcPr>
          <w:p w14:paraId="661AC7F7" w14:textId="77777777" w:rsidR="006F4B38" w:rsidRDefault="002B66D5">
            <w:pPr>
              <w:jc w:val="right"/>
            </w:pPr>
            <w:r>
              <w:rPr>
                <w:rFonts w:eastAsiaTheme="minorEastAsia"/>
                <w:sz w:val="24"/>
              </w:rPr>
              <w:t>-</w:t>
            </w:r>
          </w:p>
        </w:tc>
        <w:tc>
          <w:tcPr>
            <w:tcW w:w="1080" w:type="dxa"/>
            <w:vAlign w:val="center"/>
          </w:tcPr>
          <w:p w14:paraId="2C764EEF" w14:textId="77777777" w:rsidR="006F4B38" w:rsidRDefault="002B66D5">
            <w:pPr>
              <w:jc w:val="right"/>
            </w:pPr>
            <w:r>
              <w:rPr>
                <w:rFonts w:eastAsiaTheme="minorEastAsia"/>
                <w:sz w:val="24"/>
              </w:rPr>
              <w:t>-</w:t>
            </w:r>
          </w:p>
        </w:tc>
        <w:tc>
          <w:tcPr>
            <w:tcW w:w="1620" w:type="dxa"/>
            <w:vAlign w:val="center"/>
          </w:tcPr>
          <w:p w14:paraId="51BEF87F" w14:textId="77777777" w:rsidR="006F4B38" w:rsidRDefault="002B66D5">
            <w:pPr>
              <w:jc w:val="right"/>
            </w:pPr>
            <w:r>
              <w:rPr>
                <w:rFonts w:eastAsiaTheme="minorEastAsia"/>
                <w:sz w:val="24"/>
              </w:rPr>
              <w:t>-</w:t>
            </w:r>
          </w:p>
        </w:tc>
        <w:tc>
          <w:tcPr>
            <w:tcW w:w="1080" w:type="dxa"/>
            <w:vAlign w:val="center"/>
          </w:tcPr>
          <w:p w14:paraId="264FF987" w14:textId="77777777" w:rsidR="006F4B38" w:rsidRDefault="002B66D5">
            <w:pPr>
              <w:jc w:val="right"/>
            </w:pPr>
            <w:r>
              <w:rPr>
                <w:rFonts w:eastAsiaTheme="minorEastAsia"/>
                <w:sz w:val="24"/>
              </w:rPr>
              <w:t>-</w:t>
            </w:r>
          </w:p>
        </w:tc>
        <w:tc>
          <w:tcPr>
            <w:tcW w:w="1080" w:type="dxa"/>
            <w:vAlign w:val="center"/>
          </w:tcPr>
          <w:p w14:paraId="65247E44" w14:textId="77777777" w:rsidR="006F4B38" w:rsidRDefault="002B66D5">
            <w:pPr>
              <w:jc w:val="left"/>
            </w:pPr>
            <w:r>
              <w:rPr>
                <w:rFonts w:eastAsiaTheme="minorEastAsia"/>
                <w:sz w:val="24"/>
              </w:rPr>
              <w:t>-</w:t>
            </w:r>
          </w:p>
        </w:tc>
      </w:tr>
      <w:tr w:rsidR="006F4B38" w14:paraId="34F7EA36" w14:textId="77777777">
        <w:tc>
          <w:tcPr>
            <w:tcW w:w="1560" w:type="dxa"/>
            <w:vAlign w:val="center"/>
          </w:tcPr>
          <w:p w14:paraId="3E4C8C44" w14:textId="77777777" w:rsidR="006F4B38" w:rsidRDefault="002B66D5">
            <w:pPr>
              <w:jc w:val="left"/>
            </w:pPr>
            <w:r>
              <w:rPr>
                <w:rFonts w:eastAsiaTheme="minorEastAsia"/>
                <w:sz w:val="24"/>
              </w:rPr>
              <w:t>ITG Ltd - Hong Kong</w:t>
            </w:r>
          </w:p>
        </w:tc>
        <w:tc>
          <w:tcPr>
            <w:tcW w:w="780" w:type="dxa"/>
            <w:vAlign w:val="center"/>
          </w:tcPr>
          <w:p w14:paraId="19ADED97" w14:textId="77777777" w:rsidR="006F4B38" w:rsidRDefault="002B66D5">
            <w:pPr>
              <w:jc w:val="right"/>
            </w:pPr>
            <w:r>
              <w:rPr>
                <w:rFonts w:eastAsiaTheme="minorEastAsia"/>
                <w:sz w:val="24"/>
              </w:rPr>
              <w:t>-</w:t>
            </w:r>
          </w:p>
        </w:tc>
        <w:tc>
          <w:tcPr>
            <w:tcW w:w="1800" w:type="dxa"/>
            <w:vAlign w:val="center"/>
          </w:tcPr>
          <w:p w14:paraId="40806803" w14:textId="77777777" w:rsidR="006F4B38" w:rsidRDefault="002B66D5">
            <w:pPr>
              <w:jc w:val="right"/>
            </w:pPr>
            <w:r>
              <w:rPr>
                <w:rFonts w:eastAsiaTheme="minorEastAsia"/>
                <w:sz w:val="24"/>
              </w:rPr>
              <w:t>-</w:t>
            </w:r>
          </w:p>
        </w:tc>
        <w:tc>
          <w:tcPr>
            <w:tcW w:w="1080" w:type="dxa"/>
            <w:vAlign w:val="center"/>
          </w:tcPr>
          <w:p w14:paraId="192310BC" w14:textId="77777777" w:rsidR="006F4B38" w:rsidRDefault="002B66D5">
            <w:pPr>
              <w:jc w:val="right"/>
            </w:pPr>
            <w:r>
              <w:rPr>
                <w:rFonts w:eastAsiaTheme="minorEastAsia"/>
                <w:sz w:val="24"/>
              </w:rPr>
              <w:t>-</w:t>
            </w:r>
          </w:p>
        </w:tc>
        <w:tc>
          <w:tcPr>
            <w:tcW w:w="1620" w:type="dxa"/>
            <w:vAlign w:val="center"/>
          </w:tcPr>
          <w:p w14:paraId="7145C75F" w14:textId="77777777" w:rsidR="006F4B38" w:rsidRDefault="002B66D5">
            <w:pPr>
              <w:jc w:val="right"/>
            </w:pPr>
            <w:r>
              <w:rPr>
                <w:rFonts w:eastAsiaTheme="minorEastAsia"/>
                <w:sz w:val="24"/>
              </w:rPr>
              <w:t>-</w:t>
            </w:r>
          </w:p>
        </w:tc>
        <w:tc>
          <w:tcPr>
            <w:tcW w:w="1080" w:type="dxa"/>
            <w:vAlign w:val="center"/>
          </w:tcPr>
          <w:p w14:paraId="1CFE87DE" w14:textId="77777777" w:rsidR="006F4B38" w:rsidRDefault="002B66D5">
            <w:pPr>
              <w:jc w:val="right"/>
            </w:pPr>
            <w:r>
              <w:rPr>
                <w:rFonts w:eastAsiaTheme="minorEastAsia"/>
                <w:sz w:val="24"/>
              </w:rPr>
              <w:t>-</w:t>
            </w:r>
          </w:p>
        </w:tc>
        <w:tc>
          <w:tcPr>
            <w:tcW w:w="1080" w:type="dxa"/>
            <w:vAlign w:val="center"/>
          </w:tcPr>
          <w:p w14:paraId="6BAF08F7" w14:textId="77777777" w:rsidR="006F4B38" w:rsidRDefault="002B66D5">
            <w:pPr>
              <w:jc w:val="left"/>
            </w:pPr>
            <w:r>
              <w:rPr>
                <w:rFonts w:eastAsiaTheme="minorEastAsia"/>
                <w:sz w:val="24"/>
              </w:rPr>
              <w:t>-</w:t>
            </w:r>
          </w:p>
        </w:tc>
      </w:tr>
      <w:tr w:rsidR="006F4B38" w14:paraId="33C63F63" w14:textId="77777777">
        <w:tc>
          <w:tcPr>
            <w:tcW w:w="1560" w:type="dxa"/>
            <w:vAlign w:val="center"/>
          </w:tcPr>
          <w:p w14:paraId="25E0E479" w14:textId="77777777" w:rsidR="006F4B38" w:rsidRDefault="002B66D5">
            <w:pPr>
              <w:jc w:val="left"/>
            </w:pPr>
            <w:r>
              <w:rPr>
                <w:rFonts w:eastAsiaTheme="minorEastAsia"/>
                <w:sz w:val="24"/>
              </w:rPr>
              <w:t>J P Morgan Securities Ltd London</w:t>
            </w:r>
          </w:p>
        </w:tc>
        <w:tc>
          <w:tcPr>
            <w:tcW w:w="780" w:type="dxa"/>
            <w:vAlign w:val="center"/>
          </w:tcPr>
          <w:p w14:paraId="3FA9BB0B" w14:textId="77777777" w:rsidR="006F4B38" w:rsidRDefault="002B66D5">
            <w:pPr>
              <w:jc w:val="right"/>
            </w:pPr>
            <w:r>
              <w:rPr>
                <w:rFonts w:eastAsiaTheme="minorEastAsia"/>
                <w:sz w:val="24"/>
              </w:rPr>
              <w:t>-</w:t>
            </w:r>
          </w:p>
        </w:tc>
        <w:tc>
          <w:tcPr>
            <w:tcW w:w="1800" w:type="dxa"/>
            <w:vAlign w:val="center"/>
          </w:tcPr>
          <w:p w14:paraId="6D795A9A" w14:textId="77777777" w:rsidR="006F4B38" w:rsidRDefault="002B66D5">
            <w:pPr>
              <w:jc w:val="right"/>
            </w:pPr>
            <w:r>
              <w:rPr>
                <w:rFonts w:eastAsiaTheme="minorEastAsia"/>
                <w:sz w:val="24"/>
              </w:rPr>
              <w:t>-</w:t>
            </w:r>
          </w:p>
        </w:tc>
        <w:tc>
          <w:tcPr>
            <w:tcW w:w="1080" w:type="dxa"/>
            <w:vAlign w:val="center"/>
          </w:tcPr>
          <w:p w14:paraId="6395BC55" w14:textId="77777777" w:rsidR="006F4B38" w:rsidRDefault="002B66D5">
            <w:pPr>
              <w:jc w:val="right"/>
            </w:pPr>
            <w:r>
              <w:rPr>
                <w:rFonts w:eastAsiaTheme="minorEastAsia"/>
                <w:sz w:val="24"/>
              </w:rPr>
              <w:t>-</w:t>
            </w:r>
          </w:p>
        </w:tc>
        <w:tc>
          <w:tcPr>
            <w:tcW w:w="1620" w:type="dxa"/>
            <w:vAlign w:val="center"/>
          </w:tcPr>
          <w:p w14:paraId="0266E26C" w14:textId="77777777" w:rsidR="006F4B38" w:rsidRDefault="002B66D5">
            <w:pPr>
              <w:jc w:val="right"/>
            </w:pPr>
            <w:r>
              <w:rPr>
                <w:rFonts w:eastAsiaTheme="minorEastAsia"/>
                <w:sz w:val="24"/>
              </w:rPr>
              <w:t>-</w:t>
            </w:r>
          </w:p>
        </w:tc>
        <w:tc>
          <w:tcPr>
            <w:tcW w:w="1080" w:type="dxa"/>
            <w:vAlign w:val="center"/>
          </w:tcPr>
          <w:p w14:paraId="4008FF09" w14:textId="77777777" w:rsidR="006F4B38" w:rsidRDefault="002B66D5">
            <w:pPr>
              <w:jc w:val="right"/>
            </w:pPr>
            <w:r>
              <w:rPr>
                <w:rFonts w:eastAsiaTheme="minorEastAsia"/>
                <w:sz w:val="24"/>
              </w:rPr>
              <w:t>-</w:t>
            </w:r>
          </w:p>
        </w:tc>
        <w:tc>
          <w:tcPr>
            <w:tcW w:w="1080" w:type="dxa"/>
            <w:vAlign w:val="center"/>
          </w:tcPr>
          <w:p w14:paraId="342CBFC9" w14:textId="77777777" w:rsidR="006F4B38" w:rsidRDefault="002B66D5">
            <w:pPr>
              <w:jc w:val="left"/>
            </w:pPr>
            <w:r>
              <w:rPr>
                <w:rFonts w:eastAsiaTheme="minorEastAsia"/>
                <w:sz w:val="24"/>
              </w:rPr>
              <w:t>-</w:t>
            </w:r>
          </w:p>
        </w:tc>
      </w:tr>
      <w:tr w:rsidR="006F4B38" w14:paraId="482F5ED0" w14:textId="77777777">
        <w:tc>
          <w:tcPr>
            <w:tcW w:w="1560" w:type="dxa"/>
            <w:vAlign w:val="center"/>
          </w:tcPr>
          <w:p w14:paraId="577A89BD" w14:textId="77777777" w:rsidR="006F4B38" w:rsidRDefault="002B66D5">
            <w:pPr>
              <w:jc w:val="left"/>
            </w:pPr>
            <w:r>
              <w:rPr>
                <w:rFonts w:eastAsiaTheme="minorEastAsia"/>
                <w:sz w:val="24"/>
              </w:rPr>
              <w:t>J. &amp; E.Davy</w:t>
            </w:r>
          </w:p>
        </w:tc>
        <w:tc>
          <w:tcPr>
            <w:tcW w:w="780" w:type="dxa"/>
            <w:vAlign w:val="center"/>
          </w:tcPr>
          <w:p w14:paraId="1302EA29" w14:textId="77777777" w:rsidR="006F4B38" w:rsidRDefault="002B66D5">
            <w:pPr>
              <w:jc w:val="right"/>
            </w:pPr>
            <w:r>
              <w:rPr>
                <w:rFonts w:eastAsiaTheme="minorEastAsia"/>
                <w:sz w:val="24"/>
              </w:rPr>
              <w:t>-</w:t>
            </w:r>
          </w:p>
        </w:tc>
        <w:tc>
          <w:tcPr>
            <w:tcW w:w="1800" w:type="dxa"/>
            <w:vAlign w:val="center"/>
          </w:tcPr>
          <w:p w14:paraId="71DDD9D8" w14:textId="77777777" w:rsidR="006F4B38" w:rsidRDefault="002B66D5">
            <w:pPr>
              <w:jc w:val="right"/>
            </w:pPr>
            <w:r>
              <w:rPr>
                <w:rFonts w:eastAsiaTheme="minorEastAsia"/>
                <w:sz w:val="24"/>
              </w:rPr>
              <w:t>-</w:t>
            </w:r>
          </w:p>
        </w:tc>
        <w:tc>
          <w:tcPr>
            <w:tcW w:w="1080" w:type="dxa"/>
            <w:vAlign w:val="center"/>
          </w:tcPr>
          <w:p w14:paraId="66FB2116" w14:textId="77777777" w:rsidR="006F4B38" w:rsidRDefault="002B66D5">
            <w:pPr>
              <w:jc w:val="right"/>
            </w:pPr>
            <w:r>
              <w:rPr>
                <w:rFonts w:eastAsiaTheme="minorEastAsia"/>
                <w:sz w:val="24"/>
              </w:rPr>
              <w:t>-</w:t>
            </w:r>
          </w:p>
        </w:tc>
        <w:tc>
          <w:tcPr>
            <w:tcW w:w="1620" w:type="dxa"/>
            <w:vAlign w:val="center"/>
          </w:tcPr>
          <w:p w14:paraId="4B313F4E" w14:textId="77777777" w:rsidR="006F4B38" w:rsidRDefault="002B66D5">
            <w:pPr>
              <w:jc w:val="right"/>
            </w:pPr>
            <w:r>
              <w:rPr>
                <w:rFonts w:eastAsiaTheme="minorEastAsia"/>
                <w:sz w:val="24"/>
              </w:rPr>
              <w:t>-</w:t>
            </w:r>
          </w:p>
        </w:tc>
        <w:tc>
          <w:tcPr>
            <w:tcW w:w="1080" w:type="dxa"/>
            <w:vAlign w:val="center"/>
          </w:tcPr>
          <w:p w14:paraId="3B5665E8" w14:textId="77777777" w:rsidR="006F4B38" w:rsidRDefault="002B66D5">
            <w:pPr>
              <w:jc w:val="right"/>
            </w:pPr>
            <w:r>
              <w:rPr>
                <w:rFonts w:eastAsiaTheme="minorEastAsia"/>
                <w:sz w:val="24"/>
              </w:rPr>
              <w:t>-</w:t>
            </w:r>
          </w:p>
        </w:tc>
        <w:tc>
          <w:tcPr>
            <w:tcW w:w="1080" w:type="dxa"/>
            <w:vAlign w:val="center"/>
          </w:tcPr>
          <w:p w14:paraId="7C905590" w14:textId="77777777" w:rsidR="006F4B38" w:rsidRDefault="002B66D5">
            <w:pPr>
              <w:jc w:val="left"/>
            </w:pPr>
            <w:r>
              <w:rPr>
                <w:rFonts w:eastAsiaTheme="minorEastAsia"/>
                <w:sz w:val="24"/>
              </w:rPr>
              <w:t>-</w:t>
            </w:r>
          </w:p>
        </w:tc>
      </w:tr>
      <w:tr w:rsidR="006F4B38" w14:paraId="5FFB0FB2" w14:textId="77777777">
        <w:tc>
          <w:tcPr>
            <w:tcW w:w="1560" w:type="dxa"/>
            <w:vAlign w:val="center"/>
          </w:tcPr>
          <w:p w14:paraId="5C5521CF" w14:textId="77777777" w:rsidR="006F4B38" w:rsidRDefault="002B66D5">
            <w:pPr>
              <w:jc w:val="left"/>
            </w:pPr>
            <w:r>
              <w:rPr>
                <w:rFonts w:eastAsiaTheme="minorEastAsia"/>
                <w:sz w:val="24"/>
              </w:rPr>
              <w:t>Jefferies &amp; Co Inc</w:t>
            </w:r>
          </w:p>
        </w:tc>
        <w:tc>
          <w:tcPr>
            <w:tcW w:w="780" w:type="dxa"/>
            <w:vAlign w:val="center"/>
          </w:tcPr>
          <w:p w14:paraId="48FEF0A5" w14:textId="77777777" w:rsidR="006F4B38" w:rsidRDefault="002B66D5">
            <w:pPr>
              <w:jc w:val="right"/>
            </w:pPr>
            <w:r>
              <w:rPr>
                <w:rFonts w:eastAsiaTheme="minorEastAsia"/>
                <w:sz w:val="24"/>
              </w:rPr>
              <w:t>-</w:t>
            </w:r>
          </w:p>
        </w:tc>
        <w:tc>
          <w:tcPr>
            <w:tcW w:w="1800" w:type="dxa"/>
            <w:vAlign w:val="center"/>
          </w:tcPr>
          <w:p w14:paraId="7762B9BD" w14:textId="77777777" w:rsidR="006F4B38" w:rsidRDefault="002B66D5">
            <w:pPr>
              <w:jc w:val="right"/>
            </w:pPr>
            <w:r>
              <w:rPr>
                <w:rFonts w:eastAsiaTheme="minorEastAsia"/>
                <w:sz w:val="24"/>
              </w:rPr>
              <w:t>-</w:t>
            </w:r>
          </w:p>
        </w:tc>
        <w:tc>
          <w:tcPr>
            <w:tcW w:w="1080" w:type="dxa"/>
            <w:vAlign w:val="center"/>
          </w:tcPr>
          <w:p w14:paraId="217C72A9" w14:textId="77777777" w:rsidR="006F4B38" w:rsidRDefault="002B66D5">
            <w:pPr>
              <w:jc w:val="right"/>
            </w:pPr>
            <w:r>
              <w:rPr>
                <w:rFonts w:eastAsiaTheme="minorEastAsia"/>
                <w:sz w:val="24"/>
              </w:rPr>
              <w:t>-</w:t>
            </w:r>
          </w:p>
        </w:tc>
        <w:tc>
          <w:tcPr>
            <w:tcW w:w="1620" w:type="dxa"/>
            <w:vAlign w:val="center"/>
          </w:tcPr>
          <w:p w14:paraId="3E477F8F" w14:textId="77777777" w:rsidR="006F4B38" w:rsidRDefault="002B66D5">
            <w:pPr>
              <w:jc w:val="right"/>
            </w:pPr>
            <w:r>
              <w:rPr>
                <w:rFonts w:eastAsiaTheme="minorEastAsia"/>
                <w:sz w:val="24"/>
              </w:rPr>
              <w:t>-</w:t>
            </w:r>
          </w:p>
        </w:tc>
        <w:tc>
          <w:tcPr>
            <w:tcW w:w="1080" w:type="dxa"/>
            <w:vAlign w:val="center"/>
          </w:tcPr>
          <w:p w14:paraId="57F55356" w14:textId="77777777" w:rsidR="006F4B38" w:rsidRDefault="002B66D5">
            <w:pPr>
              <w:jc w:val="right"/>
            </w:pPr>
            <w:r>
              <w:rPr>
                <w:rFonts w:eastAsiaTheme="minorEastAsia"/>
                <w:sz w:val="24"/>
              </w:rPr>
              <w:t>-</w:t>
            </w:r>
          </w:p>
        </w:tc>
        <w:tc>
          <w:tcPr>
            <w:tcW w:w="1080" w:type="dxa"/>
            <w:vAlign w:val="center"/>
          </w:tcPr>
          <w:p w14:paraId="798AE188" w14:textId="77777777" w:rsidR="006F4B38" w:rsidRDefault="002B66D5">
            <w:pPr>
              <w:jc w:val="left"/>
            </w:pPr>
            <w:r>
              <w:rPr>
                <w:rFonts w:eastAsiaTheme="minorEastAsia"/>
                <w:sz w:val="24"/>
              </w:rPr>
              <w:t>-</w:t>
            </w:r>
          </w:p>
        </w:tc>
      </w:tr>
      <w:tr w:rsidR="006F4B38" w14:paraId="44D202C4" w14:textId="77777777">
        <w:tc>
          <w:tcPr>
            <w:tcW w:w="1560" w:type="dxa"/>
            <w:vAlign w:val="center"/>
          </w:tcPr>
          <w:p w14:paraId="3D961214" w14:textId="77777777" w:rsidR="006F4B38" w:rsidRDefault="002B66D5">
            <w:pPr>
              <w:jc w:val="left"/>
            </w:pPr>
            <w:r>
              <w:rPr>
                <w:rFonts w:eastAsiaTheme="minorEastAsia"/>
                <w:sz w:val="24"/>
              </w:rPr>
              <w:t>Jefferies Intl Ltd London</w:t>
            </w:r>
          </w:p>
        </w:tc>
        <w:tc>
          <w:tcPr>
            <w:tcW w:w="780" w:type="dxa"/>
            <w:vAlign w:val="center"/>
          </w:tcPr>
          <w:p w14:paraId="4140711E" w14:textId="77777777" w:rsidR="006F4B38" w:rsidRDefault="002B66D5">
            <w:pPr>
              <w:jc w:val="right"/>
            </w:pPr>
            <w:r>
              <w:rPr>
                <w:rFonts w:eastAsiaTheme="minorEastAsia"/>
                <w:sz w:val="24"/>
              </w:rPr>
              <w:t>-</w:t>
            </w:r>
          </w:p>
        </w:tc>
        <w:tc>
          <w:tcPr>
            <w:tcW w:w="1800" w:type="dxa"/>
            <w:vAlign w:val="center"/>
          </w:tcPr>
          <w:p w14:paraId="60405C4B" w14:textId="77777777" w:rsidR="006F4B38" w:rsidRDefault="002B66D5">
            <w:pPr>
              <w:jc w:val="right"/>
            </w:pPr>
            <w:r>
              <w:rPr>
                <w:rFonts w:eastAsiaTheme="minorEastAsia"/>
                <w:sz w:val="24"/>
              </w:rPr>
              <w:t>-</w:t>
            </w:r>
          </w:p>
        </w:tc>
        <w:tc>
          <w:tcPr>
            <w:tcW w:w="1080" w:type="dxa"/>
            <w:vAlign w:val="center"/>
          </w:tcPr>
          <w:p w14:paraId="2021A5A1" w14:textId="77777777" w:rsidR="006F4B38" w:rsidRDefault="002B66D5">
            <w:pPr>
              <w:jc w:val="right"/>
            </w:pPr>
            <w:r>
              <w:rPr>
                <w:rFonts w:eastAsiaTheme="minorEastAsia"/>
                <w:sz w:val="24"/>
              </w:rPr>
              <w:t>-</w:t>
            </w:r>
          </w:p>
        </w:tc>
        <w:tc>
          <w:tcPr>
            <w:tcW w:w="1620" w:type="dxa"/>
            <w:vAlign w:val="center"/>
          </w:tcPr>
          <w:p w14:paraId="45DBD90B" w14:textId="77777777" w:rsidR="006F4B38" w:rsidRDefault="002B66D5">
            <w:pPr>
              <w:jc w:val="right"/>
            </w:pPr>
            <w:r>
              <w:rPr>
                <w:rFonts w:eastAsiaTheme="minorEastAsia"/>
                <w:sz w:val="24"/>
              </w:rPr>
              <w:t>-</w:t>
            </w:r>
          </w:p>
        </w:tc>
        <w:tc>
          <w:tcPr>
            <w:tcW w:w="1080" w:type="dxa"/>
            <w:vAlign w:val="center"/>
          </w:tcPr>
          <w:p w14:paraId="1E2266BF" w14:textId="77777777" w:rsidR="006F4B38" w:rsidRDefault="002B66D5">
            <w:pPr>
              <w:jc w:val="right"/>
            </w:pPr>
            <w:r>
              <w:rPr>
                <w:rFonts w:eastAsiaTheme="minorEastAsia"/>
                <w:sz w:val="24"/>
              </w:rPr>
              <w:t>-</w:t>
            </w:r>
          </w:p>
        </w:tc>
        <w:tc>
          <w:tcPr>
            <w:tcW w:w="1080" w:type="dxa"/>
            <w:vAlign w:val="center"/>
          </w:tcPr>
          <w:p w14:paraId="28CC6882" w14:textId="77777777" w:rsidR="006F4B38" w:rsidRDefault="002B66D5">
            <w:pPr>
              <w:jc w:val="left"/>
            </w:pPr>
            <w:r>
              <w:rPr>
                <w:rFonts w:eastAsiaTheme="minorEastAsia"/>
                <w:sz w:val="24"/>
              </w:rPr>
              <w:t>-</w:t>
            </w:r>
          </w:p>
        </w:tc>
      </w:tr>
      <w:tr w:rsidR="006F4B38" w14:paraId="413F5114" w14:textId="77777777">
        <w:tc>
          <w:tcPr>
            <w:tcW w:w="1560" w:type="dxa"/>
            <w:vAlign w:val="center"/>
          </w:tcPr>
          <w:p w14:paraId="47C0F43E" w14:textId="77777777" w:rsidR="006F4B38" w:rsidRDefault="002B66D5">
            <w:pPr>
              <w:jc w:val="left"/>
            </w:pPr>
            <w:r>
              <w:rPr>
                <w:rFonts w:eastAsiaTheme="minorEastAsia"/>
                <w:sz w:val="24"/>
              </w:rPr>
              <w:t>JP Morgan Secs (Asia Pacific) Korea</w:t>
            </w:r>
          </w:p>
        </w:tc>
        <w:tc>
          <w:tcPr>
            <w:tcW w:w="780" w:type="dxa"/>
            <w:vAlign w:val="center"/>
          </w:tcPr>
          <w:p w14:paraId="5066BC99" w14:textId="77777777" w:rsidR="006F4B38" w:rsidRDefault="002B66D5">
            <w:pPr>
              <w:jc w:val="right"/>
            </w:pPr>
            <w:r>
              <w:rPr>
                <w:rFonts w:eastAsiaTheme="minorEastAsia"/>
                <w:sz w:val="24"/>
              </w:rPr>
              <w:t>-</w:t>
            </w:r>
          </w:p>
        </w:tc>
        <w:tc>
          <w:tcPr>
            <w:tcW w:w="1800" w:type="dxa"/>
            <w:vAlign w:val="center"/>
          </w:tcPr>
          <w:p w14:paraId="105E1DC4" w14:textId="77777777" w:rsidR="006F4B38" w:rsidRDefault="002B66D5">
            <w:pPr>
              <w:jc w:val="right"/>
            </w:pPr>
            <w:r>
              <w:rPr>
                <w:rFonts w:eastAsiaTheme="minorEastAsia"/>
                <w:sz w:val="24"/>
              </w:rPr>
              <w:t>-</w:t>
            </w:r>
          </w:p>
        </w:tc>
        <w:tc>
          <w:tcPr>
            <w:tcW w:w="1080" w:type="dxa"/>
            <w:vAlign w:val="center"/>
          </w:tcPr>
          <w:p w14:paraId="05A89610" w14:textId="77777777" w:rsidR="006F4B38" w:rsidRDefault="002B66D5">
            <w:pPr>
              <w:jc w:val="right"/>
            </w:pPr>
            <w:r>
              <w:rPr>
                <w:rFonts w:eastAsiaTheme="minorEastAsia"/>
                <w:sz w:val="24"/>
              </w:rPr>
              <w:t>-</w:t>
            </w:r>
          </w:p>
        </w:tc>
        <w:tc>
          <w:tcPr>
            <w:tcW w:w="1620" w:type="dxa"/>
            <w:vAlign w:val="center"/>
          </w:tcPr>
          <w:p w14:paraId="2F919D95" w14:textId="77777777" w:rsidR="006F4B38" w:rsidRDefault="002B66D5">
            <w:pPr>
              <w:jc w:val="right"/>
            </w:pPr>
            <w:r>
              <w:rPr>
                <w:rFonts w:eastAsiaTheme="minorEastAsia"/>
                <w:sz w:val="24"/>
              </w:rPr>
              <w:t>-</w:t>
            </w:r>
          </w:p>
        </w:tc>
        <w:tc>
          <w:tcPr>
            <w:tcW w:w="1080" w:type="dxa"/>
            <w:vAlign w:val="center"/>
          </w:tcPr>
          <w:p w14:paraId="005738B2" w14:textId="77777777" w:rsidR="006F4B38" w:rsidRDefault="002B66D5">
            <w:pPr>
              <w:jc w:val="right"/>
            </w:pPr>
            <w:r>
              <w:rPr>
                <w:rFonts w:eastAsiaTheme="minorEastAsia"/>
                <w:sz w:val="24"/>
              </w:rPr>
              <w:t>-</w:t>
            </w:r>
          </w:p>
        </w:tc>
        <w:tc>
          <w:tcPr>
            <w:tcW w:w="1080" w:type="dxa"/>
            <w:vAlign w:val="center"/>
          </w:tcPr>
          <w:p w14:paraId="2D26B6CB" w14:textId="77777777" w:rsidR="006F4B38" w:rsidRDefault="002B66D5">
            <w:pPr>
              <w:jc w:val="left"/>
            </w:pPr>
            <w:r>
              <w:rPr>
                <w:rFonts w:eastAsiaTheme="minorEastAsia"/>
                <w:sz w:val="24"/>
              </w:rPr>
              <w:t>-</w:t>
            </w:r>
          </w:p>
        </w:tc>
      </w:tr>
      <w:tr w:rsidR="006F4B38" w14:paraId="0634EEF0" w14:textId="77777777">
        <w:tc>
          <w:tcPr>
            <w:tcW w:w="1560" w:type="dxa"/>
            <w:vAlign w:val="center"/>
          </w:tcPr>
          <w:p w14:paraId="3516517F" w14:textId="77777777" w:rsidR="006F4B38" w:rsidRDefault="002B66D5">
            <w:pPr>
              <w:jc w:val="left"/>
            </w:pPr>
            <w:r>
              <w:rPr>
                <w:rFonts w:eastAsiaTheme="minorEastAsia"/>
                <w:sz w:val="24"/>
              </w:rPr>
              <w:t>JP MORGAN Securities (Asia Pacific) Ltd.Hong Kong</w:t>
            </w:r>
          </w:p>
        </w:tc>
        <w:tc>
          <w:tcPr>
            <w:tcW w:w="780" w:type="dxa"/>
            <w:vAlign w:val="center"/>
          </w:tcPr>
          <w:p w14:paraId="344137D3" w14:textId="77777777" w:rsidR="006F4B38" w:rsidRDefault="002B66D5">
            <w:pPr>
              <w:jc w:val="right"/>
            </w:pPr>
            <w:r>
              <w:rPr>
                <w:rFonts w:eastAsiaTheme="minorEastAsia"/>
                <w:sz w:val="24"/>
              </w:rPr>
              <w:t>-</w:t>
            </w:r>
          </w:p>
        </w:tc>
        <w:tc>
          <w:tcPr>
            <w:tcW w:w="1800" w:type="dxa"/>
            <w:vAlign w:val="center"/>
          </w:tcPr>
          <w:p w14:paraId="45076674" w14:textId="77777777" w:rsidR="006F4B38" w:rsidRDefault="002B66D5">
            <w:pPr>
              <w:jc w:val="right"/>
            </w:pPr>
            <w:r>
              <w:rPr>
                <w:rFonts w:eastAsiaTheme="minorEastAsia"/>
                <w:sz w:val="24"/>
              </w:rPr>
              <w:t>-</w:t>
            </w:r>
          </w:p>
        </w:tc>
        <w:tc>
          <w:tcPr>
            <w:tcW w:w="1080" w:type="dxa"/>
            <w:vAlign w:val="center"/>
          </w:tcPr>
          <w:p w14:paraId="47F250F3" w14:textId="77777777" w:rsidR="006F4B38" w:rsidRDefault="002B66D5">
            <w:pPr>
              <w:jc w:val="right"/>
            </w:pPr>
            <w:r>
              <w:rPr>
                <w:rFonts w:eastAsiaTheme="minorEastAsia"/>
                <w:sz w:val="24"/>
              </w:rPr>
              <w:t>-</w:t>
            </w:r>
          </w:p>
        </w:tc>
        <w:tc>
          <w:tcPr>
            <w:tcW w:w="1620" w:type="dxa"/>
            <w:vAlign w:val="center"/>
          </w:tcPr>
          <w:p w14:paraId="361847D4" w14:textId="77777777" w:rsidR="006F4B38" w:rsidRDefault="002B66D5">
            <w:pPr>
              <w:jc w:val="right"/>
            </w:pPr>
            <w:r>
              <w:rPr>
                <w:rFonts w:eastAsiaTheme="minorEastAsia"/>
                <w:sz w:val="24"/>
              </w:rPr>
              <w:t>-</w:t>
            </w:r>
          </w:p>
        </w:tc>
        <w:tc>
          <w:tcPr>
            <w:tcW w:w="1080" w:type="dxa"/>
            <w:vAlign w:val="center"/>
          </w:tcPr>
          <w:p w14:paraId="5C8869C7" w14:textId="77777777" w:rsidR="006F4B38" w:rsidRDefault="002B66D5">
            <w:pPr>
              <w:jc w:val="right"/>
            </w:pPr>
            <w:r>
              <w:rPr>
                <w:rFonts w:eastAsiaTheme="minorEastAsia"/>
                <w:sz w:val="24"/>
              </w:rPr>
              <w:t>-</w:t>
            </w:r>
          </w:p>
        </w:tc>
        <w:tc>
          <w:tcPr>
            <w:tcW w:w="1080" w:type="dxa"/>
            <w:vAlign w:val="center"/>
          </w:tcPr>
          <w:p w14:paraId="784EE85B" w14:textId="77777777" w:rsidR="006F4B38" w:rsidRDefault="002B66D5">
            <w:pPr>
              <w:jc w:val="left"/>
            </w:pPr>
            <w:r>
              <w:rPr>
                <w:rFonts w:eastAsiaTheme="minorEastAsia"/>
                <w:sz w:val="24"/>
              </w:rPr>
              <w:t>-</w:t>
            </w:r>
          </w:p>
        </w:tc>
      </w:tr>
      <w:tr w:rsidR="006F4B38" w14:paraId="0CE63DBC" w14:textId="77777777">
        <w:tc>
          <w:tcPr>
            <w:tcW w:w="1560" w:type="dxa"/>
            <w:vAlign w:val="center"/>
          </w:tcPr>
          <w:p w14:paraId="37BF14AD" w14:textId="77777777" w:rsidR="006F4B38" w:rsidRDefault="002B66D5">
            <w:pPr>
              <w:jc w:val="left"/>
            </w:pPr>
            <w:r>
              <w:rPr>
                <w:rFonts w:eastAsiaTheme="minorEastAsia"/>
                <w:sz w:val="24"/>
              </w:rPr>
              <w:t>JP Morgan Securities Inc N.Y.</w:t>
            </w:r>
          </w:p>
        </w:tc>
        <w:tc>
          <w:tcPr>
            <w:tcW w:w="780" w:type="dxa"/>
            <w:vAlign w:val="center"/>
          </w:tcPr>
          <w:p w14:paraId="3889001F" w14:textId="77777777" w:rsidR="006F4B38" w:rsidRDefault="002B66D5">
            <w:pPr>
              <w:jc w:val="right"/>
            </w:pPr>
            <w:r>
              <w:rPr>
                <w:rFonts w:eastAsiaTheme="minorEastAsia"/>
                <w:sz w:val="24"/>
              </w:rPr>
              <w:t>-</w:t>
            </w:r>
          </w:p>
        </w:tc>
        <w:tc>
          <w:tcPr>
            <w:tcW w:w="1800" w:type="dxa"/>
            <w:vAlign w:val="center"/>
          </w:tcPr>
          <w:p w14:paraId="7AD685D7" w14:textId="77777777" w:rsidR="006F4B38" w:rsidRDefault="002B66D5">
            <w:pPr>
              <w:jc w:val="right"/>
            </w:pPr>
            <w:r>
              <w:rPr>
                <w:rFonts w:eastAsiaTheme="minorEastAsia"/>
                <w:sz w:val="24"/>
              </w:rPr>
              <w:t>-</w:t>
            </w:r>
          </w:p>
        </w:tc>
        <w:tc>
          <w:tcPr>
            <w:tcW w:w="1080" w:type="dxa"/>
            <w:vAlign w:val="center"/>
          </w:tcPr>
          <w:p w14:paraId="12D98E7B" w14:textId="77777777" w:rsidR="006F4B38" w:rsidRDefault="002B66D5">
            <w:pPr>
              <w:jc w:val="right"/>
            </w:pPr>
            <w:r>
              <w:rPr>
                <w:rFonts w:eastAsiaTheme="minorEastAsia"/>
                <w:sz w:val="24"/>
              </w:rPr>
              <w:t>-</w:t>
            </w:r>
          </w:p>
        </w:tc>
        <w:tc>
          <w:tcPr>
            <w:tcW w:w="1620" w:type="dxa"/>
            <w:vAlign w:val="center"/>
          </w:tcPr>
          <w:p w14:paraId="3F3BC473" w14:textId="77777777" w:rsidR="006F4B38" w:rsidRDefault="002B66D5">
            <w:pPr>
              <w:jc w:val="right"/>
            </w:pPr>
            <w:r>
              <w:rPr>
                <w:rFonts w:eastAsiaTheme="minorEastAsia"/>
                <w:sz w:val="24"/>
              </w:rPr>
              <w:t>-</w:t>
            </w:r>
          </w:p>
        </w:tc>
        <w:tc>
          <w:tcPr>
            <w:tcW w:w="1080" w:type="dxa"/>
            <w:vAlign w:val="center"/>
          </w:tcPr>
          <w:p w14:paraId="72EC395B" w14:textId="77777777" w:rsidR="006F4B38" w:rsidRDefault="002B66D5">
            <w:pPr>
              <w:jc w:val="right"/>
            </w:pPr>
            <w:r>
              <w:rPr>
                <w:rFonts w:eastAsiaTheme="minorEastAsia"/>
                <w:sz w:val="24"/>
              </w:rPr>
              <w:t>-</w:t>
            </w:r>
          </w:p>
        </w:tc>
        <w:tc>
          <w:tcPr>
            <w:tcW w:w="1080" w:type="dxa"/>
            <w:vAlign w:val="center"/>
          </w:tcPr>
          <w:p w14:paraId="6B614022" w14:textId="77777777" w:rsidR="006F4B38" w:rsidRDefault="002B66D5">
            <w:pPr>
              <w:jc w:val="left"/>
            </w:pPr>
            <w:r>
              <w:rPr>
                <w:rFonts w:eastAsiaTheme="minorEastAsia"/>
                <w:sz w:val="24"/>
              </w:rPr>
              <w:t>-</w:t>
            </w:r>
          </w:p>
        </w:tc>
      </w:tr>
      <w:tr w:rsidR="006F4B38" w14:paraId="58987355" w14:textId="77777777">
        <w:tc>
          <w:tcPr>
            <w:tcW w:w="1560" w:type="dxa"/>
            <w:vAlign w:val="center"/>
          </w:tcPr>
          <w:p w14:paraId="77DAFFA1" w14:textId="77777777" w:rsidR="006F4B38" w:rsidRDefault="002B66D5">
            <w:pPr>
              <w:jc w:val="left"/>
            </w:pPr>
            <w:r>
              <w:rPr>
                <w:rFonts w:eastAsiaTheme="minorEastAsia"/>
                <w:sz w:val="24"/>
              </w:rPr>
              <w:t>JP Morgan Securities Ltd</w:t>
            </w:r>
          </w:p>
        </w:tc>
        <w:tc>
          <w:tcPr>
            <w:tcW w:w="780" w:type="dxa"/>
            <w:vAlign w:val="center"/>
          </w:tcPr>
          <w:p w14:paraId="278DB562" w14:textId="77777777" w:rsidR="006F4B38" w:rsidRDefault="002B66D5">
            <w:pPr>
              <w:jc w:val="right"/>
            </w:pPr>
            <w:r>
              <w:rPr>
                <w:rFonts w:eastAsiaTheme="minorEastAsia"/>
                <w:sz w:val="24"/>
              </w:rPr>
              <w:t>-</w:t>
            </w:r>
          </w:p>
        </w:tc>
        <w:tc>
          <w:tcPr>
            <w:tcW w:w="1800" w:type="dxa"/>
            <w:vAlign w:val="center"/>
          </w:tcPr>
          <w:p w14:paraId="027427AE" w14:textId="77777777" w:rsidR="006F4B38" w:rsidRDefault="002B66D5">
            <w:pPr>
              <w:jc w:val="right"/>
            </w:pPr>
            <w:r>
              <w:rPr>
                <w:rFonts w:eastAsiaTheme="minorEastAsia"/>
                <w:sz w:val="24"/>
              </w:rPr>
              <w:t>-</w:t>
            </w:r>
          </w:p>
        </w:tc>
        <w:tc>
          <w:tcPr>
            <w:tcW w:w="1080" w:type="dxa"/>
            <w:vAlign w:val="center"/>
          </w:tcPr>
          <w:p w14:paraId="3D22DEBB" w14:textId="77777777" w:rsidR="006F4B38" w:rsidRDefault="002B66D5">
            <w:pPr>
              <w:jc w:val="right"/>
            </w:pPr>
            <w:r>
              <w:rPr>
                <w:rFonts w:eastAsiaTheme="minorEastAsia"/>
                <w:sz w:val="24"/>
              </w:rPr>
              <w:t>-</w:t>
            </w:r>
          </w:p>
        </w:tc>
        <w:tc>
          <w:tcPr>
            <w:tcW w:w="1620" w:type="dxa"/>
            <w:vAlign w:val="center"/>
          </w:tcPr>
          <w:p w14:paraId="7DC77F54" w14:textId="77777777" w:rsidR="006F4B38" w:rsidRDefault="002B66D5">
            <w:pPr>
              <w:jc w:val="right"/>
            </w:pPr>
            <w:r>
              <w:rPr>
                <w:rFonts w:eastAsiaTheme="minorEastAsia"/>
                <w:sz w:val="24"/>
              </w:rPr>
              <w:t>-</w:t>
            </w:r>
          </w:p>
        </w:tc>
        <w:tc>
          <w:tcPr>
            <w:tcW w:w="1080" w:type="dxa"/>
            <w:vAlign w:val="center"/>
          </w:tcPr>
          <w:p w14:paraId="696CB0B9" w14:textId="77777777" w:rsidR="006F4B38" w:rsidRDefault="002B66D5">
            <w:pPr>
              <w:jc w:val="right"/>
            </w:pPr>
            <w:r>
              <w:rPr>
                <w:rFonts w:eastAsiaTheme="minorEastAsia"/>
                <w:sz w:val="24"/>
              </w:rPr>
              <w:t>-</w:t>
            </w:r>
          </w:p>
        </w:tc>
        <w:tc>
          <w:tcPr>
            <w:tcW w:w="1080" w:type="dxa"/>
            <w:vAlign w:val="center"/>
          </w:tcPr>
          <w:p w14:paraId="09C4A91D" w14:textId="77777777" w:rsidR="006F4B38" w:rsidRDefault="002B66D5">
            <w:pPr>
              <w:jc w:val="left"/>
            </w:pPr>
            <w:r>
              <w:rPr>
                <w:rFonts w:eastAsiaTheme="minorEastAsia"/>
                <w:sz w:val="24"/>
              </w:rPr>
              <w:t>-</w:t>
            </w:r>
          </w:p>
        </w:tc>
      </w:tr>
      <w:tr w:rsidR="006F4B38" w14:paraId="61486F31" w14:textId="77777777">
        <w:tc>
          <w:tcPr>
            <w:tcW w:w="1560" w:type="dxa"/>
            <w:vAlign w:val="center"/>
          </w:tcPr>
          <w:p w14:paraId="6B8D6DC0" w14:textId="77777777" w:rsidR="006F4B38" w:rsidRDefault="002B66D5">
            <w:pPr>
              <w:jc w:val="left"/>
            </w:pPr>
            <w:r>
              <w:rPr>
                <w:rFonts w:eastAsiaTheme="minorEastAsia"/>
                <w:sz w:val="24"/>
              </w:rPr>
              <w:t>Liquidnet Australia Pty Ltd</w:t>
            </w:r>
          </w:p>
        </w:tc>
        <w:tc>
          <w:tcPr>
            <w:tcW w:w="780" w:type="dxa"/>
            <w:vAlign w:val="center"/>
          </w:tcPr>
          <w:p w14:paraId="2BB851D7" w14:textId="77777777" w:rsidR="006F4B38" w:rsidRDefault="002B66D5">
            <w:pPr>
              <w:jc w:val="right"/>
            </w:pPr>
            <w:r>
              <w:rPr>
                <w:rFonts w:eastAsiaTheme="minorEastAsia"/>
                <w:sz w:val="24"/>
              </w:rPr>
              <w:t>-</w:t>
            </w:r>
          </w:p>
        </w:tc>
        <w:tc>
          <w:tcPr>
            <w:tcW w:w="1800" w:type="dxa"/>
            <w:vAlign w:val="center"/>
          </w:tcPr>
          <w:p w14:paraId="59287EF1" w14:textId="77777777" w:rsidR="006F4B38" w:rsidRDefault="002B66D5">
            <w:pPr>
              <w:jc w:val="right"/>
            </w:pPr>
            <w:r>
              <w:rPr>
                <w:rFonts w:eastAsiaTheme="minorEastAsia"/>
                <w:sz w:val="24"/>
              </w:rPr>
              <w:t>-</w:t>
            </w:r>
          </w:p>
        </w:tc>
        <w:tc>
          <w:tcPr>
            <w:tcW w:w="1080" w:type="dxa"/>
            <w:vAlign w:val="center"/>
          </w:tcPr>
          <w:p w14:paraId="019ADB97" w14:textId="77777777" w:rsidR="006F4B38" w:rsidRDefault="002B66D5">
            <w:pPr>
              <w:jc w:val="right"/>
            </w:pPr>
            <w:r>
              <w:rPr>
                <w:rFonts w:eastAsiaTheme="minorEastAsia"/>
                <w:sz w:val="24"/>
              </w:rPr>
              <w:t>-</w:t>
            </w:r>
          </w:p>
        </w:tc>
        <w:tc>
          <w:tcPr>
            <w:tcW w:w="1620" w:type="dxa"/>
            <w:vAlign w:val="center"/>
          </w:tcPr>
          <w:p w14:paraId="2CE6E2E2" w14:textId="77777777" w:rsidR="006F4B38" w:rsidRDefault="002B66D5">
            <w:pPr>
              <w:jc w:val="right"/>
            </w:pPr>
            <w:r>
              <w:rPr>
                <w:rFonts w:eastAsiaTheme="minorEastAsia"/>
                <w:sz w:val="24"/>
              </w:rPr>
              <w:t>-</w:t>
            </w:r>
          </w:p>
        </w:tc>
        <w:tc>
          <w:tcPr>
            <w:tcW w:w="1080" w:type="dxa"/>
            <w:vAlign w:val="center"/>
          </w:tcPr>
          <w:p w14:paraId="309AC654" w14:textId="77777777" w:rsidR="006F4B38" w:rsidRDefault="002B66D5">
            <w:pPr>
              <w:jc w:val="right"/>
            </w:pPr>
            <w:r>
              <w:rPr>
                <w:rFonts w:eastAsiaTheme="minorEastAsia"/>
                <w:sz w:val="24"/>
              </w:rPr>
              <w:t>-</w:t>
            </w:r>
          </w:p>
        </w:tc>
        <w:tc>
          <w:tcPr>
            <w:tcW w:w="1080" w:type="dxa"/>
            <w:vAlign w:val="center"/>
          </w:tcPr>
          <w:p w14:paraId="3CB75BC5" w14:textId="77777777" w:rsidR="006F4B38" w:rsidRDefault="002B66D5">
            <w:pPr>
              <w:jc w:val="left"/>
            </w:pPr>
            <w:r>
              <w:rPr>
                <w:rFonts w:eastAsiaTheme="minorEastAsia"/>
                <w:sz w:val="24"/>
              </w:rPr>
              <w:t>-</w:t>
            </w:r>
          </w:p>
        </w:tc>
      </w:tr>
      <w:tr w:rsidR="006F4B38" w14:paraId="2ABC5E07" w14:textId="77777777">
        <w:tc>
          <w:tcPr>
            <w:tcW w:w="1560" w:type="dxa"/>
            <w:vAlign w:val="center"/>
          </w:tcPr>
          <w:p w14:paraId="32DE8C0F" w14:textId="77777777" w:rsidR="006F4B38" w:rsidRDefault="002B66D5">
            <w:pPr>
              <w:jc w:val="left"/>
            </w:pPr>
            <w:r>
              <w:rPr>
                <w:rFonts w:eastAsiaTheme="minorEastAsia"/>
                <w:sz w:val="24"/>
              </w:rPr>
              <w:t>LIQUIDNET EURO</w:t>
            </w:r>
          </w:p>
        </w:tc>
        <w:tc>
          <w:tcPr>
            <w:tcW w:w="780" w:type="dxa"/>
            <w:vAlign w:val="center"/>
          </w:tcPr>
          <w:p w14:paraId="1EAFEC73" w14:textId="77777777" w:rsidR="006F4B38" w:rsidRDefault="002B66D5">
            <w:pPr>
              <w:jc w:val="right"/>
            </w:pPr>
            <w:r>
              <w:rPr>
                <w:rFonts w:eastAsiaTheme="minorEastAsia"/>
                <w:sz w:val="24"/>
              </w:rPr>
              <w:t>-</w:t>
            </w:r>
          </w:p>
        </w:tc>
        <w:tc>
          <w:tcPr>
            <w:tcW w:w="1800" w:type="dxa"/>
            <w:vAlign w:val="center"/>
          </w:tcPr>
          <w:p w14:paraId="5E0EB8D0" w14:textId="77777777" w:rsidR="006F4B38" w:rsidRDefault="002B66D5">
            <w:pPr>
              <w:jc w:val="right"/>
            </w:pPr>
            <w:r>
              <w:rPr>
                <w:rFonts w:eastAsiaTheme="minorEastAsia"/>
                <w:sz w:val="24"/>
              </w:rPr>
              <w:t>-</w:t>
            </w:r>
          </w:p>
        </w:tc>
        <w:tc>
          <w:tcPr>
            <w:tcW w:w="1080" w:type="dxa"/>
            <w:vAlign w:val="center"/>
          </w:tcPr>
          <w:p w14:paraId="75D4F6E0" w14:textId="77777777" w:rsidR="006F4B38" w:rsidRDefault="002B66D5">
            <w:pPr>
              <w:jc w:val="right"/>
            </w:pPr>
            <w:r>
              <w:rPr>
                <w:rFonts w:eastAsiaTheme="minorEastAsia"/>
                <w:sz w:val="24"/>
              </w:rPr>
              <w:t>-</w:t>
            </w:r>
          </w:p>
        </w:tc>
        <w:tc>
          <w:tcPr>
            <w:tcW w:w="1620" w:type="dxa"/>
            <w:vAlign w:val="center"/>
          </w:tcPr>
          <w:p w14:paraId="060FDE1F" w14:textId="77777777" w:rsidR="006F4B38" w:rsidRDefault="002B66D5">
            <w:pPr>
              <w:jc w:val="right"/>
            </w:pPr>
            <w:r>
              <w:rPr>
                <w:rFonts w:eastAsiaTheme="minorEastAsia"/>
                <w:sz w:val="24"/>
              </w:rPr>
              <w:t>-</w:t>
            </w:r>
          </w:p>
        </w:tc>
        <w:tc>
          <w:tcPr>
            <w:tcW w:w="1080" w:type="dxa"/>
            <w:vAlign w:val="center"/>
          </w:tcPr>
          <w:p w14:paraId="29C910B9" w14:textId="77777777" w:rsidR="006F4B38" w:rsidRDefault="002B66D5">
            <w:pPr>
              <w:jc w:val="right"/>
            </w:pPr>
            <w:r>
              <w:rPr>
                <w:rFonts w:eastAsiaTheme="minorEastAsia"/>
                <w:sz w:val="24"/>
              </w:rPr>
              <w:t>-</w:t>
            </w:r>
          </w:p>
        </w:tc>
        <w:tc>
          <w:tcPr>
            <w:tcW w:w="1080" w:type="dxa"/>
            <w:vAlign w:val="center"/>
          </w:tcPr>
          <w:p w14:paraId="21934B4C" w14:textId="77777777" w:rsidR="006F4B38" w:rsidRDefault="002B66D5">
            <w:pPr>
              <w:jc w:val="left"/>
            </w:pPr>
            <w:r>
              <w:rPr>
                <w:rFonts w:eastAsiaTheme="minorEastAsia"/>
                <w:sz w:val="24"/>
              </w:rPr>
              <w:t>-</w:t>
            </w:r>
          </w:p>
        </w:tc>
      </w:tr>
      <w:tr w:rsidR="006F4B38" w14:paraId="653C9ED4" w14:textId="77777777">
        <w:tc>
          <w:tcPr>
            <w:tcW w:w="1560" w:type="dxa"/>
            <w:vAlign w:val="center"/>
          </w:tcPr>
          <w:p w14:paraId="17700DF5" w14:textId="77777777" w:rsidR="006F4B38" w:rsidRDefault="002B66D5">
            <w:pPr>
              <w:jc w:val="left"/>
            </w:pPr>
            <w:r>
              <w:rPr>
                <w:rFonts w:eastAsiaTheme="minorEastAsia"/>
                <w:sz w:val="24"/>
              </w:rPr>
              <w:t>Liquidnet Inc New York</w:t>
            </w:r>
          </w:p>
        </w:tc>
        <w:tc>
          <w:tcPr>
            <w:tcW w:w="780" w:type="dxa"/>
            <w:vAlign w:val="center"/>
          </w:tcPr>
          <w:p w14:paraId="40D43A8F" w14:textId="77777777" w:rsidR="006F4B38" w:rsidRDefault="002B66D5">
            <w:pPr>
              <w:jc w:val="right"/>
            </w:pPr>
            <w:r>
              <w:rPr>
                <w:rFonts w:eastAsiaTheme="minorEastAsia"/>
                <w:sz w:val="24"/>
              </w:rPr>
              <w:t>-</w:t>
            </w:r>
          </w:p>
        </w:tc>
        <w:tc>
          <w:tcPr>
            <w:tcW w:w="1800" w:type="dxa"/>
            <w:vAlign w:val="center"/>
          </w:tcPr>
          <w:p w14:paraId="28D74F86" w14:textId="77777777" w:rsidR="006F4B38" w:rsidRDefault="002B66D5">
            <w:pPr>
              <w:jc w:val="right"/>
            </w:pPr>
            <w:r>
              <w:rPr>
                <w:rFonts w:eastAsiaTheme="minorEastAsia"/>
                <w:sz w:val="24"/>
              </w:rPr>
              <w:t>-</w:t>
            </w:r>
          </w:p>
        </w:tc>
        <w:tc>
          <w:tcPr>
            <w:tcW w:w="1080" w:type="dxa"/>
            <w:vAlign w:val="center"/>
          </w:tcPr>
          <w:p w14:paraId="67129DC5" w14:textId="77777777" w:rsidR="006F4B38" w:rsidRDefault="002B66D5">
            <w:pPr>
              <w:jc w:val="right"/>
            </w:pPr>
            <w:r>
              <w:rPr>
                <w:rFonts w:eastAsiaTheme="minorEastAsia"/>
                <w:sz w:val="24"/>
              </w:rPr>
              <w:t>-</w:t>
            </w:r>
          </w:p>
        </w:tc>
        <w:tc>
          <w:tcPr>
            <w:tcW w:w="1620" w:type="dxa"/>
            <w:vAlign w:val="center"/>
          </w:tcPr>
          <w:p w14:paraId="503B8374" w14:textId="77777777" w:rsidR="006F4B38" w:rsidRDefault="002B66D5">
            <w:pPr>
              <w:jc w:val="right"/>
            </w:pPr>
            <w:r>
              <w:rPr>
                <w:rFonts w:eastAsiaTheme="minorEastAsia"/>
                <w:sz w:val="24"/>
              </w:rPr>
              <w:t>-</w:t>
            </w:r>
          </w:p>
        </w:tc>
        <w:tc>
          <w:tcPr>
            <w:tcW w:w="1080" w:type="dxa"/>
            <w:vAlign w:val="center"/>
          </w:tcPr>
          <w:p w14:paraId="162EE0C5" w14:textId="77777777" w:rsidR="006F4B38" w:rsidRDefault="002B66D5">
            <w:pPr>
              <w:jc w:val="right"/>
            </w:pPr>
            <w:r>
              <w:rPr>
                <w:rFonts w:eastAsiaTheme="minorEastAsia"/>
                <w:sz w:val="24"/>
              </w:rPr>
              <w:t>-</w:t>
            </w:r>
          </w:p>
        </w:tc>
        <w:tc>
          <w:tcPr>
            <w:tcW w:w="1080" w:type="dxa"/>
            <w:vAlign w:val="center"/>
          </w:tcPr>
          <w:p w14:paraId="1F71A110" w14:textId="77777777" w:rsidR="006F4B38" w:rsidRDefault="002B66D5">
            <w:pPr>
              <w:jc w:val="left"/>
            </w:pPr>
            <w:r>
              <w:rPr>
                <w:rFonts w:eastAsiaTheme="minorEastAsia"/>
                <w:sz w:val="24"/>
              </w:rPr>
              <w:t>-</w:t>
            </w:r>
          </w:p>
        </w:tc>
      </w:tr>
      <w:tr w:rsidR="006F4B38" w14:paraId="389EC803" w14:textId="77777777">
        <w:tc>
          <w:tcPr>
            <w:tcW w:w="1560" w:type="dxa"/>
            <w:vAlign w:val="center"/>
          </w:tcPr>
          <w:p w14:paraId="61A617CF" w14:textId="77777777" w:rsidR="006F4B38" w:rsidRDefault="002B66D5">
            <w:pPr>
              <w:jc w:val="left"/>
            </w:pPr>
            <w:r>
              <w:rPr>
                <w:rFonts w:eastAsiaTheme="minorEastAsia"/>
                <w:sz w:val="24"/>
              </w:rPr>
              <w:t>Macquarie Equities Ltd (Sydney)</w:t>
            </w:r>
          </w:p>
        </w:tc>
        <w:tc>
          <w:tcPr>
            <w:tcW w:w="780" w:type="dxa"/>
            <w:vAlign w:val="center"/>
          </w:tcPr>
          <w:p w14:paraId="3BEC5683" w14:textId="77777777" w:rsidR="006F4B38" w:rsidRDefault="002B66D5">
            <w:pPr>
              <w:jc w:val="right"/>
            </w:pPr>
            <w:r>
              <w:rPr>
                <w:rFonts w:eastAsiaTheme="minorEastAsia"/>
                <w:sz w:val="24"/>
              </w:rPr>
              <w:t>-</w:t>
            </w:r>
          </w:p>
        </w:tc>
        <w:tc>
          <w:tcPr>
            <w:tcW w:w="1800" w:type="dxa"/>
            <w:vAlign w:val="center"/>
          </w:tcPr>
          <w:p w14:paraId="74BFB228" w14:textId="77777777" w:rsidR="006F4B38" w:rsidRDefault="002B66D5">
            <w:pPr>
              <w:jc w:val="right"/>
            </w:pPr>
            <w:r>
              <w:rPr>
                <w:rFonts w:eastAsiaTheme="minorEastAsia"/>
                <w:sz w:val="24"/>
              </w:rPr>
              <w:t>-</w:t>
            </w:r>
          </w:p>
        </w:tc>
        <w:tc>
          <w:tcPr>
            <w:tcW w:w="1080" w:type="dxa"/>
            <w:vAlign w:val="center"/>
          </w:tcPr>
          <w:p w14:paraId="7922AF2D" w14:textId="77777777" w:rsidR="006F4B38" w:rsidRDefault="002B66D5">
            <w:pPr>
              <w:jc w:val="right"/>
            </w:pPr>
            <w:r>
              <w:rPr>
                <w:rFonts w:eastAsiaTheme="minorEastAsia"/>
                <w:sz w:val="24"/>
              </w:rPr>
              <w:t>-</w:t>
            </w:r>
          </w:p>
        </w:tc>
        <w:tc>
          <w:tcPr>
            <w:tcW w:w="1620" w:type="dxa"/>
            <w:vAlign w:val="center"/>
          </w:tcPr>
          <w:p w14:paraId="42A73AEC" w14:textId="77777777" w:rsidR="006F4B38" w:rsidRDefault="002B66D5">
            <w:pPr>
              <w:jc w:val="right"/>
            </w:pPr>
            <w:r>
              <w:rPr>
                <w:rFonts w:eastAsiaTheme="minorEastAsia"/>
                <w:sz w:val="24"/>
              </w:rPr>
              <w:t>-</w:t>
            </w:r>
          </w:p>
        </w:tc>
        <w:tc>
          <w:tcPr>
            <w:tcW w:w="1080" w:type="dxa"/>
            <w:vAlign w:val="center"/>
          </w:tcPr>
          <w:p w14:paraId="248C4707" w14:textId="77777777" w:rsidR="006F4B38" w:rsidRDefault="002B66D5">
            <w:pPr>
              <w:jc w:val="right"/>
            </w:pPr>
            <w:r>
              <w:rPr>
                <w:rFonts w:eastAsiaTheme="minorEastAsia"/>
                <w:sz w:val="24"/>
              </w:rPr>
              <w:t>-</w:t>
            </w:r>
          </w:p>
        </w:tc>
        <w:tc>
          <w:tcPr>
            <w:tcW w:w="1080" w:type="dxa"/>
            <w:vAlign w:val="center"/>
          </w:tcPr>
          <w:p w14:paraId="348DA279" w14:textId="77777777" w:rsidR="006F4B38" w:rsidRDefault="002B66D5">
            <w:pPr>
              <w:jc w:val="left"/>
            </w:pPr>
            <w:r>
              <w:rPr>
                <w:rFonts w:eastAsiaTheme="minorEastAsia"/>
                <w:sz w:val="24"/>
              </w:rPr>
              <w:t>-</w:t>
            </w:r>
          </w:p>
        </w:tc>
      </w:tr>
      <w:tr w:rsidR="006F4B38" w14:paraId="16C68ABD" w14:textId="77777777">
        <w:tc>
          <w:tcPr>
            <w:tcW w:w="1560" w:type="dxa"/>
            <w:vAlign w:val="center"/>
          </w:tcPr>
          <w:p w14:paraId="3E6BDC94" w14:textId="77777777" w:rsidR="006F4B38" w:rsidRDefault="002B66D5">
            <w:pPr>
              <w:jc w:val="left"/>
            </w:pPr>
            <w:r>
              <w:rPr>
                <w:rFonts w:eastAsiaTheme="minorEastAsia"/>
                <w:sz w:val="24"/>
              </w:rPr>
              <w:t>Macquarie Equities New Zealand Ltd</w:t>
            </w:r>
          </w:p>
        </w:tc>
        <w:tc>
          <w:tcPr>
            <w:tcW w:w="780" w:type="dxa"/>
            <w:vAlign w:val="center"/>
          </w:tcPr>
          <w:p w14:paraId="4AF9EA2A" w14:textId="77777777" w:rsidR="006F4B38" w:rsidRDefault="002B66D5">
            <w:pPr>
              <w:jc w:val="right"/>
            </w:pPr>
            <w:r>
              <w:rPr>
                <w:rFonts w:eastAsiaTheme="minorEastAsia"/>
                <w:sz w:val="24"/>
              </w:rPr>
              <w:t>-</w:t>
            </w:r>
          </w:p>
        </w:tc>
        <w:tc>
          <w:tcPr>
            <w:tcW w:w="1800" w:type="dxa"/>
            <w:vAlign w:val="center"/>
          </w:tcPr>
          <w:p w14:paraId="70992346" w14:textId="77777777" w:rsidR="006F4B38" w:rsidRDefault="002B66D5">
            <w:pPr>
              <w:jc w:val="right"/>
            </w:pPr>
            <w:r>
              <w:rPr>
                <w:rFonts w:eastAsiaTheme="minorEastAsia"/>
                <w:sz w:val="24"/>
              </w:rPr>
              <w:t>-</w:t>
            </w:r>
          </w:p>
        </w:tc>
        <w:tc>
          <w:tcPr>
            <w:tcW w:w="1080" w:type="dxa"/>
            <w:vAlign w:val="center"/>
          </w:tcPr>
          <w:p w14:paraId="3DEB225A" w14:textId="77777777" w:rsidR="006F4B38" w:rsidRDefault="002B66D5">
            <w:pPr>
              <w:jc w:val="right"/>
            </w:pPr>
            <w:r>
              <w:rPr>
                <w:rFonts w:eastAsiaTheme="minorEastAsia"/>
                <w:sz w:val="24"/>
              </w:rPr>
              <w:t>-</w:t>
            </w:r>
          </w:p>
        </w:tc>
        <w:tc>
          <w:tcPr>
            <w:tcW w:w="1620" w:type="dxa"/>
            <w:vAlign w:val="center"/>
          </w:tcPr>
          <w:p w14:paraId="00919C28" w14:textId="77777777" w:rsidR="006F4B38" w:rsidRDefault="002B66D5">
            <w:pPr>
              <w:jc w:val="right"/>
            </w:pPr>
            <w:r>
              <w:rPr>
                <w:rFonts w:eastAsiaTheme="minorEastAsia"/>
                <w:sz w:val="24"/>
              </w:rPr>
              <w:t>-</w:t>
            </w:r>
          </w:p>
        </w:tc>
        <w:tc>
          <w:tcPr>
            <w:tcW w:w="1080" w:type="dxa"/>
            <w:vAlign w:val="center"/>
          </w:tcPr>
          <w:p w14:paraId="6D206C9E" w14:textId="77777777" w:rsidR="006F4B38" w:rsidRDefault="002B66D5">
            <w:pPr>
              <w:jc w:val="right"/>
            </w:pPr>
            <w:r>
              <w:rPr>
                <w:rFonts w:eastAsiaTheme="minorEastAsia"/>
                <w:sz w:val="24"/>
              </w:rPr>
              <w:t>-</w:t>
            </w:r>
          </w:p>
        </w:tc>
        <w:tc>
          <w:tcPr>
            <w:tcW w:w="1080" w:type="dxa"/>
            <w:vAlign w:val="center"/>
          </w:tcPr>
          <w:p w14:paraId="0FF3CB2F" w14:textId="77777777" w:rsidR="006F4B38" w:rsidRDefault="002B66D5">
            <w:pPr>
              <w:jc w:val="left"/>
            </w:pPr>
            <w:r>
              <w:rPr>
                <w:rFonts w:eastAsiaTheme="minorEastAsia"/>
                <w:sz w:val="24"/>
              </w:rPr>
              <w:t>-</w:t>
            </w:r>
          </w:p>
        </w:tc>
      </w:tr>
      <w:tr w:rsidR="006F4B38" w14:paraId="33B1AE85" w14:textId="77777777">
        <w:tc>
          <w:tcPr>
            <w:tcW w:w="1560" w:type="dxa"/>
            <w:vAlign w:val="center"/>
          </w:tcPr>
          <w:p w14:paraId="59C54522" w14:textId="77777777" w:rsidR="006F4B38" w:rsidRDefault="002B66D5">
            <w:pPr>
              <w:jc w:val="left"/>
            </w:pPr>
            <w:r>
              <w:rPr>
                <w:rFonts w:eastAsiaTheme="minorEastAsia"/>
                <w:sz w:val="24"/>
              </w:rPr>
              <w:t>Macquarie Securities(Singapore)Pte Ltd</w:t>
            </w:r>
          </w:p>
        </w:tc>
        <w:tc>
          <w:tcPr>
            <w:tcW w:w="780" w:type="dxa"/>
            <w:vAlign w:val="center"/>
          </w:tcPr>
          <w:p w14:paraId="7FFA0656" w14:textId="77777777" w:rsidR="006F4B38" w:rsidRDefault="002B66D5">
            <w:pPr>
              <w:jc w:val="right"/>
            </w:pPr>
            <w:r>
              <w:rPr>
                <w:rFonts w:eastAsiaTheme="minorEastAsia"/>
                <w:sz w:val="24"/>
              </w:rPr>
              <w:t>-</w:t>
            </w:r>
          </w:p>
        </w:tc>
        <w:tc>
          <w:tcPr>
            <w:tcW w:w="1800" w:type="dxa"/>
            <w:vAlign w:val="center"/>
          </w:tcPr>
          <w:p w14:paraId="35D1FB0B" w14:textId="77777777" w:rsidR="006F4B38" w:rsidRDefault="002B66D5">
            <w:pPr>
              <w:jc w:val="right"/>
            </w:pPr>
            <w:r>
              <w:rPr>
                <w:rFonts w:eastAsiaTheme="minorEastAsia"/>
                <w:sz w:val="24"/>
              </w:rPr>
              <w:t>-</w:t>
            </w:r>
          </w:p>
        </w:tc>
        <w:tc>
          <w:tcPr>
            <w:tcW w:w="1080" w:type="dxa"/>
            <w:vAlign w:val="center"/>
          </w:tcPr>
          <w:p w14:paraId="53989AC1" w14:textId="77777777" w:rsidR="006F4B38" w:rsidRDefault="002B66D5">
            <w:pPr>
              <w:jc w:val="right"/>
            </w:pPr>
            <w:r>
              <w:rPr>
                <w:rFonts w:eastAsiaTheme="minorEastAsia"/>
                <w:sz w:val="24"/>
              </w:rPr>
              <w:t>-</w:t>
            </w:r>
          </w:p>
        </w:tc>
        <w:tc>
          <w:tcPr>
            <w:tcW w:w="1620" w:type="dxa"/>
            <w:vAlign w:val="center"/>
          </w:tcPr>
          <w:p w14:paraId="2075BC13" w14:textId="77777777" w:rsidR="006F4B38" w:rsidRDefault="002B66D5">
            <w:pPr>
              <w:jc w:val="right"/>
            </w:pPr>
            <w:r>
              <w:rPr>
                <w:rFonts w:eastAsiaTheme="minorEastAsia"/>
                <w:sz w:val="24"/>
              </w:rPr>
              <w:t>-</w:t>
            </w:r>
          </w:p>
        </w:tc>
        <w:tc>
          <w:tcPr>
            <w:tcW w:w="1080" w:type="dxa"/>
            <w:vAlign w:val="center"/>
          </w:tcPr>
          <w:p w14:paraId="5FBCF633" w14:textId="77777777" w:rsidR="006F4B38" w:rsidRDefault="002B66D5">
            <w:pPr>
              <w:jc w:val="right"/>
            </w:pPr>
            <w:r>
              <w:rPr>
                <w:rFonts w:eastAsiaTheme="minorEastAsia"/>
                <w:sz w:val="24"/>
              </w:rPr>
              <w:t>-</w:t>
            </w:r>
          </w:p>
        </w:tc>
        <w:tc>
          <w:tcPr>
            <w:tcW w:w="1080" w:type="dxa"/>
            <w:vAlign w:val="center"/>
          </w:tcPr>
          <w:p w14:paraId="6F3DDF70" w14:textId="77777777" w:rsidR="006F4B38" w:rsidRDefault="002B66D5">
            <w:pPr>
              <w:jc w:val="left"/>
            </w:pPr>
            <w:r>
              <w:rPr>
                <w:rFonts w:eastAsiaTheme="minorEastAsia"/>
                <w:sz w:val="24"/>
              </w:rPr>
              <w:t>-</w:t>
            </w:r>
          </w:p>
        </w:tc>
      </w:tr>
      <w:tr w:rsidR="006F4B38" w14:paraId="6FFDEABA" w14:textId="77777777">
        <w:tc>
          <w:tcPr>
            <w:tcW w:w="1560" w:type="dxa"/>
            <w:vAlign w:val="center"/>
          </w:tcPr>
          <w:p w14:paraId="4280EE45" w14:textId="77777777" w:rsidR="006F4B38" w:rsidRDefault="002B66D5">
            <w:pPr>
              <w:jc w:val="left"/>
            </w:pPr>
            <w:r>
              <w:rPr>
                <w:rFonts w:eastAsiaTheme="minorEastAsia"/>
                <w:sz w:val="24"/>
              </w:rPr>
              <w:t>MACSECS HK</w:t>
            </w:r>
          </w:p>
        </w:tc>
        <w:tc>
          <w:tcPr>
            <w:tcW w:w="780" w:type="dxa"/>
            <w:vAlign w:val="center"/>
          </w:tcPr>
          <w:p w14:paraId="6741B19E" w14:textId="77777777" w:rsidR="006F4B38" w:rsidRDefault="002B66D5">
            <w:pPr>
              <w:jc w:val="right"/>
            </w:pPr>
            <w:r>
              <w:rPr>
                <w:rFonts w:eastAsiaTheme="minorEastAsia"/>
                <w:sz w:val="24"/>
              </w:rPr>
              <w:t>-</w:t>
            </w:r>
          </w:p>
        </w:tc>
        <w:tc>
          <w:tcPr>
            <w:tcW w:w="1800" w:type="dxa"/>
            <w:vAlign w:val="center"/>
          </w:tcPr>
          <w:p w14:paraId="5E47F175" w14:textId="77777777" w:rsidR="006F4B38" w:rsidRDefault="002B66D5">
            <w:pPr>
              <w:jc w:val="right"/>
            </w:pPr>
            <w:r>
              <w:rPr>
                <w:rFonts w:eastAsiaTheme="minorEastAsia"/>
                <w:sz w:val="24"/>
              </w:rPr>
              <w:t>-</w:t>
            </w:r>
          </w:p>
        </w:tc>
        <w:tc>
          <w:tcPr>
            <w:tcW w:w="1080" w:type="dxa"/>
            <w:vAlign w:val="center"/>
          </w:tcPr>
          <w:p w14:paraId="09070766" w14:textId="77777777" w:rsidR="006F4B38" w:rsidRDefault="002B66D5">
            <w:pPr>
              <w:jc w:val="right"/>
            </w:pPr>
            <w:r>
              <w:rPr>
                <w:rFonts w:eastAsiaTheme="minorEastAsia"/>
                <w:sz w:val="24"/>
              </w:rPr>
              <w:t>-</w:t>
            </w:r>
          </w:p>
        </w:tc>
        <w:tc>
          <w:tcPr>
            <w:tcW w:w="1620" w:type="dxa"/>
            <w:vAlign w:val="center"/>
          </w:tcPr>
          <w:p w14:paraId="6DB38B20" w14:textId="77777777" w:rsidR="006F4B38" w:rsidRDefault="002B66D5">
            <w:pPr>
              <w:jc w:val="right"/>
            </w:pPr>
            <w:r>
              <w:rPr>
                <w:rFonts w:eastAsiaTheme="minorEastAsia"/>
                <w:sz w:val="24"/>
              </w:rPr>
              <w:t>-</w:t>
            </w:r>
          </w:p>
        </w:tc>
        <w:tc>
          <w:tcPr>
            <w:tcW w:w="1080" w:type="dxa"/>
            <w:vAlign w:val="center"/>
          </w:tcPr>
          <w:p w14:paraId="1BED37DF" w14:textId="77777777" w:rsidR="006F4B38" w:rsidRDefault="002B66D5">
            <w:pPr>
              <w:jc w:val="right"/>
            </w:pPr>
            <w:r>
              <w:rPr>
                <w:rFonts w:eastAsiaTheme="minorEastAsia"/>
                <w:sz w:val="24"/>
              </w:rPr>
              <w:t>-</w:t>
            </w:r>
          </w:p>
        </w:tc>
        <w:tc>
          <w:tcPr>
            <w:tcW w:w="1080" w:type="dxa"/>
            <w:vAlign w:val="center"/>
          </w:tcPr>
          <w:p w14:paraId="7685398E" w14:textId="77777777" w:rsidR="006F4B38" w:rsidRDefault="002B66D5">
            <w:pPr>
              <w:jc w:val="left"/>
            </w:pPr>
            <w:r>
              <w:rPr>
                <w:rFonts w:eastAsiaTheme="minorEastAsia"/>
                <w:sz w:val="24"/>
              </w:rPr>
              <w:t>-</w:t>
            </w:r>
          </w:p>
        </w:tc>
      </w:tr>
      <w:tr w:rsidR="006F4B38" w14:paraId="6C714E17" w14:textId="77777777">
        <w:tc>
          <w:tcPr>
            <w:tcW w:w="1560" w:type="dxa"/>
            <w:vAlign w:val="center"/>
          </w:tcPr>
          <w:p w14:paraId="7B22E25E" w14:textId="77777777" w:rsidR="006F4B38" w:rsidRDefault="002B66D5">
            <w:pPr>
              <w:jc w:val="left"/>
            </w:pPr>
            <w:r>
              <w:rPr>
                <w:rFonts w:eastAsiaTheme="minorEastAsia"/>
                <w:sz w:val="24"/>
              </w:rPr>
              <w:t>Merrill Lynch Far East Limited</w:t>
            </w:r>
          </w:p>
        </w:tc>
        <w:tc>
          <w:tcPr>
            <w:tcW w:w="780" w:type="dxa"/>
            <w:vAlign w:val="center"/>
          </w:tcPr>
          <w:p w14:paraId="045339A5" w14:textId="77777777" w:rsidR="006F4B38" w:rsidRDefault="002B66D5">
            <w:pPr>
              <w:jc w:val="right"/>
            </w:pPr>
            <w:r>
              <w:rPr>
                <w:rFonts w:eastAsiaTheme="minorEastAsia"/>
                <w:sz w:val="24"/>
              </w:rPr>
              <w:t>-</w:t>
            </w:r>
          </w:p>
        </w:tc>
        <w:tc>
          <w:tcPr>
            <w:tcW w:w="1800" w:type="dxa"/>
            <w:vAlign w:val="center"/>
          </w:tcPr>
          <w:p w14:paraId="07D72E69" w14:textId="77777777" w:rsidR="006F4B38" w:rsidRDefault="002B66D5">
            <w:pPr>
              <w:jc w:val="right"/>
            </w:pPr>
            <w:r>
              <w:rPr>
                <w:rFonts w:eastAsiaTheme="minorEastAsia"/>
                <w:sz w:val="24"/>
              </w:rPr>
              <w:t>-</w:t>
            </w:r>
          </w:p>
        </w:tc>
        <w:tc>
          <w:tcPr>
            <w:tcW w:w="1080" w:type="dxa"/>
            <w:vAlign w:val="center"/>
          </w:tcPr>
          <w:p w14:paraId="651C1FD9" w14:textId="77777777" w:rsidR="006F4B38" w:rsidRDefault="002B66D5">
            <w:pPr>
              <w:jc w:val="right"/>
            </w:pPr>
            <w:r>
              <w:rPr>
                <w:rFonts w:eastAsiaTheme="minorEastAsia"/>
                <w:sz w:val="24"/>
              </w:rPr>
              <w:t>-</w:t>
            </w:r>
          </w:p>
        </w:tc>
        <w:tc>
          <w:tcPr>
            <w:tcW w:w="1620" w:type="dxa"/>
            <w:vAlign w:val="center"/>
          </w:tcPr>
          <w:p w14:paraId="02FEC065" w14:textId="77777777" w:rsidR="006F4B38" w:rsidRDefault="002B66D5">
            <w:pPr>
              <w:jc w:val="right"/>
            </w:pPr>
            <w:r>
              <w:rPr>
                <w:rFonts w:eastAsiaTheme="minorEastAsia"/>
                <w:sz w:val="24"/>
              </w:rPr>
              <w:t>-</w:t>
            </w:r>
          </w:p>
        </w:tc>
        <w:tc>
          <w:tcPr>
            <w:tcW w:w="1080" w:type="dxa"/>
            <w:vAlign w:val="center"/>
          </w:tcPr>
          <w:p w14:paraId="0227A023" w14:textId="77777777" w:rsidR="006F4B38" w:rsidRDefault="002B66D5">
            <w:pPr>
              <w:jc w:val="right"/>
            </w:pPr>
            <w:r>
              <w:rPr>
                <w:rFonts w:eastAsiaTheme="minorEastAsia"/>
                <w:sz w:val="24"/>
              </w:rPr>
              <w:t>-</w:t>
            </w:r>
          </w:p>
        </w:tc>
        <w:tc>
          <w:tcPr>
            <w:tcW w:w="1080" w:type="dxa"/>
            <w:vAlign w:val="center"/>
          </w:tcPr>
          <w:p w14:paraId="45371018" w14:textId="77777777" w:rsidR="006F4B38" w:rsidRDefault="002B66D5">
            <w:pPr>
              <w:jc w:val="left"/>
            </w:pPr>
            <w:r>
              <w:rPr>
                <w:rFonts w:eastAsiaTheme="minorEastAsia"/>
                <w:sz w:val="24"/>
              </w:rPr>
              <w:t>-</w:t>
            </w:r>
          </w:p>
        </w:tc>
      </w:tr>
      <w:tr w:rsidR="006F4B38" w14:paraId="3FE496F3" w14:textId="77777777">
        <w:tc>
          <w:tcPr>
            <w:tcW w:w="1560" w:type="dxa"/>
            <w:vAlign w:val="center"/>
          </w:tcPr>
          <w:p w14:paraId="51CDB7B3" w14:textId="77777777" w:rsidR="006F4B38" w:rsidRDefault="002B66D5">
            <w:pPr>
              <w:jc w:val="left"/>
            </w:pPr>
            <w:r>
              <w:rPr>
                <w:rFonts w:eastAsiaTheme="minorEastAsia"/>
                <w:sz w:val="24"/>
              </w:rPr>
              <w:t>Merrill Lynch London</w:t>
            </w:r>
          </w:p>
        </w:tc>
        <w:tc>
          <w:tcPr>
            <w:tcW w:w="780" w:type="dxa"/>
            <w:vAlign w:val="center"/>
          </w:tcPr>
          <w:p w14:paraId="5C0D24DE" w14:textId="77777777" w:rsidR="006F4B38" w:rsidRDefault="002B66D5">
            <w:pPr>
              <w:jc w:val="right"/>
            </w:pPr>
            <w:r>
              <w:rPr>
                <w:rFonts w:eastAsiaTheme="minorEastAsia"/>
                <w:sz w:val="24"/>
              </w:rPr>
              <w:t>-</w:t>
            </w:r>
          </w:p>
        </w:tc>
        <w:tc>
          <w:tcPr>
            <w:tcW w:w="1800" w:type="dxa"/>
            <w:vAlign w:val="center"/>
          </w:tcPr>
          <w:p w14:paraId="7F4C467D" w14:textId="77777777" w:rsidR="006F4B38" w:rsidRDefault="002B66D5">
            <w:pPr>
              <w:jc w:val="right"/>
            </w:pPr>
            <w:r>
              <w:rPr>
                <w:rFonts w:eastAsiaTheme="minorEastAsia"/>
                <w:sz w:val="24"/>
              </w:rPr>
              <w:t>-</w:t>
            </w:r>
          </w:p>
        </w:tc>
        <w:tc>
          <w:tcPr>
            <w:tcW w:w="1080" w:type="dxa"/>
            <w:vAlign w:val="center"/>
          </w:tcPr>
          <w:p w14:paraId="2C39348E" w14:textId="77777777" w:rsidR="006F4B38" w:rsidRDefault="002B66D5">
            <w:pPr>
              <w:jc w:val="right"/>
            </w:pPr>
            <w:r>
              <w:rPr>
                <w:rFonts w:eastAsiaTheme="minorEastAsia"/>
                <w:sz w:val="24"/>
              </w:rPr>
              <w:t>-</w:t>
            </w:r>
          </w:p>
        </w:tc>
        <w:tc>
          <w:tcPr>
            <w:tcW w:w="1620" w:type="dxa"/>
            <w:vAlign w:val="center"/>
          </w:tcPr>
          <w:p w14:paraId="29A1EAE7" w14:textId="77777777" w:rsidR="006F4B38" w:rsidRDefault="002B66D5">
            <w:pPr>
              <w:jc w:val="right"/>
            </w:pPr>
            <w:r>
              <w:rPr>
                <w:rFonts w:eastAsiaTheme="minorEastAsia"/>
                <w:sz w:val="24"/>
              </w:rPr>
              <w:t>-</w:t>
            </w:r>
          </w:p>
        </w:tc>
        <w:tc>
          <w:tcPr>
            <w:tcW w:w="1080" w:type="dxa"/>
            <w:vAlign w:val="center"/>
          </w:tcPr>
          <w:p w14:paraId="43BD660D" w14:textId="77777777" w:rsidR="006F4B38" w:rsidRDefault="002B66D5">
            <w:pPr>
              <w:jc w:val="right"/>
            </w:pPr>
            <w:r>
              <w:rPr>
                <w:rFonts w:eastAsiaTheme="minorEastAsia"/>
                <w:sz w:val="24"/>
              </w:rPr>
              <w:t>-</w:t>
            </w:r>
          </w:p>
        </w:tc>
        <w:tc>
          <w:tcPr>
            <w:tcW w:w="1080" w:type="dxa"/>
            <w:vAlign w:val="center"/>
          </w:tcPr>
          <w:p w14:paraId="5400DB29" w14:textId="77777777" w:rsidR="006F4B38" w:rsidRDefault="002B66D5">
            <w:pPr>
              <w:jc w:val="left"/>
            </w:pPr>
            <w:r>
              <w:rPr>
                <w:rFonts w:eastAsiaTheme="minorEastAsia"/>
                <w:sz w:val="24"/>
              </w:rPr>
              <w:t>-</w:t>
            </w:r>
          </w:p>
        </w:tc>
      </w:tr>
      <w:tr w:rsidR="006F4B38" w14:paraId="335CF0CB" w14:textId="77777777">
        <w:tc>
          <w:tcPr>
            <w:tcW w:w="1560" w:type="dxa"/>
            <w:vAlign w:val="center"/>
          </w:tcPr>
          <w:p w14:paraId="3F7FC710" w14:textId="77777777" w:rsidR="006F4B38" w:rsidRDefault="002B66D5">
            <w:pPr>
              <w:jc w:val="left"/>
            </w:pPr>
            <w:r>
              <w:rPr>
                <w:rFonts w:eastAsiaTheme="minorEastAsia"/>
                <w:sz w:val="24"/>
              </w:rPr>
              <w:t>Merrill Lynch Pierce Fenner Smith NY</w:t>
            </w:r>
          </w:p>
        </w:tc>
        <w:tc>
          <w:tcPr>
            <w:tcW w:w="780" w:type="dxa"/>
            <w:vAlign w:val="center"/>
          </w:tcPr>
          <w:p w14:paraId="24048209" w14:textId="77777777" w:rsidR="006F4B38" w:rsidRDefault="002B66D5">
            <w:pPr>
              <w:jc w:val="right"/>
            </w:pPr>
            <w:r>
              <w:rPr>
                <w:rFonts w:eastAsiaTheme="minorEastAsia"/>
                <w:sz w:val="24"/>
              </w:rPr>
              <w:t>-</w:t>
            </w:r>
          </w:p>
        </w:tc>
        <w:tc>
          <w:tcPr>
            <w:tcW w:w="1800" w:type="dxa"/>
            <w:vAlign w:val="center"/>
          </w:tcPr>
          <w:p w14:paraId="5BFD6936" w14:textId="77777777" w:rsidR="006F4B38" w:rsidRDefault="002B66D5">
            <w:pPr>
              <w:jc w:val="right"/>
            </w:pPr>
            <w:r>
              <w:rPr>
                <w:rFonts w:eastAsiaTheme="minorEastAsia"/>
                <w:sz w:val="24"/>
              </w:rPr>
              <w:t>-</w:t>
            </w:r>
          </w:p>
        </w:tc>
        <w:tc>
          <w:tcPr>
            <w:tcW w:w="1080" w:type="dxa"/>
            <w:vAlign w:val="center"/>
          </w:tcPr>
          <w:p w14:paraId="23BA2392" w14:textId="77777777" w:rsidR="006F4B38" w:rsidRDefault="002B66D5">
            <w:pPr>
              <w:jc w:val="right"/>
            </w:pPr>
            <w:r>
              <w:rPr>
                <w:rFonts w:eastAsiaTheme="minorEastAsia"/>
                <w:sz w:val="24"/>
              </w:rPr>
              <w:t>-</w:t>
            </w:r>
          </w:p>
        </w:tc>
        <w:tc>
          <w:tcPr>
            <w:tcW w:w="1620" w:type="dxa"/>
            <w:vAlign w:val="center"/>
          </w:tcPr>
          <w:p w14:paraId="36F3618B" w14:textId="77777777" w:rsidR="006F4B38" w:rsidRDefault="002B66D5">
            <w:pPr>
              <w:jc w:val="right"/>
            </w:pPr>
            <w:r>
              <w:rPr>
                <w:rFonts w:eastAsiaTheme="minorEastAsia"/>
                <w:sz w:val="24"/>
              </w:rPr>
              <w:t>-</w:t>
            </w:r>
          </w:p>
        </w:tc>
        <w:tc>
          <w:tcPr>
            <w:tcW w:w="1080" w:type="dxa"/>
            <w:vAlign w:val="center"/>
          </w:tcPr>
          <w:p w14:paraId="31F1F29B" w14:textId="77777777" w:rsidR="006F4B38" w:rsidRDefault="002B66D5">
            <w:pPr>
              <w:jc w:val="right"/>
            </w:pPr>
            <w:r>
              <w:rPr>
                <w:rFonts w:eastAsiaTheme="minorEastAsia"/>
                <w:sz w:val="24"/>
              </w:rPr>
              <w:t>-</w:t>
            </w:r>
          </w:p>
        </w:tc>
        <w:tc>
          <w:tcPr>
            <w:tcW w:w="1080" w:type="dxa"/>
            <w:vAlign w:val="center"/>
          </w:tcPr>
          <w:p w14:paraId="29F4E75F" w14:textId="77777777" w:rsidR="006F4B38" w:rsidRDefault="002B66D5">
            <w:pPr>
              <w:jc w:val="left"/>
            </w:pPr>
            <w:r>
              <w:rPr>
                <w:rFonts w:eastAsiaTheme="minorEastAsia"/>
                <w:sz w:val="24"/>
              </w:rPr>
              <w:t>-</w:t>
            </w:r>
          </w:p>
        </w:tc>
      </w:tr>
      <w:tr w:rsidR="006F4B38" w14:paraId="11628CEE" w14:textId="77777777">
        <w:tc>
          <w:tcPr>
            <w:tcW w:w="1560" w:type="dxa"/>
            <w:vAlign w:val="center"/>
          </w:tcPr>
          <w:p w14:paraId="0F8E67F4" w14:textId="77777777" w:rsidR="006F4B38" w:rsidRDefault="002B66D5">
            <w:pPr>
              <w:jc w:val="left"/>
            </w:pPr>
            <w:r>
              <w:rPr>
                <w:rFonts w:eastAsiaTheme="minorEastAsia"/>
                <w:sz w:val="24"/>
              </w:rPr>
              <w:t>Merrill Lynch Singapore DMA</w:t>
            </w:r>
          </w:p>
        </w:tc>
        <w:tc>
          <w:tcPr>
            <w:tcW w:w="780" w:type="dxa"/>
            <w:vAlign w:val="center"/>
          </w:tcPr>
          <w:p w14:paraId="6536A4B3" w14:textId="77777777" w:rsidR="006F4B38" w:rsidRDefault="002B66D5">
            <w:pPr>
              <w:jc w:val="right"/>
            </w:pPr>
            <w:r>
              <w:rPr>
                <w:rFonts w:eastAsiaTheme="minorEastAsia"/>
                <w:sz w:val="24"/>
              </w:rPr>
              <w:t>-</w:t>
            </w:r>
          </w:p>
        </w:tc>
        <w:tc>
          <w:tcPr>
            <w:tcW w:w="1800" w:type="dxa"/>
            <w:vAlign w:val="center"/>
          </w:tcPr>
          <w:p w14:paraId="7C59558B" w14:textId="77777777" w:rsidR="006F4B38" w:rsidRDefault="002B66D5">
            <w:pPr>
              <w:jc w:val="right"/>
            </w:pPr>
            <w:r>
              <w:rPr>
                <w:rFonts w:eastAsiaTheme="minorEastAsia"/>
                <w:sz w:val="24"/>
              </w:rPr>
              <w:t>-</w:t>
            </w:r>
          </w:p>
        </w:tc>
        <w:tc>
          <w:tcPr>
            <w:tcW w:w="1080" w:type="dxa"/>
            <w:vAlign w:val="center"/>
          </w:tcPr>
          <w:p w14:paraId="0A33B2A1" w14:textId="77777777" w:rsidR="006F4B38" w:rsidRDefault="002B66D5">
            <w:pPr>
              <w:jc w:val="right"/>
            </w:pPr>
            <w:r>
              <w:rPr>
                <w:rFonts w:eastAsiaTheme="minorEastAsia"/>
                <w:sz w:val="24"/>
              </w:rPr>
              <w:t>-</w:t>
            </w:r>
          </w:p>
        </w:tc>
        <w:tc>
          <w:tcPr>
            <w:tcW w:w="1620" w:type="dxa"/>
            <w:vAlign w:val="center"/>
          </w:tcPr>
          <w:p w14:paraId="7C588B26" w14:textId="77777777" w:rsidR="006F4B38" w:rsidRDefault="002B66D5">
            <w:pPr>
              <w:jc w:val="right"/>
            </w:pPr>
            <w:r>
              <w:rPr>
                <w:rFonts w:eastAsiaTheme="minorEastAsia"/>
                <w:sz w:val="24"/>
              </w:rPr>
              <w:t>-</w:t>
            </w:r>
          </w:p>
        </w:tc>
        <w:tc>
          <w:tcPr>
            <w:tcW w:w="1080" w:type="dxa"/>
            <w:vAlign w:val="center"/>
          </w:tcPr>
          <w:p w14:paraId="6BDF27A3" w14:textId="77777777" w:rsidR="006F4B38" w:rsidRDefault="002B66D5">
            <w:pPr>
              <w:jc w:val="right"/>
            </w:pPr>
            <w:r>
              <w:rPr>
                <w:rFonts w:eastAsiaTheme="minorEastAsia"/>
                <w:sz w:val="24"/>
              </w:rPr>
              <w:t>-</w:t>
            </w:r>
          </w:p>
        </w:tc>
        <w:tc>
          <w:tcPr>
            <w:tcW w:w="1080" w:type="dxa"/>
            <w:vAlign w:val="center"/>
          </w:tcPr>
          <w:p w14:paraId="6B009BB6" w14:textId="77777777" w:rsidR="006F4B38" w:rsidRDefault="002B66D5">
            <w:pPr>
              <w:jc w:val="left"/>
            </w:pPr>
            <w:r>
              <w:rPr>
                <w:rFonts w:eastAsiaTheme="minorEastAsia"/>
                <w:sz w:val="24"/>
              </w:rPr>
              <w:t>-</w:t>
            </w:r>
          </w:p>
        </w:tc>
      </w:tr>
      <w:tr w:rsidR="006F4B38" w14:paraId="04F50091" w14:textId="77777777">
        <w:tc>
          <w:tcPr>
            <w:tcW w:w="1560" w:type="dxa"/>
            <w:vAlign w:val="center"/>
          </w:tcPr>
          <w:p w14:paraId="0CC54B06" w14:textId="77777777" w:rsidR="006F4B38" w:rsidRDefault="002B66D5">
            <w:pPr>
              <w:jc w:val="left"/>
            </w:pPr>
            <w:r>
              <w:rPr>
                <w:rFonts w:eastAsiaTheme="minorEastAsia"/>
                <w:sz w:val="24"/>
              </w:rPr>
              <w:t>Mitsubishi Securities International</w:t>
            </w:r>
          </w:p>
        </w:tc>
        <w:tc>
          <w:tcPr>
            <w:tcW w:w="780" w:type="dxa"/>
            <w:vAlign w:val="center"/>
          </w:tcPr>
          <w:p w14:paraId="07DBE060" w14:textId="77777777" w:rsidR="006F4B38" w:rsidRDefault="002B66D5">
            <w:pPr>
              <w:jc w:val="right"/>
            </w:pPr>
            <w:r>
              <w:rPr>
                <w:rFonts w:eastAsiaTheme="minorEastAsia"/>
                <w:sz w:val="24"/>
              </w:rPr>
              <w:t>-</w:t>
            </w:r>
          </w:p>
        </w:tc>
        <w:tc>
          <w:tcPr>
            <w:tcW w:w="1800" w:type="dxa"/>
            <w:vAlign w:val="center"/>
          </w:tcPr>
          <w:p w14:paraId="193B8963" w14:textId="77777777" w:rsidR="006F4B38" w:rsidRDefault="002B66D5">
            <w:pPr>
              <w:jc w:val="right"/>
            </w:pPr>
            <w:r>
              <w:rPr>
                <w:rFonts w:eastAsiaTheme="minorEastAsia"/>
                <w:sz w:val="24"/>
              </w:rPr>
              <w:t>-</w:t>
            </w:r>
          </w:p>
        </w:tc>
        <w:tc>
          <w:tcPr>
            <w:tcW w:w="1080" w:type="dxa"/>
            <w:vAlign w:val="center"/>
          </w:tcPr>
          <w:p w14:paraId="1C124B85" w14:textId="77777777" w:rsidR="006F4B38" w:rsidRDefault="002B66D5">
            <w:pPr>
              <w:jc w:val="right"/>
            </w:pPr>
            <w:r>
              <w:rPr>
                <w:rFonts w:eastAsiaTheme="minorEastAsia"/>
                <w:sz w:val="24"/>
              </w:rPr>
              <w:t>-</w:t>
            </w:r>
          </w:p>
        </w:tc>
        <w:tc>
          <w:tcPr>
            <w:tcW w:w="1620" w:type="dxa"/>
            <w:vAlign w:val="center"/>
          </w:tcPr>
          <w:p w14:paraId="04E7FBC5" w14:textId="77777777" w:rsidR="006F4B38" w:rsidRDefault="002B66D5">
            <w:pPr>
              <w:jc w:val="right"/>
            </w:pPr>
            <w:r>
              <w:rPr>
                <w:rFonts w:eastAsiaTheme="minorEastAsia"/>
                <w:sz w:val="24"/>
              </w:rPr>
              <w:t>-</w:t>
            </w:r>
          </w:p>
        </w:tc>
        <w:tc>
          <w:tcPr>
            <w:tcW w:w="1080" w:type="dxa"/>
            <w:vAlign w:val="center"/>
          </w:tcPr>
          <w:p w14:paraId="52B26EDC" w14:textId="77777777" w:rsidR="006F4B38" w:rsidRDefault="002B66D5">
            <w:pPr>
              <w:jc w:val="right"/>
            </w:pPr>
            <w:r>
              <w:rPr>
                <w:rFonts w:eastAsiaTheme="minorEastAsia"/>
                <w:sz w:val="24"/>
              </w:rPr>
              <w:t>-</w:t>
            </w:r>
          </w:p>
        </w:tc>
        <w:tc>
          <w:tcPr>
            <w:tcW w:w="1080" w:type="dxa"/>
            <w:vAlign w:val="center"/>
          </w:tcPr>
          <w:p w14:paraId="2253D3E7" w14:textId="77777777" w:rsidR="006F4B38" w:rsidRDefault="002B66D5">
            <w:pPr>
              <w:jc w:val="left"/>
            </w:pPr>
            <w:r>
              <w:rPr>
                <w:rFonts w:eastAsiaTheme="minorEastAsia"/>
                <w:sz w:val="24"/>
              </w:rPr>
              <w:t>-</w:t>
            </w:r>
          </w:p>
        </w:tc>
      </w:tr>
      <w:tr w:rsidR="006F4B38" w14:paraId="335B0BE9" w14:textId="77777777">
        <w:tc>
          <w:tcPr>
            <w:tcW w:w="1560" w:type="dxa"/>
            <w:vAlign w:val="center"/>
          </w:tcPr>
          <w:p w14:paraId="46235E44" w14:textId="77777777" w:rsidR="006F4B38" w:rsidRDefault="002B66D5">
            <w:pPr>
              <w:jc w:val="left"/>
            </w:pPr>
            <w:r>
              <w:rPr>
                <w:rFonts w:eastAsiaTheme="minorEastAsia"/>
                <w:sz w:val="24"/>
              </w:rPr>
              <w:t>Mizuho Securities Asia Ltd (HongKong)</w:t>
            </w:r>
          </w:p>
        </w:tc>
        <w:tc>
          <w:tcPr>
            <w:tcW w:w="780" w:type="dxa"/>
            <w:vAlign w:val="center"/>
          </w:tcPr>
          <w:p w14:paraId="55E43B42" w14:textId="77777777" w:rsidR="006F4B38" w:rsidRDefault="002B66D5">
            <w:pPr>
              <w:jc w:val="right"/>
            </w:pPr>
            <w:r>
              <w:rPr>
                <w:rFonts w:eastAsiaTheme="minorEastAsia"/>
                <w:sz w:val="24"/>
              </w:rPr>
              <w:t>-</w:t>
            </w:r>
          </w:p>
        </w:tc>
        <w:tc>
          <w:tcPr>
            <w:tcW w:w="1800" w:type="dxa"/>
            <w:vAlign w:val="center"/>
          </w:tcPr>
          <w:p w14:paraId="2FC223AD" w14:textId="77777777" w:rsidR="006F4B38" w:rsidRDefault="002B66D5">
            <w:pPr>
              <w:jc w:val="right"/>
            </w:pPr>
            <w:r>
              <w:rPr>
                <w:rFonts w:eastAsiaTheme="minorEastAsia"/>
                <w:sz w:val="24"/>
              </w:rPr>
              <w:t>-</w:t>
            </w:r>
          </w:p>
        </w:tc>
        <w:tc>
          <w:tcPr>
            <w:tcW w:w="1080" w:type="dxa"/>
            <w:vAlign w:val="center"/>
          </w:tcPr>
          <w:p w14:paraId="45DF6F60" w14:textId="77777777" w:rsidR="006F4B38" w:rsidRDefault="002B66D5">
            <w:pPr>
              <w:jc w:val="right"/>
            </w:pPr>
            <w:r>
              <w:rPr>
                <w:rFonts w:eastAsiaTheme="minorEastAsia"/>
                <w:sz w:val="24"/>
              </w:rPr>
              <w:t>-</w:t>
            </w:r>
          </w:p>
        </w:tc>
        <w:tc>
          <w:tcPr>
            <w:tcW w:w="1620" w:type="dxa"/>
            <w:vAlign w:val="center"/>
          </w:tcPr>
          <w:p w14:paraId="27C09350" w14:textId="77777777" w:rsidR="006F4B38" w:rsidRDefault="002B66D5">
            <w:pPr>
              <w:jc w:val="right"/>
            </w:pPr>
            <w:r>
              <w:rPr>
                <w:rFonts w:eastAsiaTheme="minorEastAsia"/>
                <w:sz w:val="24"/>
              </w:rPr>
              <w:t>-</w:t>
            </w:r>
          </w:p>
        </w:tc>
        <w:tc>
          <w:tcPr>
            <w:tcW w:w="1080" w:type="dxa"/>
            <w:vAlign w:val="center"/>
          </w:tcPr>
          <w:p w14:paraId="21E02AF2" w14:textId="77777777" w:rsidR="006F4B38" w:rsidRDefault="002B66D5">
            <w:pPr>
              <w:jc w:val="right"/>
            </w:pPr>
            <w:r>
              <w:rPr>
                <w:rFonts w:eastAsiaTheme="minorEastAsia"/>
                <w:sz w:val="24"/>
              </w:rPr>
              <w:t>-</w:t>
            </w:r>
          </w:p>
        </w:tc>
        <w:tc>
          <w:tcPr>
            <w:tcW w:w="1080" w:type="dxa"/>
            <w:vAlign w:val="center"/>
          </w:tcPr>
          <w:p w14:paraId="2FDC5950" w14:textId="77777777" w:rsidR="006F4B38" w:rsidRDefault="002B66D5">
            <w:pPr>
              <w:jc w:val="left"/>
            </w:pPr>
            <w:r>
              <w:rPr>
                <w:rFonts w:eastAsiaTheme="minorEastAsia"/>
                <w:sz w:val="24"/>
              </w:rPr>
              <w:t>-</w:t>
            </w:r>
          </w:p>
        </w:tc>
      </w:tr>
      <w:tr w:rsidR="006F4B38" w14:paraId="40C7FD07" w14:textId="77777777">
        <w:tc>
          <w:tcPr>
            <w:tcW w:w="1560" w:type="dxa"/>
            <w:vAlign w:val="center"/>
          </w:tcPr>
          <w:p w14:paraId="46E4A5D0" w14:textId="77777777" w:rsidR="006F4B38" w:rsidRDefault="002B66D5">
            <w:pPr>
              <w:jc w:val="left"/>
            </w:pPr>
            <w:r>
              <w:rPr>
                <w:rFonts w:eastAsiaTheme="minorEastAsia"/>
                <w:sz w:val="24"/>
              </w:rPr>
              <w:t>Mizuho Securities Co (Tokyo)</w:t>
            </w:r>
          </w:p>
        </w:tc>
        <w:tc>
          <w:tcPr>
            <w:tcW w:w="780" w:type="dxa"/>
            <w:vAlign w:val="center"/>
          </w:tcPr>
          <w:p w14:paraId="4CB9F0EE" w14:textId="77777777" w:rsidR="006F4B38" w:rsidRDefault="002B66D5">
            <w:pPr>
              <w:jc w:val="right"/>
            </w:pPr>
            <w:r>
              <w:rPr>
                <w:rFonts w:eastAsiaTheme="minorEastAsia"/>
                <w:sz w:val="24"/>
              </w:rPr>
              <w:t>-</w:t>
            </w:r>
          </w:p>
        </w:tc>
        <w:tc>
          <w:tcPr>
            <w:tcW w:w="1800" w:type="dxa"/>
            <w:vAlign w:val="center"/>
          </w:tcPr>
          <w:p w14:paraId="145CC889" w14:textId="77777777" w:rsidR="006F4B38" w:rsidRDefault="002B66D5">
            <w:pPr>
              <w:jc w:val="right"/>
            </w:pPr>
            <w:r>
              <w:rPr>
                <w:rFonts w:eastAsiaTheme="minorEastAsia"/>
                <w:sz w:val="24"/>
              </w:rPr>
              <w:t>-</w:t>
            </w:r>
          </w:p>
        </w:tc>
        <w:tc>
          <w:tcPr>
            <w:tcW w:w="1080" w:type="dxa"/>
            <w:vAlign w:val="center"/>
          </w:tcPr>
          <w:p w14:paraId="4685DCBA" w14:textId="77777777" w:rsidR="006F4B38" w:rsidRDefault="002B66D5">
            <w:pPr>
              <w:jc w:val="right"/>
            </w:pPr>
            <w:r>
              <w:rPr>
                <w:rFonts w:eastAsiaTheme="minorEastAsia"/>
                <w:sz w:val="24"/>
              </w:rPr>
              <w:t>-</w:t>
            </w:r>
          </w:p>
        </w:tc>
        <w:tc>
          <w:tcPr>
            <w:tcW w:w="1620" w:type="dxa"/>
            <w:vAlign w:val="center"/>
          </w:tcPr>
          <w:p w14:paraId="1871A4D0" w14:textId="77777777" w:rsidR="006F4B38" w:rsidRDefault="002B66D5">
            <w:pPr>
              <w:jc w:val="right"/>
            </w:pPr>
            <w:r>
              <w:rPr>
                <w:rFonts w:eastAsiaTheme="minorEastAsia"/>
                <w:sz w:val="24"/>
              </w:rPr>
              <w:t>-</w:t>
            </w:r>
          </w:p>
        </w:tc>
        <w:tc>
          <w:tcPr>
            <w:tcW w:w="1080" w:type="dxa"/>
            <w:vAlign w:val="center"/>
          </w:tcPr>
          <w:p w14:paraId="5ACC7FDA" w14:textId="77777777" w:rsidR="006F4B38" w:rsidRDefault="002B66D5">
            <w:pPr>
              <w:jc w:val="right"/>
            </w:pPr>
            <w:r>
              <w:rPr>
                <w:rFonts w:eastAsiaTheme="minorEastAsia"/>
                <w:sz w:val="24"/>
              </w:rPr>
              <w:t>-</w:t>
            </w:r>
          </w:p>
        </w:tc>
        <w:tc>
          <w:tcPr>
            <w:tcW w:w="1080" w:type="dxa"/>
            <w:vAlign w:val="center"/>
          </w:tcPr>
          <w:p w14:paraId="7251A230" w14:textId="77777777" w:rsidR="006F4B38" w:rsidRDefault="002B66D5">
            <w:pPr>
              <w:jc w:val="left"/>
            </w:pPr>
            <w:r>
              <w:rPr>
                <w:rFonts w:eastAsiaTheme="minorEastAsia"/>
                <w:sz w:val="24"/>
              </w:rPr>
              <w:t>-</w:t>
            </w:r>
          </w:p>
        </w:tc>
      </w:tr>
      <w:tr w:rsidR="006F4B38" w14:paraId="4EED6BFD" w14:textId="77777777">
        <w:tc>
          <w:tcPr>
            <w:tcW w:w="1560" w:type="dxa"/>
            <w:vAlign w:val="center"/>
          </w:tcPr>
          <w:p w14:paraId="5342DD78" w14:textId="77777777" w:rsidR="006F4B38" w:rsidRDefault="002B66D5">
            <w:pPr>
              <w:jc w:val="left"/>
            </w:pPr>
            <w:r>
              <w:rPr>
                <w:rFonts w:eastAsiaTheme="minorEastAsia"/>
                <w:sz w:val="24"/>
              </w:rPr>
              <w:t>Morgan Stanley Co. Intl Ltd ( Seoul )</w:t>
            </w:r>
          </w:p>
        </w:tc>
        <w:tc>
          <w:tcPr>
            <w:tcW w:w="780" w:type="dxa"/>
            <w:vAlign w:val="center"/>
          </w:tcPr>
          <w:p w14:paraId="47371BF6" w14:textId="77777777" w:rsidR="006F4B38" w:rsidRDefault="002B66D5">
            <w:pPr>
              <w:jc w:val="right"/>
            </w:pPr>
            <w:r>
              <w:rPr>
                <w:rFonts w:eastAsiaTheme="minorEastAsia"/>
                <w:sz w:val="24"/>
              </w:rPr>
              <w:t>-</w:t>
            </w:r>
          </w:p>
        </w:tc>
        <w:tc>
          <w:tcPr>
            <w:tcW w:w="1800" w:type="dxa"/>
            <w:vAlign w:val="center"/>
          </w:tcPr>
          <w:p w14:paraId="28387E44" w14:textId="77777777" w:rsidR="006F4B38" w:rsidRDefault="002B66D5">
            <w:pPr>
              <w:jc w:val="right"/>
            </w:pPr>
            <w:r>
              <w:rPr>
                <w:rFonts w:eastAsiaTheme="minorEastAsia"/>
                <w:sz w:val="24"/>
              </w:rPr>
              <w:t>-</w:t>
            </w:r>
          </w:p>
        </w:tc>
        <w:tc>
          <w:tcPr>
            <w:tcW w:w="1080" w:type="dxa"/>
            <w:vAlign w:val="center"/>
          </w:tcPr>
          <w:p w14:paraId="1A50BEA3" w14:textId="77777777" w:rsidR="006F4B38" w:rsidRDefault="002B66D5">
            <w:pPr>
              <w:jc w:val="right"/>
            </w:pPr>
            <w:r>
              <w:rPr>
                <w:rFonts w:eastAsiaTheme="minorEastAsia"/>
                <w:sz w:val="24"/>
              </w:rPr>
              <w:t>-</w:t>
            </w:r>
          </w:p>
        </w:tc>
        <w:tc>
          <w:tcPr>
            <w:tcW w:w="1620" w:type="dxa"/>
            <w:vAlign w:val="center"/>
          </w:tcPr>
          <w:p w14:paraId="26AE3514" w14:textId="77777777" w:rsidR="006F4B38" w:rsidRDefault="002B66D5">
            <w:pPr>
              <w:jc w:val="right"/>
            </w:pPr>
            <w:r>
              <w:rPr>
                <w:rFonts w:eastAsiaTheme="minorEastAsia"/>
                <w:sz w:val="24"/>
              </w:rPr>
              <w:t>-</w:t>
            </w:r>
          </w:p>
        </w:tc>
        <w:tc>
          <w:tcPr>
            <w:tcW w:w="1080" w:type="dxa"/>
            <w:vAlign w:val="center"/>
          </w:tcPr>
          <w:p w14:paraId="04370D25" w14:textId="77777777" w:rsidR="006F4B38" w:rsidRDefault="002B66D5">
            <w:pPr>
              <w:jc w:val="right"/>
            </w:pPr>
            <w:r>
              <w:rPr>
                <w:rFonts w:eastAsiaTheme="minorEastAsia"/>
                <w:sz w:val="24"/>
              </w:rPr>
              <w:t>-</w:t>
            </w:r>
          </w:p>
        </w:tc>
        <w:tc>
          <w:tcPr>
            <w:tcW w:w="1080" w:type="dxa"/>
            <w:vAlign w:val="center"/>
          </w:tcPr>
          <w:p w14:paraId="4F0005DA" w14:textId="77777777" w:rsidR="006F4B38" w:rsidRDefault="002B66D5">
            <w:pPr>
              <w:jc w:val="left"/>
            </w:pPr>
            <w:r>
              <w:rPr>
                <w:rFonts w:eastAsiaTheme="minorEastAsia"/>
                <w:sz w:val="24"/>
              </w:rPr>
              <w:t>-</w:t>
            </w:r>
          </w:p>
        </w:tc>
      </w:tr>
      <w:tr w:rsidR="006F4B38" w14:paraId="34597AED" w14:textId="77777777">
        <w:tc>
          <w:tcPr>
            <w:tcW w:w="1560" w:type="dxa"/>
            <w:vAlign w:val="center"/>
          </w:tcPr>
          <w:p w14:paraId="0554A30E" w14:textId="77777777" w:rsidR="006F4B38" w:rsidRDefault="002B66D5">
            <w:pPr>
              <w:jc w:val="left"/>
            </w:pPr>
            <w:r>
              <w:rPr>
                <w:rFonts w:eastAsiaTheme="minorEastAsia"/>
                <w:sz w:val="24"/>
              </w:rPr>
              <w:t>Morgan Stanley Co. New York</w:t>
            </w:r>
          </w:p>
        </w:tc>
        <w:tc>
          <w:tcPr>
            <w:tcW w:w="780" w:type="dxa"/>
            <w:vAlign w:val="center"/>
          </w:tcPr>
          <w:p w14:paraId="1AFFF0E8" w14:textId="77777777" w:rsidR="006F4B38" w:rsidRDefault="002B66D5">
            <w:pPr>
              <w:jc w:val="right"/>
            </w:pPr>
            <w:r>
              <w:rPr>
                <w:rFonts w:eastAsiaTheme="minorEastAsia"/>
                <w:sz w:val="24"/>
              </w:rPr>
              <w:t>-</w:t>
            </w:r>
          </w:p>
        </w:tc>
        <w:tc>
          <w:tcPr>
            <w:tcW w:w="1800" w:type="dxa"/>
            <w:vAlign w:val="center"/>
          </w:tcPr>
          <w:p w14:paraId="67C9BD2F" w14:textId="77777777" w:rsidR="006F4B38" w:rsidRDefault="002B66D5">
            <w:pPr>
              <w:jc w:val="right"/>
            </w:pPr>
            <w:r>
              <w:rPr>
                <w:rFonts w:eastAsiaTheme="minorEastAsia"/>
                <w:sz w:val="24"/>
              </w:rPr>
              <w:t>-</w:t>
            </w:r>
          </w:p>
        </w:tc>
        <w:tc>
          <w:tcPr>
            <w:tcW w:w="1080" w:type="dxa"/>
            <w:vAlign w:val="center"/>
          </w:tcPr>
          <w:p w14:paraId="416BAA29" w14:textId="77777777" w:rsidR="006F4B38" w:rsidRDefault="002B66D5">
            <w:pPr>
              <w:jc w:val="right"/>
            </w:pPr>
            <w:r>
              <w:rPr>
                <w:rFonts w:eastAsiaTheme="minorEastAsia"/>
                <w:sz w:val="24"/>
              </w:rPr>
              <w:t>-</w:t>
            </w:r>
          </w:p>
        </w:tc>
        <w:tc>
          <w:tcPr>
            <w:tcW w:w="1620" w:type="dxa"/>
            <w:vAlign w:val="center"/>
          </w:tcPr>
          <w:p w14:paraId="5A6BCAEC" w14:textId="77777777" w:rsidR="006F4B38" w:rsidRDefault="002B66D5">
            <w:pPr>
              <w:jc w:val="right"/>
            </w:pPr>
            <w:r>
              <w:rPr>
                <w:rFonts w:eastAsiaTheme="minorEastAsia"/>
                <w:sz w:val="24"/>
              </w:rPr>
              <w:t>-</w:t>
            </w:r>
          </w:p>
        </w:tc>
        <w:tc>
          <w:tcPr>
            <w:tcW w:w="1080" w:type="dxa"/>
            <w:vAlign w:val="center"/>
          </w:tcPr>
          <w:p w14:paraId="7454AC61" w14:textId="77777777" w:rsidR="006F4B38" w:rsidRDefault="002B66D5">
            <w:pPr>
              <w:jc w:val="right"/>
            </w:pPr>
            <w:r>
              <w:rPr>
                <w:rFonts w:eastAsiaTheme="minorEastAsia"/>
                <w:sz w:val="24"/>
              </w:rPr>
              <w:t>-</w:t>
            </w:r>
          </w:p>
        </w:tc>
        <w:tc>
          <w:tcPr>
            <w:tcW w:w="1080" w:type="dxa"/>
            <w:vAlign w:val="center"/>
          </w:tcPr>
          <w:p w14:paraId="6F65ED9C" w14:textId="77777777" w:rsidR="006F4B38" w:rsidRDefault="002B66D5">
            <w:pPr>
              <w:jc w:val="left"/>
            </w:pPr>
            <w:r>
              <w:rPr>
                <w:rFonts w:eastAsiaTheme="minorEastAsia"/>
                <w:sz w:val="24"/>
              </w:rPr>
              <w:t>-</w:t>
            </w:r>
          </w:p>
        </w:tc>
      </w:tr>
      <w:tr w:rsidR="006F4B38" w14:paraId="7829A864" w14:textId="77777777">
        <w:tc>
          <w:tcPr>
            <w:tcW w:w="1560" w:type="dxa"/>
            <w:vAlign w:val="center"/>
          </w:tcPr>
          <w:p w14:paraId="67CD964F" w14:textId="77777777" w:rsidR="006F4B38" w:rsidRDefault="002B66D5">
            <w:pPr>
              <w:jc w:val="left"/>
            </w:pPr>
            <w:r>
              <w:rPr>
                <w:rFonts w:eastAsiaTheme="minorEastAsia"/>
                <w:sz w:val="24"/>
              </w:rPr>
              <w:t>Morgan Stanley International Ltd</w:t>
            </w:r>
          </w:p>
        </w:tc>
        <w:tc>
          <w:tcPr>
            <w:tcW w:w="780" w:type="dxa"/>
            <w:vAlign w:val="center"/>
          </w:tcPr>
          <w:p w14:paraId="550C4816" w14:textId="77777777" w:rsidR="006F4B38" w:rsidRDefault="002B66D5">
            <w:pPr>
              <w:jc w:val="right"/>
            </w:pPr>
            <w:r>
              <w:rPr>
                <w:rFonts w:eastAsiaTheme="minorEastAsia"/>
                <w:sz w:val="24"/>
              </w:rPr>
              <w:t>-</w:t>
            </w:r>
          </w:p>
        </w:tc>
        <w:tc>
          <w:tcPr>
            <w:tcW w:w="1800" w:type="dxa"/>
            <w:vAlign w:val="center"/>
          </w:tcPr>
          <w:p w14:paraId="533669B4" w14:textId="77777777" w:rsidR="006F4B38" w:rsidRDefault="002B66D5">
            <w:pPr>
              <w:jc w:val="right"/>
            </w:pPr>
            <w:r>
              <w:rPr>
                <w:rFonts w:eastAsiaTheme="minorEastAsia"/>
                <w:sz w:val="24"/>
              </w:rPr>
              <w:t>-</w:t>
            </w:r>
          </w:p>
        </w:tc>
        <w:tc>
          <w:tcPr>
            <w:tcW w:w="1080" w:type="dxa"/>
            <w:vAlign w:val="center"/>
          </w:tcPr>
          <w:p w14:paraId="698205F0" w14:textId="77777777" w:rsidR="006F4B38" w:rsidRDefault="002B66D5">
            <w:pPr>
              <w:jc w:val="right"/>
            </w:pPr>
            <w:r>
              <w:rPr>
                <w:rFonts w:eastAsiaTheme="minorEastAsia"/>
                <w:sz w:val="24"/>
              </w:rPr>
              <w:t>-</w:t>
            </w:r>
          </w:p>
        </w:tc>
        <w:tc>
          <w:tcPr>
            <w:tcW w:w="1620" w:type="dxa"/>
            <w:vAlign w:val="center"/>
          </w:tcPr>
          <w:p w14:paraId="3C2AC970" w14:textId="77777777" w:rsidR="006F4B38" w:rsidRDefault="002B66D5">
            <w:pPr>
              <w:jc w:val="right"/>
            </w:pPr>
            <w:r>
              <w:rPr>
                <w:rFonts w:eastAsiaTheme="minorEastAsia"/>
                <w:sz w:val="24"/>
              </w:rPr>
              <w:t>-</w:t>
            </w:r>
          </w:p>
        </w:tc>
        <w:tc>
          <w:tcPr>
            <w:tcW w:w="1080" w:type="dxa"/>
            <w:vAlign w:val="center"/>
          </w:tcPr>
          <w:p w14:paraId="507EB430" w14:textId="77777777" w:rsidR="006F4B38" w:rsidRDefault="002B66D5">
            <w:pPr>
              <w:jc w:val="right"/>
            </w:pPr>
            <w:r>
              <w:rPr>
                <w:rFonts w:eastAsiaTheme="minorEastAsia"/>
                <w:sz w:val="24"/>
              </w:rPr>
              <w:t>-</w:t>
            </w:r>
          </w:p>
        </w:tc>
        <w:tc>
          <w:tcPr>
            <w:tcW w:w="1080" w:type="dxa"/>
            <w:vAlign w:val="center"/>
          </w:tcPr>
          <w:p w14:paraId="27D381DC" w14:textId="77777777" w:rsidR="006F4B38" w:rsidRDefault="002B66D5">
            <w:pPr>
              <w:jc w:val="left"/>
            </w:pPr>
            <w:r>
              <w:rPr>
                <w:rFonts w:eastAsiaTheme="minorEastAsia"/>
                <w:sz w:val="24"/>
              </w:rPr>
              <w:t>-</w:t>
            </w:r>
          </w:p>
        </w:tc>
      </w:tr>
      <w:tr w:rsidR="006F4B38" w14:paraId="3729AB0C" w14:textId="77777777">
        <w:tc>
          <w:tcPr>
            <w:tcW w:w="1560" w:type="dxa"/>
            <w:vAlign w:val="center"/>
          </w:tcPr>
          <w:p w14:paraId="712DEB80" w14:textId="77777777" w:rsidR="006F4B38" w:rsidRDefault="002B66D5">
            <w:pPr>
              <w:jc w:val="left"/>
            </w:pPr>
            <w:r>
              <w:rPr>
                <w:rFonts w:eastAsiaTheme="minorEastAsia"/>
                <w:sz w:val="24"/>
              </w:rPr>
              <w:t>Morgan Stanley International Plc London</w:t>
            </w:r>
          </w:p>
        </w:tc>
        <w:tc>
          <w:tcPr>
            <w:tcW w:w="780" w:type="dxa"/>
            <w:vAlign w:val="center"/>
          </w:tcPr>
          <w:p w14:paraId="09B0925A" w14:textId="77777777" w:rsidR="006F4B38" w:rsidRDefault="002B66D5">
            <w:pPr>
              <w:jc w:val="right"/>
            </w:pPr>
            <w:r>
              <w:rPr>
                <w:rFonts w:eastAsiaTheme="minorEastAsia"/>
                <w:sz w:val="24"/>
              </w:rPr>
              <w:t>-</w:t>
            </w:r>
          </w:p>
        </w:tc>
        <w:tc>
          <w:tcPr>
            <w:tcW w:w="1800" w:type="dxa"/>
            <w:vAlign w:val="center"/>
          </w:tcPr>
          <w:p w14:paraId="55EB3C1E" w14:textId="77777777" w:rsidR="006F4B38" w:rsidRDefault="002B66D5">
            <w:pPr>
              <w:jc w:val="right"/>
            </w:pPr>
            <w:r>
              <w:rPr>
                <w:rFonts w:eastAsiaTheme="minorEastAsia"/>
                <w:sz w:val="24"/>
              </w:rPr>
              <w:t>-</w:t>
            </w:r>
          </w:p>
        </w:tc>
        <w:tc>
          <w:tcPr>
            <w:tcW w:w="1080" w:type="dxa"/>
            <w:vAlign w:val="center"/>
          </w:tcPr>
          <w:p w14:paraId="3C6E384B" w14:textId="77777777" w:rsidR="006F4B38" w:rsidRDefault="002B66D5">
            <w:pPr>
              <w:jc w:val="right"/>
            </w:pPr>
            <w:r>
              <w:rPr>
                <w:rFonts w:eastAsiaTheme="minorEastAsia"/>
                <w:sz w:val="24"/>
              </w:rPr>
              <w:t>-</w:t>
            </w:r>
          </w:p>
        </w:tc>
        <w:tc>
          <w:tcPr>
            <w:tcW w:w="1620" w:type="dxa"/>
            <w:vAlign w:val="center"/>
          </w:tcPr>
          <w:p w14:paraId="6B727693" w14:textId="77777777" w:rsidR="006F4B38" w:rsidRDefault="002B66D5">
            <w:pPr>
              <w:jc w:val="right"/>
            </w:pPr>
            <w:r>
              <w:rPr>
                <w:rFonts w:eastAsiaTheme="minorEastAsia"/>
                <w:sz w:val="24"/>
              </w:rPr>
              <w:t>-</w:t>
            </w:r>
          </w:p>
        </w:tc>
        <w:tc>
          <w:tcPr>
            <w:tcW w:w="1080" w:type="dxa"/>
            <w:vAlign w:val="center"/>
          </w:tcPr>
          <w:p w14:paraId="213BE3BC" w14:textId="77777777" w:rsidR="006F4B38" w:rsidRDefault="002B66D5">
            <w:pPr>
              <w:jc w:val="right"/>
            </w:pPr>
            <w:r>
              <w:rPr>
                <w:rFonts w:eastAsiaTheme="minorEastAsia"/>
                <w:sz w:val="24"/>
              </w:rPr>
              <w:t>-</w:t>
            </w:r>
          </w:p>
        </w:tc>
        <w:tc>
          <w:tcPr>
            <w:tcW w:w="1080" w:type="dxa"/>
            <w:vAlign w:val="center"/>
          </w:tcPr>
          <w:p w14:paraId="119C605E" w14:textId="77777777" w:rsidR="006F4B38" w:rsidRDefault="002B66D5">
            <w:pPr>
              <w:jc w:val="left"/>
            </w:pPr>
            <w:r>
              <w:rPr>
                <w:rFonts w:eastAsiaTheme="minorEastAsia"/>
                <w:sz w:val="24"/>
              </w:rPr>
              <w:t>-</w:t>
            </w:r>
          </w:p>
        </w:tc>
      </w:tr>
      <w:tr w:rsidR="006F4B38" w14:paraId="5C28EA19" w14:textId="77777777">
        <w:tc>
          <w:tcPr>
            <w:tcW w:w="1560" w:type="dxa"/>
            <w:vAlign w:val="center"/>
          </w:tcPr>
          <w:p w14:paraId="5493CE57" w14:textId="77777777" w:rsidR="006F4B38" w:rsidRDefault="002B66D5">
            <w:pPr>
              <w:jc w:val="left"/>
            </w:pPr>
            <w:r>
              <w:rPr>
                <w:rFonts w:eastAsiaTheme="minorEastAsia"/>
                <w:sz w:val="24"/>
              </w:rPr>
              <w:t>Nomura International Ltd London</w:t>
            </w:r>
          </w:p>
        </w:tc>
        <w:tc>
          <w:tcPr>
            <w:tcW w:w="780" w:type="dxa"/>
            <w:vAlign w:val="center"/>
          </w:tcPr>
          <w:p w14:paraId="455FB76C" w14:textId="77777777" w:rsidR="006F4B38" w:rsidRDefault="002B66D5">
            <w:pPr>
              <w:jc w:val="right"/>
            </w:pPr>
            <w:r>
              <w:rPr>
                <w:rFonts w:eastAsiaTheme="minorEastAsia"/>
                <w:sz w:val="24"/>
              </w:rPr>
              <w:t>-</w:t>
            </w:r>
          </w:p>
        </w:tc>
        <w:tc>
          <w:tcPr>
            <w:tcW w:w="1800" w:type="dxa"/>
            <w:vAlign w:val="center"/>
          </w:tcPr>
          <w:p w14:paraId="040C7F95" w14:textId="77777777" w:rsidR="006F4B38" w:rsidRDefault="002B66D5">
            <w:pPr>
              <w:jc w:val="right"/>
            </w:pPr>
            <w:r>
              <w:rPr>
                <w:rFonts w:eastAsiaTheme="minorEastAsia"/>
                <w:sz w:val="24"/>
              </w:rPr>
              <w:t>-</w:t>
            </w:r>
          </w:p>
        </w:tc>
        <w:tc>
          <w:tcPr>
            <w:tcW w:w="1080" w:type="dxa"/>
            <w:vAlign w:val="center"/>
          </w:tcPr>
          <w:p w14:paraId="6E872655" w14:textId="77777777" w:rsidR="006F4B38" w:rsidRDefault="002B66D5">
            <w:pPr>
              <w:jc w:val="right"/>
            </w:pPr>
            <w:r>
              <w:rPr>
                <w:rFonts w:eastAsiaTheme="minorEastAsia"/>
                <w:sz w:val="24"/>
              </w:rPr>
              <w:t>-</w:t>
            </w:r>
          </w:p>
        </w:tc>
        <w:tc>
          <w:tcPr>
            <w:tcW w:w="1620" w:type="dxa"/>
            <w:vAlign w:val="center"/>
          </w:tcPr>
          <w:p w14:paraId="51D6755A" w14:textId="77777777" w:rsidR="006F4B38" w:rsidRDefault="002B66D5">
            <w:pPr>
              <w:jc w:val="right"/>
            </w:pPr>
            <w:r>
              <w:rPr>
                <w:rFonts w:eastAsiaTheme="minorEastAsia"/>
                <w:sz w:val="24"/>
              </w:rPr>
              <w:t>-</w:t>
            </w:r>
          </w:p>
        </w:tc>
        <w:tc>
          <w:tcPr>
            <w:tcW w:w="1080" w:type="dxa"/>
            <w:vAlign w:val="center"/>
          </w:tcPr>
          <w:p w14:paraId="2B60DBE2" w14:textId="77777777" w:rsidR="006F4B38" w:rsidRDefault="002B66D5">
            <w:pPr>
              <w:jc w:val="right"/>
            </w:pPr>
            <w:r>
              <w:rPr>
                <w:rFonts w:eastAsiaTheme="minorEastAsia"/>
                <w:sz w:val="24"/>
              </w:rPr>
              <w:t>-</w:t>
            </w:r>
          </w:p>
        </w:tc>
        <w:tc>
          <w:tcPr>
            <w:tcW w:w="1080" w:type="dxa"/>
            <w:vAlign w:val="center"/>
          </w:tcPr>
          <w:p w14:paraId="3DE02CF1" w14:textId="77777777" w:rsidR="006F4B38" w:rsidRDefault="002B66D5">
            <w:pPr>
              <w:jc w:val="left"/>
            </w:pPr>
            <w:r>
              <w:rPr>
                <w:rFonts w:eastAsiaTheme="minorEastAsia"/>
                <w:sz w:val="24"/>
              </w:rPr>
              <w:t>-</w:t>
            </w:r>
          </w:p>
        </w:tc>
      </w:tr>
      <w:tr w:rsidR="006F4B38" w14:paraId="5DECFE76" w14:textId="77777777">
        <w:tc>
          <w:tcPr>
            <w:tcW w:w="1560" w:type="dxa"/>
            <w:vAlign w:val="center"/>
          </w:tcPr>
          <w:p w14:paraId="28A9A50A" w14:textId="77777777" w:rsidR="006F4B38" w:rsidRDefault="002B66D5">
            <w:pPr>
              <w:jc w:val="left"/>
            </w:pPr>
            <w:r>
              <w:rPr>
                <w:rFonts w:eastAsiaTheme="minorEastAsia"/>
                <w:sz w:val="24"/>
              </w:rPr>
              <w:t>Oriental Patron Securities Limited</w:t>
            </w:r>
          </w:p>
        </w:tc>
        <w:tc>
          <w:tcPr>
            <w:tcW w:w="780" w:type="dxa"/>
            <w:vAlign w:val="center"/>
          </w:tcPr>
          <w:p w14:paraId="0F2D2FF3" w14:textId="77777777" w:rsidR="006F4B38" w:rsidRDefault="002B66D5">
            <w:pPr>
              <w:jc w:val="right"/>
            </w:pPr>
            <w:r>
              <w:rPr>
                <w:rFonts w:eastAsiaTheme="minorEastAsia"/>
                <w:sz w:val="24"/>
              </w:rPr>
              <w:t>-</w:t>
            </w:r>
          </w:p>
        </w:tc>
        <w:tc>
          <w:tcPr>
            <w:tcW w:w="1800" w:type="dxa"/>
            <w:vAlign w:val="center"/>
          </w:tcPr>
          <w:p w14:paraId="53954369" w14:textId="77777777" w:rsidR="006F4B38" w:rsidRDefault="002B66D5">
            <w:pPr>
              <w:jc w:val="right"/>
            </w:pPr>
            <w:r>
              <w:rPr>
                <w:rFonts w:eastAsiaTheme="minorEastAsia"/>
                <w:sz w:val="24"/>
              </w:rPr>
              <w:t>-</w:t>
            </w:r>
          </w:p>
        </w:tc>
        <w:tc>
          <w:tcPr>
            <w:tcW w:w="1080" w:type="dxa"/>
            <w:vAlign w:val="center"/>
          </w:tcPr>
          <w:p w14:paraId="2047ED96" w14:textId="77777777" w:rsidR="006F4B38" w:rsidRDefault="002B66D5">
            <w:pPr>
              <w:jc w:val="right"/>
            </w:pPr>
            <w:r>
              <w:rPr>
                <w:rFonts w:eastAsiaTheme="minorEastAsia"/>
                <w:sz w:val="24"/>
              </w:rPr>
              <w:t>-</w:t>
            </w:r>
          </w:p>
        </w:tc>
        <w:tc>
          <w:tcPr>
            <w:tcW w:w="1620" w:type="dxa"/>
            <w:vAlign w:val="center"/>
          </w:tcPr>
          <w:p w14:paraId="02725030" w14:textId="77777777" w:rsidR="006F4B38" w:rsidRDefault="002B66D5">
            <w:pPr>
              <w:jc w:val="right"/>
            </w:pPr>
            <w:r>
              <w:rPr>
                <w:rFonts w:eastAsiaTheme="minorEastAsia"/>
                <w:sz w:val="24"/>
              </w:rPr>
              <w:t>-</w:t>
            </w:r>
          </w:p>
        </w:tc>
        <w:tc>
          <w:tcPr>
            <w:tcW w:w="1080" w:type="dxa"/>
            <w:vAlign w:val="center"/>
          </w:tcPr>
          <w:p w14:paraId="767AF9DB" w14:textId="77777777" w:rsidR="006F4B38" w:rsidRDefault="002B66D5">
            <w:pPr>
              <w:jc w:val="right"/>
            </w:pPr>
            <w:r>
              <w:rPr>
                <w:rFonts w:eastAsiaTheme="minorEastAsia"/>
                <w:sz w:val="24"/>
              </w:rPr>
              <w:t>-</w:t>
            </w:r>
          </w:p>
        </w:tc>
        <w:tc>
          <w:tcPr>
            <w:tcW w:w="1080" w:type="dxa"/>
            <w:vAlign w:val="center"/>
          </w:tcPr>
          <w:p w14:paraId="66D03E25" w14:textId="77777777" w:rsidR="006F4B38" w:rsidRDefault="002B66D5">
            <w:pPr>
              <w:jc w:val="left"/>
            </w:pPr>
            <w:r>
              <w:rPr>
                <w:rFonts w:eastAsiaTheme="minorEastAsia"/>
                <w:sz w:val="24"/>
              </w:rPr>
              <w:t>-</w:t>
            </w:r>
          </w:p>
        </w:tc>
      </w:tr>
      <w:tr w:rsidR="006F4B38" w14:paraId="477D48F3" w14:textId="77777777">
        <w:tc>
          <w:tcPr>
            <w:tcW w:w="1560" w:type="dxa"/>
            <w:vAlign w:val="center"/>
          </w:tcPr>
          <w:p w14:paraId="67EAD9B8" w14:textId="77777777" w:rsidR="006F4B38" w:rsidRDefault="002B66D5">
            <w:pPr>
              <w:jc w:val="left"/>
            </w:pPr>
            <w:r>
              <w:rPr>
                <w:rFonts w:eastAsiaTheme="minorEastAsia"/>
                <w:sz w:val="24"/>
              </w:rPr>
              <w:t>Panmure Gordon Limited</w:t>
            </w:r>
          </w:p>
        </w:tc>
        <w:tc>
          <w:tcPr>
            <w:tcW w:w="780" w:type="dxa"/>
            <w:vAlign w:val="center"/>
          </w:tcPr>
          <w:p w14:paraId="37AF546A" w14:textId="77777777" w:rsidR="006F4B38" w:rsidRDefault="002B66D5">
            <w:pPr>
              <w:jc w:val="right"/>
            </w:pPr>
            <w:r>
              <w:rPr>
                <w:rFonts w:eastAsiaTheme="minorEastAsia"/>
                <w:sz w:val="24"/>
              </w:rPr>
              <w:t>-</w:t>
            </w:r>
          </w:p>
        </w:tc>
        <w:tc>
          <w:tcPr>
            <w:tcW w:w="1800" w:type="dxa"/>
            <w:vAlign w:val="center"/>
          </w:tcPr>
          <w:p w14:paraId="5C4647EA" w14:textId="77777777" w:rsidR="006F4B38" w:rsidRDefault="002B66D5">
            <w:pPr>
              <w:jc w:val="right"/>
            </w:pPr>
            <w:r>
              <w:rPr>
                <w:rFonts w:eastAsiaTheme="minorEastAsia"/>
                <w:sz w:val="24"/>
              </w:rPr>
              <w:t>-</w:t>
            </w:r>
          </w:p>
        </w:tc>
        <w:tc>
          <w:tcPr>
            <w:tcW w:w="1080" w:type="dxa"/>
            <w:vAlign w:val="center"/>
          </w:tcPr>
          <w:p w14:paraId="0F41BAF2" w14:textId="77777777" w:rsidR="006F4B38" w:rsidRDefault="002B66D5">
            <w:pPr>
              <w:jc w:val="right"/>
            </w:pPr>
            <w:r>
              <w:rPr>
                <w:rFonts w:eastAsiaTheme="minorEastAsia"/>
                <w:sz w:val="24"/>
              </w:rPr>
              <w:t>-</w:t>
            </w:r>
          </w:p>
        </w:tc>
        <w:tc>
          <w:tcPr>
            <w:tcW w:w="1620" w:type="dxa"/>
            <w:vAlign w:val="center"/>
          </w:tcPr>
          <w:p w14:paraId="67AD8EB5" w14:textId="77777777" w:rsidR="006F4B38" w:rsidRDefault="002B66D5">
            <w:pPr>
              <w:jc w:val="right"/>
            </w:pPr>
            <w:r>
              <w:rPr>
                <w:rFonts w:eastAsiaTheme="minorEastAsia"/>
                <w:sz w:val="24"/>
              </w:rPr>
              <w:t>-</w:t>
            </w:r>
          </w:p>
        </w:tc>
        <w:tc>
          <w:tcPr>
            <w:tcW w:w="1080" w:type="dxa"/>
            <w:vAlign w:val="center"/>
          </w:tcPr>
          <w:p w14:paraId="0848A9D2" w14:textId="77777777" w:rsidR="006F4B38" w:rsidRDefault="002B66D5">
            <w:pPr>
              <w:jc w:val="right"/>
            </w:pPr>
            <w:r>
              <w:rPr>
                <w:rFonts w:eastAsiaTheme="minorEastAsia"/>
                <w:sz w:val="24"/>
              </w:rPr>
              <w:t>-</w:t>
            </w:r>
          </w:p>
        </w:tc>
        <w:tc>
          <w:tcPr>
            <w:tcW w:w="1080" w:type="dxa"/>
            <w:vAlign w:val="center"/>
          </w:tcPr>
          <w:p w14:paraId="66A79EA0" w14:textId="77777777" w:rsidR="006F4B38" w:rsidRDefault="002B66D5">
            <w:pPr>
              <w:jc w:val="left"/>
            </w:pPr>
            <w:r>
              <w:rPr>
                <w:rFonts w:eastAsiaTheme="minorEastAsia"/>
                <w:sz w:val="24"/>
              </w:rPr>
              <w:t>-</w:t>
            </w:r>
          </w:p>
        </w:tc>
      </w:tr>
      <w:tr w:rsidR="006F4B38" w14:paraId="16B9E293" w14:textId="77777777">
        <w:tc>
          <w:tcPr>
            <w:tcW w:w="1560" w:type="dxa"/>
            <w:vAlign w:val="center"/>
          </w:tcPr>
          <w:p w14:paraId="2C64708A" w14:textId="77777777" w:rsidR="006F4B38" w:rsidRDefault="002B66D5">
            <w:pPr>
              <w:jc w:val="left"/>
            </w:pPr>
            <w:r>
              <w:rPr>
                <w:rFonts w:eastAsiaTheme="minorEastAsia"/>
                <w:sz w:val="24"/>
              </w:rPr>
              <w:t>PIPER JAFFRAY ASIA SECURITIES LIMITED</w:t>
            </w:r>
          </w:p>
        </w:tc>
        <w:tc>
          <w:tcPr>
            <w:tcW w:w="780" w:type="dxa"/>
            <w:vAlign w:val="center"/>
          </w:tcPr>
          <w:p w14:paraId="243E24F1" w14:textId="77777777" w:rsidR="006F4B38" w:rsidRDefault="002B66D5">
            <w:pPr>
              <w:jc w:val="right"/>
            </w:pPr>
            <w:r>
              <w:rPr>
                <w:rFonts w:eastAsiaTheme="minorEastAsia"/>
                <w:sz w:val="24"/>
              </w:rPr>
              <w:t>-</w:t>
            </w:r>
          </w:p>
        </w:tc>
        <w:tc>
          <w:tcPr>
            <w:tcW w:w="1800" w:type="dxa"/>
            <w:vAlign w:val="center"/>
          </w:tcPr>
          <w:p w14:paraId="7F1BFDF9" w14:textId="77777777" w:rsidR="006F4B38" w:rsidRDefault="002B66D5">
            <w:pPr>
              <w:jc w:val="right"/>
            </w:pPr>
            <w:r>
              <w:rPr>
                <w:rFonts w:eastAsiaTheme="minorEastAsia"/>
                <w:sz w:val="24"/>
              </w:rPr>
              <w:t>-</w:t>
            </w:r>
          </w:p>
        </w:tc>
        <w:tc>
          <w:tcPr>
            <w:tcW w:w="1080" w:type="dxa"/>
            <w:vAlign w:val="center"/>
          </w:tcPr>
          <w:p w14:paraId="6FEB4426" w14:textId="77777777" w:rsidR="006F4B38" w:rsidRDefault="002B66D5">
            <w:pPr>
              <w:jc w:val="right"/>
            </w:pPr>
            <w:r>
              <w:rPr>
                <w:rFonts w:eastAsiaTheme="minorEastAsia"/>
                <w:sz w:val="24"/>
              </w:rPr>
              <w:t>-</w:t>
            </w:r>
          </w:p>
        </w:tc>
        <w:tc>
          <w:tcPr>
            <w:tcW w:w="1620" w:type="dxa"/>
            <w:vAlign w:val="center"/>
          </w:tcPr>
          <w:p w14:paraId="2FA24809" w14:textId="77777777" w:rsidR="006F4B38" w:rsidRDefault="002B66D5">
            <w:pPr>
              <w:jc w:val="right"/>
            </w:pPr>
            <w:r>
              <w:rPr>
                <w:rFonts w:eastAsiaTheme="minorEastAsia"/>
                <w:sz w:val="24"/>
              </w:rPr>
              <w:t>-</w:t>
            </w:r>
          </w:p>
        </w:tc>
        <w:tc>
          <w:tcPr>
            <w:tcW w:w="1080" w:type="dxa"/>
            <w:vAlign w:val="center"/>
          </w:tcPr>
          <w:p w14:paraId="7FB26033" w14:textId="77777777" w:rsidR="006F4B38" w:rsidRDefault="002B66D5">
            <w:pPr>
              <w:jc w:val="right"/>
            </w:pPr>
            <w:r>
              <w:rPr>
                <w:rFonts w:eastAsiaTheme="minorEastAsia"/>
                <w:sz w:val="24"/>
              </w:rPr>
              <w:t>-</w:t>
            </w:r>
          </w:p>
        </w:tc>
        <w:tc>
          <w:tcPr>
            <w:tcW w:w="1080" w:type="dxa"/>
            <w:vAlign w:val="center"/>
          </w:tcPr>
          <w:p w14:paraId="79218A0C" w14:textId="77777777" w:rsidR="006F4B38" w:rsidRDefault="002B66D5">
            <w:pPr>
              <w:jc w:val="left"/>
            </w:pPr>
            <w:r>
              <w:rPr>
                <w:rFonts w:eastAsiaTheme="minorEastAsia"/>
                <w:sz w:val="24"/>
              </w:rPr>
              <w:t>-</w:t>
            </w:r>
          </w:p>
        </w:tc>
      </w:tr>
      <w:tr w:rsidR="006F4B38" w14:paraId="0A6649F7" w14:textId="77777777">
        <w:tc>
          <w:tcPr>
            <w:tcW w:w="1560" w:type="dxa"/>
            <w:vAlign w:val="center"/>
          </w:tcPr>
          <w:p w14:paraId="7435F0C0" w14:textId="77777777" w:rsidR="006F4B38" w:rsidRDefault="002B66D5">
            <w:pPr>
              <w:jc w:val="left"/>
            </w:pPr>
            <w:r>
              <w:rPr>
                <w:rFonts w:eastAsiaTheme="minorEastAsia"/>
                <w:sz w:val="24"/>
              </w:rPr>
              <w:t>RBC Capital Markets Corporation New York</w:t>
            </w:r>
          </w:p>
        </w:tc>
        <w:tc>
          <w:tcPr>
            <w:tcW w:w="780" w:type="dxa"/>
            <w:vAlign w:val="center"/>
          </w:tcPr>
          <w:p w14:paraId="5461DD4D" w14:textId="77777777" w:rsidR="006F4B38" w:rsidRDefault="002B66D5">
            <w:pPr>
              <w:jc w:val="right"/>
            </w:pPr>
            <w:r>
              <w:rPr>
                <w:rFonts w:eastAsiaTheme="minorEastAsia"/>
                <w:sz w:val="24"/>
              </w:rPr>
              <w:t>-</w:t>
            </w:r>
          </w:p>
        </w:tc>
        <w:tc>
          <w:tcPr>
            <w:tcW w:w="1800" w:type="dxa"/>
            <w:vAlign w:val="center"/>
          </w:tcPr>
          <w:p w14:paraId="4973AE03" w14:textId="77777777" w:rsidR="006F4B38" w:rsidRDefault="002B66D5">
            <w:pPr>
              <w:jc w:val="right"/>
            </w:pPr>
            <w:r>
              <w:rPr>
                <w:rFonts w:eastAsiaTheme="minorEastAsia"/>
                <w:sz w:val="24"/>
              </w:rPr>
              <w:t>-</w:t>
            </w:r>
          </w:p>
        </w:tc>
        <w:tc>
          <w:tcPr>
            <w:tcW w:w="1080" w:type="dxa"/>
            <w:vAlign w:val="center"/>
          </w:tcPr>
          <w:p w14:paraId="75E7772A" w14:textId="77777777" w:rsidR="006F4B38" w:rsidRDefault="002B66D5">
            <w:pPr>
              <w:jc w:val="right"/>
            </w:pPr>
            <w:r>
              <w:rPr>
                <w:rFonts w:eastAsiaTheme="minorEastAsia"/>
                <w:sz w:val="24"/>
              </w:rPr>
              <w:t>-</w:t>
            </w:r>
          </w:p>
        </w:tc>
        <w:tc>
          <w:tcPr>
            <w:tcW w:w="1620" w:type="dxa"/>
            <w:vAlign w:val="center"/>
          </w:tcPr>
          <w:p w14:paraId="4BD36A70" w14:textId="77777777" w:rsidR="006F4B38" w:rsidRDefault="002B66D5">
            <w:pPr>
              <w:jc w:val="right"/>
            </w:pPr>
            <w:r>
              <w:rPr>
                <w:rFonts w:eastAsiaTheme="minorEastAsia"/>
                <w:sz w:val="24"/>
              </w:rPr>
              <w:t>-</w:t>
            </w:r>
          </w:p>
        </w:tc>
        <w:tc>
          <w:tcPr>
            <w:tcW w:w="1080" w:type="dxa"/>
            <w:vAlign w:val="center"/>
          </w:tcPr>
          <w:p w14:paraId="08A71EFC" w14:textId="77777777" w:rsidR="006F4B38" w:rsidRDefault="002B66D5">
            <w:pPr>
              <w:jc w:val="right"/>
            </w:pPr>
            <w:r>
              <w:rPr>
                <w:rFonts w:eastAsiaTheme="minorEastAsia"/>
                <w:sz w:val="24"/>
              </w:rPr>
              <w:t>-</w:t>
            </w:r>
          </w:p>
        </w:tc>
        <w:tc>
          <w:tcPr>
            <w:tcW w:w="1080" w:type="dxa"/>
            <w:vAlign w:val="center"/>
          </w:tcPr>
          <w:p w14:paraId="0E5C6A4A" w14:textId="77777777" w:rsidR="006F4B38" w:rsidRDefault="002B66D5">
            <w:pPr>
              <w:jc w:val="left"/>
            </w:pPr>
            <w:r>
              <w:rPr>
                <w:rFonts w:eastAsiaTheme="minorEastAsia"/>
                <w:sz w:val="24"/>
              </w:rPr>
              <w:t>-</w:t>
            </w:r>
          </w:p>
        </w:tc>
      </w:tr>
      <w:tr w:rsidR="006F4B38" w14:paraId="61B1DF00" w14:textId="77777777">
        <w:tc>
          <w:tcPr>
            <w:tcW w:w="1560" w:type="dxa"/>
            <w:vAlign w:val="center"/>
          </w:tcPr>
          <w:p w14:paraId="11303B3C" w14:textId="77777777" w:rsidR="006F4B38" w:rsidRDefault="002B66D5">
            <w:pPr>
              <w:jc w:val="left"/>
            </w:pPr>
            <w:r>
              <w:rPr>
                <w:rFonts w:eastAsiaTheme="minorEastAsia"/>
                <w:sz w:val="24"/>
              </w:rPr>
              <w:t>RBC Capital Markets Inc Toronto</w:t>
            </w:r>
          </w:p>
        </w:tc>
        <w:tc>
          <w:tcPr>
            <w:tcW w:w="780" w:type="dxa"/>
            <w:vAlign w:val="center"/>
          </w:tcPr>
          <w:p w14:paraId="025D309C" w14:textId="77777777" w:rsidR="006F4B38" w:rsidRDefault="002B66D5">
            <w:pPr>
              <w:jc w:val="right"/>
            </w:pPr>
            <w:r>
              <w:rPr>
                <w:rFonts w:eastAsiaTheme="minorEastAsia"/>
                <w:sz w:val="24"/>
              </w:rPr>
              <w:t>-</w:t>
            </w:r>
          </w:p>
        </w:tc>
        <w:tc>
          <w:tcPr>
            <w:tcW w:w="1800" w:type="dxa"/>
            <w:vAlign w:val="center"/>
          </w:tcPr>
          <w:p w14:paraId="4C1E92E8" w14:textId="77777777" w:rsidR="006F4B38" w:rsidRDefault="002B66D5">
            <w:pPr>
              <w:jc w:val="right"/>
            </w:pPr>
            <w:r>
              <w:rPr>
                <w:rFonts w:eastAsiaTheme="minorEastAsia"/>
                <w:sz w:val="24"/>
              </w:rPr>
              <w:t>-</w:t>
            </w:r>
          </w:p>
        </w:tc>
        <w:tc>
          <w:tcPr>
            <w:tcW w:w="1080" w:type="dxa"/>
            <w:vAlign w:val="center"/>
          </w:tcPr>
          <w:p w14:paraId="4BF6BE00" w14:textId="77777777" w:rsidR="006F4B38" w:rsidRDefault="002B66D5">
            <w:pPr>
              <w:jc w:val="right"/>
            </w:pPr>
            <w:r>
              <w:rPr>
                <w:rFonts w:eastAsiaTheme="minorEastAsia"/>
                <w:sz w:val="24"/>
              </w:rPr>
              <w:t>-</w:t>
            </w:r>
          </w:p>
        </w:tc>
        <w:tc>
          <w:tcPr>
            <w:tcW w:w="1620" w:type="dxa"/>
            <w:vAlign w:val="center"/>
          </w:tcPr>
          <w:p w14:paraId="53E3F02C" w14:textId="77777777" w:rsidR="006F4B38" w:rsidRDefault="002B66D5">
            <w:pPr>
              <w:jc w:val="right"/>
            </w:pPr>
            <w:r>
              <w:rPr>
                <w:rFonts w:eastAsiaTheme="minorEastAsia"/>
                <w:sz w:val="24"/>
              </w:rPr>
              <w:t>-</w:t>
            </w:r>
          </w:p>
        </w:tc>
        <w:tc>
          <w:tcPr>
            <w:tcW w:w="1080" w:type="dxa"/>
            <w:vAlign w:val="center"/>
          </w:tcPr>
          <w:p w14:paraId="6A81B095" w14:textId="77777777" w:rsidR="006F4B38" w:rsidRDefault="002B66D5">
            <w:pPr>
              <w:jc w:val="right"/>
            </w:pPr>
            <w:r>
              <w:rPr>
                <w:rFonts w:eastAsiaTheme="minorEastAsia"/>
                <w:sz w:val="24"/>
              </w:rPr>
              <w:t>-</w:t>
            </w:r>
          </w:p>
        </w:tc>
        <w:tc>
          <w:tcPr>
            <w:tcW w:w="1080" w:type="dxa"/>
            <w:vAlign w:val="center"/>
          </w:tcPr>
          <w:p w14:paraId="0C6033DA" w14:textId="77777777" w:rsidR="006F4B38" w:rsidRDefault="002B66D5">
            <w:pPr>
              <w:jc w:val="left"/>
            </w:pPr>
            <w:r>
              <w:rPr>
                <w:rFonts w:eastAsiaTheme="minorEastAsia"/>
                <w:sz w:val="24"/>
              </w:rPr>
              <w:t>-</w:t>
            </w:r>
          </w:p>
        </w:tc>
      </w:tr>
      <w:tr w:rsidR="006F4B38" w14:paraId="33CE11FF" w14:textId="77777777">
        <w:tc>
          <w:tcPr>
            <w:tcW w:w="1560" w:type="dxa"/>
            <w:vAlign w:val="center"/>
          </w:tcPr>
          <w:p w14:paraId="7FC4F4AA" w14:textId="77777777" w:rsidR="006F4B38" w:rsidRDefault="002B66D5">
            <w:pPr>
              <w:jc w:val="left"/>
            </w:pPr>
            <w:r>
              <w:rPr>
                <w:rFonts w:eastAsiaTheme="minorEastAsia"/>
                <w:sz w:val="24"/>
              </w:rPr>
              <w:t>RBC Dain Rauscher Inc Minneapolis</w:t>
            </w:r>
          </w:p>
        </w:tc>
        <w:tc>
          <w:tcPr>
            <w:tcW w:w="780" w:type="dxa"/>
            <w:vAlign w:val="center"/>
          </w:tcPr>
          <w:p w14:paraId="41EB0CA7" w14:textId="77777777" w:rsidR="006F4B38" w:rsidRDefault="002B66D5">
            <w:pPr>
              <w:jc w:val="right"/>
            </w:pPr>
            <w:r>
              <w:rPr>
                <w:rFonts w:eastAsiaTheme="minorEastAsia"/>
                <w:sz w:val="24"/>
              </w:rPr>
              <w:t>-</w:t>
            </w:r>
          </w:p>
        </w:tc>
        <w:tc>
          <w:tcPr>
            <w:tcW w:w="1800" w:type="dxa"/>
            <w:vAlign w:val="center"/>
          </w:tcPr>
          <w:p w14:paraId="715135E9" w14:textId="77777777" w:rsidR="006F4B38" w:rsidRDefault="002B66D5">
            <w:pPr>
              <w:jc w:val="right"/>
            </w:pPr>
            <w:r>
              <w:rPr>
                <w:rFonts w:eastAsiaTheme="minorEastAsia"/>
                <w:sz w:val="24"/>
              </w:rPr>
              <w:t>-</w:t>
            </w:r>
          </w:p>
        </w:tc>
        <w:tc>
          <w:tcPr>
            <w:tcW w:w="1080" w:type="dxa"/>
            <w:vAlign w:val="center"/>
          </w:tcPr>
          <w:p w14:paraId="538E2447" w14:textId="77777777" w:rsidR="006F4B38" w:rsidRDefault="002B66D5">
            <w:pPr>
              <w:jc w:val="right"/>
            </w:pPr>
            <w:r>
              <w:rPr>
                <w:rFonts w:eastAsiaTheme="minorEastAsia"/>
                <w:sz w:val="24"/>
              </w:rPr>
              <w:t>-</w:t>
            </w:r>
          </w:p>
        </w:tc>
        <w:tc>
          <w:tcPr>
            <w:tcW w:w="1620" w:type="dxa"/>
            <w:vAlign w:val="center"/>
          </w:tcPr>
          <w:p w14:paraId="0F12A2B8" w14:textId="77777777" w:rsidR="006F4B38" w:rsidRDefault="002B66D5">
            <w:pPr>
              <w:jc w:val="right"/>
            </w:pPr>
            <w:r>
              <w:rPr>
                <w:rFonts w:eastAsiaTheme="minorEastAsia"/>
                <w:sz w:val="24"/>
              </w:rPr>
              <w:t>-</w:t>
            </w:r>
          </w:p>
        </w:tc>
        <w:tc>
          <w:tcPr>
            <w:tcW w:w="1080" w:type="dxa"/>
            <w:vAlign w:val="center"/>
          </w:tcPr>
          <w:p w14:paraId="58F92809" w14:textId="77777777" w:rsidR="006F4B38" w:rsidRDefault="002B66D5">
            <w:pPr>
              <w:jc w:val="right"/>
            </w:pPr>
            <w:r>
              <w:rPr>
                <w:rFonts w:eastAsiaTheme="minorEastAsia"/>
                <w:sz w:val="24"/>
              </w:rPr>
              <w:t>-</w:t>
            </w:r>
          </w:p>
        </w:tc>
        <w:tc>
          <w:tcPr>
            <w:tcW w:w="1080" w:type="dxa"/>
            <w:vAlign w:val="center"/>
          </w:tcPr>
          <w:p w14:paraId="6981CE23" w14:textId="77777777" w:rsidR="006F4B38" w:rsidRDefault="002B66D5">
            <w:pPr>
              <w:jc w:val="left"/>
            </w:pPr>
            <w:r>
              <w:rPr>
                <w:rFonts w:eastAsiaTheme="minorEastAsia"/>
                <w:sz w:val="24"/>
              </w:rPr>
              <w:t>-</w:t>
            </w:r>
          </w:p>
        </w:tc>
      </w:tr>
      <w:tr w:rsidR="006F4B38" w14:paraId="571E9BFE" w14:textId="77777777">
        <w:tc>
          <w:tcPr>
            <w:tcW w:w="1560" w:type="dxa"/>
            <w:vAlign w:val="center"/>
          </w:tcPr>
          <w:p w14:paraId="03953217" w14:textId="77777777" w:rsidR="006F4B38" w:rsidRDefault="002B66D5">
            <w:pPr>
              <w:jc w:val="left"/>
            </w:pPr>
            <w:r>
              <w:rPr>
                <w:rFonts w:eastAsiaTheme="minorEastAsia"/>
                <w:sz w:val="24"/>
              </w:rPr>
              <w:t>Redburn Partners</w:t>
            </w:r>
          </w:p>
        </w:tc>
        <w:tc>
          <w:tcPr>
            <w:tcW w:w="780" w:type="dxa"/>
            <w:vAlign w:val="center"/>
          </w:tcPr>
          <w:p w14:paraId="0DAF56A7" w14:textId="77777777" w:rsidR="006F4B38" w:rsidRDefault="002B66D5">
            <w:pPr>
              <w:jc w:val="right"/>
            </w:pPr>
            <w:r>
              <w:rPr>
                <w:rFonts w:eastAsiaTheme="minorEastAsia"/>
                <w:sz w:val="24"/>
              </w:rPr>
              <w:t>-</w:t>
            </w:r>
          </w:p>
        </w:tc>
        <w:tc>
          <w:tcPr>
            <w:tcW w:w="1800" w:type="dxa"/>
            <w:vAlign w:val="center"/>
          </w:tcPr>
          <w:p w14:paraId="1A9C0449" w14:textId="77777777" w:rsidR="006F4B38" w:rsidRDefault="002B66D5">
            <w:pPr>
              <w:jc w:val="right"/>
            </w:pPr>
            <w:r>
              <w:rPr>
                <w:rFonts w:eastAsiaTheme="minorEastAsia"/>
                <w:sz w:val="24"/>
              </w:rPr>
              <w:t>-</w:t>
            </w:r>
          </w:p>
        </w:tc>
        <w:tc>
          <w:tcPr>
            <w:tcW w:w="1080" w:type="dxa"/>
            <w:vAlign w:val="center"/>
          </w:tcPr>
          <w:p w14:paraId="6E5D2029" w14:textId="77777777" w:rsidR="006F4B38" w:rsidRDefault="002B66D5">
            <w:pPr>
              <w:jc w:val="right"/>
            </w:pPr>
            <w:r>
              <w:rPr>
                <w:rFonts w:eastAsiaTheme="minorEastAsia"/>
                <w:sz w:val="24"/>
              </w:rPr>
              <w:t>-</w:t>
            </w:r>
          </w:p>
        </w:tc>
        <w:tc>
          <w:tcPr>
            <w:tcW w:w="1620" w:type="dxa"/>
            <w:vAlign w:val="center"/>
          </w:tcPr>
          <w:p w14:paraId="05A7B537" w14:textId="77777777" w:rsidR="006F4B38" w:rsidRDefault="002B66D5">
            <w:pPr>
              <w:jc w:val="right"/>
            </w:pPr>
            <w:r>
              <w:rPr>
                <w:rFonts w:eastAsiaTheme="minorEastAsia"/>
                <w:sz w:val="24"/>
              </w:rPr>
              <w:t>-</w:t>
            </w:r>
          </w:p>
        </w:tc>
        <w:tc>
          <w:tcPr>
            <w:tcW w:w="1080" w:type="dxa"/>
            <w:vAlign w:val="center"/>
          </w:tcPr>
          <w:p w14:paraId="0DDFBD40" w14:textId="77777777" w:rsidR="006F4B38" w:rsidRDefault="002B66D5">
            <w:pPr>
              <w:jc w:val="right"/>
            </w:pPr>
            <w:r>
              <w:rPr>
                <w:rFonts w:eastAsiaTheme="minorEastAsia"/>
                <w:sz w:val="24"/>
              </w:rPr>
              <w:t>-</w:t>
            </w:r>
          </w:p>
        </w:tc>
        <w:tc>
          <w:tcPr>
            <w:tcW w:w="1080" w:type="dxa"/>
            <w:vAlign w:val="center"/>
          </w:tcPr>
          <w:p w14:paraId="5B6BF18D" w14:textId="77777777" w:rsidR="006F4B38" w:rsidRDefault="002B66D5">
            <w:pPr>
              <w:jc w:val="left"/>
            </w:pPr>
            <w:r>
              <w:rPr>
                <w:rFonts w:eastAsiaTheme="minorEastAsia"/>
                <w:sz w:val="24"/>
              </w:rPr>
              <w:t>-</w:t>
            </w:r>
          </w:p>
        </w:tc>
      </w:tr>
      <w:tr w:rsidR="006F4B38" w14:paraId="09229CB6" w14:textId="77777777">
        <w:tc>
          <w:tcPr>
            <w:tcW w:w="1560" w:type="dxa"/>
            <w:vAlign w:val="center"/>
          </w:tcPr>
          <w:p w14:paraId="4C533D15" w14:textId="77777777" w:rsidR="006F4B38" w:rsidRDefault="002B66D5">
            <w:pPr>
              <w:jc w:val="left"/>
            </w:pPr>
            <w:r>
              <w:rPr>
                <w:rFonts w:eastAsiaTheme="minorEastAsia"/>
                <w:sz w:val="24"/>
              </w:rPr>
              <w:t>Redburn Partners LLP (DMA) London</w:t>
            </w:r>
          </w:p>
        </w:tc>
        <w:tc>
          <w:tcPr>
            <w:tcW w:w="780" w:type="dxa"/>
            <w:vAlign w:val="center"/>
          </w:tcPr>
          <w:p w14:paraId="305B385B" w14:textId="77777777" w:rsidR="006F4B38" w:rsidRDefault="002B66D5">
            <w:pPr>
              <w:jc w:val="right"/>
            </w:pPr>
            <w:r>
              <w:rPr>
                <w:rFonts w:eastAsiaTheme="minorEastAsia"/>
                <w:sz w:val="24"/>
              </w:rPr>
              <w:t>-</w:t>
            </w:r>
          </w:p>
        </w:tc>
        <w:tc>
          <w:tcPr>
            <w:tcW w:w="1800" w:type="dxa"/>
            <w:vAlign w:val="center"/>
          </w:tcPr>
          <w:p w14:paraId="368DB9D9" w14:textId="77777777" w:rsidR="006F4B38" w:rsidRDefault="002B66D5">
            <w:pPr>
              <w:jc w:val="right"/>
            </w:pPr>
            <w:r>
              <w:rPr>
                <w:rFonts w:eastAsiaTheme="minorEastAsia"/>
                <w:sz w:val="24"/>
              </w:rPr>
              <w:t>-</w:t>
            </w:r>
          </w:p>
        </w:tc>
        <w:tc>
          <w:tcPr>
            <w:tcW w:w="1080" w:type="dxa"/>
            <w:vAlign w:val="center"/>
          </w:tcPr>
          <w:p w14:paraId="761F9BE9" w14:textId="77777777" w:rsidR="006F4B38" w:rsidRDefault="002B66D5">
            <w:pPr>
              <w:jc w:val="right"/>
            </w:pPr>
            <w:r>
              <w:rPr>
                <w:rFonts w:eastAsiaTheme="minorEastAsia"/>
                <w:sz w:val="24"/>
              </w:rPr>
              <w:t>-</w:t>
            </w:r>
          </w:p>
        </w:tc>
        <w:tc>
          <w:tcPr>
            <w:tcW w:w="1620" w:type="dxa"/>
            <w:vAlign w:val="center"/>
          </w:tcPr>
          <w:p w14:paraId="35AD30EE" w14:textId="77777777" w:rsidR="006F4B38" w:rsidRDefault="002B66D5">
            <w:pPr>
              <w:jc w:val="right"/>
            </w:pPr>
            <w:r>
              <w:rPr>
                <w:rFonts w:eastAsiaTheme="minorEastAsia"/>
                <w:sz w:val="24"/>
              </w:rPr>
              <w:t>-</w:t>
            </w:r>
          </w:p>
        </w:tc>
        <w:tc>
          <w:tcPr>
            <w:tcW w:w="1080" w:type="dxa"/>
            <w:vAlign w:val="center"/>
          </w:tcPr>
          <w:p w14:paraId="503AFAE5" w14:textId="77777777" w:rsidR="006F4B38" w:rsidRDefault="002B66D5">
            <w:pPr>
              <w:jc w:val="right"/>
            </w:pPr>
            <w:r>
              <w:rPr>
                <w:rFonts w:eastAsiaTheme="minorEastAsia"/>
                <w:sz w:val="24"/>
              </w:rPr>
              <w:t>-</w:t>
            </w:r>
          </w:p>
        </w:tc>
        <w:tc>
          <w:tcPr>
            <w:tcW w:w="1080" w:type="dxa"/>
            <w:vAlign w:val="center"/>
          </w:tcPr>
          <w:p w14:paraId="01B7F445" w14:textId="77777777" w:rsidR="006F4B38" w:rsidRDefault="002B66D5">
            <w:pPr>
              <w:jc w:val="left"/>
            </w:pPr>
            <w:r>
              <w:rPr>
                <w:rFonts w:eastAsiaTheme="minorEastAsia"/>
                <w:sz w:val="24"/>
              </w:rPr>
              <w:t>-</w:t>
            </w:r>
          </w:p>
        </w:tc>
      </w:tr>
      <w:tr w:rsidR="006F4B38" w14:paraId="05944608" w14:textId="77777777">
        <w:tc>
          <w:tcPr>
            <w:tcW w:w="1560" w:type="dxa"/>
            <w:vAlign w:val="center"/>
          </w:tcPr>
          <w:p w14:paraId="0FE2BAF4" w14:textId="77777777" w:rsidR="006F4B38" w:rsidRDefault="002B66D5">
            <w:pPr>
              <w:jc w:val="left"/>
            </w:pPr>
            <w:r>
              <w:rPr>
                <w:rFonts w:eastAsiaTheme="minorEastAsia"/>
                <w:sz w:val="24"/>
              </w:rPr>
              <w:t>Royal Bank of Scotland Plc London</w:t>
            </w:r>
          </w:p>
        </w:tc>
        <w:tc>
          <w:tcPr>
            <w:tcW w:w="780" w:type="dxa"/>
            <w:vAlign w:val="center"/>
          </w:tcPr>
          <w:p w14:paraId="082ADC08" w14:textId="77777777" w:rsidR="006F4B38" w:rsidRDefault="002B66D5">
            <w:pPr>
              <w:jc w:val="right"/>
            </w:pPr>
            <w:r>
              <w:rPr>
                <w:rFonts w:eastAsiaTheme="minorEastAsia"/>
                <w:sz w:val="24"/>
              </w:rPr>
              <w:t>-</w:t>
            </w:r>
          </w:p>
        </w:tc>
        <w:tc>
          <w:tcPr>
            <w:tcW w:w="1800" w:type="dxa"/>
            <w:vAlign w:val="center"/>
          </w:tcPr>
          <w:p w14:paraId="6F47C860" w14:textId="77777777" w:rsidR="006F4B38" w:rsidRDefault="002B66D5">
            <w:pPr>
              <w:jc w:val="right"/>
            </w:pPr>
            <w:r>
              <w:rPr>
                <w:rFonts w:eastAsiaTheme="minorEastAsia"/>
                <w:sz w:val="24"/>
              </w:rPr>
              <w:t>-</w:t>
            </w:r>
          </w:p>
        </w:tc>
        <w:tc>
          <w:tcPr>
            <w:tcW w:w="1080" w:type="dxa"/>
            <w:vAlign w:val="center"/>
          </w:tcPr>
          <w:p w14:paraId="2FDF0C8A" w14:textId="77777777" w:rsidR="006F4B38" w:rsidRDefault="002B66D5">
            <w:pPr>
              <w:jc w:val="right"/>
            </w:pPr>
            <w:r>
              <w:rPr>
                <w:rFonts w:eastAsiaTheme="minorEastAsia"/>
                <w:sz w:val="24"/>
              </w:rPr>
              <w:t>-</w:t>
            </w:r>
          </w:p>
        </w:tc>
        <w:tc>
          <w:tcPr>
            <w:tcW w:w="1620" w:type="dxa"/>
            <w:vAlign w:val="center"/>
          </w:tcPr>
          <w:p w14:paraId="1AF0DD88" w14:textId="77777777" w:rsidR="006F4B38" w:rsidRDefault="002B66D5">
            <w:pPr>
              <w:jc w:val="right"/>
            </w:pPr>
            <w:r>
              <w:rPr>
                <w:rFonts w:eastAsiaTheme="minorEastAsia"/>
                <w:sz w:val="24"/>
              </w:rPr>
              <w:t>-</w:t>
            </w:r>
          </w:p>
        </w:tc>
        <w:tc>
          <w:tcPr>
            <w:tcW w:w="1080" w:type="dxa"/>
            <w:vAlign w:val="center"/>
          </w:tcPr>
          <w:p w14:paraId="256F6441" w14:textId="77777777" w:rsidR="006F4B38" w:rsidRDefault="002B66D5">
            <w:pPr>
              <w:jc w:val="right"/>
            </w:pPr>
            <w:r>
              <w:rPr>
                <w:rFonts w:eastAsiaTheme="minorEastAsia"/>
                <w:sz w:val="24"/>
              </w:rPr>
              <w:t>-</w:t>
            </w:r>
          </w:p>
        </w:tc>
        <w:tc>
          <w:tcPr>
            <w:tcW w:w="1080" w:type="dxa"/>
            <w:vAlign w:val="center"/>
          </w:tcPr>
          <w:p w14:paraId="3D65CDC8" w14:textId="77777777" w:rsidR="006F4B38" w:rsidRDefault="002B66D5">
            <w:pPr>
              <w:jc w:val="left"/>
            </w:pPr>
            <w:r>
              <w:rPr>
                <w:rFonts w:eastAsiaTheme="minorEastAsia"/>
                <w:sz w:val="24"/>
              </w:rPr>
              <w:t>-</w:t>
            </w:r>
          </w:p>
        </w:tc>
      </w:tr>
      <w:tr w:rsidR="006F4B38" w14:paraId="3DAAE00E" w14:textId="77777777">
        <w:tc>
          <w:tcPr>
            <w:tcW w:w="1560" w:type="dxa"/>
            <w:vAlign w:val="center"/>
          </w:tcPr>
          <w:p w14:paraId="244F4240" w14:textId="77777777" w:rsidR="006F4B38" w:rsidRDefault="002B66D5">
            <w:pPr>
              <w:jc w:val="left"/>
            </w:pPr>
            <w:r>
              <w:rPr>
                <w:rFonts w:eastAsiaTheme="minorEastAsia"/>
                <w:sz w:val="24"/>
              </w:rPr>
              <w:t>S J LEVINSON</w:t>
            </w:r>
          </w:p>
        </w:tc>
        <w:tc>
          <w:tcPr>
            <w:tcW w:w="780" w:type="dxa"/>
            <w:vAlign w:val="center"/>
          </w:tcPr>
          <w:p w14:paraId="0FAD6493" w14:textId="77777777" w:rsidR="006F4B38" w:rsidRDefault="002B66D5">
            <w:pPr>
              <w:jc w:val="right"/>
            </w:pPr>
            <w:r>
              <w:rPr>
                <w:rFonts w:eastAsiaTheme="minorEastAsia"/>
                <w:sz w:val="24"/>
              </w:rPr>
              <w:t>-</w:t>
            </w:r>
          </w:p>
        </w:tc>
        <w:tc>
          <w:tcPr>
            <w:tcW w:w="1800" w:type="dxa"/>
            <w:vAlign w:val="center"/>
          </w:tcPr>
          <w:p w14:paraId="09F80E48" w14:textId="77777777" w:rsidR="006F4B38" w:rsidRDefault="002B66D5">
            <w:pPr>
              <w:jc w:val="right"/>
            </w:pPr>
            <w:r>
              <w:rPr>
                <w:rFonts w:eastAsiaTheme="minorEastAsia"/>
                <w:sz w:val="24"/>
              </w:rPr>
              <w:t>-</w:t>
            </w:r>
          </w:p>
        </w:tc>
        <w:tc>
          <w:tcPr>
            <w:tcW w:w="1080" w:type="dxa"/>
            <w:vAlign w:val="center"/>
          </w:tcPr>
          <w:p w14:paraId="0C48A073" w14:textId="77777777" w:rsidR="006F4B38" w:rsidRDefault="002B66D5">
            <w:pPr>
              <w:jc w:val="right"/>
            </w:pPr>
            <w:r>
              <w:rPr>
                <w:rFonts w:eastAsiaTheme="minorEastAsia"/>
                <w:sz w:val="24"/>
              </w:rPr>
              <w:t>-</w:t>
            </w:r>
          </w:p>
        </w:tc>
        <w:tc>
          <w:tcPr>
            <w:tcW w:w="1620" w:type="dxa"/>
            <w:vAlign w:val="center"/>
          </w:tcPr>
          <w:p w14:paraId="59400968" w14:textId="77777777" w:rsidR="006F4B38" w:rsidRDefault="002B66D5">
            <w:pPr>
              <w:jc w:val="right"/>
            </w:pPr>
            <w:r>
              <w:rPr>
                <w:rFonts w:eastAsiaTheme="minorEastAsia"/>
                <w:sz w:val="24"/>
              </w:rPr>
              <w:t>-</w:t>
            </w:r>
          </w:p>
        </w:tc>
        <w:tc>
          <w:tcPr>
            <w:tcW w:w="1080" w:type="dxa"/>
            <w:vAlign w:val="center"/>
          </w:tcPr>
          <w:p w14:paraId="08B5CC60" w14:textId="77777777" w:rsidR="006F4B38" w:rsidRDefault="002B66D5">
            <w:pPr>
              <w:jc w:val="right"/>
            </w:pPr>
            <w:r>
              <w:rPr>
                <w:rFonts w:eastAsiaTheme="minorEastAsia"/>
                <w:sz w:val="24"/>
              </w:rPr>
              <w:t>-</w:t>
            </w:r>
          </w:p>
        </w:tc>
        <w:tc>
          <w:tcPr>
            <w:tcW w:w="1080" w:type="dxa"/>
            <w:vAlign w:val="center"/>
          </w:tcPr>
          <w:p w14:paraId="416E4070" w14:textId="77777777" w:rsidR="006F4B38" w:rsidRDefault="002B66D5">
            <w:pPr>
              <w:jc w:val="left"/>
            </w:pPr>
            <w:r>
              <w:rPr>
                <w:rFonts w:eastAsiaTheme="minorEastAsia"/>
                <w:sz w:val="24"/>
              </w:rPr>
              <w:t>-</w:t>
            </w:r>
          </w:p>
        </w:tc>
      </w:tr>
      <w:tr w:rsidR="006F4B38" w14:paraId="5B9A8412" w14:textId="77777777">
        <w:tc>
          <w:tcPr>
            <w:tcW w:w="1560" w:type="dxa"/>
            <w:vAlign w:val="center"/>
          </w:tcPr>
          <w:p w14:paraId="5F624AFB" w14:textId="77777777" w:rsidR="006F4B38" w:rsidRDefault="002B66D5">
            <w:pPr>
              <w:jc w:val="left"/>
            </w:pPr>
            <w:r>
              <w:rPr>
                <w:rFonts w:eastAsiaTheme="minorEastAsia"/>
                <w:sz w:val="24"/>
              </w:rPr>
              <w:t>Samsung Securities Asia Limited</w:t>
            </w:r>
          </w:p>
        </w:tc>
        <w:tc>
          <w:tcPr>
            <w:tcW w:w="780" w:type="dxa"/>
            <w:vAlign w:val="center"/>
          </w:tcPr>
          <w:p w14:paraId="58E36D7A" w14:textId="77777777" w:rsidR="006F4B38" w:rsidRDefault="002B66D5">
            <w:pPr>
              <w:jc w:val="right"/>
            </w:pPr>
            <w:r>
              <w:rPr>
                <w:rFonts w:eastAsiaTheme="minorEastAsia"/>
                <w:sz w:val="24"/>
              </w:rPr>
              <w:t>-</w:t>
            </w:r>
          </w:p>
        </w:tc>
        <w:tc>
          <w:tcPr>
            <w:tcW w:w="1800" w:type="dxa"/>
            <w:vAlign w:val="center"/>
          </w:tcPr>
          <w:p w14:paraId="27EBC98C" w14:textId="77777777" w:rsidR="006F4B38" w:rsidRDefault="002B66D5">
            <w:pPr>
              <w:jc w:val="right"/>
            </w:pPr>
            <w:r>
              <w:rPr>
                <w:rFonts w:eastAsiaTheme="minorEastAsia"/>
                <w:sz w:val="24"/>
              </w:rPr>
              <w:t>-</w:t>
            </w:r>
          </w:p>
        </w:tc>
        <w:tc>
          <w:tcPr>
            <w:tcW w:w="1080" w:type="dxa"/>
            <w:vAlign w:val="center"/>
          </w:tcPr>
          <w:p w14:paraId="1B9FCCBD" w14:textId="77777777" w:rsidR="006F4B38" w:rsidRDefault="002B66D5">
            <w:pPr>
              <w:jc w:val="right"/>
            </w:pPr>
            <w:r>
              <w:rPr>
                <w:rFonts w:eastAsiaTheme="minorEastAsia"/>
                <w:sz w:val="24"/>
              </w:rPr>
              <w:t>-</w:t>
            </w:r>
          </w:p>
        </w:tc>
        <w:tc>
          <w:tcPr>
            <w:tcW w:w="1620" w:type="dxa"/>
            <w:vAlign w:val="center"/>
          </w:tcPr>
          <w:p w14:paraId="5C7E3012" w14:textId="77777777" w:rsidR="006F4B38" w:rsidRDefault="002B66D5">
            <w:pPr>
              <w:jc w:val="right"/>
            </w:pPr>
            <w:r>
              <w:rPr>
                <w:rFonts w:eastAsiaTheme="minorEastAsia"/>
                <w:sz w:val="24"/>
              </w:rPr>
              <w:t>-</w:t>
            </w:r>
          </w:p>
        </w:tc>
        <w:tc>
          <w:tcPr>
            <w:tcW w:w="1080" w:type="dxa"/>
            <w:vAlign w:val="center"/>
          </w:tcPr>
          <w:p w14:paraId="70071254" w14:textId="77777777" w:rsidR="006F4B38" w:rsidRDefault="002B66D5">
            <w:pPr>
              <w:jc w:val="right"/>
            </w:pPr>
            <w:r>
              <w:rPr>
                <w:rFonts w:eastAsiaTheme="minorEastAsia"/>
                <w:sz w:val="24"/>
              </w:rPr>
              <w:t>-</w:t>
            </w:r>
          </w:p>
        </w:tc>
        <w:tc>
          <w:tcPr>
            <w:tcW w:w="1080" w:type="dxa"/>
            <w:vAlign w:val="center"/>
          </w:tcPr>
          <w:p w14:paraId="5A572104" w14:textId="77777777" w:rsidR="006F4B38" w:rsidRDefault="002B66D5">
            <w:pPr>
              <w:jc w:val="left"/>
            </w:pPr>
            <w:r>
              <w:rPr>
                <w:rFonts w:eastAsiaTheme="minorEastAsia"/>
                <w:sz w:val="24"/>
              </w:rPr>
              <w:t>-</w:t>
            </w:r>
          </w:p>
        </w:tc>
      </w:tr>
      <w:tr w:rsidR="006F4B38" w14:paraId="17CAA639" w14:textId="77777777">
        <w:tc>
          <w:tcPr>
            <w:tcW w:w="1560" w:type="dxa"/>
            <w:vAlign w:val="center"/>
          </w:tcPr>
          <w:p w14:paraId="51C99CC6" w14:textId="77777777" w:rsidR="006F4B38" w:rsidRDefault="002B66D5">
            <w:pPr>
              <w:jc w:val="left"/>
            </w:pPr>
            <w:r>
              <w:rPr>
                <w:rFonts w:eastAsiaTheme="minorEastAsia"/>
                <w:sz w:val="24"/>
              </w:rPr>
              <w:t>Scotia Capital (USA) Inc</w:t>
            </w:r>
          </w:p>
        </w:tc>
        <w:tc>
          <w:tcPr>
            <w:tcW w:w="780" w:type="dxa"/>
            <w:vAlign w:val="center"/>
          </w:tcPr>
          <w:p w14:paraId="3E9049E5" w14:textId="77777777" w:rsidR="006F4B38" w:rsidRDefault="002B66D5">
            <w:pPr>
              <w:jc w:val="right"/>
            </w:pPr>
            <w:r>
              <w:rPr>
                <w:rFonts w:eastAsiaTheme="minorEastAsia"/>
                <w:sz w:val="24"/>
              </w:rPr>
              <w:t>-</w:t>
            </w:r>
          </w:p>
        </w:tc>
        <w:tc>
          <w:tcPr>
            <w:tcW w:w="1800" w:type="dxa"/>
            <w:vAlign w:val="center"/>
          </w:tcPr>
          <w:p w14:paraId="406FBA98" w14:textId="77777777" w:rsidR="006F4B38" w:rsidRDefault="002B66D5">
            <w:pPr>
              <w:jc w:val="right"/>
            </w:pPr>
            <w:r>
              <w:rPr>
                <w:rFonts w:eastAsiaTheme="minorEastAsia"/>
                <w:sz w:val="24"/>
              </w:rPr>
              <w:t>-</w:t>
            </w:r>
          </w:p>
        </w:tc>
        <w:tc>
          <w:tcPr>
            <w:tcW w:w="1080" w:type="dxa"/>
            <w:vAlign w:val="center"/>
          </w:tcPr>
          <w:p w14:paraId="19564259" w14:textId="77777777" w:rsidR="006F4B38" w:rsidRDefault="002B66D5">
            <w:pPr>
              <w:jc w:val="right"/>
            </w:pPr>
            <w:r>
              <w:rPr>
                <w:rFonts w:eastAsiaTheme="minorEastAsia"/>
                <w:sz w:val="24"/>
              </w:rPr>
              <w:t>-</w:t>
            </w:r>
          </w:p>
        </w:tc>
        <w:tc>
          <w:tcPr>
            <w:tcW w:w="1620" w:type="dxa"/>
            <w:vAlign w:val="center"/>
          </w:tcPr>
          <w:p w14:paraId="1D3BFDBE" w14:textId="77777777" w:rsidR="006F4B38" w:rsidRDefault="002B66D5">
            <w:pPr>
              <w:jc w:val="right"/>
            </w:pPr>
            <w:r>
              <w:rPr>
                <w:rFonts w:eastAsiaTheme="minorEastAsia"/>
                <w:sz w:val="24"/>
              </w:rPr>
              <w:t>-</w:t>
            </w:r>
          </w:p>
        </w:tc>
        <w:tc>
          <w:tcPr>
            <w:tcW w:w="1080" w:type="dxa"/>
            <w:vAlign w:val="center"/>
          </w:tcPr>
          <w:p w14:paraId="21821859" w14:textId="77777777" w:rsidR="006F4B38" w:rsidRDefault="002B66D5">
            <w:pPr>
              <w:jc w:val="right"/>
            </w:pPr>
            <w:r>
              <w:rPr>
                <w:rFonts w:eastAsiaTheme="minorEastAsia"/>
                <w:sz w:val="24"/>
              </w:rPr>
              <w:t>-</w:t>
            </w:r>
          </w:p>
        </w:tc>
        <w:tc>
          <w:tcPr>
            <w:tcW w:w="1080" w:type="dxa"/>
            <w:vAlign w:val="center"/>
          </w:tcPr>
          <w:p w14:paraId="16ECDC43" w14:textId="77777777" w:rsidR="006F4B38" w:rsidRDefault="002B66D5">
            <w:pPr>
              <w:jc w:val="left"/>
            </w:pPr>
            <w:r>
              <w:rPr>
                <w:rFonts w:eastAsiaTheme="minorEastAsia"/>
                <w:sz w:val="24"/>
              </w:rPr>
              <w:t>-</w:t>
            </w:r>
          </w:p>
        </w:tc>
      </w:tr>
      <w:tr w:rsidR="006F4B38" w14:paraId="2B05D292" w14:textId="77777777">
        <w:tc>
          <w:tcPr>
            <w:tcW w:w="1560" w:type="dxa"/>
            <w:vAlign w:val="center"/>
          </w:tcPr>
          <w:p w14:paraId="54578ECE" w14:textId="77777777" w:rsidR="006F4B38" w:rsidRDefault="002B66D5">
            <w:pPr>
              <w:jc w:val="left"/>
            </w:pPr>
            <w:r>
              <w:rPr>
                <w:rFonts w:eastAsiaTheme="minorEastAsia"/>
                <w:sz w:val="24"/>
              </w:rPr>
              <w:t>SG Securities (London) Ltd</w:t>
            </w:r>
          </w:p>
        </w:tc>
        <w:tc>
          <w:tcPr>
            <w:tcW w:w="780" w:type="dxa"/>
            <w:vAlign w:val="center"/>
          </w:tcPr>
          <w:p w14:paraId="3E0E5438" w14:textId="77777777" w:rsidR="006F4B38" w:rsidRDefault="002B66D5">
            <w:pPr>
              <w:jc w:val="right"/>
            </w:pPr>
            <w:r>
              <w:rPr>
                <w:rFonts w:eastAsiaTheme="minorEastAsia"/>
                <w:sz w:val="24"/>
              </w:rPr>
              <w:t>-</w:t>
            </w:r>
          </w:p>
        </w:tc>
        <w:tc>
          <w:tcPr>
            <w:tcW w:w="1800" w:type="dxa"/>
            <w:vAlign w:val="center"/>
          </w:tcPr>
          <w:p w14:paraId="46C1CAF3" w14:textId="77777777" w:rsidR="006F4B38" w:rsidRDefault="002B66D5">
            <w:pPr>
              <w:jc w:val="right"/>
            </w:pPr>
            <w:r>
              <w:rPr>
                <w:rFonts w:eastAsiaTheme="minorEastAsia"/>
                <w:sz w:val="24"/>
              </w:rPr>
              <w:t>-</w:t>
            </w:r>
          </w:p>
        </w:tc>
        <w:tc>
          <w:tcPr>
            <w:tcW w:w="1080" w:type="dxa"/>
            <w:vAlign w:val="center"/>
          </w:tcPr>
          <w:p w14:paraId="1393A79E" w14:textId="77777777" w:rsidR="006F4B38" w:rsidRDefault="002B66D5">
            <w:pPr>
              <w:jc w:val="right"/>
            </w:pPr>
            <w:r>
              <w:rPr>
                <w:rFonts w:eastAsiaTheme="minorEastAsia"/>
                <w:sz w:val="24"/>
              </w:rPr>
              <w:t>-</w:t>
            </w:r>
          </w:p>
        </w:tc>
        <w:tc>
          <w:tcPr>
            <w:tcW w:w="1620" w:type="dxa"/>
            <w:vAlign w:val="center"/>
          </w:tcPr>
          <w:p w14:paraId="22921BFC" w14:textId="77777777" w:rsidR="006F4B38" w:rsidRDefault="002B66D5">
            <w:pPr>
              <w:jc w:val="right"/>
            </w:pPr>
            <w:r>
              <w:rPr>
                <w:rFonts w:eastAsiaTheme="minorEastAsia"/>
                <w:sz w:val="24"/>
              </w:rPr>
              <w:t>-</w:t>
            </w:r>
          </w:p>
        </w:tc>
        <w:tc>
          <w:tcPr>
            <w:tcW w:w="1080" w:type="dxa"/>
            <w:vAlign w:val="center"/>
          </w:tcPr>
          <w:p w14:paraId="5A48663E" w14:textId="77777777" w:rsidR="006F4B38" w:rsidRDefault="002B66D5">
            <w:pPr>
              <w:jc w:val="right"/>
            </w:pPr>
            <w:r>
              <w:rPr>
                <w:rFonts w:eastAsiaTheme="minorEastAsia"/>
                <w:sz w:val="24"/>
              </w:rPr>
              <w:t>-</w:t>
            </w:r>
          </w:p>
        </w:tc>
        <w:tc>
          <w:tcPr>
            <w:tcW w:w="1080" w:type="dxa"/>
            <w:vAlign w:val="center"/>
          </w:tcPr>
          <w:p w14:paraId="26872E3E" w14:textId="77777777" w:rsidR="006F4B38" w:rsidRDefault="002B66D5">
            <w:pPr>
              <w:jc w:val="left"/>
            </w:pPr>
            <w:r>
              <w:rPr>
                <w:rFonts w:eastAsiaTheme="minorEastAsia"/>
                <w:sz w:val="24"/>
              </w:rPr>
              <w:t>-</w:t>
            </w:r>
          </w:p>
        </w:tc>
      </w:tr>
      <w:tr w:rsidR="006F4B38" w14:paraId="348F35F0" w14:textId="77777777">
        <w:tc>
          <w:tcPr>
            <w:tcW w:w="1560" w:type="dxa"/>
            <w:vAlign w:val="center"/>
          </w:tcPr>
          <w:p w14:paraId="196C00E9" w14:textId="77777777" w:rsidR="006F4B38" w:rsidRDefault="002B66D5">
            <w:pPr>
              <w:jc w:val="left"/>
            </w:pPr>
            <w:r>
              <w:rPr>
                <w:rFonts w:eastAsiaTheme="minorEastAsia"/>
                <w:sz w:val="24"/>
              </w:rPr>
              <w:t>Southern Cross Equities Limited</w:t>
            </w:r>
          </w:p>
        </w:tc>
        <w:tc>
          <w:tcPr>
            <w:tcW w:w="780" w:type="dxa"/>
            <w:vAlign w:val="center"/>
          </w:tcPr>
          <w:p w14:paraId="5F6BA443" w14:textId="77777777" w:rsidR="006F4B38" w:rsidRDefault="002B66D5">
            <w:pPr>
              <w:jc w:val="right"/>
            </w:pPr>
            <w:r>
              <w:rPr>
                <w:rFonts w:eastAsiaTheme="minorEastAsia"/>
                <w:sz w:val="24"/>
              </w:rPr>
              <w:t>-</w:t>
            </w:r>
          </w:p>
        </w:tc>
        <w:tc>
          <w:tcPr>
            <w:tcW w:w="1800" w:type="dxa"/>
            <w:vAlign w:val="center"/>
          </w:tcPr>
          <w:p w14:paraId="3F899254" w14:textId="77777777" w:rsidR="006F4B38" w:rsidRDefault="002B66D5">
            <w:pPr>
              <w:jc w:val="right"/>
            </w:pPr>
            <w:r>
              <w:rPr>
                <w:rFonts w:eastAsiaTheme="minorEastAsia"/>
                <w:sz w:val="24"/>
              </w:rPr>
              <w:t>-</w:t>
            </w:r>
          </w:p>
        </w:tc>
        <w:tc>
          <w:tcPr>
            <w:tcW w:w="1080" w:type="dxa"/>
            <w:vAlign w:val="center"/>
          </w:tcPr>
          <w:p w14:paraId="1BBF8140" w14:textId="77777777" w:rsidR="006F4B38" w:rsidRDefault="002B66D5">
            <w:pPr>
              <w:jc w:val="right"/>
            </w:pPr>
            <w:r>
              <w:rPr>
                <w:rFonts w:eastAsiaTheme="minorEastAsia"/>
                <w:sz w:val="24"/>
              </w:rPr>
              <w:t>-</w:t>
            </w:r>
          </w:p>
        </w:tc>
        <w:tc>
          <w:tcPr>
            <w:tcW w:w="1620" w:type="dxa"/>
            <w:vAlign w:val="center"/>
          </w:tcPr>
          <w:p w14:paraId="1CCE3AD6" w14:textId="77777777" w:rsidR="006F4B38" w:rsidRDefault="002B66D5">
            <w:pPr>
              <w:jc w:val="right"/>
            </w:pPr>
            <w:r>
              <w:rPr>
                <w:rFonts w:eastAsiaTheme="minorEastAsia"/>
                <w:sz w:val="24"/>
              </w:rPr>
              <w:t>-</w:t>
            </w:r>
          </w:p>
        </w:tc>
        <w:tc>
          <w:tcPr>
            <w:tcW w:w="1080" w:type="dxa"/>
            <w:vAlign w:val="center"/>
          </w:tcPr>
          <w:p w14:paraId="2EB3DB44" w14:textId="77777777" w:rsidR="006F4B38" w:rsidRDefault="002B66D5">
            <w:pPr>
              <w:jc w:val="right"/>
            </w:pPr>
            <w:r>
              <w:rPr>
                <w:rFonts w:eastAsiaTheme="minorEastAsia"/>
                <w:sz w:val="24"/>
              </w:rPr>
              <w:t>-</w:t>
            </w:r>
          </w:p>
        </w:tc>
        <w:tc>
          <w:tcPr>
            <w:tcW w:w="1080" w:type="dxa"/>
            <w:vAlign w:val="center"/>
          </w:tcPr>
          <w:p w14:paraId="44EF8A08" w14:textId="77777777" w:rsidR="006F4B38" w:rsidRDefault="002B66D5">
            <w:pPr>
              <w:jc w:val="left"/>
            </w:pPr>
            <w:r>
              <w:rPr>
                <w:rFonts w:eastAsiaTheme="minorEastAsia"/>
                <w:sz w:val="24"/>
              </w:rPr>
              <w:t>-</w:t>
            </w:r>
          </w:p>
        </w:tc>
      </w:tr>
      <w:tr w:rsidR="006F4B38" w14:paraId="182BC20C" w14:textId="77777777">
        <w:tc>
          <w:tcPr>
            <w:tcW w:w="1560" w:type="dxa"/>
            <w:vAlign w:val="center"/>
          </w:tcPr>
          <w:p w14:paraId="75151AA4" w14:textId="77777777" w:rsidR="006F4B38" w:rsidRDefault="002B66D5">
            <w:pPr>
              <w:jc w:val="left"/>
            </w:pPr>
            <w:r>
              <w:rPr>
                <w:rFonts w:eastAsiaTheme="minorEastAsia"/>
                <w:sz w:val="24"/>
              </w:rPr>
              <w:t>State Street Global Markets LLC (DMA)</w:t>
            </w:r>
          </w:p>
        </w:tc>
        <w:tc>
          <w:tcPr>
            <w:tcW w:w="780" w:type="dxa"/>
            <w:vAlign w:val="center"/>
          </w:tcPr>
          <w:p w14:paraId="45ABF958" w14:textId="77777777" w:rsidR="006F4B38" w:rsidRDefault="002B66D5">
            <w:pPr>
              <w:jc w:val="right"/>
            </w:pPr>
            <w:r>
              <w:rPr>
                <w:rFonts w:eastAsiaTheme="minorEastAsia"/>
                <w:sz w:val="24"/>
              </w:rPr>
              <w:t>-</w:t>
            </w:r>
          </w:p>
        </w:tc>
        <w:tc>
          <w:tcPr>
            <w:tcW w:w="1800" w:type="dxa"/>
            <w:vAlign w:val="center"/>
          </w:tcPr>
          <w:p w14:paraId="718970DE" w14:textId="77777777" w:rsidR="006F4B38" w:rsidRDefault="002B66D5">
            <w:pPr>
              <w:jc w:val="right"/>
            </w:pPr>
            <w:r>
              <w:rPr>
                <w:rFonts w:eastAsiaTheme="minorEastAsia"/>
                <w:sz w:val="24"/>
              </w:rPr>
              <w:t>-</w:t>
            </w:r>
          </w:p>
        </w:tc>
        <w:tc>
          <w:tcPr>
            <w:tcW w:w="1080" w:type="dxa"/>
            <w:vAlign w:val="center"/>
          </w:tcPr>
          <w:p w14:paraId="40BBF4ED" w14:textId="77777777" w:rsidR="006F4B38" w:rsidRDefault="002B66D5">
            <w:pPr>
              <w:jc w:val="right"/>
            </w:pPr>
            <w:r>
              <w:rPr>
                <w:rFonts w:eastAsiaTheme="minorEastAsia"/>
                <w:sz w:val="24"/>
              </w:rPr>
              <w:t>-</w:t>
            </w:r>
          </w:p>
        </w:tc>
        <w:tc>
          <w:tcPr>
            <w:tcW w:w="1620" w:type="dxa"/>
            <w:vAlign w:val="center"/>
          </w:tcPr>
          <w:p w14:paraId="05B000BE" w14:textId="77777777" w:rsidR="006F4B38" w:rsidRDefault="002B66D5">
            <w:pPr>
              <w:jc w:val="right"/>
            </w:pPr>
            <w:r>
              <w:rPr>
                <w:rFonts w:eastAsiaTheme="minorEastAsia"/>
                <w:sz w:val="24"/>
              </w:rPr>
              <w:t>-</w:t>
            </w:r>
          </w:p>
        </w:tc>
        <w:tc>
          <w:tcPr>
            <w:tcW w:w="1080" w:type="dxa"/>
            <w:vAlign w:val="center"/>
          </w:tcPr>
          <w:p w14:paraId="4C1927EE" w14:textId="77777777" w:rsidR="006F4B38" w:rsidRDefault="002B66D5">
            <w:pPr>
              <w:jc w:val="right"/>
            </w:pPr>
            <w:r>
              <w:rPr>
                <w:rFonts w:eastAsiaTheme="minorEastAsia"/>
                <w:sz w:val="24"/>
              </w:rPr>
              <w:t>-</w:t>
            </w:r>
          </w:p>
        </w:tc>
        <w:tc>
          <w:tcPr>
            <w:tcW w:w="1080" w:type="dxa"/>
            <w:vAlign w:val="center"/>
          </w:tcPr>
          <w:p w14:paraId="7C1DA40F" w14:textId="77777777" w:rsidR="006F4B38" w:rsidRDefault="002B66D5">
            <w:pPr>
              <w:jc w:val="left"/>
            </w:pPr>
            <w:r>
              <w:rPr>
                <w:rFonts w:eastAsiaTheme="minorEastAsia"/>
                <w:sz w:val="24"/>
              </w:rPr>
              <w:t>-</w:t>
            </w:r>
          </w:p>
        </w:tc>
      </w:tr>
      <w:tr w:rsidR="006F4B38" w14:paraId="0CF7D5F7" w14:textId="77777777">
        <w:tc>
          <w:tcPr>
            <w:tcW w:w="1560" w:type="dxa"/>
            <w:vAlign w:val="center"/>
          </w:tcPr>
          <w:p w14:paraId="61BFFDBB" w14:textId="77777777" w:rsidR="006F4B38" w:rsidRDefault="002B66D5">
            <w:pPr>
              <w:jc w:val="left"/>
            </w:pPr>
            <w:r>
              <w:rPr>
                <w:rFonts w:eastAsiaTheme="minorEastAsia"/>
                <w:sz w:val="24"/>
              </w:rPr>
              <w:t>UBS Securities LLC Stamford</w:t>
            </w:r>
          </w:p>
        </w:tc>
        <w:tc>
          <w:tcPr>
            <w:tcW w:w="780" w:type="dxa"/>
            <w:vAlign w:val="center"/>
          </w:tcPr>
          <w:p w14:paraId="1D75D1B1" w14:textId="77777777" w:rsidR="006F4B38" w:rsidRDefault="002B66D5">
            <w:pPr>
              <w:jc w:val="right"/>
            </w:pPr>
            <w:r>
              <w:rPr>
                <w:rFonts w:eastAsiaTheme="minorEastAsia"/>
                <w:sz w:val="24"/>
              </w:rPr>
              <w:t>-</w:t>
            </w:r>
          </w:p>
        </w:tc>
        <w:tc>
          <w:tcPr>
            <w:tcW w:w="1800" w:type="dxa"/>
            <w:vAlign w:val="center"/>
          </w:tcPr>
          <w:p w14:paraId="4BFA3636" w14:textId="77777777" w:rsidR="006F4B38" w:rsidRDefault="002B66D5">
            <w:pPr>
              <w:jc w:val="right"/>
            </w:pPr>
            <w:r>
              <w:rPr>
                <w:rFonts w:eastAsiaTheme="minorEastAsia"/>
                <w:sz w:val="24"/>
              </w:rPr>
              <w:t>-</w:t>
            </w:r>
          </w:p>
        </w:tc>
        <w:tc>
          <w:tcPr>
            <w:tcW w:w="1080" w:type="dxa"/>
            <w:vAlign w:val="center"/>
          </w:tcPr>
          <w:p w14:paraId="58FE9753" w14:textId="77777777" w:rsidR="006F4B38" w:rsidRDefault="002B66D5">
            <w:pPr>
              <w:jc w:val="right"/>
            </w:pPr>
            <w:r>
              <w:rPr>
                <w:rFonts w:eastAsiaTheme="minorEastAsia"/>
                <w:sz w:val="24"/>
              </w:rPr>
              <w:t>-</w:t>
            </w:r>
          </w:p>
        </w:tc>
        <w:tc>
          <w:tcPr>
            <w:tcW w:w="1620" w:type="dxa"/>
            <w:vAlign w:val="center"/>
          </w:tcPr>
          <w:p w14:paraId="3A001F99" w14:textId="77777777" w:rsidR="006F4B38" w:rsidRDefault="002B66D5">
            <w:pPr>
              <w:jc w:val="right"/>
            </w:pPr>
            <w:r>
              <w:rPr>
                <w:rFonts w:eastAsiaTheme="minorEastAsia"/>
                <w:sz w:val="24"/>
              </w:rPr>
              <w:t>-</w:t>
            </w:r>
          </w:p>
        </w:tc>
        <w:tc>
          <w:tcPr>
            <w:tcW w:w="1080" w:type="dxa"/>
            <w:vAlign w:val="center"/>
          </w:tcPr>
          <w:p w14:paraId="31C8FF42" w14:textId="77777777" w:rsidR="006F4B38" w:rsidRDefault="002B66D5">
            <w:pPr>
              <w:jc w:val="right"/>
            </w:pPr>
            <w:r>
              <w:rPr>
                <w:rFonts w:eastAsiaTheme="minorEastAsia"/>
                <w:sz w:val="24"/>
              </w:rPr>
              <w:t>-</w:t>
            </w:r>
          </w:p>
        </w:tc>
        <w:tc>
          <w:tcPr>
            <w:tcW w:w="1080" w:type="dxa"/>
            <w:vAlign w:val="center"/>
          </w:tcPr>
          <w:p w14:paraId="06F5562E" w14:textId="77777777" w:rsidR="006F4B38" w:rsidRDefault="002B66D5">
            <w:pPr>
              <w:jc w:val="left"/>
            </w:pPr>
            <w:r>
              <w:rPr>
                <w:rFonts w:eastAsiaTheme="minorEastAsia"/>
                <w:sz w:val="24"/>
              </w:rPr>
              <w:t>-</w:t>
            </w:r>
          </w:p>
        </w:tc>
      </w:tr>
      <w:tr w:rsidR="006F4B38" w14:paraId="3A276ECA" w14:textId="77777777">
        <w:tc>
          <w:tcPr>
            <w:tcW w:w="1560" w:type="dxa"/>
            <w:vAlign w:val="center"/>
          </w:tcPr>
          <w:p w14:paraId="1AD82180" w14:textId="77777777" w:rsidR="006F4B38" w:rsidRDefault="002B66D5">
            <w:pPr>
              <w:jc w:val="left"/>
            </w:pPr>
            <w:r>
              <w:rPr>
                <w:rFonts w:eastAsiaTheme="minorEastAsia"/>
                <w:sz w:val="24"/>
              </w:rPr>
              <w:t>UBS Securities Singapore Ltd</w:t>
            </w:r>
          </w:p>
        </w:tc>
        <w:tc>
          <w:tcPr>
            <w:tcW w:w="780" w:type="dxa"/>
            <w:vAlign w:val="center"/>
          </w:tcPr>
          <w:p w14:paraId="7089EAE3" w14:textId="77777777" w:rsidR="006F4B38" w:rsidRDefault="002B66D5">
            <w:pPr>
              <w:jc w:val="right"/>
            </w:pPr>
            <w:r>
              <w:rPr>
                <w:rFonts w:eastAsiaTheme="minorEastAsia"/>
                <w:sz w:val="24"/>
              </w:rPr>
              <w:t>-</w:t>
            </w:r>
          </w:p>
        </w:tc>
        <w:tc>
          <w:tcPr>
            <w:tcW w:w="1800" w:type="dxa"/>
            <w:vAlign w:val="center"/>
          </w:tcPr>
          <w:p w14:paraId="7604F9ED" w14:textId="77777777" w:rsidR="006F4B38" w:rsidRDefault="002B66D5">
            <w:pPr>
              <w:jc w:val="right"/>
            </w:pPr>
            <w:r>
              <w:rPr>
                <w:rFonts w:eastAsiaTheme="minorEastAsia"/>
                <w:sz w:val="24"/>
              </w:rPr>
              <w:t>-</w:t>
            </w:r>
          </w:p>
        </w:tc>
        <w:tc>
          <w:tcPr>
            <w:tcW w:w="1080" w:type="dxa"/>
            <w:vAlign w:val="center"/>
          </w:tcPr>
          <w:p w14:paraId="37F4F5DB" w14:textId="77777777" w:rsidR="006F4B38" w:rsidRDefault="002B66D5">
            <w:pPr>
              <w:jc w:val="right"/>
            </w:pPr>
            <w:r>
              <w:rPr>
                <w:rFonts w:eastAsiaTheme="minorEastAsia"/>
                <w:sz w:val="24"/>
              </w:rPr>
              <w:t>-</w:t>
            </w:r>
          </w:p>
        </w:tc>
        <w:tc>
          <w:tcPr>
            <w:tcW w:w="1620" w:type="dxa"/>
            <w:vAlign w:val="center"/>
          </w:tcPr>
          <w:p w14:paraId="4B8896AB" w14:textId="77777777" w:rsidR="006F4B38" w:rsidRDefault="002B66D5">
            <w:pPr>
              <w:jc w:val="right"/>
            </w:pPr>
            <w:r>
              <w:rPr>
                <w:rFonts w:eastAsiaTheme="minorEastAsia"/>
                <w:sz w:val="24"/>
              </w:rPr>
              <w:t>-</w:t>
            </w:r>
          </w:p>
        </w:tc>
        <w:tc>
          <w:tcPr>
            <w:tcW w:w="1080" w:type="dxa"/>
            <w:vAlign w:val="center"/>
          </w:tcPr>
          <w:p w14:paraId="5208FC3B" w14:textId="77777777" w:rsidR="006F4B38" w:rsidRDefault="002B66D5">
            <w:pPr>
              <w:jc w:val="right"/>
            </w:pPr>
            <w:r>
              <w:rPr>
                <w:rFonts w:eastAsiaTheme="minorEastAsia"/>
                <w:sz w:val="24"/>
              </w:rPr>
              <w:t>-</w:t>
            </w:r>
          </w:p>
        </w:tc>
        <w:tc>
          <w:tcPr>
            <w:tcW w:w="1080" w:type="dxa"/>
            <w:vAlign w:val="center"/>
          </w:tcPr>
          <w:p w14:paraId="3DC142AB" w14:textId="77777777" w:rsidR="006F4B38" w:rsidRDefault="002B66D5">
            <w:pPr>
              <w:jc w:val="left"/>
            </w:pPr>
            <w:r>
              <w:rPr>
                <w:rFonts w:eastAsiaTheme="minorEastAsia"/>
                <w:sz w:val="24"/>
              </w:rPr>
              <w:t>-</w:t>
            </w:r>
          </w:p>
        </w:tc>
      </w:tr>
      <w:tr w:rsidR="006F4B38" w14:paraId="542E5216" w14:textId="77777777">
        <w:tc>
          <w:tcPr>
            <w:tcW w:w="1560" w:type="dxa"/>
            <w:vAlign w:val="center"/>
          </w:tcPr>
          <w:p w14:paraId="15D21EF7" w14:textId="77777777" w:rsidR="006F4B38" w:rsidRDefault="002B66D5">
            <w:pPr>
              <w:jc w:val="left"/>
            </w:pPr>
            <w:r>
              <w:rPr>
                <w:rFonts w:eastAsiaTheme="minorEastAsia"/>
                <w:sz w:val="24"/>
              </w:rPr>
              <w:t>WALL ST ACCESS</w:t>
            </w:r>
          </w:p>
        </w:tc>
        <w:tc>
          <w:tcPr>
            <w:tcW w:w="780" w:type="dxa"/>
            <w:vAlign w:val="center"/>
          </w:tcPr>
          <w:p w14:paraId="38FAAC91" w14:textId="77777777" w:rsidR="006F4B38" w:rsidRDefault="002B66D5">
            <w:pPr>
              <w:jc w:val="right"/>
            </w:pPr>
            <w:r>
              <w:rPr>
                <w:rFonts w:eastAsiaTheme="minorEastAsia"/>
                <w:sz w:val="24"/>
              </w:rPr>
              <w:t>-</w:t>
            </w:r>
          </w:p>
        </w:tc>
        <w:tc>
          <w:tcPr>
            <w:tcW w:w="1800" w:type="dxa"/>
            <w:vAlign w:val="center"/>
          </w:tcPr>
          <w:p w14:paraId="03BB116B" w14:textId="77777777" w:rsidR="006F4B38" w:rsidRDefault="002B66D5">
            <w:pPr>
              <w:jc w:val="right"/>
            </w:pPr>
            <w:r>
              <w:rPr>
                <w:rFonts w:eastAsiaTheme="minorEastAsia"/>
                <w:sz w:val="24"/>
              </w:rPr>
              <w:t>-</w:t>
            </w:r>
          </w:p>
        </w:tc>
        <w:tc>
          <w:tcPr>
            <w:tcW w:w="1080" w:type="dxa"/>
            <w:vAlign w:val="center"/>
          </w:tcPr>
          <w:p w14:paraId="3A97E813" w14:textId="77777777" w:rsidR="006F4B38" w:rsidRDefault="002B66D5">
            <w:pPr>
              <w:jc w:val="right"/>
            </w:pPr>
            <w:r>
              <w:rPr>
                <w:rFonts w:eastAsiaTheme="minorEastAsia"/>
                <w:sz w:val="24"/>
              </w:rPr>
              <w:t>-</w:t>
            </w:r>
          </w:p>
        </w:tc>
        <w:tc>
          <w:tcPr>
            <w:tcW w:w="1620" w:type="dxa"/>
            <w:vAlign w:val="center"/>
          </w:tcPr>
          <w:p w14:paraId="70AEEF33" w14:textId="77777777" w:rsidR="006F4B38" w:rsidRDefault="002B66D5">
            <w:pPr>
              <w:jc w:val="right"/>
            </w:pPr>
            <w:r>
              <w:rPr>
                <w:rFonts w:eastAsiaTheme="minorEastAsia"/>
                <w:sz w:val="24"/>
              </w:rPr>
              <w:t>-</w:t>
            </w:r>
          </w:p>
        </w:tc>
        <w:tc>
          <w:tcPr>
            <w:tcW w:w="1080" w:type="dxa"/>
            <w:vAlign w:val="center"/>
          </w:tcPr>
          <w:p w14:paraId="021B709E" w14:textId="77777777" w:rsidR="006F4B38" w:rsidRDefault="002B66D5">
            <w:pPr>
              <w:jc w:val="right"/>
            </w:pPr>
            <w:r>
              <w:rPr>
                <w:rFonts w:eastAsiaTheme="minorEastAsia"/>
                <w:sz w:val="24"/>
              </w:rPr>
              <w:t>-</w:t>
            </w:r>
          </w:p>
        </w:tc>
        <w:tc>
          <w:tcPr>
            <w:tcW w:w="1080" w:type="dxa"/>
            <w:vAlign w:val="center"/>
          </w:tcPr>
          <w:p w14:paraId="71BBFEE4" w14:textId="77777777" w:rsidR="006F4B38" w:rsidRDefault="002B66D5">
            <w:pPr>
              <w:jc w:val="left"/>
            </w:pPr>
            <w:r>
              <w:rPr>
                <w:rFonts w:eastAsiaTheme="minorEastAsia"/>
                <w:sz w:val="24"/>
              </w:rPr>
              <w:t>-</w:t>
            </w:r>
          </w:p>
        </w:tc>
      </w:tr>
      <w:tr w:rsidR="006F4B38" w14:paraId="5363EC44" w14:textId="77777777">
        <w:tc>
          <w:tcPr>
            <w:tcW w:w="1560" w:type="dxa"/>
            <w:vAlign w:val="center"/>
          </w:tcPr>
          <w:p w14:paraId="100FFE12" w14:textId="77777777" w:rsidR="006F4B38" w:rsidRDefault="002B66D5">
            <w:pPr>
              <w:jc w:val="left"/>
            </w:pPr>
            <w:r>
              <w:rPr>
                <w:rFonts w:eastAsiaTheme="minorEastAsia"/>
                <w:sz w:val="24"/>
              </w:rPr>
              <w:t>CLSA Ltd</w:t>
            </w:r>
          </w:p>
        </w:tc>
        <w:tc>
          <w:tcPr>
            <w:tcW w:w="780" w:type="dxa"/>
            <w:vAlign w:val="center"/>
          </w:tcPr>
          <w:p w14:paraId="5092B77A" w14:textId="77777777" w:rsidR="006F4B38" w:rsidRDefault="002B66D5">
            <w:pPr>
              <w:jc w:val="right"/>
            </w:pPr>
            <w:r>
              <w:rPr>
                <w:rFonts w:eastAsiaTheme="minorEastAsia"/>
                <w:sz w:val="24"/>
              </w:rPr>
              <w:t>-</w:t>
            </w:r>
          </w:p>
        </w:tc>
        <w:tc>
          <w:tcPr>
            <w:tcW w:w="1800" w:type="dxa"/>
            <w:vAlign w:val="center"/>
          </w:tcPr>
          <w:p w14:paraId="2795B357" w14:textId="77777777" w:rsidR="006F4B38" w:rsidRDefault="002B66D5">
            <w:pPr>
              <w:jc w:val="right"/>
            </w:pPr>
            <w:r>
              <w:rPr>
                <w:rFonts w:eastAsiaTheme="minorEastAsia"/>
                <w:sz w:val="24"/>
              </w:rPr>
              <w:t>-</w:t>
            </w:r>
          </w:p>
        </w:tc>
        <w:tc>
          <w:tcPr>
            <w:tcW w:w="1080" w:type="dxa"/>
            <w:vAlign w:val="center"/>
          </w:tcPr>
          <w:p w14:paraId="350DD949" w14:textId="77777777" w:rsidR="006F4B38" w:rsidRDefault="002B66D5">
            <w:pPr>
              <w:jc w:val="right"/>
            </w:pPr>
            <w:r>
              <w:rPr>
                <w:rFonts w:eastAsiaTheme="minorEastAsia"/>
                <w:sz w:val="24"/>
              </w:rPr>
              <w:t>-</w:t>
            </w:r>
          </w:p>
        </w:tc>
        <w:tc>
          <w:tcPr>
            <w:tcW w:w="1620" w:type="dxa"/>
            <w:vAlign w:val="center"/>
          </w:tcPr>
          <w:p w14:paraId="6F55A6B3" w14:textId="77777777" w:rsidR="006F4B38" w:rsidRDefault="002B66D5">
            <w:pPr>
              <w:jc w:val="right"/>
            </w:pPr>
            <w:r>
              <w:rPr>
                <w:rFonts w:eastAsiaTheme="minorEastAsia"/>
                <w:sz w:val="24"/>
              </w:rPr>
              <w:t>-</w:t>
            </w:r>
          </w:p>
        </w:tc>
        <w:tc>
          <w:tcPr>
            <w:tcW w:w="1080" w:type="dxa"/>
            <w:vAlign w:val="center"/>
          </w:tcPr>
          <w:p w14:paraId="43E9116B" w14:textId="77777777" w:rsidR="006F4B38" w:rsidRDefault="002B66D5">
            <w:pPr>
              <w:jc w:val="right"/>
            </w:pPr>
            <w:r>
              <w:rPr>
                <w:rFonts w:eastAsiaTheme="minorEastAsia"/>
                <w:sz w:val="24"/>
              </w:rPr>
              <w:t>-</w:t>
            </w:r>
          </w:p>
        </w:tc>
        <w:tc>
          <w:tcPr>
            <w:tcW w:w="1080" w:type="dxa"/>
            <w:vAlign w:val="center"/>
          </w:tcPr>
          <w:p w14:paraId="5F4E2164" w14:textId="77777777" w:rsidR="006F4B38" w:rsidRDefault="002B66D5">
            <w:pPr>
              <w:jc w:val="left"/>
            </w:pPr>
            <w:r>
              <w:rPr>
                <w:rFonts w:eastAsiaTheme="minorEastAsia"/>
                <w:sz w:val="24"/>
              </w:rPr>
              <w:t>-</w:t>
            </w:r>
          </w:p>
        </w:tc>
      </w:tr>
      <w:tr w:rsidR="006F4B38" w14:paraId="1A8290D1" w14:textId="77777777">
        <w:tc>
          <w:tcPr>
            <w:tcW w:w="1560" w:type="dxa"/>
            <w:vAlign w:val="center"/>
          </w:tcPr>
          <w:p w14:paraId="3B6BDEF8" w14:textId="77777777" w:rsidR="006F4B38" w:rsidRDefault="002B66D5">
            <w:pPr>
              <w:jc w:val="left"/>
            </w:pPr>
            <w:r>
              <w:rPr>
                <w:rFonts w:eastAsiaTheme="minorEastAsia"/>
                <w:sz w:val="24"/>
              </w:rPr>
              <w:t>NOMURA INTERNATIONAL PLC.</w:t>
            </w:r>
          </w:p>
        </w:tc>
        <w:tc>
          <w:tcPr>
            <w:tcW w:w="780" w:type="dxa"/>
            <w:vAlign w:val="center"/>
          </w:tcPr>
          <w:p w14:paraId="3455AA02" w14:textId="77777777" w:rsidR="006F4B38" w:rsidRDefault="002B66D5">
            <w:pPr>
              <w:jc w:val="right"/>
            </w:pPr>
            <w:r>
              <w:rPr>
                <w:rFonts w:eastAsiaTheme="minorEastAsia"/>
                <w:sz w:val="24"/>
              </w:rPr>
              <w:t>-</w:t>
            </w:r>
          </w:p>
        </w:tc>
        <w:tc>
          <w:tcPr>
            <w:tcW w:w="1800" w:type="dxa"/>
            <w:vAlign w:val="center"/>
          </w:tcPr>
          <w:p w14:paraId="5567E75E" w14:textId="77777777" w:rsidR="006F4B38" w:rsidRDefault="002B66D5">
            <w:pPr>
              <w:jc w:val="right"/>
            </w:pPr>
            <w:r>
              <w:rPr>
                <w:rFonts w:eastAsiaTheme="minorEastAsia"/>
                <w:sz w:val="24"/>
              </w:rPr>
              <w:t>-</w:t>
            </w:r>
          </w:p>
        </w:tc>
        <w:tc>
          <w:tcPr>
            <w:tcW w:w="1080" w:type="dxa"/>
            <w:vAlign w:val="center"/>
          </w:tcPr>
          <w:p w14:paraId="0E23D66C" w14:textId="77777777" w:rsidR="006F4B38" w:rsidRDefault="002B66D5">
            <w:pPr>
              <w:jc w:val="right"/>
            </w:pPr>
            <w:r>
              <w:rPr>
                <w:rFonts w:eastAsiaTheme="minorEastAsia"/>
                <w:sz w:val="24"/>
              </w:rPr>
              <w:t>-</w:t>
            </w:r>
          </w:p>
        </w:tc>
        <w:tc>
          <w:tcPr>
            <w:tcW w:w="1620" w:type="dxa"/>
            <w:vAlign w:val="center"/>
          </w:tcPr>
          <w:p w14:paraId="0FE59579" w14:textId="77777777" w:rsidR="006F4B38" w:rsidRDefault="002B66D5">
            <w:pPr>
              <w:jc w:val="right"/>
            </w:pPr>
            <w:r>
              <w:rPr>
                <w:rFonts w:eastAsiaTheme="minorEastAsia"/>
                <w:sz w:val="24"/>
              </w:rPr>
              <w:t>-</w:t>
            </w:r>
          </w:p>
        </w:tc>
        <w:tc>
          <w:tcPr>
            <w:tcW w:w="1080" w:type="dxa"/>
            <w:vAlign w:val="center"/>
          </w:tcPr>
          <w:p w14:paraId="75A40B2F" w14:textId="77777777" w:rsidR="006F4B38" w:rsidRDefault="002B66D5">
            <w:pPr>
              <w:jc w:val="right"/>
            </w:pPr>
            <w:r>
              <w:rPr>
                <w:rFonts w:eastAsiaTheme="minorEastAsia"/>
                <w:sz w:val="24"/>
              </w:rPr>
              <w:t>-</w:t>
            </w:r>
          </w:p>
        </w:tc>
        <w:tc>
          <w:tcPr>
            <w:tcW w:w="1080" w:type="dxa"/>
            <w:vAlign w:val="center"/>
          </w:tcPr>
          <w:p w14:paraId="314E0E2D" w14:textId="77777777" w:rsidR="006F4B38" w:rsidRDefault="002B66D5">
            <w:pPr>
              <w:jc w:val="left"/>
            </w:pPr>
            <w:r>
              <w:rPr>
                <w:rFonts w:eastAsiaTheme="minorEastAsia"/>
                <w:sz w:val="24"/>
              </w:rPr>
              <w:t>-</w:t>
            </w:r>
          </w:p>
        </w:tc>
      </w:tr>
      <w:tr w:rsidR="006F4B38" w14:paraId="6DA2EFDC" w14:textId="77777777">
        <w:tc>
          <w:tcPr>
            <w:tcW w:w="1560" w:type="dxa"/>
            <w:vAlign w:val="center"/>
          </w:tcPr>
          <w:p w14:paraId="1DFA6BCF" w14:textId="77777777" w:rsidR="006F4B38" w:rsidRDefault="002B66D5">
            <w:pPr>
              <w:jc w:val="left"/>
            </w:pPr>
            <w:r>
              <w:rPr>
                <w:rFonts w:eastAsiaTheme="minorEastAsia"/>
                <w:sz w:val="24"/>
              </w:rPr>
              <w:t>Morgan Stanley Hong Kong</w:t>
            </w:r>
          </w:p>
        </w:tc>
        <w:tc>
          <w:tcPr>
            <w:tcW w:w="780" w:type="dxa"/>
            <w:vAlign w:val="center"/>
          </w:tcPr>
          <w:p w14:paraId="2B069B6C" w14:textId="77777777" w:rsidR="006F4B38" w:rsidRDefault="002B66D5">
            <w:pPr>
              <w:jc w:val="right"/>
            </w:pPr>
            <w:r>
              <w:rPr>
                <w:rFonts w:eastAsiaTheme="minorEastAsia"/>
                <w:sz w:val="24"/>
              </w:rPr>
              <w:t>-</w:t>
            </w:r>
          </w:p>
        </w:tc>
        <w:tc>
          <w:tcPr>
            <w:tcW w:w="1800" w:type="dxa"/>
            <w:vAlign w:val="center"/>
          </w:tcPr>
          <w:p w14:paraId="3785530E" w14:textId="77777777" w:rsidR="006F4B38" w:rsidRDefault="002B66D5">
            <w:pPr>
              <w:jc w:val="right"/>
            </w:pPr>
            <w:r>
              <w:rPr>
                <w:rFonts w:eastAsiaTheme="minorEastAsia"/>
                <w:sz w:val="24"/>
              </w:rPr>
              <w:t>-</w:t>
            </w:r>
          </w:p>
        </w:tc>
        <w:tc>
          <w:tcPr>
            <w:tcW w:w="1080" w:type="dxa"/>
            <w:vAlign w:val="center"/>
          </w:tcPr>
          <w:p w14:paraId="10D00B3E" w14:textId="77777777" w:rsidR="006F4B38" w:rsidRDefault="002B66D5">
            <w:pPr>
              <w:jc w:val="right"/>
            </w:pPr>
            <w:r>
              <w:rPr>
                <w:rFonts w:eastAsiaTheme="minorEastAsia"/>
                <w:sz w:val="24"/>
              </w:rPr>
              <w:t>-</w:t>
            </w:r>
          </w:p>
        </w:tc>
        <w:tc>
          <w:tcPr>
            <w:tcW w:w="1620" w:type="dxa"/>
            <w:vAlign w:val="center"/>
          </w:tcPr>
          <w:p w14:paraId="184C041F" w14:textId="77777777" w:rsidR="006F4B38" w:rsidRDefault="002B66D5">
            <w:pPr>
              <w:jc w:val="right"/>
            </w:pPr>
            <w:r>
              <w:rPr>
                <w:rFonts w:eastAsiaTheme="minorEastAsia"/>
                <w:sz w:val="24"/>
              </w:rPr>
              <w:t>-</w:t>
            </w:r>
          </w:p>
        </w:tc>
        <w:tc>
          <w:tcPr>
            <w:tcW w:w="1080" w:type="dxa"/>
            <w:vAlign w:val="center"/>
          </w:tcPr>
          <w:p w14:paraId="3746CE63" w14:textId="77777777" w:rsidR="006F4B38" w:rsidRDefault="002B66D5">
            <w:pPr>
              <w:jc w:val="right"/>
            </w:pPr>
            <w:r>
              <w:rPr>
                <w:rFonts w:eastAsiaTheme="minorEastAsia"/>
                <w:sz w:val="24"/>
              </w:rPr>
              <w:t>-</w:t>
            </w:r>
          </w:p>
        </w:tc>
        <w:tc>
          <w:tcPr>
            <w:tcW w:w="1080" w:type="dxa"/>
            <w:vAlign w:val="center"/>
          </w:tcPr>
          <w:p w14:paraId="32687D7D" w14:textId="77777777" w:rsidR="006F4B38" w:rsidRDefault="002B66D5">
            <w:pPr>
              <w:jc w:val="left"/>
            </w:pPr>
            <w:r>
              <w:rPr>
                <w:rFonts w:eastAsiaTheme="minorEastAsia"/>
                <w:sz w:val="24"/>
              </w:rPr>
              <w:t>-</w:t>
            </w:r>
          </w:p>
        </w:tc>
      </w:tr>
      <w:tr w:rsidR="006F4B38" w14:paraId="4D83F8D6" w14:textId="77777777">
        <w:tc>
          <w:tcPr>
            <w:tcW w:w="1560" w:type="dxa"/>
            <w:vAlign w:val="center"/>
          </w:tcPr>
          <w:p w14:paraId="1ED8C7C1" w14:textId="77777777" w:rsidR="006F4B38" w:rsidRDefault="002B66D5">
            <w:pPr>
              <w:jc w:val="left"/>
            </w:pPr>
            <w:r>
              <w:rPr>
                <w:rFonts w:eastAsiaTheme="minorEastAsia"/>
                <w:sz w:val="24"/>
              </w:rPr>
              <w:t>ABN Amro Australia Limited</w:t>
            </w:r>
          </w:p>
        </w:tc>
        <w:tc>
          <w:tcPr>
            <w:tcW w:w="780" w:type="dxa"/>
            <w:vAlign w:val="center"/>
          </w:tcPr>
          <w:p w14:paraId="7D740243" w14:textId="77777777" w:rsidR="006F4B38" w:rsidRDefault="002B66D5">
            <w:pPr>
              <w:jc w:val="right"/>
            </w:pPr>
            <w:r>
              <w:rPr>
                <w:rFonts w:eastAsiaTheme="minorEastAsia"/>
                <w:sz w:val="24"/>
              </w:rPr>
              <w:t>-</w:t>
            </w:r>
          </w:p>
        </w:tc>
        <w:tc>
          <w:tcPr>
            <w:tcW w:w="1800" w:type="dxa"/>
            <w:vAlign w:val="center"/>
          </w:tcPr>
          <w:p w14:paraId="6687CBA9" w14:textId="77777777" w:rsidR="006F4B38" w:rsidRDefault="002B66D5">
            <w:pPr>
              <w:jc w:val="right"/>
            </w:pPr>
            <w:r>
              <w:rPr>
                <w:rFonts w:eastAsiaTheme="minorEastAsia"/>
                <w:sz w:val="24"/>
              </w:rPr>
              <w:t>-</w:t>
            </w:r>
          </w:p>
        </w:tc>
        <w:tc>
          <w:tcPr>
            <w:tcW w:w="1080" w:type="dxa"/>
            <w:vAlign w:val="center"/>
          </w:tcPr>
          <w:p w14:paraId="029CEE09" w14:textId="77777777" w:rsidR="006F4B38" w:rsidRDefault="002B66D5">
            <w:pPr>
              <w:jc w:val="right"/>
            </w:pPr>
            <w:r>
              <w:rPr>
                <w:rFonts w:eastAsiaTheme="minorEastAsia"/>
                <w:sz w:val="24"/>
              </w:rPr>
              <w:t>-</w:t>
            </w:r>
          </w:p>
        </w:tc>
        <w:tc>
          <w:tcPr>
            <w:tcW w:w="1620" w:type="dxa"/>
            <w:vAlign w:val="center"/>
          </w:tcPr>
          <w:p w14:paraId="5964885D" w14:textId="77777777" w:rsidR="006F4B38" w:rsidRDefault="002B66D5">
            <w:pPr>
              <w:jc w:val="right"/>
            </w:pPr>
            <w:r>
              <w:rPr>
                <w:rFonts w:eastAsiaTheme="minorEastAsia"/>
                <w:sz w:val="24"/>
              </w:rPr>
              <w:t>-</w:t>
            </w:r>
          </w:p>
        </w:tc>
        <w:tc>
          <w:tcPr>
            <w:tcW w:w="1080" w:type="dxa"/>
            <w:vAlign w:val="center"/>
          </w:tcPr>
          <w:p w14:paraId="00D0415E" w14:textId="77777777" w:rsidR="006F4B38" w:rsidRDefault="002B66D5">
            <w:pPr>
              <w:jc w:val="right"/>
            </w:pPr>
            <w:r>
              <w:rPr>
                <w:rFonts w:eastAsiaTheme="minorEastAsia"/>
                <w:sz w:val="24"/>
              </w:rPr>
              <w:t>-</w:t>
            </w:r>
          </w:p>
        </w:tc>
        <w:tc>
          <w:tcPr>
            <w:tcW w:w="1080" w:type="dxa"/>
            <w:vAlign w:val="center"/>
          </w:tcPr>
          <w:p w14:paraId="506854A4" w14:textId="77777777" w:rsidR="006F4B38" w:rsidRDefault="002B66D5">
            <w:pPr>
              <w:jc w:val="left"/>
            </w:pPr>
            <w:r>
              <w:rPr>
                <w:rFonts w:eastAsiaTheme="minorEastAsia"/>
                <w:sz w:val="24"/>
              </w:rPr>
              <w:t>-</w:t>
            </w:r>
          </w:p>
        </w:tc>
      </w:tr>
      <w:tr w:rsidR="006F4B38" w14:paraId="09C2EBB9" w14:textId="77777777">
        <w:tc>
          <w:tcPr>
            <w:tcW w:w="1560" w:type="dxa"/>
            <w:vAlign w:val="center"/>
          </w:tcPr>
          <w:p w14:paraId="5AEE0634" w14:textId="77777777" w:rsidR="006F4B38" w:rsidRDefault="002B66D5">
            <w:pPr>
              <w:jc w:val="left"/>
            </w:pPr>
            <w:r>
              <w:rPr>
                <w:rFonts w:eastAsiaTheme="minorEastAsia"/>
                <w:sz w:val="24"/>
              </w:rPr>
              <w:t>ABS Sundal Collier</w:t>
            </w:r>
          </w:p>
        </w:tc>
        <w:tc>
          <w:tcPr>
            <w:tcW w:w="780" w:type="dxa"/>
            <w:vAlign w:val="center"/>
          </w:tcPr>
          <w:p w14:paraId="7870D845" w14:textId="77777777" w:rsidR="006F4B38" w:rsidRDefault="002B66D5">
            <w:pPr>
              <w:jc w:val="right"/>
            </w:pPr>
            <w:r>
              <w:rPr>
                <w:rFonts w:eastAsiaTheme="minorEastAsia"/>
                <w:sz w:val="24"/>
              </w:rPr>
              <w:t>-</w:t>
            </w:r>
          </w:p>
        </w:tc>
        <w:tc>
          <w:tcPr>
            <w:tcW w:w="1800" w:type="dxa"/>
            <w:vAlign w:val="center"/>
          </w:tcPr>
          <w:p w14:paraId="1C25D80A" w14:textId="77777777" w:rsidR="006F4B38" w:rsidRDefault="002B66D5">
            <w:pPr>
              <w:jc w:val="right"/>
            </w:pPr>
            <w:r>
              <w:rPr>
                <w:rFonts w:eastAsiaTheme="minorEastAsia"/>
                <w:sz w:val="24"/>
              </w:rPr>
              <w:t>-</w:t>
            </w:r>
          </w:p>
        </w:tc>
        <w:tc>
          <w:tcPr>
            <w:tcW w:w="1080" w:type="dxa"/>
            <w:vAlign w:val="center"/>
          </w:tcPr>
          <w:p w14:paraId="72DDAC9B" w14:textId="77777777" w:rsidR="006F4B38" w:rsidRDefault="002B66D5">
            <w:pPr>
              <w:jc w:val="right"/>
            </w:pPr>
            <w:r>
              <w:rPr>
                <w:rFonts w:eastAsiaTheme="minorEastAsia"/>
                <w:sz w:val="24"/>
              </w:rPr>
              <w:t>-</w:t>
            </w:r>
          </w:p>
        </w:tc>
        <w:tc>
          <w:tcPr>
            <w:tcW w:w="1620" w:type="dxa"/>
            <w:vAlign w:val="center"/>
          </w:tcPr>
          <w:p w14:paraId="3D33A042" w14:textId="77777777" w:rsidR="006F4B38" w:rsidRDefault="002B66D5">
            <w:pPr>
              <w:jc w:val="right"/>
            </w:pPr>
            <w:r>
              <w:rPr>
                <w:rFonts w:eastAsiaTheme="minorEastAsia"/>
                <w:sz w:val="24"/>
              </w:rPr>
              <w:t>-</w:t>
            </w:r>
          </w:p>
        </w:tc>
        <w:tc>
          <w:tcPr>
            <w:tcW w:w="1080" w:type="dxa"/>
            <w:vAlign w:val="center"/>
          </w:tcPr>
          <w:p w14:paraId="0097D7D3" w14:textId="77777777" w:rsidR="006F4B38" w:rsidRDefault="002B66D5">
            <w:pPr>
              <w:jc w:val="right"/>
            </w:pPr>
            <w:r>
              <w:rPr>
                <w:rFonts w:eastAsiaTheme="minorEastAsia"/>
                <w:sz w:val="24"/>
              </w:rPr>
              <w:t>-</w:t>
            </w:r>
          </w:p>
        </w:tc>
        <w:tc>
          <w:tcPr>
            <w:tcW w:w="1080" w:type="dxa"/>
            <w:vAlign w:val="center"/>
          </w:tcPr>
          <w:p w14:paraId="5C3F76F1" w14:textId="77777777" w:rsidR="006F4B38" w:rsidRDefault="002B66D5">
            <w:pPr>
              <w:jc w:val="left"/>
            </w:pPr>
            <w:r>
              <w:rPr>
                <w:rFonts w:eastAsiaTheme="minorEastAsia"/>
                <w:sz w:val="24"/>
              </w:rPr>
              <w:t>-</w:t>
            </w:r>
          </w:p>
        </w:tc>
      </w:tr>
    </w:tbl>
    <w:p w14:paraId="15D9D3EE" w14:textId="0623FADF" w:rsidR="006F4B38" w:rsidRDefault="002B66D5">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、本公司从事境外投资业务时，将需要委托境外券商代理或协助进行交易操作。本公司作为基金管理人将勤勉尽责地承担受信责任，挑选、委托合适的境外券商以取得有益于基金持有人利益的最佳执行；</w:t>
      </w:r>
    </w:p>
    <w:p w14:paraId="60A3FC05" w14:textId="77777777" w:rsidR="003F0BCD" w:rsidRPr="007F3452" w:rsidRDefault="003F0BCD" w:rsidP="003F0BCD">
      <w:pPr>
        <w:autoSpaceDE w:val="0"/>
        <w:autoSpaceDN w:val="0"/>
        <w:adjustRightInd w:val="0"/>
        <w:spacing w:line="360" w:lineRule="auto"/>
        <w:ind w:firstLineChars="200" w:firstLine="480"/>
        <w:jc w:val="left"/>
        <w:rPr>
          <w:rFonts w:eastAsiaTheme="minorEastAsia"/>
          <w:sz w:val="24"/>
        </w:rPr>
      </w:pPr>
      <w:r w:rsidRPr="007F3452">
        <w:rPr>
          <w:rFonts w:eastAsiaTheme="minorEastAsia"/>
          <w:sz w:val="24"/>
        </w:rPr>
        <w:t xml:space="preserve">    2</w:t>
      </w:r>
      <w:r w:rsidRPr="007F3452">
        <w:rPr>
          <w:rFonts w:eastAsiaTheme="minorEastAsia"/>
          <w:sz w:val="24"/>
        </w:rPr>
        <w:t>、本公司投资海外市场，遵循公平分配、最佳执行的原则。本公司挑选券商并开户均主要遵循以下原则：券商基本面评价，包括财务状况和经营状况；</w:t>
      </w:r>
      <w:r w:rsidRPr="007F3452">
        <w:rPr>
          <w:rFonts w:eastAsiaTheme="minorEastAsia"/>
          <w:sz w:val="24"/>
        </w:rPr>
        <w:t xml:space="preserve"> </w:t>
      </w:r>
      <w:r w:rsidRPr="007F3452">
        <w:rPr>
          <w:rFonts w:eastAsiaTheme="minorEastAsia"/>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14:paraId="5E39D5DE" w14:textId="3DEEBA85" w:rsidR="003F0BCD" w:rsidRPr="0005089C" w:rsidRDefault="003F0BCD" w:rsidP="0005089C">
      <w:pPr>
        <w:spacing w:beforeLines="100" w:before="312" w:line="360" w:lineRule="auto"/>
        <w:rPr>
          <w:rFonts w:eastAsiaTheme="minorEastAsia"/>
          <w:b/>
          <w:sz w:val="24"/>
        </w:rPr>
      </w:pPr>
      <w:r w:rsidRPr="007F3452">
        <w:rPr>
          <w:rFonts w:eastAsiaTheme="minorEastAsia"/>
          <w:b/>
          <w:sz w:val="24"/>
        </w:rPr>
        <w:t xml:space="preserve">10.8.2 </w:t>
      </w:r>
      <w:r w:rsidRPr="007F3452">
        <w:rPr>
          <w:rFonts w:eastAsiaTheme="minorEastAsia"/>
          <w:b/>
          <w:sz w:val="24"/>
        </w:rPr>
        <w:t>基金租用证券公司交易单元进行其他证券投资的情况</w:t>
      </w:r>
      <w:bookmarkEnd w:id="297"/>
    </w:p>
    <w:p w14:paraId="6BCE7BE3" w14:textId="0A764567" w:rsidR="003F0BCD" w:rsidRPr="007F3452" w:rsidRDefault="003F0BCD" w:rsidP="003F0BCD">
      <w:pPr>
        <w:autoSpaceDE w:val="0"/>
        <w:autoSpaceDN w:val="0"/>
        <w:adjustRightInd w:val="0"/>
        <w:spacing w:line="360" w:lineRule="auto"/>
        <w:ind w:firstLineChars="200" w:firstLine="480"/>
        <w:jc w:val="left"/>
        <w:rPr>
          <w:rFonts w:eastAsiaTheme="minorEastAsia"/>
          <w:color w:val="000000" w:themeColor="text1"/>
          <w:sz w:val="24"/>
        </w:rPr>
      </w:pPr>
      <w:r w:rsidRPr="007F3452">
        <w:rPr>
          <w:rFonts w:eastAsiaTheme="minorEastAsia"/>
          <w:color w:val="000000" w:themeColor="text1"/>
          <w:sz w:val="24"/>
        </w:rPr>
        <w:t>无。</w:t>
      </w:r>
    </w:p>
    <w:p w14:paraId="6B73B64A" w14:textId="77777777" w:rsidR="00DE680E" w:rsidRPr="007F3452" w:rsidRDefault="00DE680E" w:rsidP="00DE680E">
      <w:pPr>
        <w:tabs>
          <w:tab w:val="left" w:pos="426"/>
        </w:tabs>
        <w:spacing w:before="29" w:line="288" w:lineRule="auto"/>
        <w:jc w:val="left"/>
        <w:rPr>
          <w:kern w:val="0"/>
          <w:sz w:val="24"/>
        </w:rPr>
      </w:pPr>
    </w:p>
    <w:p w14:paraId="5125146A" w14:textId="77777777" w:rsidR="008A5A5D" w:rsidRPr="007F3452" w:rsidRDefault="008A5A5D" w:rsidP="00CC055F">
      <w:pPr>
        <w:pStyle w:val="20"/>
        <w:spacing w:before="29" w:after="0" w:line="288" w:lineRule="auto"/>
        <w:rPr>
          <w:rFonts w:ascii="Times New Roman" w:hAnsi="Times New Roman"/>
          <w:kern w:val="0"/>
          <w:szCs w:val="24"/>
        </w:rPr>
      </w:pPr>
      <w:bookmarkStart w:id="298" w:name="_Toc352256018"/>
      <w:bookmarkStart w:id="299" w:name="_Toc352256086"/>
      <w:bookmarkStart w:id="300" w:name="_Toc352331264"/>
      <w:bookmarkStart w:id="301" w:name="_Toc522481112"/>
      <w:r w:rsidRPr="007F3452">
        <w:rPr>
          <w:rFonts w:ascii="Times New Roman" w:hAnsi="Times New Roman"/>
          <w:szCs w:val="24"/>
        </w:rPr>
        <w:t>10.9</w:t>
      </w:r>
      <w:r w:rsidRPr="007F3452">
        <w:rPr>
          <w:rFonts w:ascii="Times New Roman" w:hAnsi="Times New Roman"/>
          <w:kern w:val="0"/>
          <w:szCs w:val="24"/>
        </w:rPr>
        <w:t>其他重大事件</w:t>
      </w:r>
      <w:bookmarkEnd w:id="298"/>
      <w:bookmarkEnd w:id="299"/>
      <w:bookmarkEnd w:id="300"/>
      <w:bookmarkEnd w:id="3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8A5A5D" w:rsidRPr="007F3452" w14:paraId="33352689" w14:textId="77777777" w:rsidTr="00103F92">
        <w:tc>
          <w:tcPr>
            <w:tcW w:w="720" w:type="dxa"/>
            <w:vAlign w:val="center"/>
          </w:tcPr>
          <w:p w14:paraId="168D1721" w14:textId="77777777" w:rsidR="008A5A5D" w:rsidRPr="007F3452" w:rsidRDefault="008A5A5D" w:rsidP="00CC055F">
            <w:pPr>
              <w:spacing w:before="29" w:line="288" w:lineRule="auto"/>
              <w:jc w:val="center"/>
              <w:rPr>
                <w:color w:val="000000"/>
                <w:sz w:val="24"/>
              </w:rPr>
            </w:pPr>
            <w:r w:rsidRPr="007F3452">
              <w:rPr>
                <w:color w:val="000000"/>
                <w:sz w:val="24"/>
              </w:rPr>
              <w:t>序号</w:t>
            </w:r>
          </w:p>
        </w:tc>
        <w:tc>
          <w:tcPr>
            <w:tcW w:w="4320" w:type="dxa"/>
            <w:vAlign w:val="center"/>
          </w:tcPr>
          <w:p w14:paraId="3DBD00B0" w14:textId="77777777" w:rsidR="008A5A5D" w:rsidRPr="007F3452" w:rsidRDefault="008A5A5D" w:rsidP="00CC055F">
            <w:pPr>
              <w:spacing w:before="29" w:line="288" w:lineRule="auto"/>
              <w:jc w:val="center"/>
              <w:rPr>
                <w:color w:val="000000"/>
                <w:sz w:val="24"/>
              </w:rPr>
            </w:pPr>
            <w:r w:rsidRPr="007F3452">
              <w:rPr>
                <w:color w:val="000000"/>
                <w:sz w:val="24"/>
              </w:rPr>
              <w:t>公告事项</w:t>
            </w:r>
          </w:p>
        </w:tc>
        <w:tc>
          <w:tcPr>
            <w:tcW w:w="2520" w:type="dxa"/>
            <w:vAlign w:val="center"/>
          </w:tcPr>
          <w:p w14:paraId="16D04684" w14:textId="77777777" w:rsidR="008A5A5D" w:rsidRPr="007F3452" w:rsidRDefault="008A5A5D" w:rsidP="00CC055F">
            <w:pPr>
              <w:spacing w:before="29" w:line="288" w:lineRule="auto"/>
              <w:jc w:val="center"/>
              <w:rPr>
                <w:color w:val="000000"/>
                <w:sz w:val="24"/>
              </w:rPr>
            </w:pPr>
            <w:r w:rsidRPr="007F3452">
              <w:rPr>
                <w:color w:val="000000"/>
                <w:sz w:val="24"/>
              </w:rPr>
              <w:t>法定披露方式</w:t>
            </w:r>
          </w:p>
        </w:tc>
        <w:tc>
          <w:tcPr>
            <w:tcW w:w="1440" w:type="dxa"/>
            <w:vAlign w:val="center"/>
          </w:tcPr>
          <w:p w14:paraId="4F2E02FB" w14:textId="77777777" w:rsidR="008A5A5D" w:rsidRPr="007F3452" w:rsidRDefault="008A5A5D" w:rsidP="00CC055F">
            <w:pPr>
              <w:spacing w:before="29" w:line="288" w:lineRule="auto"/>
              <w:jc w:val="center"/>
              <w:rPr>
                <w:color w:val="000000"/>
                <w:sz w:val="24"/>
              </w:rPr>
            </w:pPr>
            <w:r w:rsidRPr="007F3452">
              <w:rPr>
                <w:color w:val="000000"/>
                <w:sz w:val="24"/>
              </w:rPr>
              <w:t>法定披露日期</w:t>
            </w:r>
          </w:p>
        </w:tc>
      </w:tr>
      <w:tr w:rsidR="006F4B38" w14:paraId="15C228A9" w14:textId="77777777">
        <w:tc>
          <w:tcPr>
            <w:tcW w:w="720" w:type="dxa"/>
            <w:vAlign w:val="center"/>
          </w:tcPr>
          <w:p w14:paraId="191416F6" w14:textId="77777777" w:rsidR="006F4B38" w:rsidRDefault="002B66D5">
            <w:pPr>
              <w:jc w:val="center"/>
            </w:pPr>
            <w:r>
              <w:rPr>
                <w:color w:val="000000"/>
                <w:sz w:val="24"/>
              </w:rPr>
              <w:t>1</w:t>
            </w:r>
          </w:p>
        </w:tc>
        <w:tc>
          <w:tcPr>
            <w:tcW w:w="4319" w:type="dxa"/>
            <w:vAlign w:val="center"/>
          </w:tcPr>
          <w:p w14:paraId="32C18FE5" w14:textId="77777777" w:rsidR="006F4B38" w:rsidRDefault="002B66D5">
            <w:pPr>
              <w:jc w:val="left"/>
            </w:pPr>
            <w:r>
              <w:rPr>
                <w:color w:val="000000"/>
                <w:sz w:val="24"/>
              </w:rPr>
              <w:t>交银施罗德基金管理有限公司关于旗下基金缴纳增值税的提示性公告</w:t>
            </w:r>
          </w:p>
        </w:tc>
        <w:tc>
          <w:tcPr>
            <w:tcW w:w="2519" w:type="dxa"/>
            <w:vAlign w:val="center"/>
          </w:tcPr>
          <w:p w14:paraId="46BA0454" w14:textId="77777777" w:rsidR="006F4B38" w:rsidRDefault="002B66D5">
            <w:pPr>
              <w:jc w:val="left"/>
            </w:pPr>
            <w:r>
              <w:rPr>
                <w:color w:val="000000"/>
                <w:sz w:val="24"/>
              </w:rPr>
              <w:t>中国证券报、上海证券报、证券时报</w:t>
            </w:r>
          </w:p>
        </w:tc>
        <w:tc>
          <w:tcPr>
            <w:tcW w:w="1440" w:type="dxa"/>
            <w:vAlign w:val="center"/>
          </w:tcPr>
          <w:p w14:paraId="6944F6EF" w14:textId="77777777" w:rsidR="006F4B38" w:rsidRDefault="002B66D5">
            <w:pPr>
              <w:jc w:val="center"/>
            </w:pPr>
            <w:r>
              <w:rPr>
                <w:color w:val="000000"/>
                <w:sz w:val="24"/>
              </w:rPr>
              <w:t>2018-01-03</w:t>
            </w:r>
          </w:p>
        </w:tc>
      </w:tr>
      <w:tr w:rsidR="006F4B38" w14:paraId="50786B96" w14:textId="77777777">
        <w:tc>
          <w:tcPr>
            <w:tcW w:w="720" w:type="dxa"/>
            <w:vAlign w:val="center"/>
          </w:tcPr>
          <w:p w14:paraId="549E9C35" w14:textId="77777777" w:rsidR="006F4B38" w:rsidRDefault="002B66D5">
            <w:pPr>
              <w:jc w:val="center"/>
            </w:pPr>
            <w:r>
              <w:rPr>
                <w:color w:val="000000"/>
                <w:sz w:val="24"/>
              </w:rPr>
              <w:t>2</w:t>
            </w:r>
          </w:p>
        </w:tc>
        <w:tc>
          <w:tcPr>
            <w:tcW w:w="4319" w:type="dxa"/>
            <w:vAlign w:val="center"/>
          </w:tcPr>
          <w:p w14:paraId="63DB7BA9" w14:textId="77777777" w:rsidR="006F4B38" w:rsidRDefault="002B66D5">
            <w:pPr>
              <w:jc w:val="left"/>
            </w:pPr>
            <w:r>
              <w:rPr>
                <w:color w:val="000000"/>
                <w:sz w:val="24"/>
              </w:rPr>
              <w:t>交银施罗德全球自然资源证券投资基金（更新）招募说明书摘要（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519" w:type="dxa"/>
            <w:vAlign w:val="center"/>
          </w:tcPr>
          <w:p w14:paraId="7623FD80" w14:textId="77777777" w:rsidR="006F4B38" w:rsidRDefault="002B66D5">
            <w:pPr>
              <w:jc w:val="left"/>
            </w:pPr>
            <w:r>
              <w:rPr>
                <w:color w:val="000000"/>
                <w:sz w:val="24"/>
              </w:rPr>
              <w:t>中国证券报、上海证券报、证券时报</w:t>
            </w:r>
          </w:p>
        </w:tc>
        <w:tc>
          <w:tcPr>
            <w:tcW w:w="1440" w:type="dxa"/>
            <w:vAlign w:val="center"/>
          </w:tcPr>
          <w:p w14:paraId="5DC1020C" w14:textId="77777777" w:rsidR="006F4B38" w:rsidRDefault="002B66D5">
            <w:pPr>
              <w:jc w:val="center"/>
            </w:pPr>
            <w:r>
              <w:rPr>
                <w:color w:val="000000"/>
                <w:sz w:val="24"/>
              </w:rPr>
              <w:t>2018-01-06</w:t>
            </w:r>
          </w:p>
        </w:tc>
      </w:tr>
      <w:tr w:rsidR="006F4B38" w14:paraId="15D43200" w14:textId="77777777">
        <w:tc>
          <w:tcPr>
            <w:tcW w:w="720" w:type="dxa"/>
            <w:vAlign w:val="center"/>
          </w:tcPr>
          <w:p w14:paraId="36C4428B" w14:textId="77777777" w:rsidR="006F4B38" w:rsidRDefault="002B66D5">
            <w:pPr>
              <w:jc w:val="center"/>
            </w:pPr>
            <w:r>
              <w:rPr>
                <w:color w:val="000000"/>
                <w:sz w:val="24"/>
              </w:rPr>
              <w:t>3</w:t>
            </w:r>
          </w:p>
        </w:tc>
        <w:tc>
          <w:tcPr>
            <w:tcW w:w="4319" w:type="dxa"/>
            <w:vAlign w:val="center"/>
          </w:tcPr>
          <w:p w14:paraId="22399B4D" w14:textId="77777777" w:rsidR="006F4B38" w:rsidRDefault="002B66D5">
            <w:pPr>
              <w:jc w:val="left"/>
            </w:pPr>
            <w:r>
              <w:rPr>
                <w:color w:val="000000"/>
                <w:sz w:val="24"/>
              </w:rPr>
              <w:t>交银施罗德基金管理有限公司关于旗下部分基金参与中国农业银行股份有限公司基金交易费率优惠活动的公告</w:t>
            </w:r>
          </w:p>
        </w:tc>
        <w:tc>
          <w:tcPr>
            <w:tcW w:w="2519" w:type="dxa"/>
            <w:vAlign w:val="center"/>
          </w:tcPr>
          <w:p w14:paraId="1707936B" w14:textId="77777777" w:rsidR="006F4B38" w:rsidRDefault="002B66D5">
            <w:pPr>
              <w:jc w:val="left"/>
            </w:pPr>
            <w:r>
              <w:rPr>
                <w:color w:val="000000"/>
                <w:sz w:val="24"/>
              </w:rPr>
              <w:t>中国证券报、上海证券报、证券时报</w:t>
            </w:r>
          </w:p>
        </w:tc>
        <w:tc>
          <w:tcPr>
            <w:tcW w:w="1440" w:type="dxa"/>
            <w:vAlign w:val="center"/>
          </w:tcPr>
          <w:p w14:paraId="18AF3D6D" w14:textId="77777777" w:rsidR="006F4B38" w:rsidRDefault="002B66D5">
            <w:pPr>
              <w:jc w:val="center"/>
            </w:pPr>
            <w:r>
              <w:rPr>
                <w:color w:val="000000"/>
                <w:sz w:val="24"/>
              </w:rPr>
              <w:t>2018-01-09</w:t>
            </w:r>
          </w:p>
        </w:tc>
      </w:tr>
      <w:tr w:rsidR="006F4B38" w14:paraId="7B1AE18E" w14:textId="77777777">
        <w:tc>
          <w:tcPr>
            <w:tcW w:w="720" w:type="dxa"/>
            <w:vAlign w:val="center"/>
          </w:tcPr>
          <w:p w14:paraId="088EF4B5" w14:textId="77777777" w:rsidR="006F4B38" w:rsidRDefault="002B66D5">
            <w:pPr>
              <w:jc w:val="center"/>
            </w:pPr>
            <w:r>
              <w:rPr>
                <w:color w:val="000000"/>
                <w:sz w:val="24"/>
              </w:rPr>
              <w:t>4</w:t>
            </w:r>
          </w:p>
        </w:tc>
        <w:tc>
          <w:tcPr>
            <w:tcW w:w="4319" w:type="dxa"/>
            <w:vAlign w:val="center"/>
          </w:tcPr>
          <w:p w14:paraId="6F4E7AE6" w14:textId="77777777" w:rsidR="006F4B38" w:rsidRDefault="002B66D5">
            <w:pPr>
              <w:jc w:val="left"/>
            </w:pPr>
            <w:r>
              <w:rPr>
                <w:color w:val="000000"/>
                <w:sz w:val="24"/>
              </w:rPr>
              <w:t>交银施罗德基金管理有限公司关于增加一路财富（北京）信息科技股份有限公司为旗下部分基金的场外销售机构并参与其基金前端申购（含定期定额投资）费率优惠活动的公告</w:t>
            </w:r>
          </w:p>
        </w:tc>
        <w:tc>
          <w:tcPr>
            <w:tcW w:w="2519" w:type="dxa"/>
            <w:vAlign w:val="center"/>
          </w:tcPr>
          <w:p w14:paraId="30CDBDC5" w14:textId="77777777" w:rsidR="006F4B38" w:rsidRDefault="002B66D5">
            <w:pPr>
              <w:jc w:val="left"/>
            </w:pPr>
            <w:r>
              <w:rPr>
                <w:color w:val="000000"/>
                <w:sz w:val="24"/>
              </w:rPr>
              <w:t>中国证券报、上海证券报、证券时报</w:t>
            </w:r>
          </w:p>
        </w:tc>
        <w:tc>
          <w:tcPr>
            <w:tcW w:w="1440" w:type="dxa"/>
            <w:vAlign w:val="center"/>
          </w:tcPr>
          <w:p w14:paraId="5FF5FDEA" w14:textId="77777777" w:rsidR="006F4B38" w:rsidRDefault="002B66D5">
            <w:pPr>
              <w:jc w:val="center"/>
            </w:pPr>
            <w:r>
              <w:rPr>
                <w:color w:val="000000"/>
                <w:sz w:val="24"/>
              </w:rPr>
              <w:t>2018-01-22</w:t>
            </w:r>
          </w:p>
        </w:tc>
      </w:tr>
      <w:tr w:rsidR="006F4B38" w14:paraId="63A994FB" w14:textId="77777777">
        <w:tc>
          <w:tcPr>
            <w:tcW w:w="720" w:type="dxa"/>
            <w:vAlign w:val="center"/>
          </w:tcPr>
          <w:p w14:paraId="514C05D6" w14:textId="77777777" w:rsidR="006F4B38" w:rsidRDefault="002B66D5">
            <w:pPr>
              <w:jc w:val="center"/>
            </w:pPr>
            <w:r>
              <w:rPr>
                <w:color w:val="000000"/>
                <w:sz w:val="24"/>
              </w:rPr>
              <w:t>5</w:t>
            </w:r>
          </w:p>
        </w:tc>
        <w:tc>
          <w:tcPr>
            <w:tcW w:w="4319" w:type="dxa"/>
            <w:vAlign w:val="center"/>
          </w:tcPr>
          <w:p w14:paraId="6C88C951" w14:textId="77777777" w:rsidR="006F4B38" w:rsidRDefault="002B66D5">
            <w:pPr>
              <w:jc w:val="left"/>
            </w:pPr>
            <w:r>
              <w:rPr>
                <w:color w:val="000000"/>
                <w:sz w:val="24"/>
              </w:rPr>
              <w:t>交银施罗德全球自然资源证券投资基金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14:paraId="56A01BD0" w14:textId="77777777" w:rsidR="006F4B38" w:rsidRDefault="002B66D5">
            <w:pPr>
              <w:jc w:val="left"/>
            </w:pPr>
            <w:r>
              <w:rPr>
                <w:color w:val="000000"/>
                <w:sz w:val="24"/>
              </w:rPr>
              <w:t>中国证券报、上海证券报、证券时报</w:t>
            </w:r>
          </w:p>
        </w:tc>
        <w:tc>
          <w:tcPr>
            <w:tcW w:w="1440" w:type="dxa"/>
            <w:vAlign w:val="center"/>
          </w:tcPr>
          <w:p w14:paraId="5757F046" w14:textId="77777777" w:rsidR="006F4B38" w:rsidRDefault="002B66D5">
            <w:pPr>
              <w:jc w:val="center"/>
            </w:pPr>
            <w:r>
              <w:rPr>
                <w:color w:val="000000"/>
                <w:sz w:val="24"/>
              </w:rPr>
              <w:t>2018-01-22</w:t>
            </w:r>
          </w:p>
        </w:tc>
      </w:tr>
      <w:tr w:rsidR="006F4B38" w14:paraId="57A4AFC3" w14:textId="77777777">
        <w:tc>
          <w:tcPr>
            <w:tcW w:w="720" w:type="dxa"/>
            <w:vAlign w:val="center"/>
          </w:tcPr>
          <w:p w14:paraId="7BC53C11" w14:textId="77777777" w:rsidR="006F4B38" w:rsidRDefault="002B66D5">
            <w:pPr>
              <w:jc w:val="center"/>
            </w:pPr>
            <w:r>
              <w:rPr>
                <w:color w:val="000000"/>
                <w:sz w:val="24"/>
              </w:rPr>
              <w:t>6</w:t>
            </w:r>
          </w:p>
        </w:tc>
        <w:tc>
          <w:tcPr>
            <w:tcW w:w="4319" w:type="dxa"/>
            <w:vAlign w:val="center"/>
          </w:tcPr>
          <w:p w14:paraId="589E650A" w14:textId="77777777" w:rsidR="006F4B38" w:rsidRDefault="002B66D5">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14:paraId="4F971D0E" w14:textId="77777777" w:rsidR="006F4B38" w:rsidRDefault="002B66D5">
            <w:pPr>
              <w:jc w:val="left"/>
            </w:pPr>
            <w:r>
              <w:rPr>
                <w:color w:val="000000"/>
                <w:sz w:val="24"/>
              </w:rPr>
              <w:t>中国证券报、上海证券报、证券时报</w:t>
            </w:r>
          </w:p>
        </w:tc>
        <w:tc>
          <w:tcPr>
            <w:tcW w:w="1440" w:type="dxa"/>
            <w:vAlign w:val="center"/>
          </w:tcPr>
          <w:p w14:paraId="7342758E" w14:textId="77777777" w:rsidR="006F4B38" w:rsidRDefault="002B66D5">
            <w:pPr>
              <w:jc w:val="center"/>
            </w:pPr>
            <w:r>
              <w:rPr>
                <w:color w:val="000000"/>
                <w:sz w:val="24"/>
              </w:rPr>
              <w:t>2018-01-31</w:t>
            </w:r>
          </w:p>
        </w:tc>
      </w:tr>
      <w:tr w:rsidR="006F4B38" w14:paraId="58DFBCA1" w14:textId="77777777">
        <w:tc>
          <w:tcPr>
            <w:tcW w:w="720" w:type="dxa"/>
            <w:vAlign w:val="center"/>
          </w:tcPr>
          <w:p w14:paraId="63F7AA53" w14:textId="77777777" w:rsidR="006F4B38" w:rsidRDefault="002B66D5">
            <w:pPr>
              <w:jc w:val="center"/>
            </w:pPr>
            <w:r>
              <w:rPr>
                <w:color w:val="000000"/>
                <w:sz w:val="24"/>
              </w:rPr>
              <w:t>7</w:t>
            </w:r>
          </w:p>
        </w:tc>
        <w:tc>
          <w:tcPr>
            <w:tcW w:w="4319" w:type="dxa"/>
            <w:vAlign w:val="center"/>
          </w:tcPr>
          <w:p w14:paraId="2F4E0DDE" w14:textId="77777777" w:rsidR="006F4B38" w:rsidRDefault="002B66D5">
            <w:pPr>
              <w:jc w:val="left"/>
            </w:pPr>
            <w:r>
              <w:rPr>
                <w:color w:val="000000"/>
                <w:sz w:val="24"/>
              </w:rPr>
              <w:t>交银施罗德基金管理有限公司关于交银施罗德全球自然资源证券投资基金修改基金合同的公告</w:t>
            </w:r>
          </w:p>
        </w:tc>
        <w:tc>
          <w:tcPr>
            <w:tcW w:w="2519" w:type="dxa"/>
            <w:vAlign w:val="center"/>
          </w:tcPr>
          <w:p w14:paraId="6076BDB6" w14:textId="77777777" w:rsidR="006F4B38" w:rsidRDefault="002B66D5">
            <w:pPr>
              <w:jc w:val="left"/>
            </w:pPr>
            <w:r>
              <w:rPr>
                <w:color w:val="000000"/>
                <w:sz w:val="24"/>
              </w:rPr>
              <w:t>中国证券报、上海证券报、证券时报</w:t>
            </w:r>
          </w:p>
        </w:tc>
        <w:tc>
          <w:tcPr>
            <w:tcW w:w="1440" w:type="dxa"/>
            <w:vAlign w:val="center"/>
          </w:tcPr>
          <w:p w14:paraId="4658D492" w14:textId="77777777" w:rsidR="006F4B38" w:rsidRDefault="002B66D5">
            <w:pPr>
              <w:jc w:val="center"/>
            </w:pPr>
            <w:r>
              <w:rPr>
                <w:color w:val="000000"/>
                <w:sz w:val="24"/>
              </w:rPr>
              <w:t>2018-03-22</w:t>
            </w:r>
          </w:p>
        </w:tc>
      </w:tr>
      <w:tr w:rsidR="006F4B38" w14:paraId="569F101C" w14:textId="77777777">
        <w:tc>
          <w:tcPr>
            <w:tcW w:w="720" w:type="dxa"/>
            <w:vAlign w:val="center"/>
          </w:tcPr>
          <w:p w14:paraId="1A54534B" w14:textId="77777777" w:rsidR="006F4B38" w:rsidRDefault="002B66D5">
            <w:pPr>
              <w:jc w:val="center"/>
            </w:pPr>
            <w:r>
              <w:rPr>
                <w:color w:val="000000"/>
                <w:sz w:val="24"/>
              </w:rPr>
              <w:t>8</w:t>
            </w:r>
          </w:p>
        </w:tc>
        <w:tc>
          <w:tcPr>
            <w:tcW w:w="4319" w:type="dxa"/>
            <w:vAlign w:val="center"/>
          </w:tcPr>
          <w:p w14:paraId="300C1FD1" w14:textId="77777777" w:rsidR="006F4B38" w:rsidRDefault="002B66D5">
            <w:pPr>
              <w:jc w:val="left"/>
            </w:pPr>
            <w:r>
              <w:rPr>
                <w:color w:val="000000"/>
                <w:sz w:val="24"/>
              </w:rPr>
              <w:t>交银施罗德全球自然资源证券投资基金</w:t>
            </w:r>
            <w:r>
              <w:rPr>
                <w:color w:val="000000"/>
                <w:sz w:val="24"/>
              </w:rPr>
              <w:t>2017</w:t>
            </w:r>
            <w:r>
              <w:rPr>
                <w:color w:val="000000"/>
                <w:sz w:val="24"/>
              </w:rPr>
              <w:t>年年度报告摘要</w:t>
            </w:r>
          </w:p>
        </w:tc>
        <w:tc>
          <w:tcPr>
            <w:tcW w:w="2519" w:type="dxa"/>
            <w:vAlign w:val="center"/>
          </w:tcPr>
          <w:p w14:paraId="5C2D57E9" w14:textId="77777777" w:rsidR="006F4B38" w:rsidRDefault="002B66D5">
            <w:pPr>
              <w:jc w:val="left"/>
            </w:pPr>
            <w:r>
              <w:rPr>
                <w:color w:val="000000"/>
                <w:sz w:val="24"/>
              </w:rPr>
              <w:t>中国证券报、上海证券报、证券时报</w:t>
            </w:r>
          </w:p>
        </w:tc>
        <w:tc>
          <w:tcPr>
            <w:tcW w:w="1440" w:type="dxa"/>
            <w:vAlign w:val="center"/>
          </w:tcPr>
          <w:p w14:paraId="52926E52" w14:textId="77777777" w:rsidR="006F4B38" w:rsidRDefault="002B66D5">
            <w:pPr>
              <w:jc w:val="center"/>
            </w:pPr>
            <w:r>
              <w:rPr>
                <w:color w:val="000000"/>
                <w:sz w:val="24"/>
              </w:rPr>
              <w:t>2018-03-28</w:t>
            </w:r>
          </w:p>
        </w:tc>
      </w:tr>
      <w:tr w:rsidR="006F4B38" w14:paraId="472BB9F0" w14:textId="77777777">
        <w:tc>
          <w:tcPr>
            <w:tcW w:w="720" w:type="dxa"/>
            <w:vAlign w:val="center"/>
          </w:tcPr>
          <w:p w14:paraId="2F39F796" w14:textId="77777777" w:rsidR="006F4B38" w:rsidRDefault="002B66D5">
            <w:pPr>
              <w:jc w:val="center"/>
            </w:pPr>
            <w:r>
              <w:rPr>
                <w:color w:val="000000"/>
                <w:sz w:val="24"/>
              </w:rPr>
              <w:t>9</w:t>
            </w:r>
          </w:p>
        </w:tc>
        <w:tc>
          <w:tcPr>
            <w:tcW w:w="4319" w:type="dxa"/>
            <w:vAlign w:val="center"/>
          </w:tcPr>
          <w:p w14:paraId="5DDC012B" w14:textId="77777777" w:rsidR="006F4B38" w:rsidRDefault="002B66D5">
            <w:pPr>
              <w:jc w:val="left"/>
            </w:pPr>
            <w:r>
              <w:rPr>
                <w:color w:val="000000"/>
                <w:sz w:val="24"/>
              </w:rPr>
              <w:t>交银施罗德基金管理有限公司关于交银施罗德全球自然资源证券投资基金于境外主要市场节假日暂停及节后恢复基金申购、赎回和定期定额投资业务的公告</w:t>
            </w:r>
          </w:p>
        </w:tc>
        <w:tc>
          <w:tcPr>
            <w:tcW w:w="2519" w:type="dxa"/>
            <w:vAlign w:val="center"/>
          </w:tcPr>
          <w:p w14:paraId="5C25B9FE" w14:textId="77777777" w:rsidR="006F4B38" w:rsidRDefault="002B66D5">
            <w:pPr>
              <w:jc w:val="left"/>
            </w:pPr>
            <w:r>
              <w:rPr>
                <w:color w:val="000000"/>
                <w:sz w:val="24"/>
              </w:rPr>
              <w:t>中国证券报、上海证券报、证券时报</w:t>
            </w:r>
          </w:p>
        </w:tc>
        <w:tc>
          <w:tcPr>
            <w:tcW w:w="1440" w:type="dxa"/>
            <w:vAlign w:val="center"/>
          </w:tcPr>
          <w:p w14:paraId="2E5D2A47" w14:textId="77777777" w:rsidR="006F4B38" w:rsidRDefault="002B66D5">
            <w:pPr>
              <w:jc w:val="center"/>
            </w:pPr>
            <w:r>
              <w:rPr>
                <w:color w:val="000000"/>
                <w:sz w:val="24"/>
              </w:rPr>
              <w:t>2018-03-28</w:t>
            </w:r>
          </w:p>
        </w:tc>
      </w:tr>
      <w:tr w:rsidR="006F4B38" w14:paraId="339DE2FC" w14:textId="77777777">
        <w:tc>
          <w:tcPr>
            <w:tcW w:w="720" w:type="dxa"/>
            <w:vAlign w:val="center"/>
          </w:tcPr>
          <w:p w14:paraId="73890559" w14:textId="77777777" w:rsidR="006F4B38" w:rsidRDefault="002B66D5">
            <w:pPr>
              <w:jc w:val="center"/>
            </w:pPr>
            <w:r>
              <w:rPr>
                <w:color w:val="000000"/>
                <w:sz w:val="24"/>
              </w:rPr>
              <w:t>10</w:t>
            </w:r>
          </w:p>
        </w:tc>
        <w:tc>
          <w:tcPr>
            <w:tcW w:w="4319" w:type="dxa"/>
            <w:vAlign w:val="center"/>
          </w:tcPr>
          <w:p w14:paraId="6A9F2D60" w14:textId="77777777" w:rsidR="006F4B38" w:rsidRDefault="002B66D5">
            <w:pPr>
              <w:jc w:val="left"/>
            </w:pPr>
            <w:r>
              <w:rPr>
                <w:color w:val="000000"/>
                <w:sz w:val="24"/>
              </w:rPr>
              <w:t>交银施罗德基金管理有限公司关于旗下部分基金参与中国工商银行股份有限公司个人电子银行申购费率优惠活动的公告</w:t>
            </w:r>
          </w:p>
        </w:tc>
        <w:tc>
          <w:tcPr>
            <w:tcW w:w="2519" w:type="dxa"/>
            <w:vAlign w:val="center"/>
          </w:tcPr>
          <w:p w14:paraId="779CBA6D" w14:textId="77777777" w:rsidR="006F4B38" w:rsidRDefault="002B66D5">
            <w:pPr>
              <w:jc w:val="left"/>
            </w:pPr>
            <w:r>
              <w:rPr>
                <w:color w:val="000000"/>
                <w:sz w:val="24"/>
              </w:rPr>
              <w:t>中国证券报、上海证券报、证券时报</w:t>
            </w:r>
          </w:p>
        </w:tc>
        <w:tc>
          <w:tcPr>
            <w:tcW w:w="1440" w:type="dxa"/>
            <w:vAlign w:val="center"/>
          </w:tcPr>
          <w:p w14:paraId="52A8DFC8" w14:textId="77777777" w:rsidR="006F4B38" w:rsidRDefault="002B66D5">
            <w:pPr>
              <w:jc w:val="center"/>
            </w:pPr>
            <w:r>
              <w:rPr>
                <w:color w:val="000000"/>
                <w:sz w:val="24"/>
              </w:rPr>
              <w:t>2018-03-30</w:t>
            </w:r>
          </w:p>
        </w:tc>
      </w:tr>
      <w:tr w:rsidR="006F4B38" w14:paraId="527CEABD" w14:textId="77777777">
        <w:tc>
          <w:tcPr>
            <w:tcW w:w="720" w:type="dxa"/>
            <w:vAlign w:val="center"/>
          </w:tcPr>
          <w:p w14:paraId="4B19A388" w14:textId="77777777" w:rsidR="006F4B38" w:rsidRDefault="002B66D5">
            <w:pPr>
              <w:jc w:val="center"/>
            </w:pPr>
            <w:r>
              <w:rPr>
                <w:color w:val="000000"/>
                <w:sz w:val="24"/>
              </w:rPr>
              <w:t>11</w:t>
            </w:r>
          </w:p>
        </w:tc>
        <w:tc>
          <w:tcPr>
            <w:tcW w:w="4319" w:type="dxa"/>
            <w:vAlign w:val="center"/>
          </w:tcPr>
          <w:p w14:paraId="31A364E9" w14:textId="77777777" w:rsidR="006F4B38" w:rsidRDefault="002B66D5">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64630394" w14:textId="77777777" w:rsidR="006F4B38" w:rsidRDefault="002B66D5">
            <w:pPr>
              <w:jc w:val="left"/>
            </w:pPr>
            <w:r>
              <w:rPr>
                <w:color w:val="000000"/>
                <w:sz w:val="24"/>
              </w:rPr>
              <w:t>中国证券报、上海证券报、证券时报</w:t>
            </w:r>
          </w:p>
        </w:tc>
        <w:tc>
          <w:tcPr>
            <w:tcW w:w="1440" w:type="dxa"/>
            <w:vAlign w:val="center"/>
          </w:tcPr>
          <w:p w14:paraId="458D22CD" w14:textId="77777777" w:rsidR="006F4B38" w:rsidRDefault="002B66D5">
            <w:pPr>
              <w:jc w:val="center"/>
            </w:pPr>
            <w:r>
              <w:rPr>
                <w:color w:val="000000"/>
                <w:sz w:val="24"/>
              </w:rPr>
              <w:t>2018-03-30</w:t>
            </w:r>
          </w:p>
        </w:tc>
      </w:tr>
      <w:tr w:rsidR="006F4B38" w14:paraId="7689FE07" w14:textId="77777777">
        <w:tc>
          <w:tcPr>
            <w:tcW w:w="720" w:type="dxa"/>
            <w:vAlign w:val="center"/>
          </w:tcPr>
          <w:p w14:paraId="1D462D74" w14:textId="77777777" w:rsidR="006F4B38" w:rsidRDefault="002B66D5">
            <w:pPr>
              <w:jc w:val="center"/>
            </w:pPr>
            <w:r>
              <w:rPr>
                <w:color w:val="000000"/>
                <w:sz w:val="24"/>
              </w:rPr>
              <w:t>12</w:t>
            </w:r>
          </w:p>
        </w:tc>
        <w:tc>
          <w:tcPr>
            <w:tcW w:w="4319" w:type="dxa"/>
            <w:vAlign w:val="center"/>
          </w:tcPr>
          <w:p w14:paraId="284A77FC" w14:textId="77777777" w:rsidR="006F4B38" w:rsidRDefault="002B66D5">
            <w:pPr>
              <w:jc w:val="left"/>
            </w:pPr>
            <w:r>
              <w:rPr>
                <w:color w:val="000000"/>
                <w:sz w:val="24"/>
              </w:rPr>
              <w:t>交银施罗德全球自然资源证券投资基金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14:paraId="4BE9C4E7" w14:textId="77777777" w:rsidR="006F4B38" w:rsidRDefault="002B66D5">
            <w:pPr>
              <w:jc w:val="left"/>
            </w:pPr>
            <w:r>
              <w:rPr>
                <w:color w:val="000000"/>
                <w:sz w:val="24"/>
              </w:rPr>
              <w:t>中国证券报、上海证券报、证券时报</w:t>
            </w:r>
          </w:p>
        </w:tc>
        <w:tc>
          <w:tcPr>
            <w:tcW w:w="1440" w:type="dxa"/>
            <w:vAlign w:val="center"/>
          </w:tcPr>
          <w:p w14:paraId="6233C142" w14:textId="77777777" w:rsidR="006F4B38" w:rsidRDefault="002B66D5">
            <w:pPr>
              <w:jc w:val="center"/>
            </w:pPr>
            <w:r>
              <w:rPr>
                <w:color w:val="000000"/>
                <w:sz w:val="24"/>
              </w:rPr>
              <w:t>2018-04-21</w:t>
            </w:r>
          </w:p>
        </w:tc>
      </w:tr>
      <w:tr w:rsidR="006F4B38" w14:paraId="0E7F9A44" w14:textId="77777777">
        <w:tc>
          <w:tcPr>
            <w:tcW w:w="720" w:type="dxa"/>
            <w:vAlign w:val="center"/>
          </w:tcPr>
          <w:p w14:paraId="26E358D1" w14:textId="77777777" w:rsidR="006F4B38" w:rsidRDefault="002B66D5">
            <w:pPr>
              <w:jc w:val="center"/>
            </w:pPr>
            <w:r>
              <w:rPr>
                <w:color w:val="000000"/>
                <w:sz w:val="24"/>
              </w:rPr>
              <w:t>13</w:t>
            </w:r>
          </w:p>
        </w:tc>
        <w:tc>
          <w:tcPr>
            <w:tcW w:w="4319" w:type="dxa"/>
            <w:vAlign w:val="center"/>
          </w:tcPr>
          <w:p w14:paraId="7AD31094" w14:textId="77777777" w:rsidR="006F4B38" w:rsidRDefault="002B66D5">
            <w:pPr>
              <w:jc w:val="left"/>
            </w:pPr>
            <w:r>
              <w:rPr>
                <w:color w:val="000000"/>
                <w:sz w:val="24"/>
              </w:rPr>
              <w:t>交银施罗德基金管理有限公司关于交银施罗德全球自然资源证券投资基金于境外主要市场节假日暂停及节后恢复基金申购、赎回和定期定额投资业务的公告</w:t>
            </w:r>
          </w:p>
        </w:tc>
        <w:tc>
          <w:tcPr>
            <w:tcW w:w="2519" w:type="dxa"/>
            <w:vAlign w:val="center"/>
          </w:tcPr>
          <w:p w14:paraId="0E3008FC" w14:textId="77777777" w:rsidR="006F4B38" w:rsidRDefault="002B66D5">
            <w:pPr>
              <w:jc w:val="left"/>
            </w:pPr>
            <w:r>
              <w:rPr>
                <w:color w:val="000000"/>
                <w:sz w:val="24"/>
              </w:rPr>
              <w:t>中国证券报、上海证券报、证券时报</w:t>
            </w:r>
          </w:p>
        </w:tc>
        <w:tc>
          <w:tcPr>
            <w:tcW w:w="1440" w:type="dxa"/>
            <w:vAlign w:val="center"/>
          </w:tcPr>
          <w:p w14:paraId="63D571E7" w14:textId="77777777" w:rsidR="006F4B38" w:rsidRDefault="002B66D5">
            <w:pPr>
              <w:jc w:val="center"/>
            </w:pPr>
            <w:r>
              <w:rPr>
                <w:color w:val="000000"/>
                <w:sz w:val="24"/>
              </w:rPr>
              <w:t>2018-05-18</w:t>
            </w:r>
          </w:p>
        </w:tc>
      </w:tr>
      <w:tr w:rsidR="006F4B38" w14:paraId="176956E8" w14:textId="77777777">
        <w:tc>
          <w:tcPr>
            <w:tcW w:w="720" w:type="dxa"/>
            <w:vAlign w:val="center"/>
          </w:tcPr>
          <w:p w14:paraId="504DD308" w14:textId="77777777" w:rsidR="006F4B38" w:rsidRDefault="002B66D5">
            <w:pPr>
              <w:jc w:val="center"/>
            </w:pPr>
            <w:r>
              <w:rPr>
                <w:color w:val="000000"/>
                <w:sz w:val="24"/>
              </w:rPr>
              <w:t>14</w:t>
            </w:r>
          </w:p>
        </w:tc>
        <w:tc>
          <w:tcPr>
            <w:tcW w:w="4319" w:type="dxa"/>
            <w:vAlign w:val="center"/>
          </w:tcPr>
          <w:p w14:paraId="54A5B9D0" w14:textId="77777777" w:rsidR="006F4B38" w:rsidRDefault="002B66D5">
            <w:pPr>
              <w:jc w:val="left"/>
            </w:pPr>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14:paraId="74D64D95" w14:textId="77777777" w:rsidR="006F4B38" w:rsidRDefault="002B66D5">
            <w:pPr>
              <w:jc w:val="left"/>
            </w:pPr>
            <w:r>
              <w:rPr>
                <w:color w:val="000000"/>
                <w:sz w:val="24"/>
              </w:rPr>
              <w:t>中国证券报、上海证券报、证券时报</w:t>
            </w:r>
          </w:p>
        </w:tc>
        <w:tc>
          <w:tcPr>
            <w:tcW w:w="1440" w:type="dxa"/>
            <w:vAlign w:val="center"/>
          </w:tcPr>
          <w:p w14:paraId="5C6B31FB" w14:textId="77777777" w:rsidR="006F4B38" w:rsidRDefault="002B66D5">
            <w:pPr>
              <w:jc w:val="center"/>
            </w:pPr>
            <w:r>
              <w:rPr>
                <w:color w:val="000000"/>
                <w:sz w:val="24"/>
              </w:rPr>
              <w:t>2018-06-01</w:t>
            </w:r>
          </w:p>
        </w:tc>
      </w:tr>
      <w:tr w:rsidR="006F4B38" w14:paraId="5E8232FB" w14:textId="77777777">
        <w:tc>
          <w:tcPr>
            <w:tcW w:w="720" w:type="dxa"/>
            <w:vAlign w:val="center"/>
          </w:tcPr>
          <w:p w14:paraId="3F37CB43" w14:textId="77777777" w:rsidR="006F4B38" w:rsidRDefault="002B66D5">
            <w:pPr>
              <w:jc w:val="center"/>
            </w:pPr>
            <w:r>
              <w:rPr>
                <w:color w:val="000000"/>
                <w:sz w:val="24"/>
              </w:rPr>
              <w:t>15</w:t>
            </w:r>
          </w:p>
        </w:tc>
        <w:tc>
          <w:tcPr>
            <w:tcW w:w="4319" w:type="dxa"/>
            <w:vAlign w:val="center"/>
          </w:tcPr>
          <w:p w14:paraId="5A7DA008" w14:textId="77777777" w:rsidR="006F4B38" w:rsidRDefault="002B66D5">
            <w:pPr>
              <w:jc w:val="left"/>
            </w:pPr>
            <w:r>
              <w:rPr>
                <w:color w:val="000000"/>
                <w:sz w:val="24"/>
              </w:rPr>
              <w:t>交银施罗德基金管理有限公司关于增加财通证券股份有限公司为旗下部分基金的场外销售机构并参与其基金前端申购（含定期定额投资）费率优惠活动的公告</w:t>
            </w:r>
          </w:p>
        </w:tc>
        <w:tc>
          <w:tcPr>
            <w:tcW w:w="2519" w:type="dxa"/>
            <w:vAlign w:val="center"/>
          </w:tcPr>
          <w:p w14:paraId="207132D1" w14:textId="77777777" w:rsidR="006F4B38" w:rsidRDefault="002B66D5">
            <w:pPr>
              <w:jc w:val="left"/>
            </w:pPr>
            <w:r>
              <w:rPr>
                <w:color w:val="000000"/>
                <w:sz w:val="24"/>
              </w:rPr>
              <w:t>中国证券报、上海证券报、证券时报</w:t>
            </w:r>
          </w:p>
        </w:tc>
        <w:tc>
          <w:tcPr>
            <w:tcW w:w="1440" w:type="dxa"/>
            <w:vAlign w:val="center"/>
          </w:tcPr>
          <w:p w14:paraId="31B74296" w14:textId="77777777" w:rsidR="006F4B38" w:rsidRDefault="002B66D5">
            <w:pPr>
              <w:jc w:val="center"/>
            </w:pPr>
            <w:r>
              <w:rPr>
                <w:color w:val="000000"/>
                <w:sz w:val="24"/>
              </w:rPr>
              <w:t>2018-06-20</w:t>
            </w:r>
          </w:p>
        </w:tc>
      </w:tr>
      <w:tr w:rsidR="006F4B38" w14:paraId="267D80D9" w14:textId="77777777">
        <w:tc>
          <w:tcPr>
            <w:tcW w:w="720" w:type="dxa"/>
            <w:vAlign w:val="center"/>
          </w:tcPr>
          <w:p w14:paraId="43EAB3C1" w14:textId="77777777" w:rsidR="006F4B38" w:rsidRDefault="002B66D5">
            <w:pPr>
              <w:jc w:val="center"/>
            </w:pPr>
            <w:r>
              <w:rPr>
                <w:color w:val="000000"/>
                <w:sz w:val="24"/>
              </w:rPr>
              <w:t>16</w:t>
            </w:r>
          </w:p>
        </w:tc>
        <w:tc>
          <w:tcPr>
            <w:tcW w:w="4319" w:type="dxa"/>
            <w:vAlign w:val="center"/>
          </w:tcPr>
          <w:p w14:paraId="1DFED486" w14:textId="77777777" w:rsidR="006F4B38" w:rsidRDefault="002B66D5">
            <w:pPr>
              <w:jc w:val="left"/>
            </w:pPr>
            <w:r>
              <w:rPr>
                <w:color w:val="000000"/>
                <w:sz w:val="24"/>
              </w:rPr>
              <w:t>交银施罗德基金管理有限公司关于交银施罗德全球自然资源证券投资基金于境外主要市场节假日暂停及节后恢复基金申购、赎回和定期定额投资业务的公告</w:t>
            </w:r>
          </w:p>
        </w:tc>
        <w:tc>
          <w:tcPr>
            <w:tcW w:w="2519" w:type="dxa"/>
            <w:vAlign w:val="center"/>
          </w:tcPr>
          <w:p w14:paraId="542BD140" w14:textId="77777777" w:rsidR="006F4B38" w:rsidRDefault="002B66D5">
            <w:pPr>
              <w:jc w:val="left"/>
            </w:pPr>
            <w:r>
              <w:rPr>
                <w:color w:val="000000"/>
                <w:sz w:val="24"/>
              </w:rPr>
              <w:t>中国证券报、上海证券报、证券时报</w:t>
            </w:r>
          </w:p>
        </w:tc>
        <w:tc>
          <w:tcPr>
            <w:tcW w:w="1440" w:type="dxa"/>
            <w:vAlign w:val="center"/>
          </w:tcPr>
          <w:p w14:paraId="30076369" w14:textId="77777777" w:rsidR="006F4B38" w:rsidRDefault="002B66D5">
            <w:pPr>
              <w:jc w:val="center"/>
            </w:pPr>
            <w:r>
              <w:rPr>
                <w:color w:val="000000"/>
                <w:sz w:val="24"/>
              </w:rPr>
              <w:t>2018-06-28</w:t>
            </w:r>
          </w:p>
        </w:tc>
      </w:tr>
      <w:tr w:rsidR="006F4B38" w14:paraId="31B23376" w14:textId="77777777">
        <w:tc>
          <w:tcPr>
            <w:tcW w:w="720" w:type="dxa"/>
            <w:vAlign w:val="center"/>
          </w:tcPr>
          <w:p w14:paraId="37C4C62C" w14:textId="77777777" w:rsidR="006F4B38" w:rsidRDefault="002B66D5">
            <w:pPr>
              <w:jc w:val="center"/>
            </w:pPr>
            <w:r>
              <w:rPr>
                <w:color w:val="000000"/>
                <w:sz w:val="24"/>
              </w:rPr>
              <w:t>17</w:t>
            </w:r>
          </w:p>
        </w:tc>
        <w:tc>
          <w:tcPr>
            <w:tcW w:w="4319" w:type="dxa"/>
            <w:vAlign w:val="center"/>
          </w:tcPr>
          <w:p w14:paraId="12F34873" w14:textId="77777777" w:rsidR="006F4B38" w:rsidRDefault="002B66D5">
            <w:pPr>
              <w:jc w:val="left"/>
            </w:pPr>
            <w:r>
              <w:rPr>
                <w:color w:val="000000"/>
                <w:sz w:val="24"/>
              </w:rPr>
              <w:t>交银施罗德基金管理有限公司关于高级管理人员变更的公告</w:t>
            </w:r>
          </w:p>
        </w:tc>
        <w:tc>
          <w:tcPr>
            <w:tcW w:w="2519" w:type="dxa"/>
            <w:vAlign w:val="center"/>
          </w:tcPr>
          <w:p w14:paraId="1A2F1BAD" w14:textId="77777777" w:rsidR="006F4B38" w:rsidRDefault="002B66D5">
            <w:pPr>
              <w:jc w:val="left"/>
            </w:pPr>
            <w:r>
              <w:rPr>
                <w:color w:val="000000"/>
                <w:sz w:val="24"/>
              </w:rPr>
              <w:t>中国证券报、上海证券报、证券时报</w:t>
            </w:r>
          </w:p>
        </w:tc>
        <w:tc>
          <w:tcPr>
            <w:tcW w:w="1440" w:type="dxa"/>
            <w:vAlign w:val="center"/>
          </w:tcPr>
          <w:p w14:paraId="1C4582A8" w14:textId="77777777" w:rsidR="006F4B38" w:rsidRDefault="002B66D5">
            <w:pPr>
              <w:jc w:val="center"/>
            </w:pPr>
            <w:r>
              <w:rPr>
                <w:color w:val="000000"/>
                <w:sz w:val="24"/>
              </w:rPr>
              <w:t>2018-06-30</w:t>
            </w:r>
          </w:p>
        </w:tc>
      </w:tr>
      <w:tr w:rsidR="006F4B38" w14:paraId="5E16FF33" w14:textId="77777777">
        <w:tc>
          <w:tcPr>
            <w:tcW w:w="720" w:type="dxa"/>
            <w:vAlign w:val="center"/>
          </w:tcPr>
          <w:p w14:paraId="1C6CF3D6" w14:textId="77777777" w:rsidR="006F4B38" w:rsidRDefault="002B66D5">
            <w:pPr>
              <w:jc w:val="center"/>
            </w:pPr>
            <w:r>
              <w:rPr>
                <w:color w:val="000000"/>
                <w:sz w:val="24"/>
              </w:rPr>
              <w:t>18</w:t>
            </w:r>
          </w:p>
        </w:tc>
        <w:tc>
          <w:tcPr>
            <w:tcW w:w="4319" w:type="dxa"/>
            <w:vAlign w:val="center"/>
          </w:tcPr>
          <w:p w14:paraId="1AD3148A" w14:textId="77777777" w:rsidR="006F4B38" w:rsidRDefault="002B66D5">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14:paraId="2EC7A3A9" w14:textId="77777777" w:rsidR="006F4B38" w:rsidRDefault="002B66D5">
            <w:pPr>
              <w:jc w:val="left"/>
            </w:pPr>
            <w:r>
              <w:rPr>
                <w:color w:val="000000"/>
                <w:sz w:val="24"/>
              </w:rPr>
              <w:t>中国证券报、上海证券报、证券时报</w:t>
            </w:r>
          </w:p>
        </w:tc>
        <w:tc>
          <w:tcPr>
            <w:tcW w:w="1440" w:type="dxa"/>
            <w:vAlign w:val="center"/>
          </w:tcPr>
          <w:p w14:paraId="3BDE66B5" w14:textId="77777777" w:rsidR="006F4B38" w:rsidRDefault="002B66D5">
            <w:pPr>
              <w:jc w:val="center"/>
            </w:pPr>
            <w:r>
              <w:rPr>
                <w:color w:val="000000"/>
                <w:sz w:val="24"/>
              </w:rPr>
              <w:t>2018-06-30</w:t>
            </w:r>
          </w:p>
        </w:tc>
      </w:tr>
    </w:tbl>
    <w:p w14:paraId="33493260" w14:textId="77777777" w:rsidR="0041403E" w:rsidRPr="007F3452" w:rsidRDefault="0041403E" w:rsidP="00CC055F">
      <w:pPr>
        <w:tabs>
          <w:tab w:val="left" w:pos="426"/>
        </w:tabs>
        <w:spacing w:before="29" w:line="288" w:lineRule="auto"/>
        <w:jc w:val="left"/>
        <w:rPr>
          <w:kern w:val="0"/>
          <w:sz w:val="24"/>
        </w:rPr>
      </w:pPr>
    </w:p>
    <w:p w14:paraId="1A1E6777" w14:textId="77777777" w:rsidR="00EA5A15" w:rsidRPr="007F3452" w:rsidRDefault="00EA5A15" w:rsidP="00B7059B">
      <w:pPr>
        <w:pStyle w:val="1"/>
        <w:keepNext/>
        <w:keepLines/>
        <w:widowControl w:val="0"/>
        <w:spacing w:beforeLines="100" w:before="312" w:afterLines="100" w:after="312" w:line="360" w:lineRule="auto"/>
        <w:jc w:val="center"/>
        <w:rPr>
          <w:rFonts w:eastAsiaTheme="minorEastAsia"/>
          <w:b/>
          <w:bCs/>
          <w:sz w:val="21"/>
          <w:szCs w:val="21"/>
          <w:lang w:val="en-US"/>
        </w:rPr>
      </w:pPr>
      <w:bookmarkStart w:id="302" w:name="_Toc352256019"/>
      <w:bookmarkStart w:id="303" w:name="_Toc352256087"/>
      <w:bookmarkStart w:id="304" w:name="_Toc352331265"/>
      <w:bookmarkStart w:id="305" w:name="_Toc390164849"/>
      <w:bookmarkStart w:id="306" w:name="_Toc522481113"/>
      <w:r w:rsidRPr="007F3452">
        <w:rPr>
          <w:rFonts w:eastAsiaTheme="minorEastAsia"/>
          <w:b/>
          <w:bCs/>
          <w:sz w:val="21"/>
          <w:szCs w:val="21"/>
          <w:lang w:val="en-US"/>
        </w:rPr>
        <w:t>11</w:t>
      </w:r>
      <w:r w:rsidRPr="007F3452">
        <w:rPr>
          <w:rFonts w:eastAsiaTheme="minorEastAsia"/>
          <w:b/>
          <w:bCs/>
          <w:sz w:val="21"/>
          <w:szCs w:val="21"/>
          <w:lang w:val="en-US"/>
        </w:rPr>
        <w:t>影响投资者决策的其他重要信息</w:t>
      </w:r>
      <w:bookmarkEnd w:id="302"/>
      <w:bookmarkEnd w:id="303"/>
      <w:bookmarkEnd w:id="304"/>
      <w:bookmarkEnd w:id="305"/>
      <w:bookmarkEnd w:id="306"/>
    </w:p>
    <w:p w14:paraId="1B740ADD" w14:textId="77777777" w:rsidR="00EA5A15" w:rsidRPr="007F3452" w:rsidRDefault="00EA5A15" w:rsidP="00EA5A15">
      <w:pPr>
        <w:autoSpaceDE w:val="0"/>
        <w:autoSpaceDN w:val="0"/>
        <w:adjustRightInd w:val="0"/>
        <w:spacing w:line="360" w:lineRule="auto"/>
        <w:jc w:val="left"/>
        <w:rPr>
          <w:rFonts w:ascii="宋体" w:hAnsi="宋体"/>
          <w:b/>
          <w:bCs/>
          <w:color w:val="000000"/>
          <w:kern w:val="0"/>
          <w:szCs w:val="21"/>
        </w:rPr>
      </w:pPr>
      <w:r w:rsidRPr="007F3452">
        <w:rPr>
          <w:rFonts w:ascii="宋体" w:hAnsi="宋体" w:hint="eastAsia"/>
          <w:b/>
          <w:bCs/>
          <w:color w:val="000000"/>
          <w:kern w:val="0"/>
          <w:szCs w:val="21"/>
        </w:rPr>
        <w:t>11.1 影响投资者决策的其他重要信息</w:t>
      </w:r>
    </w:p>
    <w:p w14:paraId="4DD17077" w14:textId="77777777" w:rsidR="006F4B38" w:rsidRDefault="002B66D5">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14:paraId="76D45733" w14:textId="77777777" w:rsidR="00EA5A15" w:rsidRPr="007F3452" w:rsidRDefault="00EA5A15" w:rsidP="00EA5A15">
      <w:pPr>
        <w:spacing w:line="360" w:lineRule="auto"/>
        <w:ind w:firstLineChars="200" w:firstLine="420"/>
        <w:rPr>
          <w:rFonts w:ascii="宋体" w:hAnsi="宋体"/>
          <w:color w:val="000000"/>
          <w:szCs w:val="21"/>
        </w:rPr>
      </w:pPr>
      <w:r w:rsidRPr="007F345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14:paraId="4B2234CA" w14:textId="77777777" w:rsidR="0041403E" w:rsidRPr="007F3452" w:rsidRDefault="0041403E" w:rsidP="00CC055F">
      <w:pPr>
        <w:widowControl/>
        <w:spacing w:before="29" w:line="288" w:lineRule="auto"/>
        <w:ind w:firstLineChars="200" w:firstLine="480"/>
        <w:rPr>
          <w:kern w:val="0"/>
          <w:sz w:val="24"/>
        </w:rPr>
      </w:pPr>
    </w:p>
    <w:p w14:paraId="7A500D8F" w14:textId="77777777" w:rsidR="008A5A5D"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307" w:name="_Toc225500055"/>
      <w:bookmarkStart w:id="308" w:name="_Toc352256020"/>
      <w:bookmarkStart w:id="309" w:name="_Toc352256088"/>
      <w:bookmarkStart w:id="310" w:name="_Toc352331266"/>
      <w:bookmarkStart w:id="311" w:name="_Toc522481114"/>
      <w:r w:rsidRPr="007F3452">
        <w:rPr>
          <w:b/>
          <w:bCs/>
          <w:szCs w:val="24"/>
          <w:lang w:val="en-US"/>
        </w:rPr>
        <w:t>§12</w:t>
      </w:r>
      <w:r w:rsidRPr="007F3452">
        <w:rPr>
          <w:b/>
          <w:bCs/>
          <w:szCs w:val="24"/>
          <w:lang w:val="en-US"/>
        </w:rPr>
        <w:t>备查文件目录</w:t>
      </w:r>
      <w:bookmarkEnd w:id="307"/>
      <w:bookmarkEnd w:id="308"/>
      <w:bookmarkEnd w:id="309"/>
      <w:bookmarkEnd w:id="310"/>
      <w:bookmarkEnd w:id="311"/>
    </w:p>
    <w:p w14:paraId="6C252188" w14:textId="77777777" w:rsidR="008A5A5D" w:rsidRPr="007F3452" w:rsidRDefault="008A5A5D" w:rsidP="00CC055F">
      <w:pPr>
        <w:pStyle w:val="20"/>
        <w:spacing w:before="29" w:after="0" w:line="288" w:lineRule="auto"/>
        <w:rPr>
          <w:rFonts w:ascii="Times New Roman" w:hAnsi="Times New Roman"/>
          <w:kern w:val="0"/>
          <w:szCs w:val="24"/>
        </w:rPr>
      </w:pPr>
      <w:bookmarkStart w:id="312" w:name="_Toc352256021"/>
      <w:bookmarkStart w:id="313" w:name="_Toc352256089"/>
      <w:bookmarkStart w:id="314" w:name="_Toc352331267"/>
      <w:bookmarkStart w:id="315" w:name="_Toc522481115"/>
      <w:r w:rsidRPr="007F3452">
        <w:rPr>
          <w:rFonts w:ascii="Times New Roman" w:hAnsi="Times New Roman"/>
          <w:kern w:val="0"/>
          <w:szCs w:val="24"/>
        </w:rPr>
        <w:t xml:space="preserve">12.1 </w:t>
      </w:r>
      <w:r w:rsidRPr="007F3452">
        <w:rPr>
          <w:rFonts w:ascii="Times New Roman" w:hAnsi="Times New Roman"/>
          <w:kern w:val="0"/>
          <w:szCs w:val="24"/>
        </w:rPr>
        <w:t>备查文件目录</w:t>
      </w:r>
      <w:bookmarkEnd w:id="312"/>
      <w:bookmarkEnd w:id="313"/>
      <w:bookmarkEnd w:id="314"/>
      <w:bookmarkEnd w:id="315"/>
    </w:p>
    <w:p w14:paraId="67843E8A" w14:textId="77777777" w:rsidR="006F4B38" w:rsidRDefault="002B66D5">
      <w:pPr>
        <w:widowControl/>
        <w:spacing w:before="29" w:line="288" w:lineRule="auto"/>
        <w:ind w:firstLineChars="200" w:firstLine="480"/>
        <w:rPr>
          <w:kern w:val="0"/>
          <w:sz w:val="24"/>
        </w:rPr>
      </w:pPr>
      <w:r>
        <w:rPr>
          <w:kern w:val="0"/>
          <w:sz w:val="24"/>
        </w:rPr>
        <w:t>1</w:t>
      </w:r>
      <w:r>
        <w:rPr>
          <w:kern w:val="0"/>
          <w:sz w:val="24"/>
        </w:rPr>
        <w:t>、中国证监会批准交银施罗德全球自然资源证券投资基金募集的文件；</w:t>
      </w:r>
      <w:r>
        <w:rPr>
          <w:kern w:val="0"/>
          <w:sz w:val="24"/>
        </w:rPr>
        <w:t xml:space="preserve"> </w:t>
      </w:r>
    </w:p>
    <w:p w14:paraId="57600FC5" w14:textId="77777777" w:rsidR="006F4B38" w:rsidRDefault="002B66D5">
      <w:pPr>
        <w:widowControl/>
        <w:spacing w:before="29" w:line="288" w:lineRule="auto"/>
        <w:ind w:firstLineChars="200" w:firstLine="480"/>
        <w:rPr>
          <w:kern w:val="0"/>
          <w:sz w:val="24"/>
        </w:rPr>
      </w:pPr>
      <w:r>
        <w:rPr>
          <w:kern w:val="0"/>
          <w:sz w:val="24"/>
        </w:rPr>
        <w:t>2</w:t>
      </w:r>
      <w:r>
        <w:rPr>
          <w:kern w:val="0"/>
          <w:sz w:val="24"/>
        </w:rPr>
        <w:t>、《交银施罗德全球自然资源证券投资基金基金合同》；</w:t>
      </w:r>
      <w:r>
        <w:rPr>
          <w:kern w:val="0"/>
          <w:sz w:val="24"/>
        </w:rPr>
        <w:t xml:space="preserve"> </w:t>
      </w:r>
    </w:p>
    <w:p w14:paraId="1B49D807" w14:textId="77777777" w:rsidR="006F4B38" w:rsidRDefault="002B66D5">
      <w:pPr>
        <w:widowControl/>
        <w:spacing w:before="29" w:line="288" w:lineRule="auto"/>
        <w:ind w:firstLineChars="200" w:firstLine="480"/>
        <w:rPr>
          <w:kern w:val="0"/>
          <w:sz w:val="24"/>
        </w:rPr>
      </w:pPr>
      <w:r>
        <w:rPr>
          <w:kern w:val="0"/>
          <w:sz w:val="24"/>
        </w:rPr>
        <w:t>3</w:t>
      </w:r>
      <w:r>
        <w:rPr>
          <w:kern w:val="0"/>
          <w:sz w:val="24"/>
        </w:rPr>
        <w:t>、《交银施罗德全球自然资源证券投资基金招募说明书》；</w:t>
      </w:r>
    </w:p>
    <w:p w14:paraId="7AF147C0" w14:textId="77777777" w:rsidR="006F4B38" w:rsidRDefault="002B66D5">
      <w:pPr>
        <w:widowControl/>
        <w:spacing w:before="29" w:line="288" w:lineRule="auto"/>
        <w:ind w:firstLineChars="200" w:firstLine="480"/>
        <w:rPr>
          <w:kern w:val="0"/>
          <w:sz w:val="24"/>
        </w:rPr>
      </w:pPr>
      <w:r>
        <w:rPr>
          <w:kern w:val="0"/>
          <w:sz w:val="24"/>
        </w:rPr>
        <w:t>4</w:t>
      </w:r>
      <w:r>
        <w:rPr>
          <w:kern w:val="0"/>
          <w:sz w:val="24"/>
        </w:rPr>
        <w:t>、《交银施罗德全球自然资源证券投资基金托管协议》；</w:t>
      </w:r>
      <w:r>
        <w:rPr>
          <w:kern w:val="0"/>
          <w:sz w:val="24"/>
        </w:rPr>
        <w:t xml:space="preserve"> </w:t>
      </w:r>
    </w:p>
    <w:p w14:paraId="155A8E55" w14:textId="77777777" w:rsidR="006F4B38" w:rsidRDefault="002B66D5">
      <w:pPr>
        <w:widowControl/>
        <w:spacing w:before="29" w:line="288" w:lineRule="auto"/>
        <w:ind w:firstLineChars="200" w:firstLine="480"/>
        <w:rPr>
          <w:kern w:val="0"/>
          <w:sz w:val="24"/>
        </w:rPr>
      </w:pPr>
      <w:r>
        <w:rPr>
          <w:kern w:val="0"/>
          <w:sz w:val="24"/>
        </w:rPr>
        <w:t>5</w:t>
      </w:r>
      <w:r>
        <w:rPr>
          <w:kern w:val="0"/>
          <w:sz w:val="24"/>
        </w:rPr>
        <w:t>、基金管理人业务资格批件、营业执照；</w:t>
      </w:r>
    </w:p>
    <w:p w14:paraId="4E1316D7" w14:textId="77777777" w:rsidR="006F4B38" w:rsidRDefault="002B66D5">
      <w:pPr>
        <w:widowControl/>
        <w:spacing w:before="29" w:line="288" w:lineRule="auto"/>
        <w:ind w:firstLineChars="200" w:firstLine="480"/>
        <w:rPr>
          <w:kern w:val="0"/>
          <w:sz w:val="24"/>
        </w:rPr>
      </w:pPr>
      <w:r>
        <w:rPr>
          <w:kern w:val="0"/>
          <w:sz w:val="24"/>
        </w:rPr>
        <w:t>6</w:t>
      </w:r>
      <w:r>
        <w:rPr>
          <w:kern w:val="0"/>
          <w:sz w:val="24"/>
        </w:rPr>
        <w:t>、基金托管人业务资格批件、营业执照；</w:t>
      </w:r>
    </w:p>
    <w:p w14:paraId="4D600647" w14:textId="77777777" w:rsidR="006F4B38" w:rsidRDefault="002B66D5">
      <w:pPr>
        <w:widowControl/>
        <w:spacing w:before="29" w:line="288" w:lineRule="auto"/>
        <w:ind w:firstLineChars="200" w:firstLine="480"/>
        <w:rPr>
          <w:kern w:val="0"/>
          <w:sz w:val="24"/>
        </w:rPr>
      </w:pPr>
      <w:r>
        <w:rPr>
          <w:kern w:val="0"/>
          <w:sz w:val="24"/>
        </w:rPr>
        <w:t>7</w:t>
      </w:r>
      <w:r>
        <w:rPr>
          <w:kern w:val="0"/>
          <w:sz w:val="24"/>
        </w:rPr>
        <w:t>、关于申请募集交银施罗德全球自然资源证券投资基金之法律意见书；</w:t>
      </w:r>
    </w:p>
    <w:p w14:paraId="77DDB944" w14:textId="77777777" w:rsidR="008A5A5D" w:rsidRPr="007F3452" w:rsidRDefault="008A5A5D" w:rsidP="00CC055F">
      <w:pPr>
        <w:widowControl/>
        <w:spacing w:before="29" w:line="288" w:lineRule="auto"/>
        <w:ind w:firstLineChars="200" w:firstLine="480"/>
        <w:rPr>
          <w:kern w:val="0"/>
          <w:sz w:val="24"/>
        </w:rPr>
      </w:pPr>
      <w:r w:rsidRPr="007F3452">
        <w:rPr>
          <w:kern w:val="0"/>
          <w:sz w:val="24"/>
        </w:rPr>
        <w:t>8</w:t>
      </w:r>
      <w:r w:rsidRPr="007F3452">
        <w:rPr>
          <w:kern w:val="0"/>
          <w:sz w:val="24"/>
        </w:rPr>
        <w:t>、报告期内交银施罗德全球自然资源证券投资基金在指定报刊上各项公告的原稿。</w:t>
      </w:r>
    </w:p>
    <w:p w14:paraId="10195FFD" w14:textId="77777777" w:rsidR="008A5A5D" w:rsidRPr="007F3452" w:rsidRDefault="008A5A5D" w:rsidP="00CC055F">
      <w:pPr>
        <w:spacing w:before="29" w:line="288" w:lineRule="auto"/>
        <w:ind w:firstLineChars="150" w:firstLine="360"/>
        <w:rPr>
          <w:bCs/>
          <w:color w:val="000000"/>
          <w:sz w:val="24"/>
        </w:rPr>
      </w:pPr>
    </w:p>
    <w:p w14:paraId="3884312C" w14:textId="77777777" w:rsidR="008A5A5D" w:rsidRPr="007F3452" w:rsidRDefault="008A5A5D" w:rsidP="00CC055F">
      <w:pPr>
        <w:pStyle w:val="20"/>
        <w:spacing w:before="29" w:after="0" w:line="288" w:lineRule="auto"/>
        <w:rPr>
          <w:rFonts w:ascii="Times New Roman" w:hAnsi="Times New Roman"/>
          <w:kern w:val="0"/>
          <w:szCs w:val="24"/>
        </w:rPr>
      </w:pPr>
      <w:bookmarkStart w:id="316" w:name="_Toc352256022"/>
      <w:bookmarkStart w:id="317" w:name="_Toc352256090"/>
      <w:bookmarkStart w:id="318" w:name="_Toc352331268"/>
      <w:bookmarkStart w:id="319" w:name="_Toc522481116"/>
      <w:r w:rsidRPr="007F3452">
        <w:rPr>
          <w:rFonts w:ascii="Times New Roman" w:hAnsi="Times New Roman"/>
          <w:kern w:val="0"/>
          <w:szCs w:val="24"/>
        </w:rPr>
        <w:t>12.2</w:t>
      </w:r>
      <w:r w:rsidRPr="007F3452">
        <w:rPr>
          <w:rFonts w:ascii="Times New Roman" w:hAnsi="Times New Roman"/>
          <w:kern w:val="0"/>
          <w:szCs w:val="24"/>
        </w:rPr>
        <w:t>存放地点</w:t>
      </w:r>
      <w:bookmarkEnd w:id="316"/>
      <w:bookmarkEnd w:id="317"/>
      <w:bookmarkEnd w:id="318"/>
      <w:bookmarkEnd w:id="319"/>
    </w:p>
    <w:p w14:paraId="425F2AAB" w14:textId="77777777" w:rsidR="008A5A5D" w:rsidRPr="007F3452" w:rsidRDefault="008A5A5D" w:rsidP="00CC055F">
      <w:pPr>
        <w:widowControl/>
        <w:spacing w:before="29" w:line="288" w:lineRule="auto"/>
        <w:ind w:firstLineChars="200" w:firstLine="480"/>
        <w:rPr>
          <w:kern w:val="0"/>
          <w:sz w:val="24"/>
        </w:rPr>
      </w:pPr>
      <w:r w:rsidRPr="007F3452">
        <w:rPr>
          <w:kern w:val="0"/>
          <w:sz w:val="24"/>
        </w:rPr>
        <w:t>备查文件存放于基金管理人的办公场所。</w:t>
      </w:r>
    </w:p>
    <w:p w14:paraId="57F4B91D" w14:textId="77777777" w:rsidR="008A5A5D" w:rsidRPr="007F3452" w:rsidRDefault="008A5A5D" w:rsidP="00CC055F">
      <w:pPr>
        <w:spacing w:before="29" w:line="288" w:lineRule="auto"/>
        <w:rPr>
          <w:bCs/>
          <w:color w:val="000000"/>
          <w:sz w:val="24"/>
        </w:rPr>
      </w:pPr>
    </w:p>
    <w:p w14:paraId="626E62F4" w14:textId="77777777" w:rsidR="008A5A5D" w:rsidRPr="007F3452" w:rsidRDefault="008A5A5D" w:rsidP="00CC055F">
      <w:pPr>
        <w:pStyle w:val="20"/>
        <w:spacing w:before="29" w:after="0" w:line="288" w:lineRule="auto"/>
        <w:rPr>
          <w:rFonts w:ascii="Times New Roman" w:hAnsi="Times New Roman"/>
          <w:kern w:val="0"/>
          <w:szCs w:val="24"/>
        </w:rPr>
      </w:pPr>
      <w:bookmarkStart w:id="320" w:name="_Toc352256023"/>
      <w:bookmarkStart w:id="321" w:name="_Toc352256091"/>
      <w:bookmarkStart w:id="322" w:name="_Toc352331269"/>
      <w:bookmarkStart w:id="323" w:name="_Toc522481117"/>
      <w:r w:rsidRPr="007F3452">
        <w:rPr>
          <w:rFonts w:ascii="Times New Roman" w:hAnsi="Times New Roman"/>
          <w:kern w:val="0"/>
          <w:szCs w:val="24"/>
        </w:rPr>
        <w:t>12.3</w:t>
      </w:r>
      <w:r w:rsidRPr="007F3452">
        <w:rPr>
          <w:rFonts w:ascii="Times New Roman" w:hAnsi="Times New Roman"/>
          <w:kern w:val="0"/>
          <w:szCs w:val="24"/>
        </w:rPr>
        <w:t>查阅方式</w:t>
      </w:r>
      <w:bookmarkEnd w:id="320"/>
      <w:bookmarkEnd w:id="321"/>
      <w:bookmarkEnd w:id="322"/>
      <w:bookmarkEnd w:id="323"/>
    </w:p>
    <w:p w14:paraId="3FD7072D" w14:textId="77777777" w:rsidR="006F4B38" w:rsidRDefault="002B66D5">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14:paraId="373B2FB3" w14:textId="77777777" w:rsidR="008A5A5D" w:rsidRPr="00323F0D" w:rsidRDefault="008A5A5D" w:rsidP="00CC055F">
      <w:pPr>
        <w:widowControl/>
        <w:spacing w:before="29" w:line="288" w:lineRule="auto"/>
        <w:ind w:firstLineChars="200" w:firstLine="480"/>
        <w:rPr>
          <w:kern w:val="0"/>
          <w:sz w:val="24"/>
        </w:rPr>
      </w:pPr>
      <w:r w:rsidRPr="007F3452">
        <w:rPr>
          <w:kern w:val="0"/>
          <w:sz w:val="24"/>
        </w:rPr>
        <w:t>投资者对本报告书如有疑问，可咨询本基金管理人交银施罗德基金管理有限公司。本公司客户服务中心电话：</w:t>
      </w:r>
      <w:r w:rsidRPr="007F3452">
        <w:rPr>
          <w:kern w:val="0"/>
          <w:sz w:val="24"/>
        </w:rPr>
        <w:t>400-700-5000</w:t>
      </w:r>
      <w:r w:rsidRPr="007F3452">
        <w:rPr>
          <w:kern w:val="0"/>
          <w:sz w:val="24"/>
        </w:rPr>
        <w:t>（免长途话费），</w:t>
      </w:r>
      <w:r w:rsidRPr="007F3452">
        <w:rPr>
          <w:kern w:val="0"/>
          <w:sz w:val="24"/>
        </w:rPr>
        <w:t>021-61055000</w:t>
      </w:r>
      <w:r w:rsidRPr="007F3452">
        <w:rPr>
          <w:kern w:val="0"/>
          <w:sz w:val="24"/>
        </w:rPr>
        <w:t>，电子邮件：</w:t>
      </w:r>
      <w:r w:rsidRPr="007F3452">
        <w:rPr>
          <w:kern w:val="0"/>
          <w:sz w:val="24"/>
        </w:rPr>
        <w:t>services@jysld.com</w:t>
      </w:r>
      <w:r w:rsidRPr="007F3452">
        <w:rPr>
          <w:kern w:val="0"/>
          <w:sz w:val="24"/>
        </w:rPr>
        <w:t>。</w:t>
      </w:r>
    </w:p>
    <w:p w14:paraId="74A1C482" w14:textId="77777777" w:rsidR="00BE691E" w:rsidRPr="00323F0D" w:rsidRDefault="00BE691E" w:rsidP="00CC055F">
      <w:pPr>
        <w:widowControl/>
        <w:spacing w:before="29" w:line="288" w:lineRule="auto"/>
        <w:ind w:firstLineChars="200" w:firstLine="480"/>
        <w:rPr>
          <w:kern w:val="0"/>
          <w:sz w:val="24"/>
        </w:rPr>
      </w:pPr>
    </w:p>
    <w:sectPr w:rsidR="00BE691E" w:rsidRPr="00323F0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B00C97" w14:textId="77777777" w:rsidR="00E76999" w:rsidRDefault="00E76999">
      <w:r>
        <w:separator/>
      </w:r>
    </w:p>
  </w:endnote>
  <w:endnote w:type="continuationSeparator" w:id="0">
    <w:p w14:paraId="7E4D249D" w14:textId="77777777" w:rsidR="00E76999" w:rsidRDefault="00E7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1FCB7" w14:textId="77777777" w:rsidR="00C264BA" w:rsidRDefault="00C264BA"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5838C9DA" w14:textId="77777777" w:rsidR="00C264BA" w:rsidRDefault="00C264BA"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17B9C" w14:textId="795FA87A" w:rsidR="00C264BA" w:rsidRDefault="00C264BA"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16078">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16078">
      <w:rPr>
        <w:noProof/>
        <w:kern w:val="0"/>
        <w:szCs w:val="21"/>
      </w:rPr>
      <w:t>57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B60A7" w14:textId="77777777" w:rsidR="00E76999" w:rsidRDefault="00E76999">
      <w:r>
        <w:separator/>
      </w:r>
    </w:p>
  </w:footnote>
  <w:footnote w:type="continuationSeparator" w:id="0">
    <w:p w14:paraId="4AE66511" w14:textId="77777777" w:rsidR="00E76999" w:rsidRDefault="00E76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F4604" w14:textId="77777777" w:rsidR="00C264BA" w:rsidRPr="00AE1147" w:rsidRDefault="00C264BA" w:rsidP="00AE1147">
    <w:pPr>
      <w:spacing w:before="29" w:line="288" w:lineRule="auto"/>
      <w:jc w:val="right"/>
      <w:rPr>
        <w:rFonts w:eastAsiaTheme="minorEastAsia"/>
        <w:sz w:val="24"/>
      </w:rPr>
    </w:pPr>
    <w:r w:rsidRPr="00D3445F">
      <w:rPr>
        <w:rFonts w:eastAsiaTheme="minorEastAsia"/>
        <w:sz w:val="24"/>
      </w:rPr>
      <w:t>交银施罗德全球自然资源证券投资基金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958"/>
    <w:rsid w:val="00010A83"/>
    <w:rsid w:val="00010A8E"/>
    <w:rsid w:val="00010AC3"/>
    <w:rsid w:val="00010C1F"/>
    <w:rsid w:val="00010F11"/>
    <w:rsid w:val="00011081"/>
    <w:rsid w:val="00011184"/>
    <w:rsid w:val="00011EB5"/>
    <w:rsid w:val="00011ED3"/>
    <w:rsid w:val="0001280C"/>
    <w:rsid w:val="00013749"/>
    <w:rsid w:val="00013CAE"/>
    <w:rsid w:val="00015E54"/>
    <w:rsid w:val="000162AF"/>
    <w:rsid w:val="00016604"/>
    <w:rsid w:val="00016CEB"/>
    <w:rsid w:val="00016F07"/>
    <w:rsid w:val="00017581"/>
    <w:rsid w:val="0001767C"/>
    <w:rsid w:val="00020583"/>
    <w:rsid w:val="00021813"/>
    <w:rsid w:val="00021DD4"/>
    <w:rsid w:val="000221FE"/>
    <w:rsid w:val="00023BE7"/>
    <w:rsid w:val="0002453B"/>
    <w:rsid w:val="000246E6"/>
    <w:rsid w:val="00024C15"/>
    <w:rsid w:val="00024C62"/>
    <w:rsid w:val="00024CA0"/>
    <w:rsid w:val="00025106"/>
    <w:rsid w:val="00025466"/>
    <w:rsid w:val="000274A4"/>
    <w:rsid w:val="000274FE"/>
    <w:rsid w:val="000276C9"/>
    <w:rsid w:val="00027CFC"/>
    <w:rsid w:val="00027F5F"/>
    <w:rsid w:val="0003228A"/>
    <w:rsid w:val="000322D5"/>
    <w:rsid w:val="000323E3"/>
    <w:rsid w:val="0003271C"/>
    <w:rsid w:val="000327EA"/>
    <w:rsid w:val="00032ADD"/>
    <w:rsid w:val="00032D8A"/>
    <w:rsid w:val="00032FE1"/>
    <w:rsid w:val="000331EA"/>
    <w:rsid w:val="00033E6C"/>
    <w:rsid w:val="00033EC1"/>
    <w:rsid w:val="00033EFE"/>
    <w:rsid w:val="00034BA5"/>
    <w:rsid w:val="000358FE"/>
    <w:rsid w:val="00035E17"/>
    <w:rsid w:val="00036C37"/>
    <w:rsid w:val="00036CFB"/>
    <w:rsid w:val="00037267"/>
    <w:rsid w:val="000378BC"/>
    <w:rsid w:val="00037B9A"/>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5E02"/>
    <w:rsid w:val="00046A71"/>
    <w:rsid w:val="000471B4"/>
    <w:rsid w:val="00050260"/>
    <w:rsid w:val="0005049D"/>
    <w:rsid w:val="0005089C"/>
    <w:rsid w:val="000510AB"/>
    <w:rsid w:val="000514E0"/>
    <w:rsid w:val="00053091"/>
    <w:rsid w:val="0005346A"/>
    <w:rsid w:val="000534CD"/>
    <w:rsid w:val="00053EED"/>
    <w:rsid w:val="0005448A"/>
    <w:rsid w:val="00055AF1"/>
    <w:rsid w:val="00056375"/>
    <w:rsid w:val="00056F23"/>
    <w:rsid w:val="000573B5"/>
    <w:rsid w:val="00060423"/>
    <w:rsid w:val="00060597"/>
    <w:rsid w:val="00060A2C"/>
    <w:rsid w:val="00060B6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3BAF"/>
    <w:rsid w:val="00084ADE"/>
    <w:rsid w:val="00084DA0"/>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E08"/>
    <w:rsid w:val="00094876"/>
    <w:rsid w:val="000951F7"/>
    <w:rsid w:val="00095912"/>
    <w:rsid w:val="00095AC0"/>
    <w:rsid w:val="00095CE0"/>
    <w:rsid w:val="00096744"/>
    <w:rsid w:val="00096933"/>
    <w:rsid w:val="00096995"/>
    <w:rsid w:val="00096B18"/>
    <w:rsid w:val="00097230"/>
    <w:rsid w:val="000A010B"/>
    <w:rsid w:val="000A1448"/>
    <w:rsid w:val="000A1BFB"/>
    <w:rsid w:val="000A2246"/>
    <w:rsid w:val="000A3022"/>
    <w:rsid w:val="000A38DE"/>
    <w:rsid w:val="000A457E"/>
    <w:rsid w:val="000A4672"/>
    <w:rsid w:val="000A4F2C"/>
    <w:rsid w:val="000A4FEF"/>
    <w:rsid w:val="000A53FD"/>
    <w:rsid w:val="000A549A"/>
    <w:rsid w:val="000A565A"/>
    <w:rsid w:val="000A578A"/>
    <w:rsid w:val="000A72F2"/>
    <w:rsid w:val="000B0C56"/>
    <w:rsid w:val="000B2714"/>
    <w:rsid w:val="000B2B57"/>
    <w:rsid w:val="000B2C8D"/>
    <w:rsid w:val="000B3562"/>
    <w:rsid w:val="000B36CC"/>
    <w:rsid w:val="000B3E43"/>
    <w:rsid w:val="000B417C"/>
    <w:rsid w:val="000B4365"/>
    <w:rsid w:val="000B5CC0"/>
    <w:rsid w:val="000B682A"/>
    <w:rsid w:val="000B6D23"/>
    <w:rsid w:val="000B7E6B"/>
    <w:rsid w:val="000C01F9"/>
    <w:rsid w:val="000C05AB"/>
    <w:rsid w:val="000C0871"/>
    <w:rsid w:val="000C0CA5"/>
    <w:rsid w:val="000C0F55"/>
    <w:rsid w:val="000C0F92"/>
    <w:rsid w:val="000C127D"/>
    <w:rsid w:val="000C15BE"/>
    <w:rsid w:val="000C1723"/>
    <w:rsid w:val="000C1B20"/>
    <w:rsid w:val="000C224F"/>
    <w:rsid w:val="000C2FD7"/>
    <w:rsid w:val="000C3FD9"/>
    <w:rsid w:val="000C4107"/>
    <w:rsid w:val="000C45E7"/>
    <w:rsid w:val="000C45F5"/>
    <w:rsid w:val="000C5E98"/>
    <w:rsid w:val="000C5F67"/>
    <w:rsid w:val="000C698D"/>
    <w:rsid w:val="000C6C1B"/>
    <w:rsid w:val="000C705C"/>
    <w:rsid w:val="000C7AE4"/>
    <w:rsid w:val="000D01F4"/>
    <w:rsid w:val="000D0B89"/>
    <w:rsid w:val="000D1497"/>
    <w:rsid w:val="000D1519"/>
    <w:rsid w:val="000D3145"/>
    <w:rsid w:val="000D36D1"/>
    <w:rsid w:val="000D4AAD"/>
    <w:rsid w:val="000D52DC"/>
    <w:rsid w:val="000D59B4"/>
    <w:rsid w:val="000D6054"/>
    <w:rsid w:val="000D619B"/>
    <w:rsid w:val="000D788B"/>
    <w:rsid w:val="000E1057"/>
    <w:rsid w:val="000E148A"/>
    <w:rsid w:val="000E28C9"/>
    <w:rsid w:val="000E2A7F"/>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0D0"/>
    <w:rsid w:val="000F593E"/>
    <w:rsid w:val="000F60F3"/>
    <w:rsid w:val="000F60FF"/>
    <w:rsid w:val="000F6198"/>
    <w:rsid w:val="000F635F"/>
    <w:rsid w:val="000F6C61"/>
    <w:rsid w:val="00100B6A"/>
    <w:rsid w:val="00100C12"/>
    <w:rsid w:val="001013A8"/>
    <w:rsid w:val="00102CC8"/>
    <w:rsid w:val="001030B5"/>
    <w:rsid w:val="0010352B"/>
    <w:rsid w:val="00103F92"/>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590"/>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1F6E"/>
    <w:rsid w:val="00142280"/>
    <w:rsid w:val="0014241E"/>
    <w:rsid w:val="001424C6"/>
    <w:rsid w:val="00142A56"/>
    <w:rsid w:val="00143156"/>
    <w:rsid w:val="001432A7"/>
    <w:rsid w:val="00143BE5"/>
    <w:rsid w:val="00144280"/>
    <w:rsid w:val="00144AAD"/>
    <w:rsid w:val="00144DF5"/>
    <w:rsid w:val="001455C7"/>
    <w:rsid w:val="00145A97"/>
    <w:rsid w:val="00145B50"/>
    <w:rsid w:val="00145CAE"/>
    <w:rsid w:val="00146485"/>
    <w:rsid w:val="00146A28"/>
    <w:rsid w:val="00146FBA"/>
    <w:rsid w:val="00147492"/>
    <w:rsid w:val="0015080E"/>
    <w:rsid w:val="001509D6"/>
    <w:rsid w:val="00150AD6"/>
    <w:rsid w:val="00151266"/>
    <w:rsid w:val="0015173F"/>
    <w:rsid w:val="00151B23"/>
    <w:rsid w:val="001529AD"/>
    <w:rsid w:val="00152B88"/>
    <w:rsid w:val="001535AE"/>
    <w:rsid w:val="00153B40"/>
    <w:rsid w:val="00153B9D"/>
    <w:rsid w:val="00153BCF"/>
    <w:rsid w:val="00153D89"/>
    <w:rsid w:val="001546B8"/>
    <w:rsid w:val="00154ADA"/>
    <w:rsid w:val="00154B08"/>
    <w:rsid w:val="0015531A"/>
    <w:rsid w:val="00155875"/>
    <w:rsid w:val="001558FD"/>
    <w:rsid w:val="00155A35"/>
    <w:rsid w:val="00157418"/>
    <w:rsid w:val="00157B5A"/>
    <w:rsid w:val="0016050B"/>
    <w:rsid w:val="0016380C"/>
    <w:rsid w:val="00163816"/>
    <w:rsid w:val="00163B27"/>
    <w:rsid w:val="0016425E"/>
    <w:rsid w:val="00164BF7"/>
    <w:rsid w:val="00165317"/>
    <w:rsid w:val="001657AB"/>
    <w:rsid w:val="00166DBA"/>
    <w:rsid w:val="0017073D"/>
    <w:rsid w:val="00170D38"/>
    <w:rsid w:val="00171484"/>
    <w:rsid w:val="0017173B"/>
    <w:rsid w:val="00171BAD"/>
    <w:rsid w:val="00171E30"/>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0435"/>
    <w:rsid w:val="001823B7"/>
    <w:rsid w:val="001825BC"/>
    <w:rsid w:val="00182708"/>
    <w:rsid w:val="00182A38"/>
    <w:rsid w:val="0018325A"/>
    <w:rsid w:val="00183BA8"/>
    <w:rsid w:val="00183D7A"/>
    <w:rsid w:val="00183F2D"/>
    <w:rsid w:val="00184CAE"/>
    <w:rsid w:val="0018537F"/>
    <w:rsid w:val="00186199"/>
    <w:rsid w:val="00186F7A"/>
    <w:rsid w:val="00187CB2"/>
    <w:rsid w:val="001904B7"/>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9B4"/>
    <w:rsid w:val="001A1B13"/>
    <w:rsid w:val="001A1D38"/>
    <w:rsid w:val="001A21A9"/>
    <w:rsid w:val="001A2A97"/>
    <w:rsid w:val="001A364F"/>
    <w:rsid w:val="001A39B7"/>
    <w:rsid w:val="001A42FA"/>
    <w:rsid w:val="001A4AEC"/>
    <w:rsid w:val="001A5051"/>
    <w:rsid w:val="001A5562"/>
    <w:rsid w:val="001A593B"/>
    <w:rsid w:val="001A59D8"/>
    <w:rsid w:val="001A5FA6"/>
    <w:rsid w:val="001A644F"/>
    <w:rsid w:val="001A668F"/>
    <w:rsid w:val="001A71CC"/>
    <w:rsid w:val="001A7F30"/>
    <w:rsid w:val="001B017D"/>
    <w:rsid w:val="001B2F0C"/>
    <w:rsid w:val="001B30CA"/>
    <w:rsid w:val="001B3513"/>
    <w:rsid w:val="001B353A"/>
    <w:rsid w:val="001B3D3E"/>
    <w:rsid w:val="001B3F69"/>
    <w:rsid w:val="001B4150"/>
    <w:rsid w:val="001B4CEC"/>
    <w:rsid w:val="001B50CD"/>
    <w:rsid w:val="001B52FE"/>
    <w:rsid w:val="001B7890"/>
    <w:rsid w:val="001C005A"/>
    <w:rsid w:val="001C00CF"/>
    <w:rsid w:val="001C0383"/>
    <w:rsid w:val="001C0806"/>
    <w:rsid w:val="001C1110"/>
    <w:rsid w:val="001C1C77"/>
    <w:rsid w:val="001C2F9C"/>
    <w:rsid w:val="001C3399"/>
    <w:rsid w:val="001C37F6"/>
    <w:rsid w:val="001C3CA7"/>
    <w:rsid w:val="001C4928"/>
    <w:rsid w:val="001C4D9F"/>
    <w:rsid w:val="001C4EB6"/>
    <w:rsid w:val="001C5289"/>
    <w:rsid w:val="001C6288"/>
    <w:rsid w:val="001C67A1"/>
    <w:rsid w:val="001C7C6D"/>
    <w:rsid w:val="001D0538"/>
    <w:rsid w:val="001D0634"/>
    <w:rsid w:val="001D0742"/>
    <w:rsid w:val="001D0F6A"/>
    <w:rsid w:val="001D21BC"/>
    <w:rsid w:val="001D2D34"/>
    <w:rsid w:val="001D2E47"/>
    <w:rsid w:val="001D2FA5"/>
    <w:rsid w:val="001D35E0"/>
    <w:rsid w:val="001D3625"/>
    <w:rsid w:val="001D5016"/>
    <w:rsid w:val="001D5045"/>
    <w:rsid w:val="001D5281"/>
    <w:rsid w:val="001D5494"/>
    <w:rsid w:val="001D5A44"/>
    <w:rsid w:val="001D5A96"/>
    <w:rsid w:val="001D6213"/>
    <w:rsid w:val="001D6BEF"/>
    <w:rsid w:val="001D724B"/>
    <w:rsid w:val="001D730C"/>
    <w:rsid w:val="001D75F7"/>
    <w:rsid w:val="001E03BE"/>
    <w:rsid w:val="001E064A"/>
    <w:rsid w:val="001E075D"/>
    <w:rsid w:val="001E07AE"/>
    <w:rsid w:val="001E09F9"/>
    <w:rsid w:val="001E0AAA"/>
    <w:rsid w:val="001E0F28"/>
    <w:rsid w:val="001E0F82"/>
    <w:rsid w:val="001E11D3"/>
    <w:rsid w:val="001E15F1"/>
    <w:rsid w:val="001E1C4F"/>
    <w:rsid w:val="001E2332"/>
    <w:rsid w:val="001E287E"/>
    <w:rsid w:val="001E2A6A"/>
    <w:rsid w:val="001E3BB1"/>
    <w:rsid w:val="001E3DC2"/>
    <w:rsid w:val="001E4915"/>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13C"/>
    <w:rsid w:val="001F5881"/>
    <w:rsid w:val="001F5CE2"/>
    <w:rsid w:val="001F5DBA"/>
    <w:rsid w:val="001F5DE3"/>
    <w:rsid w:val="001F5F74"/>
    <w:rsid w:val="001F7379"/>
    <w:rsid w:val="002000DE"/>
    <w:rsid w:val="002010DE"/>
    <w:rsid w:val="00201962"/>
    <w:rsid w:val="00201B58"/>
    <w:rsid w:val="00201DDA"/>
    <w:rsid w:val="00202968"/>
    <w:rsid w:val="00202C32"/>
    <w:rsid w:val="00203940"/>
    <w:rsid w:val="00203973"/>
    <w:rsid w:val="00203AEF"/>
    <w:rsid w:val="002042F3"/>
    <w:rsid w:val="00207E26"/>
    <w:rsid w:val="002116B9"/>
    <w:rsid w:val="00211A26"/>
    <w:rsid w:val="00212249"/>
    <w:rsid w:val="002125F7"/>
    <w:rsid w:val="00212901"/>
    <w:rsid w:val="00213709"/>
    <w:rsid w:val="0021397C"/>
    <w:rsid w:val="00214463"/>
    <w:rsid w:val="00214756"/>
    <w:rsid w:val="00215CF2"/>
    <w:rsid w:val="00215D9F"/>
    <w:rsid w:val="00216078"/>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69A"/>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1F8B"/>
    <w:rsid w:val="002424D7"/>
    <w:rsid w:val="0024260D"/>
    <w:rsid w:val="00242657"/>
    <w:rsid w:val="00242870"/>
    <w:rsid w:val="002428F6"/>
    <w:rsid w:val="00242FA2"/>
    <w:rsid w:val="00243C23"/>
    <w:rsid w:val="00243D7F"/>
    <w:rsid w:val="0024402C"/>
    <w:rsid w:val="00244D4F"/>
    <w:rsid w:val="00245012"/>
    <w:rsid w:val="0024504E"/>
    <w:rsid w:val="00245761"/>
    <w:rsid w:val="0024651F"/>
    <w:rsid w:val="00247729"/>
    <w:rsid w:val="0025158D"/>
    <w:rsid w:val="00251C7E"/>
    <w:rsid w:val="00252697"/>
    <w:rsid w:val="0025281A"/>
    <w:rsid w:val="00253D3C"/>
    <w:rsid w:val="00253DB1"/>
    <w:rsid w:val="00254022"/>
    <w:rsid w:val="002544D7"/>
    <w:rsid w:val="00255292"/>
    <w:rsid w:val="002559B9"/>
    <w:rsid w:val="002561CC"/>
    <w:rsid w:val="00257578"/>
    <w:rsid w:val="00257CE1"/>
    <w:rsid w:val="00260200"/>
    <w:rsid w:val="00260B06"/>
    <w:rsid w:val="00260BFB"/>
    <w:rsid w:val="00260DA3"/>
    <w:rsid w:val="00261ACB"/>
    <w:rsid w:val="00261C1A"/>
    <w:rsid w:val="00261D93"/>
    <w:rsid w:val="00261E92"/>
    <w:rsid w:val="00262029"/>
    <w:rsid w:val="00262553"/>
    <w:rsid w:val="002631B5"/>
    <w:rsid w:val="00263BBD"/>
    <w:rsid w:val="002648D8"/>
    <w:rsid w:val="00265AFB"/>
    <w:rsid w:val="00266B73"/>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310"/>
    <w:rsid w:val="002813C5"/>
    <w:rsid w:val="0028284A"/>
    <w:rsid w:val="00282C23"/>
    <w:rsid w:val="0028315D"/>
    <w:rsid w:val="0028331D"/>
    <w:rsid w:val="00283885"/>
    <w:rsid w:val="002839A4"/>
    <w:rsid w:val="0028459B"/>
    <w:rsid w:val="00284C5F"/>
    <w:rsid w:val="0028507E"/>
    <w:rsid w:val="00286183"/>
    <w:rsid w:val="0028658C"/>
    <w:rsid w:val="00287182"/>
    <w:rsid w:val="002873F0"/>
    <w:rsid w:val="00287762"/>
    <w:rsid w:val="00287B8D"/>
    <w:rsid w:val="00290030"/>
    <w:rsid w:val="00290793"/>
    <w:rsid w:val="002916E3"/>
    <w:rsid w:val="002916F1"/>
    <w:rsid w:val="00291A70"/>
    <w:rsid w:val="00291A85"/>
    <w:rsid w:val="00291F6F"/>
    <w:rsid w:val="0029379A"/>
    <w:rsid w:val="00293C97"/>
    <w:rsid w:val="002942CB"/>
    <w:rsid w:val="002948BD"/>
    <w:rsid w:val="00294D8F"/>
    <w:rsid w:val="00295D5A"/>
    <w:rsid w:val="002964F9"/>
    <w:rsid w:val="0029690F"/>
    <w:rsid w:val="002969CC"/>
    <w:rsid w:val="00297D85"/>
    <w:rsid w:val="002A07F4"/>
    <w:rsid w:val="002A090A"/>
    <w:rsid w:val="002A0B47"/>
    <w:rsid w:val="002A1381"/>
    <w:rsid w:val="002A1ED7"/>
    <w:rsid w:val="002A1F14"/>
    <w:rsid w:val="002A2678"/>
    <w:rsid w:val="002A2E01"/>
    <w:rsid w:val="002A32E5"/>
    <w:rsid w:val="002A34B9"/>
    <w:rsid w:val="002A398F"/>
    <w:rsid w:val="002A3DFD"/>
    <w:rsid w:val="002A46A7"/>
    <w:rsid w:val="002A4F2C"/>
    <w:rsid w:val="002A5C6B"/>
    <w:rsid w:val="002A5D31"/>
    <w:rsid w:val="002A5E63"/>
    <w:rsid w:val="002A6B7C"/>
    <w:rsid w:val="002A714F"/>
    <w:rsid w:val="002A7191"/>
    <w:rsid w:val="002A75D7"/>
    <w:rsid w:val="002B08B3"/>
    <w:rsid w:val="002B09C0"/>
    <w:rsid w:val="002B1851"/>
    <w:rsid w:val="002B1EC9"/>
    <w:rsid w:val="002B27FF"/>
    <w:rsid w:val="002B2F4E"/>
    <w:rsid w:val="002B3643"/>
    <w:rsid w:val="002B5C8E"/>
    <w:rsid w:val="002B62DF"/>
    <w:rsid w:val="002B6688"/>
    <w:rsid w:val="002B66D5"/>
    <w:rsid w:val="002B6793"/>
    <w:rsid w:val="002B7562"/>
    <w:rsid w:val="002B780B"/>
    <w:rsid w:val="002B7D25"/>
    <w:rsid w:val="002C03E0"/>
    <w:rsid w:val="002C1260"/>
    <w:rsid w:val="002C1726"/>
    <w:rsid w:val="002C21A6"/>
    <w:rsid w:val="002C26D5"/>
    <w:rsid w:val="002C5777"/>
    <w:rsid w:val="002C5889"/>
    <w:rsid w:val="002C5909"/>
    <w:rsid w:val="002C65FA"/>
    <w:rsid w:val="002C661D"/>
    <w:rsid w:val="002C6ABF"/>
    <w:rsid w:val="002C7C89"/>
    <w:rsid w:val="002D1A0F"/>
    <w:rsid w:val="002D22BF"/>
    <w:rsid w:val="002D237C"/>
    <w:rsid w:val="002D32E3"/>
    <w:rsid w:val="002D33F1"/>
    <w:rsid w:val="002D353D"/>
    <w:rsid w:val="002D4733"/>
    <w:rsid w:val="002D528B"/>
    <w:rsid w:val="002D52AD"/>
    <w:rsid w:val="002D58D8"/>
    <w:rsid w:val="002D5EB1"/>
    <w:rsid w:val="002D6D6F"/>
    <w:rsid w:val="002D7777"/>
    <w:rsid w:val="002E0394"/>
    <w:rsid w:val="002E0644"/>
    <w:rsid w:val="002E0FEB"/>
    <w:rsid w:val="002E171B"/>
    <w:rsid w:val="002E1BCA"/>
    <w:rsid w:val="002E204F"/>
    <w:rsid w:val="002E2625"/>
    <w:rsid w:val="002E319D"/>
    <w:rsid w:val="002E4AD5"/>
    <w:rsid w:val="002E4C2D"/>
    <w:rsid w:val="002E54D0"/>
    <w:rsid w:val="002E67D1"/>
    <w:rsid w:val="002E72C5"/>
    <w:rsid w:val="002F0F79"/>
    <w:rsid w:val="002F100F"/>
    <w:rsid w:val="002F1C9E"/>
    <w:rsid w:val="002F1EB2"/>
    <w:rsid w:val="002F2450"/>
    <w:rsid w:val="002F280E"/>
    <w:rsid w:val="002F2CBB"/>
    <w:rsid w:val="002F3470"/>
    <w:rsid w:val="002F3709"/>
    <w:rsid w:val="002F3A6C"/>
    <w:rsid w:val="002F4296"/>
    <w:rsid w:val="002F4F29"/>
    <w:rsid w:val="002F5777"/>
    <w:rsid w:val="002F60EA"/>
    <w:rsid w:val="002F62F1"/>
    <w:rsid w:val="002F680E"/>
    <w:rsid w:val="002F7330"/>
    <w:rsid w:val="00300951"/>
    <w:rsid w:val="00300E8A"/>
    <w:rsid w:val="0030216B"/>
    <w:rsid w:val="003023C9"/>
    <w:rsid w:val="003029E6"/>
    <w:rsid w:val="00302CA8"/>
    <w:rsid w:val="00302D99"/>
    <w:rsid w:val="00302DE9"/>
    <w:rsid w:val="00303EA9"/>
    <w:rsid w:val="00304860"/>
    <w:rsid w:val="00304E23"/>
    <w:rsid w:val="00305084"/>
    <w:rsid w:val="00305129"/>
    <w:rsid w:val="00305871"/>
    <w:rsid w:val="00305BCF"/>
    <w:rsid w:val="00306408"/>
    <w:rsid w:val="00306B13"/>
    <w:rsid w:val="00307249"/>
    <w:rsid w:val="00307511"/>
    <w:rsid w:val="003104F7"/>
    <w:rsid w:val="00311D61"/>
    <w:rsid w:val="00312C47"/>
    <w:rsid w:val="00312DAE"/>
    <w:rsid w:val="003132DB"/>
    <w:rsid w:val="00313336"/>
    <w:rsid w:val="003137CA"/>
    <w:rsid w:val="00313918"/>
    <w:rsid w:val="003153CB"/>
    <w:rsid w:val="00316012"/>
    <w:rsid w:val="003166DE"/>
    <w:rsid w:val="00316886"/>
    <w:rsid w:val="00316931"/>
    <w:rsid w:val="00316B8C"/>
    <w:rsid w:val="00316BA5"/>
    <w:rsid w:val="003171A3"/>
    <w:rsid w:val="00317226"/>
    <w:rsid w:val="00317528"/>
    <w:rsid w:val="003201F9"/>
    <w:rsid w:val="003204E9"/>
    <w:rsid w:val="0032050A"/>
    <w:rsid w:val="00320870"/>
    <w:rsid w:val="00320AF3"/>
    <w:rsid w:val="00320B7B"/>
    <w:rsid w:val="0032160D"/>
    <w:rsid w:val="00321618"/>
    <w:rsid w:val="00321E8C"/>
    <w:rsid w:val="00321FDA"/>
    <w:rsid w:val="00322318"/>
    <w:rsid w:val="00322A86"/>
    <w:rsid w:val="00323041"/>
    <w:rsid w:val="00323AE8"/>
    <w:rsid w:val="00323B32"/>
    <w:rsid w:val="00323F0D"/>
    <w:rsid w:val="00324548"/>
    <w:rsid w:val="0032494A"/>
    <w:rsid w:val="003251F4"/>
    <w:rsid w:val="003253F6"/>
    <w:rsid w:val="00325408"/>
    <w:rsid w:val="0032555D"/>
    <w:rsid w:val="003257F2"/>
    <w:rsid w:val="00326927"/>
    <w:rsid w:val="003273A3"/>
    <w:rsid w:val="003277CD"/>
    <w:rsid w:val="003303E3"/>
    <w:rsid w:val="00330651"/>
    <w:rsid w:val="00331A88"/>
    <w:rsid w:val="003329EA"/>
    <w:rsid w:val="00332C6E"/>
    <w:rsid w:val="00332D73"/>
    <w:rsid w:val="00333318"/>
    <w:rsid w:val="0033368C"/>
    <w:rsid w:val="003338BE"/>
    <w:rsid w:val="00335D54"/>
    <w:rsid w:val="00336AA2"/>
    <w:rsid w:val="00337271"/>
    <w:rsid w:val="00337B1B"/>
    <w:rsid w:val="00337ED3"/>
    <w:rsid w:val="003405DA"/>
    <w:rsid w:val="003407A5"/>
    <w:rsid w:val="003410A1"/>
    <w:rsid w:val="00341188"/>
    <w:rsid w:val="0034147B"/>
    <w:rsid w:val="003424CB"/>
    <w:rsid w:val="003439DB"/>
    <w:rsid w:val="003446EB"/>
    <w:rsid w:val="003449A3"/>
    <w:rsid w:val="00344FBE"/>
    <w:rsid w:val="00346759"/>
    <w:rsid w:val="003474C1"/>
    <w:rsid w:val="00350238"/>
    <w:rsid w:val="0035109C"/>
    <w:rsid w:val="00351752"/>
    <w:rsid w:val="00351F0A"/>
    <w:rsid w:val="00352648"/>
    <w:rsid w:val="003532D4"/>
    <w:rsid w:val="00353AC6"/>
    <w:rsid w:val="00353E6B"/>
    <w:rsid w:val="003542B7"/>
    <w:rsid w:val="0035432B"/>
    <w:rsid w:val="00354765"/>
    <w:rsid w:val="00354E10"/>
    <w:rsid w:val="0035753E"/>
    <w:rsid w:val="00357B15"/>
    <w:rsid w:val="00357BB3"/>
    <w:rsid w:val="003602EA"/>
    <w:rsid w:val="00360F81"/>
    <w:rsid w:val="003617DB"/>
    <w:rsid w:val="00361E7E"/>
    <w:rsid w:val="00363557"/>
    <w:rsid w:val="00363564"/>
    <w:rsid w:val="00364646"/>
    <w:rsid w:val="003648F2"/>
    <w:rsid w:val="00364FA1"/>
    <w:rsid w:val="00366B02"/>
    <w:rsid w:val="00367198"/>
    <w:rsid w:val="003671F5"/>
    <w:rsid w:val="00367584"/>
    <w:rsid w:val="0036791B"/>
    <w:rsid w:val="00370A58"/>
    <w:rsid w:val="00370AA4"/>
    <w:rsid w:val="003711F2"/>
    <w:rsid w:val="003717FC"/>
    <w:rsid w:val="00371FF4"/>
    <w:rsid w:val="003723C2"/>
    <w:rsid w:val="0037275D"/>
    <w:rsid w:val="00372797"/>
    <w:rsid w:val="00373BE0"/>
    <w:rsid w:val="0037431B"/>
    <w:rsid w:val="0037470E"/>
    <w:rsid w:val="00374D1B"/>
    <w:rsid w:val="00374D2D"/>
    <w:rsid w:val="00375CC4"/>
    <w:rsid w:val="00376103"/>
    <w:rsid w:val="003767A2"/>
    <w:rsid w:val="003767B3"/>
    <w:rsid w:val="00376B49"/>
    <w:rsid w:val="00376FC5"/>
    <w:rsid w:val="003771E2"/>
    <w:rsid w:val="00377520"/>
    <w:rsid w:val="003775D0"/>
    <w:rsid w:val="00380273"/>
    <w:rsid w:val="00380404"/>
    <w:rsid w:val="003807DB"/>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5D3"/>
    <w:rsid w:val="00395CAA"/>
    <w:rsid w:val="00395F75"/>
    <w:rsid w:val="00395F76"/>
    <w:rsid w:val="00396588"/>
    <w:rsid w:val="00396863"/>
    <w:rsid w:val="00396F0A"/>
    <w:rsid w:val="00397156"/>
    <w:rsid w:val="003978E0"/>
    <w:rsid w:val="00397960"/>
    <w:rsid w:val="003A0260"/>
    <w:rsid w:val="003A0663"/>
    <w:rsid w:val="003A1FE0"/>
    <w:rsid w:val="003A21D7"/>
    <w:rsid w:val="003A2C23"/>
    <w:rsid w:val="003A3BC4"/>
    <w:rsid w:val="003A458A"/>
    <w:rsid w:val="003A4738"/>
    <w:rsid w:val="003A551D"/>
    <w:rsid w:val="003A647F"/>
    <w:rsid w:val="003A6B26"/>
    <w:rsid w:val="003A7E6F"/>
    <w:rsid w:val="003B05F2"/>
    <w:rsid w:val="003B0F3D"/>
    <w:rsid w:val="003B13C3"/>
    <w:rsid w:val="003B1AF7"/>
    <w:rsid w:val="003B1FB3"/>
    <w:rsid w:val="003B2F13"/>
    <w:rsid w:val="003B3353"/>
    <w:rsid w:val="003B405E"/>
    <w:rsid w:val="003B446F"/>
    <w:rsid w:val="003B4712"/>
    <w:rsid w:val="003B47EB"/>
    <w:rsid w:val="003B48BA"/>
    <w:rsid w:val="003B4F62"/>
    <w:rsid w:val="003B57D3"/>
    <w:rsid w:val="003B59CA"/>
    <w:rsid w:val="003B6067"/>
    <w:rsid w:val="003C018A"/>
    <w:rsid w:val="003C05E6"/>
    <w:rsid w:val="003C08E3"/>
    <w:rsid w:val="003C09B5"/>
    <w:rsid w:val="003C0B69"/>
    <w:rsid w:val="003C0F62"/>
    <w:rsid w:val="003C1176"/>
    <w:rsid w:val="003C1379"/>
    <w:rsid w:val="003C1D9A"/>
    <w:rsid w:val="003C1F58"/>
    <w:rsid w:val="003C3232"/>
    <w:rsid w:val="003C40B9"/>
    <w:rsid w:val="003C48B1"/>
    <w:rsid w:val="003C5090"/>
    <w:rsid w:val="003C57A7"/>
    <w:rsid w:val="003C5C2B"/>
    <w:rsid w:val="003C6943"/>
    <w:rsid w:val="003C6BD2"/>
    <w:rsid w:val="003C7294"/>
    <w:rsid w:val="003C792F"/>
    <w:rsid w:val="003C7ABD"/>
    <w:rsid w:val="003C7B20"/>
    <w:rsid w:val="003C7C3D"/>
    <w:rsid w:val="003D08F8"/>
    <w:rsid w:val="003D1238"/>
    <w:rsid w:val="003D124B"/>
    <w:rsid w:val="003D18F3"/>
    <w:rsid w:val="003D294D"/>
    <w:rsid w:val="003D2CC1"/>
    <w:rsid w:val="003D33F2"/>
    <w:rsid w:val="003D3725"/>
    <w:rsid w:val="003D4B28"/>
    <w:rsid w:val="003D4FFC"/>
    <w:rsid w:val="003D51ED"/>
    <w:rsid w:val="003D535A"/>
    <w:rsid w:val="003D569B"/>
    <w:rsid w:val="003D5BA7"/>
    <w:rsid w:val="003D73EF"/>
    <w:rsid w:val="003D78B5"/>
    <w:rsid w:val="003E099F"/>
    <w:rsid w:val="003E0FA4"/>
    <w:rsid w:val="003E1B55"/>
    <w:rsid w:val="003E21FD"/>
    <w:rsid w:val="003E244F"/>
    <w:rsid w:val="003E37AE"/>
    <w:rsid w:val="003E493D"/>
    <w:rsid w:val="003E5165"/>
    <w:rsid w:val="003E62A6"/>
    <w:rsid w:val="003E648D"/>
    <w:rsid w:val="003E695F"/>
    <w:rsid w:val="003E6C9B"/>
    <w:rsid w:val="003E6D39"/>
    <w:rsid w:val="003E709C"/>
    <w:rsid w:val="003E712E"/>
    <w:rsid w:val="003E726D"/>
    <w:rsid w:val="003E7B89"/>
    <w:rsid w:val="003F0AEC"/>
    <w:rsid w:val="003F0B30"/>
    <w:rsid w:val="003F0BCD"/>
    <w:rsid w:val="003F0FA3"/>
    <w:rsid w:val="003F276B"/>
    <w:rsid w:val="003F2EA5"/>
    <w:rsid w:val="003F3843"/>
    <w:rsid w:val="003F4241"/>
    <w:rsid w:val="003F4B8A"/>
    <w:rsid w:val="003F5C00"/>
    <w:rsid w:val="003F62BB"/>
    <w:rsid w:val="003F6FDB"/>
    <w:rsid w:val="003F6FEC"/>
    <w:rsid w:val="003F7C45"/>
    <w:rsid w:val="003F7C77"/>
    <w:rsid w:val="00400241"/>
    <w:rsid w:val="0040132C"/>
    <w:rsid w:val="0040145D"/>
    <w:rsid w:val="00401605"/>
    <w:rsid w:val="004016C4"/>
    <w:rsid w:val="00401D95"/>
    <w:rsid w:val="0040231A"/>
    <w:rsid w:val="00403562"/>
    <w:rsid w:val="00404420"/>
    <w:rsid w:val="004047EC"/>
    <w:rsid w:val="004049BD"/>
    <w:rsid w:val="00404EB5"/>
    <w:rsid w:val="00405085"/>
    <w:rsid w:val="0040587F"/>
    <w:rsid w:val="00405D28"/>
    <w:rsid w:val="0040629D"/>
    <w:rsid w:val="004066FC"/>
    <w:rsid w:val="00407481"/>
    <w:rsid w:val="00407753"/>
    <w:rsid w:val="00407A41"/>
    <w:rsid w:val="00407C10"/>
    <w:rsid w:val="00407E90"/>
    <w:rsid w:val="004113B4"/>
    <w:rsid w:val="00413323"/>
    <w:rsid w:val="0041403E"/>
    <w:rsid w:val="004141C0"/>
    <w:rsid w:val="0041420F"/>
    <w:rsid w:val="00414503"/>
    <w:rsid w:val="00414827"/>
    <w:rsid w:val="00415133"/>
    <w:rsid w:val="004153B3"/>
    <w:rsid w:val="00415772"/>
    <w:rsid w:val="00415F8C"/>
    <w:rsid w:val="004161F8"/>
    <w:rsid w:val="004163FD"/>
    <w:rsid w:val="0041683D"/>
    <w:rsid w:val="00416C10"/>
    <w:rsid w:val="00417976"/>
    <w:rsid w:val="00417A0E"/>
    <w:rsid w:val="0042053A"/>
    <w:rsid w:val="004213D6"/>
    <w:rsid w:val="00421425"/>
    <w:rsid w:val="00422047"/>
    <w:rsid w:val="004222D0"/>
    <w:rsid w:val="00422440"/>
    <w:rsid w:val="00422916"/>
    <w:rsid w:val="00423BA3"/>
    <w:rsid w:val="00424213"/>
    <w:rsid w:val="00424EF3"/>
    <w:rsid w:val="00425D30"/>
    <w:rsid w:val="004267DB"/>
    <w:rsid w:val="004268BB"/>
    <w:rsid w:val="00426A4B"/>
    <w:rsid w:val="00427AA3"/>
    <w:rsid w:val="00430724"/>
    <w:rsid w:val="0043097C"/>
    <w:rsid w:val="00431047"/>
    <w:rsid w:val="00431B86"/>
    <w:rsid w:val="00432453"/>
    <w:rsid w:val="004332B5"/>
    <w:rsid w:val="00433EED"/>
    <w:rsid w:val="00434D23"/>
    <w:rsid w:val="00436196"/>
    <w:rsid w:val="004375A2"/>
    <w:rsid w:val="00437C96"/>
    <w:rsid w:val="00437F43"/>
    <w:rsid w:val="004408EC"/>
    <w:rsid w:val="004416A4"/>
    <w:rsid w:val="00441E6A"/>
    <w:rsid w:val="00442661"/>
    <w:rsid w:val="00442AEE"/>
    <w:rsid w:val="00443C8F"/>
    <w:rsid w:val="00444C60"/>
    <w:rsid w:val="00444E35"/>
    <w:rsid w:val="0044502D"/>
    <w:rsid w:val="00445F6B"/>
    <w:rsid w:val="0044755D"/>
    <w:rsid w:val="00447CEF"/>
    <w:rsid w:val="00447E28"/>
    <w:rsid w:val="00450BA9"/>
    <w:rsid w:val="00450F23"/>
    <w:rsid w:val="004515EB"/>
    <w:rsid w:val="00451E65"/>
    <w:rsid w:val="00452481"/>
    <w:rsid w:val="004528FA"/>
    <w:rsid w:val="00453DC8"/>
    <w:rsid w:val="00455165"/>
    <w:rsid w:val="004576F7"/>
    <w:rsid w:val="00457804"/>
    <w:rsid w:val="00457E8D"/>
    <w:rsid w:val="00460AEF"/>
    <w:rsid w:val="00460C52"/>
    <w:rsid w:val="0046194A"/>
    <w:rsid w:val="00462279"/>
    <w:rsid w:val="004636CD"/>
    <w:rsid w:val="004646BF"/>
    <w:rsid w:val="00464744"/>
    <w:rsid w:val="00465308"/>
    <w:rsid w:val="004665A8"/>
    <w:rsid w:val="004665E3"/>
    <w:rsid w:val="0046760F"/>
    <w:rsid w:val="00470F8F"/>
    <w:rsid w:val="0047237D"/>
    <w:rsid w:val="00472561"/>
    <w:rsid w:val="004731F1"/>
    <w:rsid w:val="00473AE0"/>
    <w:rsid w:val="00473EB5"/>
    <w:rsid w:val="00474021"/>
    <w:rsid w:val="0047456B"/>
    <w:rsid w:val="00475251"/>
    <w:rsid w:val="00475D19"/>
    <w:rsid w:val="00476331"/>
    <w:rsid w:val="00477400"/>
    <w:rsid w:val="00477AD9"/>
    <w:rsid w:val="0048088E"/>
    <w:rsid w:val="00480B55"/>
    <w:rsid w:val="00480BC8"/>
    <w:rsid w:val="00481265"/>
    <w:rsid w:val="004814BF"/>
    <w:rsid w:val="00481F57"/>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45E"/>
    <w:rsid w:val="00490561"/>
    <w:rsid w:val="0049125B"/>
    <w:rsid w:val="004914B6"/>
    <w:rsid w:val="0049183C"/>
    <w:rsid w:val="00491C58"/>
    <w:rsid w:val="00491F73"/>
    <w:rsid w:val="00491FAB"/>
    <w:rsid w:val="00492081"/>
    <w:rsid w:val="0049227D"/>
    <w:rsid w:val="0049297D"/>
    <w:rsid w:val="004929F2"/>
    <w:rsid w:val="00492F5E"/>
    <w:rsid w:val="00493E9D"/>
    <w:rsid w:val="00495417"/>
    <w:rsid w:val="00495A03"/>
    <w:rsid w:val="00495E28"/>
    <w:rsid w:val="00497079"/>
    <w:rsid w:val="00497450"/>
    <w:rsid w:val="00497C16"/>
    <w:rsid w:val="00497F49"/>
    <w:rsid w:val="004A1135"/>
    <w:rsid w:val="004A1976"/>
    <w:rsid w:val="004A1BBA"/>
    <w:rsid w:val="004A23C2"/>
    <w:rsid w:val="004A2F25"/>
    <w:rsid w:val="004A3336"/>
    <w:rsid w:val="004A3DD5"/>
    <w:rsid w:val="004A3E3C"/>
    <w:rsid w:val="004A4069"/>
    <w:rsid w:val="004A455B"/>
    <w:rsid w:val="004A4847"/>
    <w:rsid w:val="004A484E"/>
    <w:rsid w:val="004A578D"/>
    <w:rsid w:val="004A6513"/>
    <w:rsid w:val="004A7CCE"/>
    <w:rsid w:val="004B0440"/>
    <w:rsid w:val="004B0E6D"/>
    <w:rsid w:val="004B16E8"/>
    <w:rsid w:val="004B19EA"/>
    <w:rsid w:val="004B202D"/>
    <w:rsid w:val="004B2CA5"/>
    <w:rsid w:val="004B412E"/>
    <w:rsid w:val="004B4B5F"/>
    <w:rsid w:val="004B5B92"/>
    <w:rsid w:val="004B5DB7"/>
    <w:rsid w:val="004B5FED"/>
    <w:rsid w:val="004B6250"/>
    <w:rsid w:val="004B66F3"/>
    <w:rsid w:val="004B68EC"/>
    <w:rsid w:val="004B76B1"/>
    <w:rsid w:val="004C0057"/>
    <w:rsid w:val="004C030A"/>
    <w:rsid w:val="004C0541"/>
    <w:rsid w:val="004C07EB"/>
    <w:rsid w:val="004C0BBF"/>
    <w:rsid w:val="004C0CE9"/>
    <w:rsid w:val="004C1D08"/>
    <w:rsid w:val="004C1D55"/>
    <w:rsid w:val="004C2836"/>
    <w:rsid w:val="004C2C46"/>
    <w:rsid w:val="004C405B"/>
    <w:rsid w:val="004C414B"/>
    <w:rsid w:val="004C47DF"/>
    <w:rsid w:val="004C54CA"/>
    <w:rsid w:val="004C686E"/>
    <w:rsid w:val="004C6CE2"/>
    <w:rsid w:val="004C7214"/>
    <w:rsid w:val="004C7235"/>
    <w:rsid w:val="004C753B"/>
    <w:rsid w:val="004C7955"/>
    <w:rsid w:val="004D0213"/>
    <w:rsid w:val="004D03ED"/>
    <w:rsid w:val="004D047F"/>
    <w:rsid w:val="004D0B63"/>
    <w:rsid w:val="004D1529"/>
    <w:rsid w:val="004D29F1"/>
    <w:rsid w:val="004D29F3"/>
    <w:rsid w:val="004D3D96"/>
    <w:rsid w:val="004D40BB"/>
    <w:rsid w:val="004D4854"/>
    <w:rsid w:val="004D4EA1"/>
    <w:rsid w:val="004D5316"/>
    <w:rsid w:val="004D575C"/>
    <w:rsid w:val="004D5823"/>
    <w:rsid w:val="004D650F"/>
    <w:rsid w:val="004D7148"/>
    <w:rsid w:val="004D7269"/>
    <w:rsid w:val="004D74EE"/>
    <w:rsid w:val="004D7DA4"/>
    <w:rsid w:val="004D7F01"/>
    <w:rsid w:val="004E0140"/>
    <w:rsid w:val="004E08FC"/>
    <w:rsid w:val="004E0B6E"/>
    <w:rsid w:val="004E2133"/>
    <w:rsid w:val="004E2BD2"/>
    <w:rsid w:val="004E2F6D"/>
    <w:rsid w:val="004E34BB"/>
    <w:rsid w:val="004E37C3"/>
    <w:rsid w:val="004E395B"/>
    <w:rsid w:val="004E3C7D"/>
    <w:rsid w:val="004E4CD7"/>
    <w:rsid w:val="004E5EDB"/>
    <w:rsid w:val="004E60FB"/>
    <w:rsid w:val="004E6F64"/>
    <w:rsid w:val="004E73A5"/>
    <w:rsid w:val="004E758A"/>
    <w:rsid w:val="004F09DD"/>
    <w:rsid w:val="004F126F"/>
    <w:rsid w:val="004F1C42"/>
    <w:rsid w:val="004F231D"/>
    <w:rsid w:val="004F23CE"/>
    <w:rsid w:val="004F2852"/>
    <w:rsid w:val="004F2C5A"/>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389"/>
    <w:rsid w:val="00506FF7"/>
    <w:rsid w:val="0050753E"/>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1BF"/>
    <w:rsid w:val="0051657B"/>
    <w:rsid w:val="005166E9"/>
    <w:rsid w:val="00516C92"/>
    <w:rsid w:val="00517917"/>
    <w:rsid w:val="0052009E"/>
    <w:rsid w:val="005200F7"/>
    <w:rsid w:val="00520AB5"/>
    <w:rsid w:val="00520D7F"/>
    <w:rsid w:val="00521596"/>
    <w:rsid w:val="00521854"/>
    <w:rsid w:val="00522066"/>
    <w:rsid w:val="005222FA"/>
    <w:rsid w:val="00525740"/>
    <w:rsid w:val="00525ABC"/>
    <w:rsid w:val="00525E59"/>
    <w:rsid w:val="005278EE"/>
    <w:rsid w:val="00530A21"/>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7173"/>
    <w:rsid w:val="005374BC"/>
    <w:rsid w:val="00537F33"/>
    <w:rsid w:val="0054069B"/>
    <w:rsid w:val="00540EC2"/>
    <w:rsid w:val="005427DC"/>
    <w:rsid w:val="00543177"/>
    <w:rsid w:val="00543188"/>
    <w:rsid w:val="005432F0"/>
    <w:rsid w:val="00543367"/>
    <w:rsid w:val="0054384E"/>
    <w:rsid w:val="00543BFA"/>
    <w:rsid w:val="005464C3"/>
    <w:rsid w:val="0054655E"/>
    <w:rsid w:val="00546601"/>
    <w:rsid w:val="00546A60"/>
    <w:rsid w:val="00547D9C"/>
    <w:rsid w:val="00547DA1"/>
    <w:rsid w:val="005501BC"/>
    <w:rsid w:val="0055068D"/>
    <w:rsid w:val="00551276"/>
    <w:rsid w:val="00551733"/>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1D9C"/>
    <w:rsid w:val="00562441"/>
    <w:rsid w:val="00562765"/>
    <w:rsid w:val="0056283B"/>
    <w:rsid w:val="0056291C"/>
    <w:rsid w:val="00563E82"/>
    <w:rsid w:val="00564289"/>
    <w:rsid w:val="005643FD"/>
    <w:rsid w:val="00564660"/>
    <w:rsid w:val="005646BB"/>
    <w:rsid w:val="005647F9"/>
    <w:rsid w:val="00564B19"/>
    <w:rsid w:val="00564C4B"/>
    <w:rsid w:val="00565A63"/>
    <w:rsid w:val="00566588"/>
    <w:rsid w:val="0056662E"/>
    <w:rsid w:val="00566A26"/>
    <w:rsid w:val="00566F23"/>
    <w:rsid w:val="00566F6B"/>
    <w:rsid w:val="00567012"/>
    <w:rsid w:val="00567EA5"/>
    <w:rsid w:val="00570230"/>
    <w:rsid w:val="00570514"/>
    <w:rsid w:val="005705B3"/>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C08"/>
    <w:rsid w:val="00580FD1"/>
    <w:rsid w:val="00581A62"/>
    <w:rsid w:val="00582FAD"/>
    <w:rsid w:val="00583489"/>
    <w:rsid w:val="0058391F"/>
    <w:rsid w:val="00583A80"/>
    <w:rsid w:val="00584188"/>
    <w:rsid w:val="00584E33"/>
    <w:rsid w:val="00585432"/>
    <w:rsid w:val="00585AD4"/>
    <w:rsid w:val="00586819"/>
    <w:rsid w:val="00586E9A"/>
    <w:rsid w:val="00587419"/>
    <w:rsid w:val="005904D2"/>
    <w:rsid w:val="00590711"/>
    <w:rsid w:val="00590D38"/>
    <w:rsid w:val="00590FE4"/>
    <w:rsid w:val="00591D9C"/>
    <w:rsid w:val="00592212"/>
    <w:rsid w:val="0059282D"/>
    <w:rsid w:val="00592B9C"/>
    <w:rsid w:val="005932C1"/>
    <w:rsid w:val="00593440"/>
    <w:rsid w:val="005936BF"/>
    <w:rsid w:val="00593DE5"/>
    <w:rsid w:val="005947FD"/>
    <w:rsid w:val="0059592B"/>
    <w:rsid w:val="00596291"/>
    <w:rsid w:val="00596617"/>
    <w:rsid w:val="00596AB9"/>
    <w:rsid w:val="00596CC4"/>
    <w:rsid w:val="00597057"/>
    <w:rsid w:val="005973A6"/>
    <w:rsid w:val="005975DC"/>
    <w:rsid w:val="00597AAB"/>
    <w:rsid w:val="00597D8B"/>
    <w:rsid w:val="005A0742"/>
    <w:rsid w:val="005A19CD"/>
    <w:rsid w:val="005A1C30"/>
    <w:rsid w:val="005A1CC6"/>
    <w:rsid w:val="005A31C9"/>
    <w:rsid w:val="005A3295"/>
    <w:rsid w:val="005A3AA4"/>
    <w:rsid w:val="005A46FF"/>
    <w:rsid w:val="005A4AFF"/>
    <w:rsid w:val="005A65F0"/>
    <w:rsid w:val="005A7758"/>
    <w:rsid w:val="005A7DB8"/>
    <w:rsid w:val="005B011E"/>
    <w:rsid w:val="005B028B"/>
    <w:rsid w:val="005B0764"/>
    <w:rsid w:val="005B0FD9"/>
    <w:rsid w:val="005B24D4"/>
    <w:rsid w:val="005B2E84"/>
    <w:rsid w:val="005B352F"/>
    <w:rsid w:val="005B3E66"/>
    <w:rsid w:val="005B3FE8"/>
    <w:rsid w:val="005B436C"/>
    <w:rsid w:val="005B477E"/>
    <w:rsid w:val="005B4F97"/>
    <w:rsid w:val="005B52A4"/>
    <w:rsid w:val="005B5CA4"/>
    <w:rsid w:val="005B6E01"/>
    <w:rsid w:val="005B7476"/>
    <w:rsid w:val="005B7688"/>
    <w:rsid w:val="005B7849"/>
    <w:rsid w:val="005B7B0E"/>
    <w:rsid w:val="005C05DE"/>
    <w:rsid w:val="005C0DFA"/>
    <w:rsid w:val="005C0FF0"/>
    <w:rsid w:val="005C219B"/>
    <w:rsid w:val="005C399D"/>
    <w:rsid w:val="005C411B"/>
    <w:rsid w:val="005C462C"/>
    <w:rsid w:val="005C492F"/>
    <w:rsid w:val="005C4B4C"/>
    <w:rsid w:val="005C5409"/>
    <w:rsid w:val="005C55EF"/>
    <w:rsid w:val="005C55F1"/>
    <w:rsid w:val="005C5D9A"/>
    <w:rsid w:val="005C628C"/>
    <w:rsid w:val="005C6625"/>
    <w:rsid w:val="005C6765"/>
    <w:rsid w:val="005C69AC"/>
    <w:rsid w:val="005C722E"/>
    <w:rsid w:val="005C7576"/>
    <w:rsid w:val="005C7759"/>
    <w:rsid w:val="005C7AD4"/>
    <w:rsid w:val="005D01A4"/>
    <w:rsid w:val="005D0376"/>
    <w:rsid w:val="005D0B13"/>
    <w:rsid w:val="005D15AE"/>
    <w:rsid w:val="005D1A7B"/>
    <w:rsid w:val="005D1EDD"/>
    <w:rsid w:val="005D456F"/>
    <w:rsid w:val="005D45B3"/>
    <w:rsid w:val="005D4AB3"/>
    <w:rsid w:val="005D4CEB"/>
    <w:rsid w:val="005D5344"/>
    <w:rsid w:val="005D5DA8"/>
    <w:rsid w:val="005D61EB"/>
    <w:rsid w:val="005E0AE0"/>
    <w:rsid w:val="005E1509"/>
    <w:rsid w:val="005E18DA"/>
    <w:rsid w:val="005E518C"/>
    <w:rsid w:val="005E5F9A"/>
    <w:rsid w:val="005E6628"/>
    <w:rsid w:val="005F02B8"/>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600242"/>
    <w:rsid w:val="00600B51"/>
    <w:rsid w:val="00602191"/>
    <w:rsid w:val="00602652"/>
    <w:rsid w:val="006033E3"/>
    <w:rsid w:val="00605FC7"/>
    <w:rsid w:val="00606218"/>
    <w:rsid w:val="00606CA3"/>
    <w:rsid w:val="00606E91"/>
    <w:rsid w:val="00607018"/>
    <w:rsid w:val="006077ED"/>
    <w:rsid w:val="00607C5F"/>
    <w:rsid w:val="0061014F"/>
    <w:rsid w:val="00610954"/>
    <w:rsid w:val="00610CBE"/>
    <w:rsid w:val="00610E1F"/>
    <w:rsid w:val="006126A3"/>
    <w:rsid w:val="006127D7"/>
    <w:rsid w:val="00612B09"/>
    <w:rsid w:val="0061321C"/>
    <w:rsid w:val="00614C7E"/>
    <w:rsid w:val="00614CA1"/>
    <w:rsid w:val="00615C2C"/>
    <w:rsid w:val="00615E64"/>
    <w:rsid w:val="00616D42"/>
    <w:rsid w:val="00617805"/>
    <w:rsid w:val="00617E59"/>
    <w:rsid w:val="0062038A"/>
    <w:rsid w:val="006203A8"/>
    <w:rsid w:val="00620E59"/>
    <w:rsid w:val="00621132"/>
    <w:rsid w:val="00622656"/>
    <w:rsid w:val="00622A77"/>
    <w:rsid w:val="00622C05"/>
    <w:rsid w:val="0062386E"/>
    <w:rsid w:val="00623D9A"/>
    <w:rsid w:val="00623F01"/>
    <w:rsid w:val="006242FB"/>
    <w:rsid w:val="00624738"/>
    <w:rsid w:val="006265EE"/>
    <w:rsid w:val="0062670B"/>
    <w:rsid w:val="00626E2D"/>
    <w:rsid w:val="006272DE"/>
    <w:rsid w:val="00627A55"/>
    <w:rsid w:val="00627D94"/>
    <w:rsid w:val="00630490"/>
    <w:rsid w:val="006304D3"/>
    <w:rsid w:val="00630AB9"/>
    <w:rsid w:val="00630B42"/>
    <w:rsid w:val="006310FC"/>
    <w:rsid w:val="006313B1"/>
    <w:rsid w:val="00631688"/>
    <w:rsid w:val="006320D8"/>
    <w:rsid w:val="00632490"/>
    <w:rsid w:val="00632540"/>
    <w:rsid w:val="00632E88"/>
    <w:rsid w:val="00633E5A"/>
    <w:rsid w:val="0063454C"/>
    <w:rsid w:val="00634DBB"/>
    <w:rsid w:val="00635744"/>
    <w:rsid w:val="00635EA5"/>
    <w:rsid w:val="00637C26"/>
    <w:rsid w:val="00640732"/>
    <w:rsid w:val="0064167A"/>
    <w:rsid w:val="0064185E"/>
    <w:rsid w:val="00642072"/>
    <w:rsid w:val="006440ED"/>
    <w:rsid w:val="0064467C"/>
    <w:rsid w:val="00644F1E"/>
    <w:rsid w:val="00645213"/>
    <w:rsid w:val="00645293"/>
    <w:rsid w:val="006468CB"/>
    <w:rsid w:val="006469D9"/>
    <w:rsid w:val="00646CF8"/>
    <w:rsid w:val="006511F1"/>
    <w:rsid w:val="00651B78"/>
    <w:rsid w:val="00652263"/>
    <w:rsid w:val="0065238F"/>
    <w:rsid w:val="00652881"/>
    <w:rsid w:val="00652985"/>
    <w:rsid w:val="00652F1A"/>
    <w:rsid w:val="006533AE"/>
    <w:rsid w:val="00653C38"/>
    <w:rsid w:val="006551AE"/>
    <w:rsid w:val="00661974"/>
    <w:rsid w:val="0066216D"/>
    <w:rsid w:val="006623E2"/>
    <w:rsid w:val="006624E3"/>
    <w:rsid w:val="00663E63"/>
    <w:rsid w:val="006640F9"/>
    <w:rsid w:val="00664551"/>
    <w:rsid w:val="00664685"/>
    <w:rsid w:val="00664B95"/>
    <w:rsid w:val="00665D5F"/>
    <w:rsid w:val="00665FB2"/>
    <w:rsid w:val="006676A0"/>
    <w:rsid w:val="006703A4"/>
    <w:rsid w:val="006704F3"/>
    <w:rsid w:val="00670637"/>
    <w:rsid w:val="006706DB"/>
    <w:rsid w:val="00670857"/>
    <w:rsid w:val="00670E4B"/>
    <w:rsid w:val="00671124"/>
    <w:rsid w:val="006714EB"/>
    <w:rsid w:val="006727B0"/>
    <w:rsid w:val="0067307E"/>
    <w:rsid w:val="0067333F"/>
    <w:rsid w:val="006739C0"/>
    <w:rsid w:val="00673C74"/>
    <w:rsid w:val="00673F6D"/>
    <w:rsid w:val="00674850"/>
    <w:rsid w:val="00675116"/>
    <w:rsid w:val="00675D03"/>
    <w:rsid w:val="00676016"/>
    <w:rsid w:val="00676462"/>
    <w:rsid w:val="00676EA7"/>
    <w:rsid w:val="006805DF"/>
    <w:rsid w:val="00681B97"/>
    <w:rsid w:val="00682EC2"/>
    <w:rsid w:val="00683F61"/>
    <w:rsid w:val="0068589B"/>
    <w:rsid w:val="00686A36"/>
    <w:rsid w:val="0068719F"/>
    <w:rsid w:val="00687AD5"/>
    <w:rsid w:val="00687FBD"/>
    <w:rsid w:val="0069211A"/>
    <w:rsid w:val="00692775"/>
    <w:rsid w:val="00692B81"/>
    <w:rsid w:val="00692C4F"/>
    <w:rsid w:val="00692D95"/>
    <w:rsid w:val="0069390B"/>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A9B"/>
    <w:rsid w:val="006B2D79"/>
    <w:rsid w:val="006B30BF"/>
    <w:rsid w:val="006B38C6"/>
    <w:rsid w:val="006B3940"/>
    <w:rsid w:val="006B3DDC"/>
    <w:rsid w:val="006B45A6"/>
    <w:rsid w:val="006B4FB9"/>
    <w:rsid w:val="006B62F0"/>
    <w:rsid w:val="006B6C6B"/>
    <w:rsid w:val="006C0896"/>
    <w:rsid w:val="006C09B6"/>
    <w:rsid w:val="006C168D"/>
    <w:rsid w:val="006C2BF5"/>
    <w:rsid w:val="006C4433"/>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59F"/>
    <w:rsid w:val="006E0D09"/>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DE8"/>
    <w:rsid w:val="006E780C"/>
    <w:rsid w:val="006F0BA7"/>
    <w:rsid w:val="006F0EB9"/>
    <w:rsid w:val="006F0F01"/>
    <w:rsid w:val="006F174D"/>
    <w:rsid w:val="006F1F41"/>
    <w:rsid w:val="006F32EF"/>
    <w:rsid w:val="006F3615"/>
    <w:rsid w:val="006F3788"/>
    <w:rsid w:val="006F3C54"/>
    <w:rsid w:val="006F465E"/>
    <w:rsid w:val="006F4B38"/>
    <w:rsid w:val="006F4CD8"/>
    <w:rsid w:val="006F507C"/>
    <w:rsid w:val="006F53D9"/>
    <w:rsid w:val="006F5812"/>
    <w:rsid w:val="006F5AB2"/>
    <w:rsid w:val="006F609A"/>
    <w:rsid w:val="006F7FDA"/>
    <w:rsid w:val="007004DC"/>
    <w:rsid w:val="00701093"/>
    <w:rsid w:val="007011BF"/>
    <w:rsid w:val="007013A1"/>
    <w:rsid w:val="007022C4"/>
    <w:rsid w:val="007026E9"/>
    <w:rsid w:val="00703C8B"/>
    <w:rsid w:val="00703E8A"/>
    <w:rsid w:val="00704372"/>
    <w:rsid w:val="00704F60"/>
    <w:rsid w:val="00706045"/>
    <w:rsid w:val="00706EA3"/>
    <w:rsid w:val="007078BE"/>
    <w:rsid w:val="00710BF6"/>
    <w:rsid w:val="0071149C"/>
    <w:rsid w:val="00711522"/>
    <w:rsid w:val="007118A6"/>
    <w:rsid w:val="007124FE"/>
    <w:rsid w:val="00712533"/>
    <w:rsid w:val="00713186"/>
    <w:rsid w:val="00713757"/>
    <w:rsid w:val="00713758"/>
    <w:rsid w:val="007137D8"/>
    <w:rsid w:val="00714064"/>
    <w:rsid w:val="00714EC7"/>
    <w:rsid w:val="00715517"/>
    <w:rsid w:val="00716A38"/>
    <w:rsid w:val="00717772"/>
    <w:rsid w:val="007200E5"/>
    <w:rsid w:val="00720622"/>
    <w:rsid w:val="00720C17"/>
    <w:rsid w:val="00721AF1"/>
    <w:rsid w:val="0072280F"/>
    <w:rsid w:val="00722B5E"/>
    <w:rsid w:val="007235F5"/>
    <w:rsid w:val="00723B2C"/>
    <w:rsid w:val="007253B3"/>
    <w:rsid w:val="007253CC"/>
    <w:rsid w:val="00725668"/>
    <w:rsid w:val="00726F5A"/>
    <w:rsid w:val="0072708F"/>
    <w:rsid w:val="00730172"/>
    <w:rsid w:val="0073037E"/>
    <w:rsid w:val="00730E81"/>
    <w:rsid w:val="00731000"/>
    <w:rsid w:val="00731204"/>
    <w:rsid w:val="007319BC"/>
    <w:rsid w:val="0073222B"/>
    <w:rsid w:val="00732582"/>
    <w:rsid w:val="00732D1D"/>
    <w:rsid w:val="007332C4"/>
    <w:rsid w:val="00733C68"/>
    <w:rsid w:val="00734381"/>
    <w:rsid w:val="007348BE"/>
    <w:rsid w:val="00735EAA"/>
    <w:rsid w:val="00736034"/>
    <w:rsid w:val="0073681C"/>
    <w:rsid w:val="0073725B"/>
    <w:rsid w:val="00737BA4"/>
    <w:rsid w:val="00737E96"/>
    <w:rsid w:val="00740189"/>
    <w:rsid w:val="0074033C"/>
    <w:rsid w:val="0074050E"/>
    <w:rsid w:val="00740B66"/>
    <w:rsid w:val="00741AF8"/>
    <w:rsid w:val="00741B31"/>
    <w:rsid w:val="00741EBE"/>
    <w:rsid w:val="00742112"/>
    <w:rsid w:val="00742181"/>
    <w:rsid w:val="007424EC"/>
    <w:rsid w:val="00742728"/>
    <w:rsid w:val="00742EDA"/>
    <w:rsid w:val="007440FA"/>
    <w:rsid w:val="00744201"/>
    <w:rsid w:val="00745FCE"/>
    <w:rsid w:val="00746130"/>
    <w:rsid w:val="00746A40"/>
    <w:rsid w:val="00746E6A"/>
    <w:rsid w:val="00746F79"/>
    <w:rsid w:val="00747598"/>
    <w:rsid w:val="00750358"/>
    <w:rsid w:val="00750A10"/>
    <w:rsid w:val="007520A3"/>
    <w:rsid w:val="00752455"/>
    <w:rsid w:val="00752529"/>
    <w:rsid w:val="007526F5"/>
    <w:rsid w:val="00754717"/>
    <w:rsid w:val="00754836"/>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5FEF"/>
    <w:rsid w:val="007665B2"/>
    <w:rsid w:val="0076696A"/>
    <w:rsid w:val="007670DC"/>
    <w:rsid w:val="00767356"/>
    <w:rsid w:val="00770A6D"/>
    <w:rsid w:val="00770F2A"/>
    <w:rsid w:val="0077111A"/>
    <w:rsid w:val="0077213A"/>
    <w:rsid w:val="007721E2"/>
    <w:rsid w:val="00772272"/>
    <w:rsid w:val="007734AD"/>
    <w:rsid w:val="0077369F"/>
    <w:rsid w:val="0077463A"/>
    <w:rsid w:val="00774AB3"/>
    <w:rsid w:val="00774D0F"/>
    <w:rsid w:val="00774D7B"/>
    <w:rsid w:val="007756ED"/>
    <w:rsid w:val="0077589D"/>
    <w:rsid w:val="0077617F"/>
    <w:rsid w:val="00776A3D"/>
    <w:rsid w:val="0077707A"/>
    <w:rsid w:val="007776BF"/>
    <w:rsid w:val="00780B65"/>
    <w:rsid w:val="007819A1"/>
    <w:rsid w:val="007819EA"/>
    <w:rsid w:val="00783BA5"/>
    <w:rsid w:val="00784F9E"/>
    <w:rsid w:val="0078533C"/>
    <w:rsid w:val="007857FB"/>
    <w:rsid w:val="007870FC"/>
    <w:rsid w:val="00787CD0"/>
    <w:rsid w:val="00787FF8"/>
    <w:rsid w:val="007905A2"/>
    <w:rsid w:val="00790B2D"/>
    <w:rsid w:val="00791053"/>
    <w:rsid w:val="00791261"/>
    <w:rsid w:val="007918FE"/>
    <w:rsid w:val="00791A3A"/>
    <w:rsid w:val="007922B8"/>
    <w:rsid w:val="0079262D"/>
    <w:rsid w:val="00792A53"/>
    <w:rsid w:val="00793DAA"/>
    <w:rsid w:val="00794196"/>
    <w:rsid w:val="00794C47"/>
    <w:rsid w:val="00794FFF"/>
    <w:rsid w:val="007957C3"/>
    <w:rsid w:val="00795F07"/>
    <w:rsid w:val="00795FA0"/>
    <w:rsid w:val="007965E4"/>
    <w:rsid w:val="007969C0"/>
    <w:rsid w:val="00796D4D"/>
    <w:rsid w:val="00796E11"/>
    <w:rsid w:val="007971B8"/>
    <w:rsid w:val="00797637"/>
    <w:rsid w:val="007979F5"/>
    <w:rsid w:val="007A0018"/>
    <w:rsid w:val="007A0ADE"/>
    <w:rsid w:val="007A1B35"/>
    <w:rsid w:val="007A3680"/>
    <w:rsid w:val="007A3BCD"/>
    <w:rsid w:val="007A5214"/>
    <w:rsid w:val="007A5357"/>
    <w:rsid w:val="007A59B8"/>
    <w:rsid w:val="007A65AF"/>
    <w:rsid w:val="007A6630"/>
    <w:rsid w:val="007A7682"/>
    <w:rsid w:val="007A7F42"/>
    <w:rsid w:val="007B2862"/>
    <w:rsid w:val="007B2FD8"/>
    <w:rsid w:val="007B33F4"/>
    <w:rsid w:val="007B3968"/>
    <w:rsid w:val="007B3B0A"/>
    <w:rsid w:val="007B45AF"/>
    <w:rsid w:val="007B4DD0"/>
    <w:rsid w:val="007B611E"/>
    <w:rsid w:val="007B6187"/>
    <w:rsid w:val="007B662A"/>
    <w:rsid w:val="007B71DC"/>
    <w:rsid w:val="007B7743"/>
    <w:rsid w:val="007C04F4"/>
    <w:rsid w:val="007C0CFB"/>
    <w:rsid w:val="007C2139"/>
    <w:rsid w:val="007C27DE"/>
    <w:rsid w:val="007C299E"/>
    <w:rsid w:val="007C2DFD"/>
    <w:rsid w:val="007C38AC"/>
    <w:rsid w:val="007C3F97"/>
    <w:rsid w:val="007C525F"/>
    <w:rsid w:val="007C5321"/>
    <w:rsid w:val="007C5E8A"/>
    <w:rsid w:val="007C5F4B"/>
    <w:rsid w:val="007C6A24"/>
    <w:rsid w:val="007C6AAB"/>
    <w:rsid w:val="007C6EA8"/>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AA2"/>
    <w:rsid w:val="007E1EE3"/>
    <w:rsid w:val="007E1F2C"/>
    <w:rsid w:val="007E2429"/>
    <w:rsid w:val="007E2793"/>
    <w:rsid w:val="007E279D"/>
    <w:rsid w:val="007E2D69"/>
    <w:rsid w:val="007E3B9A"/>
    <w:rsid w:val="007E46E8"/>
    <w:rsid w:val="007E470F"/>
    <w:rsid w:val="007E4C1F"/>
    <w:rsid w:val="007E500F"/>
    <w:rsid w:val="007E55C0"/>
    <w:rsid w:val="007E73EB"/>
    <w:rsid w:val="007F01DE"/>
    <w:rsid w:val="007F0759"/>
    <w:rsid w:val="007F0BCC"/>
    <w:rsid w:val="007F0D5B"/>
    <w:rsid w:val="007F156E"/>
    <w:rsid w:val="007F1C97"/>
    <w:rsid w:val="007F1CF3"/>
    <w:rsid w:val="007F25C0"/>
    <w:rsid w:val="007F30BB"/>
    <w:rsid w:val="007F3452"/>
    <w:rsid w:val="007F3D6A"/>
    <w:rsid w:val="007F4C96"/>
    <w:rsid w:val="007F5F52"/>
    <w:rsid w:val="007F672A"/>
    <w:rsid w:val="007F6A1D"/>
    <w:rsid w:val="007F77C6"/>
    <w:rsid w:val="007F79D4"/>
    <w:rsid w:val="008003A1"/>
    <w:rsid w:val="008006B7"/>
    <w:rsid w:val="00800FDB"/>
    <w:rsid w:val="00802081"/>
    <w:rsid w:val="008020F6"/>
    <w:rsid w:val="00802921"/>
    <w:rsid w:val="0080298E"/>
    <w:rsid w:val="00802F04"/>
    <w:rsid w:val="00803833"/>
    <w:rsid w:val="008038A5"/>
    <w:rsid w:val="00804316"/>
    <w:rsid w:val="008044F8"/>
    <w:rsid w:val="00804B55"/>
    <w:rsid w:val="008050BC"/>
    <w:rsid w:val="0080550D"/>
    <w:rsid w:val="00805D3E"/>
    <w:rsid w:val="00805D78"/>
    <w:rsid w:val="00806461"/>
    <w:rsid w:val="008064C1"/>
    <w:rsid w:val="00806AE5"/>
    <w:rsid w:val="0081096D"/>
    <w:rsid w:val="00810EAD"/>
    <w:rsid w:val="00811833"/>
    <w:rsid w:val="00814BDE"/>
    <w:rsid w:val="00814DBC"/>
    <w:rsid w:val="0081606E"/>
    <w:rsid w:val="00816786"/>
    <w:rsid w:val="008174D4"/>
    <w:rsid w:val="0082002E"/>
    <w:rsid w:val="0082083C"/>
    <w:rsid w:val="00820C54"/>
    <w:rsid w:val="00820CFF"/>
    <w:rsid w:val="00820F37"/>
    <w:rsid w:val="00820FE6"/>
    <w:rsid w:val="008211A8"/>
    <w:rsid w:val="00821A66"/>
    <w:rsid w:val="00822476"/>
    <w:rsid w:val="00822882"/>
    <w:rsid w:val="00822A1E"/>
    <w:rsid w:val="00822A2A"/>
    <w:rsid w:val="008238C7"/>
    <w:rsid w:val="00824774"/>
    <w:rsid w:val="008247D0"/>
    <w:rsid w:val="00825268"/>
    <w:rsid w:val="0082529F"/>
    <w:rsid w:val="0082571C"/>
    <w:rsid w:val="00825B94"/>
    <w:rsid w:val="00825BB4"/>
    <w:rsid w:val="00825F68"/>
    <w:rsid w:val="00826262"/>
    <w:rsid w:val="008273D2"/>
    <w:rsid w:val="00827C57"/>
    <w:rsid w:val="00830544"/>
    <w:rsid w:val="00830E92"/>
    <w:rsid w:val="00831151"/>
    <w:rsid w:val="008320ED"/>
    <w:rsid w:val="0083285A"/>
    <w:rsid w:val="00832A0F"/>
    <w:rsid w:val="00833276"/>
    <w:rsid w:val="00834505"/>
    <w:rsid w:val="008353D5"/>
    <w:rsid w:val="00835408"/>
    <w:rsid w:val="008358A2"/>
    <w:rsid w:val="008359DA"/>
    <w:rsid w:val="00836B15"/>
    <w:rsid w:val="00837CEF"/>
    <w:rsid w:val="00837E2F"/>
    <w:rsid w:val="00840035"/>
    <w:rsid w:val="00842661"/>
    <w:rsid w:val="008428A9"/>
    <w:rsid w:val="00842D1E"/>
    <w:rsid w:val="00844112"/>
    <w:rsid w:val="008444D6"/>
    <w:rsid w:val="008456C9"/>
    <w:rsid w:val="0084611D"/>
    <w:rsid w:val="00846177"/>
    <w:rsid w:val="0084654D"/>
    <w:rsid w:val="00846C9F"/>
    <w:rsid w:val="00847BD6"/>
    <w:rsid w:val="00850137"/>
    <w:rsid w:val="00850C62"/>
    <w:rsid w:val="00851CF5"/>
    <w:rsid w:val="00852B48"/>
    <w:rsid w:val="00853D4D"/>
    <w:rsid w:val="00854638"/>
    <w:rsid w:val="0085474D"/>
    <w:rsid w:val="00856481"/>
    <w:rsid w:val="00856484"/>
    <w:rsid w:val="008567A2"/>
    <w:rsid w:val="00856E6C"/>
    <w:rsid w:val="0085713A"/>
    <w:rsid w:val="00857DE1"/>
    <w:rsid w:val="00860793"/>
    <w:rsid w:val="00862EE8"/>
    <w:rsid w:val="00863011"/>
    <w:rsid w:val="00863C5B"/>
    <w:rsid w:val="00863D2E"/>
    <w:rsid w:val="00863DA1"/>
    <w:rsid w:val="00864E32"/>
    <w:rsid w:val="00865075"/>
    <w:rsid w:val="00865E2D"/>
    <w:rsid w:val="0086615F"/>
    <w:rsid w:val="008671CB"/>
    <w:rsid w:val="0086748F"/>
    <w:rsid w:val="00870FBB"/>
    <w:rsid w:val="00872757"/>
    <w:rsid w:val="00872CE4"/>
    <w:rsid w:val="0087391D"/>
    <w:rsid w:val="00873AA4"/>
    <w:rsid w:val="00873CA8"/>
    <w:rsid w:val="00873F3E"/>
    <w:rsid w:val="00873F5D"/>
    <w:rsid w:val="00874A21"/>
    <w:rsid w:val="0087570C"/>
    <w:rsid w:val="008773BA"/>
    <w:rsid w:val="00877B62"/>
    <w:rsid w:val="00881015"/>
    <w:rsid w:val="008810B0"/>
    <w:rsid w:val="00881665"/>
    <w:rsid w:val="00881991"/>
    <w:rsid w:val="008819B6"/>
    <w:rsid w:val="00881AAC"/>
    <w:rsid w:val="00882C04"/>
    <w:rsid w:val="008836B7"/>
    <w:rsid w:val="00883F7C"/>
    <w:rsid w:val="008841D3"/>
    <w:rsid w:val="008843CB"/>
    <w:rsid w:val="00884987"/>
    <w:rsid w:val="00884BE0"/>
    <w:rsid w:val="00884E57"/>
    <w:rsid w:val="008850B4"/>
    <w:rsid w:val="00885F63"/>
    <w:rsid w:val="0088684C"/>
    <w:rsid w:val="00887BF9"/>
    <w:rsid w:val="00887DE6"/>
    <w:rsid w:val="0089139A"/>
    <w:rsid w:val="008915BC"/>
    <w:rsid w:val="00891F65"/>
    <w:rsid w:val="0089214A"/>
    <w:rsid w:val="00892226"/>
    <w:rsid w:val="008922FA"/>
    <w:rsid w:val="00892D3E"/>
    <w:rsid w:val="008936DC"/>
    <w:rsid w:val="00893784"/>
    <w:rsid w:val="00893E53"/>
    <w:rsid w:val="00893EB5"/>
    <w:rsid w:val="00894407"/>
    <w:rsid w:val="008945EB"/>
    <w:rsid w:val="00894C2A"/>
    <w:rsid w:val="0089690B"/>
    <w:rsid w:val="00896A5F"/>
    <w:rsid w:val="0089728F"/>
    <w:rsid w:val="008976C0"/>
    <w:rsid w:val="00897708"/>
    <w:rsid w:val="00897D88"/>
    <w:rsid w:val="008A0582"/>
    <w:rsid w:val="008A0AA0"/>
    <w:rsid w:val="008A0F7C"/>
    <w:rsid w:val="008A1148"/>
    <w:rsid w:val="008A17AF"/>
    <w:rsid w:val="008A2C65"/>
    <w:rsid w:val="008A2F16"/>
    <w:rsid w:val="008A36AE"/>
    <w:rsid w:val="008A3B1C"/>
    <w:rsid w:val="008A3BEB"/>
    <w:rsid w:val="008A48C3"/>
    <w:rsid w:val="008A4E18"/>
    <w:rsid w:val="008A520C"/>
    <w:rsid w:val="008A5493"/>
    <w:rsid w:val="008A596C"/>
    <w:rsid w:val="008A5A5D"/>
    <w:rsid w:val="008A64C4"/>
    <w:rsid w:val="008A6BF7"/>
    <w:rsid w:val="008A6CC1"/>
    <w:rsid w:val="008A72FB"/>
    <w:rsid w:val="008A7F03"/>
    <w:rsid w:val="008B0086"/>
    <w:rsid w:val="008B009C"/>
    <w:rsid w:val="008B1701"/>
    <w:rsid w:val="008B1823"/>
    <w:rsid w:val="008B1B4E"/>
    <w:rsid w:val="008B24DC"/>
    <w:rsid w:val="008B2BDF"/>
    <w:rsid w:val="008B4198"/>
    <w:rsid w:val="008B491A"/>
    <w:rsid w:val="008B586A"/>
    <w:rsid w:val="008B6651"/>
    <w:rsid w:val="008B6E16"/>
    <w:rsid w:val="008B7110"/>
    <w:rsid w:val="008B7980"/>
    <w:rsid w:val="008B7A20"/>
    <w:rsid w:val="008C04B2"/>
    <w:rsid w:val="008C0DF9"/>
    <w:rsid w:val="008C1BD1"/>
    <w:rsid w:val="008C2029"/>
    <w:rsid w:val="008C267C"/>
    <w:rsid w:val="008C2E44"/>
    <w:rsid w:val="008C3427"/>
    <w:rsid w:val="008C381D"/>
    <w:rsid w:val="008C3BC2"/>
    <w:rsid w:val="008C4413"/>
    <w:rsid w:val="008C4F76"/>
    <w:rsid w:val="008C55AD"/>
    <w:rsid w:val="008C61D6"/>
    <w:rsid w:val="008C649D"/>
    <w:rsid w:val="008C64F1"/>
    <w:rsid w:val="008C7C1A"/>
    <w:rsid w:val="008D04C4"/>
    <w:rsid w:val="008D0557"/>
    <w:rsid w:val="008D0DC1"/>
    <w:rsid w:val="008D1326"/>
    <w:rsid w:val="008D174B"/>
    <w:rsid w:val="008D1B72"/>
    <w:rsid w:val="008D1BB0"/>
    <w:rsid w:val="008D20FF"/>
    <w:rsid w:val="008D2B9A"/>
    <w:rsid w:val="008D3DE6"/>
    <w:rsid w:val="008D4223"/>
    <w:rsid w:val="008D44CC"/>
    <w:rsid w:val="008D46E3"/>
    <w:rsid w:val="008D4771"/>
    <w:rsid w:val="008D4CED"/>
    <w:rsid w:val="008D50F9"/>
    <w:rsid w:val="008D5691"/>
    <w:rsid w:val="008D5AB5"/>
    <w:rsid w:val="008D5CAF"/>
    <w:rsid w:val="008D6709"/>
    <w:rsid w:val="008E083A"/>
    <w:rsid w:val="008E12AD"/>
    <w:rsid w:val="008E21BC"/>
    <w:rsid w:val="008E22FF"/>
    <w:rsid w:val="008E2450"/>
    <w:rsid w:val="008E32E5"/>
    <w:rsid w:val="008E3453"/>
    <w:rsid w:val="008E3F27"/>
    <w:rsid w:val="008E47EF"/>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10F0"/>
    <w:rsid w:val="00901162"/>
    <w:rsid w:val="00901B53"/>
    <w:rsid w:val="0090223A"/>
    <w:rsid w:val="00902557"/>
    <w:rsid w:val="009028E2"/>
    <w:rsid w:val="00902AAB"/>
    <w:rsid w:val="00902EDD"/>
    <w:rsid w:val="009039FE"/>
    <w:rsid w:val="00903E9A"/>
    <w:rsid w:val="00905404"/>
    <w:rsid w:val="0090602B"/>
    <w:rsid w:val="00906478"/>
    <w:rsid w:val="00906753"/>
    <w:rsid w:val="00907264"/>
    <w:rsid w:val="00907488"/>
    <w:rsid w:val="0090765F"/>
    <w:rsid w:val="00907DE6"/>
    <w:rsid w:val="00910642"/>
    <w:rsid w:val="00910FAB"/>
    <w:rsid w:val="00911305"/>
    <w:rsid w:val="00912590"/>
    <w:rsid w:val="00913200"/>
    <w:rsid w:val="00913BE2"/>
    <w:rsid w:val="00913D4D"/>
    <w:rsid w:val="00914EAB"/>
    <w:rsid w:val="009152D8"/>
    <w:rsid w:val="009154FD"/>
    <w:rsid w:val="00915A1D"/>
    <w:rsid w:val="00916787"/>
    <w:rsid w:val="009208DC"/>
    <w:rsid w:val="00921CA5"/>
    <w:rsid w:val="009221F1"/>
    <w:rsid w:val="00922567"/>
    <w:rsid w:val="009228B7"/>
    <w:rsid w:val="009228DB"/>
    <w:rsid w:val="00922B68"/>
    <w:rsid w:val="00922D49"/>
    <w:rsid w:val="009236B9"/>
    <w:rsid w:val="00925E37"/>
    <w:rsid w:val="00925EDD"/>
    <w:rsid w:val="00925F20"/>
    <w:rsid w:val="009263C9"/>
    <w:rsid w:val="00926C1A"/>
    <w:rsid w:val="00926CD5"/>
    <w:rsid w:val="00927899"/>
    <w:rsid w:val="009279FB"/>
    <w:rsid w:val="00927D0E"/>
    <w:rsid w:val="009309DA"/>
    <w:rsid w:val="00930E47"/>
    <w:rsid w:val="00931040"/>
    <w:rsid w:val="00931663"/>
    <w:rsid w:val="00931D22"/>
    <w:rsid w:val="00932CC7"/>
    <w:rsid w:val="00934EC0"/>
    <w:rsid w:val="00935306"/>
    <w:rsid w:val="00935C56"/>
    <w:rsid w:val="00935CDE"/>
    <w:rsid w:val="0093605E"/>
    <w:rsid w:val="00936688"/>
    <w:rsid w:val="00936F09"/>
    <w:rsid w:val="00937538"/>
    <w:rsid w:val="00937683"/>
    <w:rsid w:val="0093795B"/>
    <w:rsid w:val="00937AC9"/>
    <w:rsid w:val="00937CFA"/>
    <w:rsid w:val="00940291"/>
    <w:rsid w:val="009406B3"/>
    <w:rsid w:val="00940EEA"/>
    <w:rsid w:val="00942286"/>
    <w:rsid w:val="00942EFD"/>
    <w:rsid w:val="00942F30"/>
    <w:rsid w:val="00943748"/>
    <w:rsid w:val="00943AB7"/>
    <w:rsid w:val="00943CEE"/>
    <w:rsid w:val="009444F4"/>
    <w:rsid w:val="00944674"/>
    <w:rsid w:val="00945727"/>
    <w:rsid w:val="00945CC4"/>
    <w:rsid w:val="00945CF5"/>
    <w:rsid w:val="0094691C"/>
    <w:rsid w:val="00947827"/>
    <w:rsid w:val="00947C95"/>
    <w:rsid w:val="00947EED"/>
    <w:rsid w:val="009500A1"/>
    <w:rsid w:val="009502B0"/>
    <w:rsid w:val="0095037E"/>
    <w:rsid w:val="00951094"/>
    <w:rsid w:val="00951D97"/>
    <w:rsid w:val="00952230"/>
    <w:rsid w:val="00952AAD"/>
    <w:rsid w:val="00953B2B"/>
    <w:rsid w:val="00954567"/>
    <w:rsid w:val="009547B3"/>
    <w:rsid w:val="00954A89"/>
    <w:rsid w:val="00956671"/>
    <w:rsid w:val="00956EEA"/>
    <w:rsid w:val="009570AA"/>
    <w:rsid w:val="00957466"/>
    <w:rsid w:val="009576F7"/>
    <w:rsid w:val="0096068C"/>
    <w:rsid w:val="00960722"/>
    <w:rsid w:val="00961356"/>
    <w:rsid w:val="00962401"/>
    <w:rsid w:val="00962510"/>
    <w:rsid w:val="0096260B"/>
    <w:rsid w:val="0096275C"/>
    <w:rsid w:val="009627FF"/>
    <w:rsid w:val="00962A27"/>
    <w:rsid w:val="00962B9D"/>
    <w:rsid w:val="00962E1F"/>
    <w:rsid w:val="00962EDC"/>
    <w:rsid w:val="00964E3D"/>
    <w:rsid w:val="00964F51"/>
    <w:rsid w:val="009664D5"/>
    <w:rsid w:val="009668A9"/>
    <w:rsid w:val="009670C1"/>
    <w:rsid w:val="0096797F"/>
    <w:rsid w:val="00970C69"/>
    <w:rsid w:val="00971262"/>
    <w:rsid w:val="00971F1C"/>
    <w:rsid w:val="009720F0"/>
    <w:rsid w:val="0097211D"/>
    <w:rsid w:val="009724F9"/>
    <w:rsid w:val="0097263C"/>
    <w:rsid w:val="00972DF9"/>
    <w:rsid w:val="00972E10"/>
    <w:rsid w:val="009738AD"/>
    <w:rsid w:val="00974694"/>
    <w:rsid w:val="009746CA"/>
    <w:rsid w:val="00974827"/>
    <w:rsid w:val="00974A79"/>
    <w:rsid w:val="00974E7C"/>
    <w:rsid w:val="009752C9"/>
    <w:rsid w:val="00975D0E"/>
    <w:rsid w:val="00976694"/>
    <w:rsid w:val="00977134"/>
    <w:rsid w:val="00980013"/>
    <w:rsid w:val="0098010E"/>
    <w:rsid w:val="0098030F"/>
    <w:rsid w:val="00980E65"/>
    <w:rsid w:val="0098122D"/>
    <w:rsid w:val="00981963"/>
    <w:rsid w:val="0098255C"/>
    <w:rsid w:val="0098298B"/>
    <w:rsid w:val="009831B9"/>
    <w:rsid w:val="00983A16"/>
    <w:rsid w:val="00983C82"/>
    <w:rsid w:val="009844D6"/>
    <w:rsid w:val="00984520"/>
    <w:rsid w:val="0098545C"/>
    <w:rsid w:val="00985F36"/>
    <w:rsid w:val="009862F1"/>
    <w:rsid w:val="00986F70"/>
    <w:rsid w:val="009871EA"/>
    <w:rsid w:val="0098740C"/>
    <w:rsid w:val="009874DF"/>
    <w:rsid w:val="009902A3"/>
    <w:rsid w:val="00991675"/>
    <w:rsid w:val="00992BA2"/>
    <w:rsid w:val="00992F83"/>
    <w:rsid w:val="0099344F"/>
    <w:rsid w:val="00993A3C"/>
    <w:rsid w:val="00994F42"/>
    <w:rsid w:val="0099508A"/>
    <w:rsid w:val="009967D7"/>
    <w:rsid w:val="009974EB"/>
    <w:rsid w:val="00997A12"/>
    <w:rsid w:val="009A0C49"/>
    <w:rsid w:val="009A1126"/>
    <w:rsid w:val="009A439E"/>
    <w:rsid w:val="009A456F"/>
    <w:rsid w:val="009A5564"/>
    <w:rsid w:val="009A7469"/>
    <w:rsid w:val="009B01F5"/>
    <w:rsid w:val="009B07EE"/>
    <w:rsid w:val="009B1584"/>
    <w:rsid w:val="009B1B32"/>
    <w:rsid w:val="009B2169"/>
    <w:rsid w:val="009B21CA"/>
    <w:rsid w:val="009B2648"/>
    <w:rsid w:val="009B2745"/>
    <w:rsid w:val="009B2DB7"/>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9A0"/>
    <w:rsid w:val="009C1B5C"/>
    <w:rsid w:val="009C1FD2"/>
    <w:rsid w:val="009C36E6"/>
    <w:rsid w:val="009C3730"/>
    <w:rsid w:val="009C37BD"/>
    <w:rsid w:val="009C3888"/>
    <w:rsid w:val="009C3AAC"/>
    <w:rsid w:val="009C4D19"/>
    <w:rsid w:val="009C4DC3"/>
    <w:rsid w:val="009C5F6C"/>
    <w:rsid w:val="009C5FDB"/>
    <w:rsid w:val="009C693E"/>
    <w:rsid w:val="009C6B2C"/>
    <w:rsid w:val="009C6ED6"/>
    <w:rsid w:val="009C70CB"/>
    <w:rsid w:val="009C7623"/>
    <w:rsid w:val="009C7E41"/>
    <w:rsid w:val="009D14EB"/>
    <w:rsid w:val="009D1B18"/>
    <w:rsid w:val="009D1E70"/>
    <w:rsid w:val="009D1EA4"/>
    <w:rsid w:val="009D27AA"/>
    <w:rsid w:val="009D2BFD"/>
    <w:rsid w:val="009D2FF8"/>
    <w:rsid w:val="009D3F20"/>
    <w:rsid w:val="009D410D"/>
    <w:rsid w:val="009D428F"/>
    <w:rsid w:val="009D4991"/>
    <w:rsid w:val="009D597B"/>
    <w:rsid w:val="009D5A89"/>
    <w:rsid w:val="009D5BB5"/>
    <w:rsid w:val="009D6657"/>
    <w:rsid w:val="009D66C1"/>
    <w:rsid w:val="009D696D"/>
    <w:rsid w:val="009D6993"/>
    <w:rsid w:val="009D6ED2"/>
    <w:rsid w:val="009D7DB4"/>
    <w:rsid w:val="009E08B3"/>
    <w:rsid w:val="009E0F1A"/>
    <w:rsid w:val="009E140D"/>
    <w:rsid w:val="009E43DD"/>
    <w:rsid w:val="009E4465"/>
    <w:rsid w:val="009E49E3"/>
    <w:rsid w:val="009E5318"/>
    <w:rsid w:val="009E6401"/>
    <w:rsid w:val="009E6C54"/>
    <w:rsid w:val="009E72E8"/>
    <w:rsid w:val="009F04C8"/>
    <w:rsid w:val="009F0812"/>
    <w:rsid w:val="009F0E02"/>
    <w:rsid w:val="009F1389"/>
    <w:rsid w:val="009F1B6A"/>
    <w:rsid w:val="009F2408"/>
    <w:rsid w:val="009F248B"/>
    <w:rsid w:val="009F2A25"/>
    <w:rsid w:val="009F3A1A"/>
    <w:rsid w:val="009F4C7D"/>
    <w:rsid w:val="009F5235"/>
    <w:rsid w:val="009F531A"/>
    <w:rsid w:val="009F5B3C"/>
    <w:rsid w:val="009F5EB9"/>
    <w:rsid w:val="009F6344"/>
    <w:rsid w:val="009F6550"/>
    <w:rsid w:val="009F6B65"/>
    <w:rsid w:val="009F786E"/>
    <w:rsid w:val="009F7B30"/>
    <w:rsid w:val="009F7D0B"/>
    <w:rsid w:val="00A00817"/>
    <w:rsid w:val="00A00902"/>
    <w:rsid w:val="00A0098B"/>
    <w:rsid w:val="00A01A28"/>
    <w:rsid w:val="00A01EFD"/>
    <w:rsid w:val="00A0294E"/>
    <w:rsid w:val="00A039FF"/>
    <w:rsid w:val="00A04524"/>
    <w:rsid w:val="00A04681"/>
    <w:rsid w:val="00A046F6"/>
    <w:rsid w:val="00A05758"/>
    <w:rsid w:val="00A05ACE"/>
    <w:rsid w:val="00A06DBC"/>
    <w:rsid w:val="00A114B9"/>
    <w:rsid w:val="00A11895"/>
    <w:rsid w:val="00A1211A"/>
    <w:rsid w:val="00A125E5"/>
    <w:rsid w:val="00A13A2E"/>
    <w:rsid w:val="00A13A65"/>
    <w:rsid w:val="00A13A67"/>
    <w:rsid w:val="00A1416A"/>
    <w:rsid w:val="00A14589"/>
    <w:rsid w:val="00A14AE3"/>
    <w:rsid w:val="00A151A0"/>
    <w:rsid w:val="00A16675"/>
    <w:rsid w:val="00A16DBD"/>
    <w:rsid w:val="00A200D4"/>
    <w:rsid w:val="00A21955"/>
    <w:rsid w:val="00A22BB6"/>
    <w:rsid w:val="00A22CD6"/>
    <w:rsid w:val="00A234EC"/>
    <w:rsid w:val="00A24128"/>
    <w:rsid w:val="00A2417A"/>
    <w:rsid w:val="00A243F6"/>
    <w:rsid w:val="00A25642"/>
    <w:rsid w:val="00A26668"/>
    <w:rsid w:val="00A2681F"/>
    <w:rsid w:val="00A27151"/>
    <w:rsid w:val="00A27804"/>
    <w:rsid w:val="00A320F6"/>
    <w:rsid w:val="00A3276D"/>
    <w:rsid w:val="00A334D1"/>
    <w:rsid w:val="00A34257"/>
    <w:rsid w:val="00A346FC"/>
    <w:rsid w:val="00A34F44"/>
    <w:rsid w:val="00A3655D"/>
    <w:rsid w:val="00A36822"/>
    <w:rsid w:val="00A36AB5"/>
    <w:rsid w:val="00A374FD"/>
    <w:rsid w:val="00A3754B"/>
    <w:rsid w:val="00A37C35"/>
    <w:rsid w:val="00A402DD"/>
    <w:rsid w:val="00A4069E"/>
    <w:rsid w:val="00A40BBF"/>
    <w:rsid w:val="00A411D1"/>
    <w:rsid w:val="00A42C35"/>
    <w:rsid w:val="00A43389"/>
    <w:rsid w:val="00A434A7"/>
    <w:rsid w:val="00A43687"/>
    <w:rsid w:val="00A43E71"/>
    <w:rsid w:val="00A44D59"/>
    <w:rsid w:val="00A4526F"/>
    <w:rsid w:val="00A45753"/>
    <w:rsid w:val="00A457B8"/>
    <w:rsid w:val="00A46E47"/>
    <w:rsid w:val="00A47B15"/>
    <w:rsid w:val="00A47CF1"/>
    <w:rsid w:val="00A5094A"/>
    <w:rsid w:val="00A51708"/>
    <w:rsid w:val="00A51DA7"/>
    <w:rsid w:val="00A5277F"/>
    <w:rsid w:val="00A52F84"/>
    <w:rsid w:val="00A533CC"/>
    <w:rsid w:val="00A54284"/>
    <w:rsid w:val="00A5465A"/>
    <w:rsid w:val="00A54FB5"/>
    <w:rsid w:val="00A552C0"/>
    <w:rsid w:val="00A56B05"/>
    <w:rsid w:val="00A56C06"/>
    <w:rsid w:val="00A56E50"/>
    <w:rsid w:val="00A57678"/>
    <w:rsid w:val="00A57972"/>
    <w:rsid w:val="00A579F5"/>
    <w:rsid w:val="00A57F07"/>
    <w:rsid w:val="00A57F83"/>
    <w:rsid w:val="00A60760"/>
    <w:rsid w:val="00A60E2F"/>
    <w:rsid w:val="00A61ED0"/>
    <w:rsid w:val="00A620BE"/>
    <w:rsid w:val="00A627AD"/>
    <w:rsid w:val="00A63246"/>
    <w:rsid w:val="00A63284"/>
    <w:rsid w:val="00A63458"/>
    <w:rsid w:val="00A6372D"/>
    <w:rsid w:val="00A637E7"/>
    <w:rsid w:val="00A64CB8"/>
    <w:rsid w:val="00A66065"/>
    <w:rsid w:val="00A66D10"/>
    <w:rsid w:val="00A66D21"/>
    <w:rsid w:val="00A67018"/>
    <w:rsid w:val="00A671D2"/>
    <w:rsid w:val="00A67289"/>
    <w:rsid w:val="00A672F3"/>
    <w:rsid w:val="00A673DC"/>
    <w:rsid w:val="00A7076E"/>
    <w:rsid w:val="00A709BE"/>
    <w:rsid w:val="00A70D85"/>
    <w:rsid w:val="00A7162E"/>
    <w:rsid w:val="00A72D71"/>
    <w:rsid w:val="00A73112"/>
    <w:rsid w:val="00A73617"/>
    <w:rsid w:val="00A73BF6"/>
    <w:rsid w:val="00A747D2"/>
    <w:rsid w:val="00A7511E"/>
    <w:rsid w:val="00A75123"/>
    <w:rsid w:val="00A75341"/>
    <w:rsid w:val="00A753C0"/>
    <w:rsid w:val="00A75705"/>
    <w:rsid w:val="00A75F35"/>
    <w:rsid w:val="00A765A9"/>
    <w:rsid w:val="00A77BF3"/>
    <w:rsid w:val="00A77C69"/>
    <w:rsid w:val="00A812B1"/>
    <w:rsid w:val="00A8292E"/>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87B4A"/>
    <w:rsid w:val="00A903B6"/>
    <w:rsid w:val="00A90F4F"/>
    <w:rsid w:val="00A919AD"/>
    <w:rsid w:val="00A91EB8"/>
    <w:rsid w:val="00A91F90"/>
    <w:rsid w:val="00A92329"/>
    <w:rsid w:val="00A92579"/>
    <w:rsid w:val="00A92C7C"/>
    <w:rsid w:val="00A93097"/>
    <w:rsid w:val="00A936F9"/>
    <w:rsid w:val="00A9479B"/>
    <w:rsid w:val="00A947AA"/>
    <w:rsid w:val="00A94888"/>
    <w:rsid w:val="00A94990"/>
    <w:rsid w:val="00A94D82"/>
    <w:rsid w:val="00A966E9"/>
    <w:rsid w:val="00A9681C"/>
    <w:rsid w:val="00A96867"/>
    <w:rsid w:val="00A96B3D"/>
    <w:rsid w:val="00A97141"/>
    <w:rsid w:val="00A97820"/>
    <w:rsid w:val="00AA1B53"/>
    <w:rsid w:val="00AA1DEA"/>
    <w:rsid w:val="00AA256D"/>
    <w:rsid w:val="00AA311D"/>
    <w:rsid w:val="00AA3556"/>
    <w:rsid w:val="00AA35FD"/>
    <w:rsid w:val="00AA364F"/>
    <w:rsid w:val="00AA3DB7"/>
    <w:rsid w:val="00AA41D3"/>
    <w:rsid w:val="00AA554C"/>
    <w:rsid w:val="00AB0039"/>
    <w:rsid w:val="00AB0D96"/>
    <w:rsid w:val="00AB15A3"/>
    <w:rsid w:val="00AB177A"/>
    <w:rsid w:val="00AB216D"/>
    <w:rsid w:val="00AB22E7"/>
    <w:rsid w:val="00AB2F94"/>
    <w:rsid w:val="00AB3012"/>
    <w:rsid w:val="00AB321C"/>
    <w:rsid w:val="00AB3CED"/>
    <w:rsid w:val="00AB473F"/>
    <w:rsid w:val="00AB4C91"/>
    <w:rsid w:val="00AB4E3B"/>
    <w:rsid w:val="00AB5381"/>
    <w:rsid w:val="00AB5CBB"/>
    <w:rsid w:val="00AB66D4"/>
    <w:rsid w:val="00AB688F"/>
    <w:rsid w:val="00AB6F06"/>
    <w:rsid w:val="00AB75EA"/>
    <w:rsid w:val="00AB7AA2"/>
    <w:rsid w:val="00AB7D15"/>
    <w:rsid w:val="00AC0A22"/>
    <w:rsid w:val="00AC1028"/>
    <w:rsid w:val="00AC1515"/>
    <w:rsid w:val="00AC1F41"/>
    <w:rsid w:val="00AC2234"/>
    <w:rsid w:val="00AC3FF3"/>
    <w:rsid w:val="00AC4938"/>
    <w:rsid w:val="00AC4A34"/>
    <w:rsid w:val="00AC4BC1"/>
    <w:rsid w:val="00AC5715"/>
    <w:rsid w:val="00AC7D8D"/>
    <w:rsid w:val="00AD04BD"/>
    <w:rsid w:val="00AD0765"/>
    <w:rsid w:val="00AD0E6D"/>
    <w:rsid w:val="00AD0F00"/>
    <w:rsid w:val="00AD14B8"/>
    <w:rsid w:val="00AD296B"/>
    <w:rsid w:val="00AD299E"/>
    <w:rsid w:val="00AD4D2D"/>
    <w:rsid w:val="00AD55A8"/>
    <w:rsid w:val="00AD5A2E"/>
    <w:rsid w:val="00AD5CA4"/>
    <w:rsid w:val="00AD6076"/>
    <w:rsid w:val="00AD634F"/>
    <w:rsid w:val="00AD6A91"/>
    <w:rsid w:val="00AD7214"/>
    <w:rsid w:val="00AE04DB"/>
    <w:rsid w:val="00AE0C58"/>
    <w:rsid w:val="00AE0E09"/>
    <w:rsid w:val="00AE1066"/>
    <w:rsid w:val="00AE1147"/>
    <w:rsid w:val="00AE14DD"/>
    <w:rsid w:val="00AE2CB7"/>
    <w:rsid w:val="00AE2FA5"/>
    <w:rsid w:val="00AE3A4F"/>
    <w:rsid w:val="00AE4518"/>
    <w:rsid w:val="00AE49D9"/>
    <w:rsid w:val="00AE4C42"/>
    <w:rsid w:val="00AE5D7F"/>
    <w:rsid w:val="00AE79F0"/>
    <w:rsid w:val="00AE7CBF"/>
    <w:rsid w:val="00AF07B0"/>
    <w:rsid w:val="00AF0AFC"/>
    <w:rsid w:val="00AF109C"/>
    <w:rsid w:val="00AF1752"/>
    <w:rsid w:val="00AF2896"/>
    <w:rsid w:val="00AF3F1D"/>
    <w:rsid w:val="00AF42FC"/>
    <w:rsid w:val="00AF4AC5"/>
    <w:rsid w:val="00AF4C2C"/>
    <w:rsid w:val="00AF597D"/>
    <w:rsid w:val="00AF6487"/>
    <w:rsid w:val="00AF6EC1"/>
    <w:rsid w:val="00AF7416"/>
    <w:rsid w:val="00AF784D"/>
    <w:rsid w:val="00AF7CE9"/>
    <w:rsid w:val="00B00331"/>
    <w:rsid w:val="00B00E2B"/>
    <w:rsid w:val="00B01102"/>
    <w:rsid w:val="00B014A1"/>
    <w:rsid w:val="00B01A80"/>
    <w:rsid w:val="00B03675"/>
    <w:rsid w:val="00B03EF5"/>
    <w:rsid w:val="00B046AF"/>
    <w:rsid w:val="00B06036"/>
    <w:rsid w:val="00B061F5"/>
    <w:rsid w:val="00B06365"/>
    <w:rsid w:val="00B071AE"/>
    <w:rsid w:val="00B07C27"/>
    <w:rsid w:val="00B07FB2"/>
    <w:rsid w:val="00B10017"/>
    <w:rsid w:val="00B1004A"/>
    <w:rsid w:val="00B101CE"/>
    <w:rsid w:val="00B10DE1"/>
    <w:rsid w:val="00B10FF8"/>
    <w:rsid w:val="00B11AC1"/>
    <w:rsid w:val="00B11E02"/>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2118"/>
    <w:rsid w:val="00B224DF"/>
    <w:rsid w:val="00B22683"/>
    <w:rsid w:val="00B22BC9"/>
    <w:rsid w:val="00B22E81"/>
    <w:rsid w:val="00B232FE"/>
    <w:rsid w:val="00B23996"/>
    <w:rsid w:val="00B239BE"/>
    <w:rsid w:val="00B23A8A"/>
    <w:rsid w:val="00B23BBE"/>
    <w:rsid w:val="00B23CB2"/>
    <w:rsid w:val="00B240CC"/>
    <w:rsid w:val="00B24E14"/>
    <w:rsid w:val="00B2561A"/>
    <w:rsid w:val="00B256C1"/>
    <w:rsid w:val="00B25A64"/>
    <w:rsid w:val="00B25B94"/>
    <w:rsid w:val="00B26EB9"/>
    <w:rsid w:val="00B271F2"/>
    <w:rsid w:val="00B2775D"/>
    <w:rsid w:val="00B277C4"/>
    <w:rsid w:val="00B31165"/>
    <w:rsid w:val="00B31884"/>
    <w:rsid w:val="00B31D19"/>
    <w:rsid w:val="00B32155"/>
    <w:rsid w:val="00B32396"/>
    <w:rsid w:val="00B32AB3"/>
    <w:rsid w:val="00B32DAE"/>
    <w:rsid w:val="00B32E38"/>
    <w:rsid w:val="00B33825"/>
    <w:rsid w:val="00B34668"/>
    <w:rsid w:val="00B34BB2"/>
    <w:rsid w:val="00B34E7C"/>
    <w:rsid w:val="00B35AF6"/>
    <w:rsid w:val="00B36228"/>
    <w:rsid w:val="00B366A3"/>
    <w:rsid w:val="00B368EA"/>
    <w:rsid w:val="00B3741E"/>
    <w:rsid w:val="00B37EEF"/>
    <w:rsid w:val="00B418AD"/>
    <w:rsid w:val="00B41DAD"/>
    <w:rsid w:val="00B421FC"/>
    <w:rsid w:val="00B4229C"/>
    <w:rsid w:val="00B42F1A"/>
    <w:rsid w:val="00B43790"/>
    <w:rsid w:val="00B4430B"/>
    <w:rsid w:val="00B443D9"/>
    <w:rsid w:val="00B44531"/>
    <w:rsid w:val="00B445EA"/>
    <w:rsid w:val="00B46587"/>
    <w:rsid w:val="00B47AD2"/>
    <w:rsid w:val="00B47CF7"/>
    <w:rsid w:val="00B502BD"/>
    <w:rsid w:val="00B50686"/>
    <w:rsid w:val="00B50C50"/>
    <w:rsid w:val="00B50ED1"/>
    <w:rsid w:val="00B513C0"/>
    <w:rsid w:val="00B52705"/>
    <w:rsid w:val="00B53708"/>
    <w:rsid w:val="00B53DCB"/>
    <w:rsid w:val="00B5428F"/>
    <w:rsid w:val="00B54370"/>
    <w:rsid w:val="00B54899"/>
    <w:rsid w:val="00B54DEA"/>
    <w:rsid w:val="00B55185"/>
    <w:rsid w:val="00B5599B"/>
    <w:rsid w:val="00B55C03"/>
    <w:rsid w:val="00B55F0B"/>
    <w:rsid w:val="00B5695D"/>
    <w:rsid w:val="00B56A70"/>
    <w:rsid w:val="00B57A48"/>
    <w:rsid w:val="00B60190"/>
    <w:rsid w:val="00B602D5"/>
    <w:rsid w:val="00B60638"/>
    <w:rsid w:val="00B606F8"/>
    <w:rsid w:val="00B60A44"/>
    <w:rsid w:val="00B616D5"/>
    <w:rsid w:val="00B61872"/>
    <w:rsid w:val="00B61923"/>
    <w:rsid w:val="00B621D6"/>
    <w:rsid w:val="00B625C5"/>
    <w:rsid w:val="00B62866"/>
    <w:rsid w:val="00B63126"/>
    <w:rsid w:val="00B63AF2"/>
    <w:rsid w:val="00B64278"/>
    <w:rsid w:val="00B6546C"/>
    <w:rsid w:val="00B65747"/>
    <w:rsid w:val="00B65D6F"/>
    <w:rsid w:val="00B65FAD"/>
    <w:rsid w:val="00B66174"/>
    <w:rsid w:val="00B6674C"/>
    <w:rsid w:val="00B67583"/>
    <w:rsid w:val="00B67B37"/>
    <w:rsid w:val="00B67C23"/>
    <w:rsid w:val="00B7059B"/>
    <w:rsid w:val="00B705BD"/>
    <w:rsid w:val="00B7079B"/>
    <w:rsid w:val="00B70BE5"/>
    <w:rsid w:val="00B70DC7"/>
    <w:rsid w:val="00B721A4"/>
    <w:rsid w:val="00B72B5B"/>
    <w:rsid w:val="00B72EFF"/>
    <w:rsid w:val="00B746E4"/>
    <w:rsid w:val="00B74A6F"/>
    <w:rsid w:val="00B74D1C"/>
    <w:rsid w:val="00B74D64"/>
    <w:rsid w:val="00B750C2"/>
    <w:rsid w:val="00B75411"/>
    <w:rsid w:val="00B7546A"/>
    <w:rsid w:val="00B756CB"/>
    <w:rsid w:val="00B75735"/>
    <w:rsid w:val="00B77024"/>
    <w:rsid w:val="00B77142"/>
    <w:rsid w:val="00B8010E"/>
    <w:rsid w:val="00B80879"/>
    <w:rsid w:val="00B80A2C"/>
    <w:rsid w:val="00B80D3B"/>
    <w:rsid w:val="00B8135C"/>
    <w:rsid w:val="00B814BB"/>
    <w:rsid w:val="00B81730"/>
    <w:rsid w:val="00B81F60"/>
    <w:rsid w:val="00B82123"/>
    <w:rsid w:val="00B823D4"/>
    <w:rsid w:val="00B82BFA"/>
    <w:rsid w:val="00B8314A"/>
    <w:rsid w:val="00B841AC"/>
    <w:rsid w:val="00B85873"/>
    <w:rsid w:val="00B85E95"/>
    <w:rsid w:val="00B865B0"/>
    <w:rsid w:val="00B865DC"/>
    <w:rsid w:val="00B868EE"/>
    <w:rsid w:val="00B870E8"/>
    <w:rsid w:val="00B874E9"/>
    <w:rsid w:val="00B875E3"/>
    <w:rsid w:val="00B87ACB"/>
    <w:rsid w:val="00B87C29"/>
    <w:rsid w:val="00B90780"/>
    <w:rsid w:val="00B90968"/>
    <w:rsid w:val="00B918BB"/>
    <w:rsid w:val="00B91BC2"/>
    <w:rsid w:val="00B9240D"/>
    <w:rsid w:val="00B94960"/>
    <w:rsid w:val="00B9543E"/>
    <w:rsid w:val="00B95624"/>
    <w:rsid w:val="00B96F6E"/>
    <w:rsid w:val="00B9702A"/>
    <w:rsid w:val="00B979D4"/>
    <w:rsid w:val="00BA0703"/>
    <w:rsid w:val="00BA22A8"/>
    <w:rsid w:val="00BA2CEB"/>
    <w:rsid w:val="00BA309F"/>
    <w:rsid w:val="00BA3887"/>
    <w:rsid w:val="00BA3B8F"/>
    <w:rsid w:val="00BA3E48"/>
    <w:rsid w:val="00BA4905"/>
    <w:rsid w:val="00BA4BD3"/>
    <w:rsid w:val="00BA5392"/>
    <w:rsid w:val="00BA5B51"/>
    <w:rsid w:val="00BA6E49"/>
    <w:rsid w:val="00BB0187"/>
    <w:rsid w:val="00BB0E56"/>
    <w:rsid w:val="00BB1473"/>
    <w:rsid w:val="00BB1B20"/>
    <w:rsid w:val="00BB1EB3"/>
    <w:rsid w:val="00BB25B3"/>
    <w:rsid w:val="00BB2678"/>
    <w:rsid w:val="00BB3077"/>
    <w:rsid w:val="00BB31D5"/>
    <w:rsid w:val="00BB33A8"/>
    <w:rsid w:val="00BB3493"/>
    <w:rsid w:val="00BB3927"/>
    <w:rsid w:val="00BB3D8C"/>
    <w:rsid w:val="00BB4B39"/>
    <w:rsid w:val="00BB53AF"/>
    <w:rsid w:val="00BB5BDF"/>
    <w:rsid w:val="00BB5C26"/>
    <w:rsid w:val="00BB64B7"/>
    <w:rsid w:val="00BB6591"/>
    <w:rsid w:val="00BB6A40"/>
    <w:rsid w:val="00BC013A"/>
    <w:rsid w:val="00BC12F7"/>
    <w:rsid w:val="00BC162A"/>
    <w:rsid w:val="00BC2343"/>
    <w:rsid w:val="00BC2A29"/>
    <w:rsid w:val="00BC2E1B"/>
    <w:rsid w:val="00BC30E8"/>
    <w:rsid w:val="00BC3F52"/>
    <w:rsid w:val="00BC43D7"/>
    <w:rsid w:val="00BC4ED3"/>
    <w:rsid w:val="00BC5824"/>
    <w:rsid w:val="00BC591D"/>
    <w:rsid w:val="00BC6B20"/>
    <w:rsid w:val="00BC702F"/>
    <w:rsid w:val="00BC7377"/>
    <w:rsid w:val="00BD0707"/>
    <w:rsid w:val="00BD0ECF"/>
    <w:rsid w:val="00BD13C1"/>
    <w:rsid w:val="00BD30C8"/>
    <w:rsid w:val="00BD38F4"/>
    <w:rsid w:val="00BD3EB4"/>
    <w:rsid w:val="00BD4737"/>
    <w:rsid w:val="00BD4C5B"/>
    <w:rsid w:val="00BD4F01"/>
    <w:rsid w:val="00BD5359"/>
    <w:rsid w:val="00BD556E"/>
    <w:rsid w:val="00BD5C65"/>
    <w:rsid w:val="00BD63F7"/>
    <w:rsid w:val="00BD6C34"/>
    <w:rsid w:val="00BD7BCC"/>
    <w:rsid w:val="00BE16E9"/>
    <w:rsid w:val="00BE1E11"/>
    <w:rsid w:val="00BE2730"/>
    <w:rsid w:val="00BE2A17"/>
    <w:rsid w:val="00BE2D83"/>
    <w:rsid w:val="00BE31BE"/>
    <w:rsid w:val="00BE3A1D"/>
    <w:rsid w:val="00BE3B92"/>
    <w:rsid w:val="00BE487E"/>
    <w:rsid w:val="00BE4C47"/>
    <w:rsid w:val="00BE528E"/>
    <w:rsid w:val="00BE6018"/>
    <w:rsid w:val="00BE62F9"/>
    <w:rsid w:val="00BE691E"/>
    <w:rsid w:val="00BE7086"/>
    <w:rsid w:val="00BE7278"/>
    <w:rsid w:val="00BF11A4"/>
    <w:rsid w:val="00BF1F57"/>
    <w:rsid w:val="00BF20FD"/>
    <w:rsid w:val="00BF2239"/>
    <w:rsid w:val="00BF22C6"/>
    <w:rsid w:val="00BF27DD"/>
    <w:rsid w:val="00BF2FA7"/>
    <w:rsid w:val="00BF34C2"/>
    <w:rsid w:val="00BF3804"/>
    <w:rsid w:val="00BF3B4E"/>
    <w:rsid w:val="00BF3B89"/>
    <w:rsid w:val="00BF4086"/>
    <w:rsid w:val="00BF426C"/>
    <w:rsid w:val="00BF4594"/>
    <w:rsid w:val="00BF58D0"/>
    <w:rsid w:val="00BF6027"/>
    <w:rsid w:val="00BF6702"/>
    <w:rsid w:val="00BF6D5D"/>
    <w:rsid w:val="00BF7561"/>
    <w:rsid w:val="00BF75DE"/>
    <w:rsid w:val="00BF7952"/>
    <w:rsid w:val="00BF7B91"/>
    <w:rsid w:val="00BF7D6A"/>
    <w:rsid w:val="00C0021D"/>
    <w:rsid w:val="00C00300"/>
    <w:rsid w:val="00C00A6C"/>
    <w:rsid w:val="00C00B8B"/>
    <w:rsid w:val="00C013E1"/>
    <w:rsid w:val="00C01611"/>
    <w:rsid w:val="00C02765"/>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521"/>
    <w:rsid w:val="00C12E93"/>
    <w:rsid w:val="00C142AD"/>
    <w:rsid w:val="00C142C1"/>
    <w:rsid w:val="00C14A30"/>
    <w:rsid w:val="00C14C8F"/>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4E00"/>
    <w:rsid w:val="00C256C3"/>
    <w:rsid w:val="00C262A0"/>
    <w:rsid w:val="00C264BA"/>
    <w:rsid w:val="00C26A4E"/>
    <w:rsid w:val="00C31195"/>
    <w:rsid w:val="00C31774"/>
    <w:rsid w:val="00C3180E"/>
    <w:rsid w:val="00C32AF2"/>
    <w:rsid w:val="00C33051"/>
    <w:rsid w:val="00C33204"/>
    <w:rsid w:val="00C338EB"/>
    <w:rsid w:val="00C34032"/>
    <w:rsid w:val="00C34389"/>
    <w:rsid w:val="00C3465D"/>
    <w:rsid w:val="00C347D5"/>
    <w:rsid w:val="00C34925"/>
    <w:rsid w:val="00C35C57"/>
    <w:rsid w:val="00C379E9"/>
    <w:rsid w:val="00C402E8"/>
    <w:rsid w:val="00C403CD"/>
    <w:rsid w:val="00C40483"/>
    <w:rsid w:val="00C40620"/>
    <w:rsid w:val="00C40ECA"/>
    <w:rsid w:val="00C411AC"/>
    <w:rsid w:val="00C4137D"/>
    <w:rsid w:val="00C41B04"/>
    <w:rsid w:val="00C41C0D"/>
    <w:rsid w:val="00C42041"/>
    <w:rsid w:val="00C42BD9"/>
    <w:rsid w:val="00C43934"/>
    <w:rsid w:val="00C43935"/>
    <w:rsid w:val="00C439FB"/>
    <w:rsid w:val="00C43AA8"/>
    <w:rsid w:val="00C43F23"/>
    <w:rsid w:val="00C441A4"/>
    <w:rsid w:val="00C452E1"/>
    <w:rsid w:val="00C45C1B"/>
    <w:rsid w:val="00C45D8E"/>
    <w:rsid w:val="00C463C9"/>
    <w:rsid w:val="00C47648"/>
    <w:rsid w:val="00C47852"/>
    <w:rsid w:val="00C50011"/>
    <w:rsid w:val="00C5023D"/>
    <w:rsid w:val="00C51827"/>
    <w:rsid w:val="00C5254B"/>
    <w:rsid w:val="00C53484"/>
    <w:rsid w:val="00C53973"/>
    <w:rsid w:val="00C54575"/>
    <w:rsid w:val="00C5569A"/>
    <w:rsid w:val="00C55D39"/>
    <w:rsid w:val="00C55FBF"/>
    <w:rsid w:val="00C574FF"/>
    <w:rsid w:val="00C57E68"/>
    <w:rsid w:val="00C601C9"/>
    <w:rsid w:val="00C616D0"/>
    <w:rsid w:val="00C623C6"/>
    <w:rsid w:val="00C62DA5"/>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8C2"/>
    <w:rsid w:val="00C72C6F"/>
    <w:rsid w:val="00C73BE3"/>
    <w:rsid w:val="00C74453"/>
    <w:rsid w:val="00C7473A"/>
    <w:rsid w:val="00C74C25"/>
    <w:rsid w:val="00C75AB0"/>
    <w:rsid w:val="00C75EDE"/>
    <w:rsid w:val="00C76166"/>
    <w:rsid w:val="00C76B7B"/>
    <w:rsid w:val="00C76BBD"/>
    <w:rsid w:val="00C76DE2"/>
    <w:rsid w:val="00C772BA"/>
    <w:rsid w:val="00C77555"/>
    <w:rsid w:val="00C802D1"/>
    <w:rsid w:val="00C8036C"/>
    <w:rsid w:val="00C80CD8"/>
    <w:rsid w:val="00C80F23"/>
    <w:rsid w:val="00C81151"/>
    <w:rsid w:val="00C82CC6"/>
    <w:rsid w:val="00C839CB"/>
    <w:rsid w:val="00C841CE"/>
    <w:rsid w:val="00C84593"/>
    <w:rsid w:val="00C850A3"/>
    <w:rsid w:val="00C85C32"/>
    <w:rsid w:val="00C85D4F"/>
    <w:rsid w:val="00C85F45"/>
    <w:rsid w:val="00C86972"/>
    <w:rsid w:val="00C86C8C"/>
    <w:rsid w:val="00C87473"/>
    <w:rsid w:val="00C87568"/>
    <w:rsid w:val="00C87FD0"/>
    <w:rsid w:val="00C902C8"/>
    <w:rsid w:val="00C90DB6"/>
    <w:rsid w:val="00C92603"/>
    <w:rsid w:val="00C92ADF"/>
    <w:rsid w:val="00C93649"/>
    <w:rsid w:val="00C9394F"/>
    <w:rsid w:val="00C93B1A"/>
    <w:rsid w:val="00C96D24"/>
    <w:rsid w:val="00C96F5F"/>
    <w:rsid w:val="00C97055"/>
    <w:rsid w:val="00C97D41"/>
    <w:rsid w:val="00CA166E"/>
    <w:rsid w:val="00CA1E82"/>
    <w:rsid w:val="00CA2B4F"/>
    <w:rsid w:val="00CA30C3"/>
    <w:rsid w:val="00CA3549"/>
    <w:rsid w:val="00CA48D0"/>
    <w:rsid w:val="00CA5927"/>
    <w:rsid w:val="00CA5D23"/>
    <w:rsid w:val="00CA635E"/>
    <w:rsid w:val="00CA6BB0"/>
    <w:rsid w:val="00CA70CE"/>
    <w:rsid w:val="00CA79EC"/>
    <w:rsid w:val="00CA7DDB"/>
    <w:rsid w:val="00CB002C"/>
    <w:rsid w:val="00CB1E4B"/>
    <w:rsid w:val="00CB259F"/>
    <w:rsid w:val="00CB3982"/>
    <w:rsid w:val="00CB39C2"/>
    <w:rsid w:val="00CB45FC"/>
    <w:rsid w:val="00CB4C8C"/>
    <w:rsid w:val="00CB4E90"/>
    <w:rsid w:val="00CB5850"/>
    <w:rsid w:val="00CB5C99"/>
    <w:rsid w:val="00CB633B"/>
    <w:rsid w:val="00CB6782"/>
    <w:rsid w:val="00CB6E3E"/>
    <w:rsid w:val="00CC055F"/>
    <w:rsid w:val="00CC080A"/>
    <w:rsid w:val="00CC0D0F"/>
    <w:rsid w:val="00CC1275"/>
    <w:rsid w:val="00CC12EE"/>
    <w:rsid w:val="00CC315F"/>
    <w:rsid w:val="00CC5767"/>
    <w:rsid w:val="00CC5D2F"/>
    <w:rsid w:val="00CC667C"/>
    <w:rsid w:val="00CC68CC"/>
    <w:rsid w:val="00CC6CB9"/>
    <w:rsid w:val="00CC701E"/>
    <w:rsid w:val="00CC7735"/>
    <w:rsid w:val="00CD0310"/>
    <w:rsid w:val="00CD268B"/>
    <w:rsid w:val="00CD2E48"/>
    <w:rsid w:val="00CD3DA4"/>
    <w:rsid w:val="00CD463A"/>
    <w:rsid w:val="00CD4826"/>
    <w:rsid w:val="00CD4E19"/>
    <w:rsid w:val="00CD6219"/>
    <w:rsid w:val="00CD673C"/>
    <w:rsid w:val="00CD700F"/>
    <w:rsid w:val="00CD70EB"/>
    <w:rsid w:val="00CD7319"/>
    <w:rsid w:val="00CE04BC"/>
    <w:rsid w:val="00CE0A6E"/>
    <w:rsid w:val="00CE148E"/>
    <w:rsid w:val="00CE208D"/>
    <w:rsid w:val="00CE2453"/>
    <w:rsid w:val="00CE356D"/>
    <w:rsid w:val="00CE3FA4"/>
    <w:rsid w:val="00CE44F8"/>
    <w:rsid w:val="00CE485F"/>
    <w:rsid w:val="00CE5277"/>
    <w:rsid w:val="00CE5B4D"/>
    <w:rsid w:val="00CE6358"/>
    <w:rsid w:val="00CE6686"/>
    <w:rsid w:val="00CE6E97"/>
    <w:rsid w:val="00CE7868"/>
    <w:rsid w:val="00CE7968"/>
    <w:rsid w:val="00CE796C"/>
    <w:rsid w:val="00CF0DB0"/>
    <w:rsid w:val="00CF1B70"/>
    <w:rsid w:val="00CF1DD1"/>
    <w:rsid w:val="00CF2161"/>
    <w:rsid w:val="00CF2307"/>
    <w:rsid w:val="00CF26AE"/>
    <w:rsid w:val="00CF2D54"/>
    <w:rsid w:val="00CF311F"/>
    <w:rsid w:val="00CF481D"/>
    <w:rsid w:val="00CF4EFB"/>
    <w:rsid w:val="00CF5047"/>
    <w:rsid w:val="00CF715C"/>
    <w:rsid w:val="00D00DC5"/>
    <w:rsid w:val="00D01344"/>
    <w:rsid w:val="00D01B90"/>
    <w:rsid w:val="00D024CD"/>
    <w:rsid w:val="00D02C7C"/>
    <w:rsid w:val="00D034DA"/>
    <w:rsid w:val="00D03538"/>
    <w:rsid w:val="00D040EE"/>
    <w:rsid w:val="00D0421D"/>
    <w:rsid w:val="00D046FD"/>
    <w:rsid w:val="00D047F7"/>
    <w:rsid w:val="00D049B8"/>
    <w:rsid w:val="00D04C8A"/>
    <w:rsid w:val="00D04EB2"/>
    <w:rsid w:val="00D0516C"/>
    <w:rsid w:val="00D0519F"/>
    <w:rsid w:val="00D05B56"/>
    <w:rsid w:val="00D05BBE"/>
    <w:rsid w:val="00D05C2F"/>
    <w:rsid w:val="00D05EE7"/>
    <w:rsid w:val="00D06535"/>
    <w:rsid w:val="00D068D0"/>
    <w:rsid w:val="00D06FE0"/>
    <w:rsid w:val="00D07307"/>
    <w:rsid w:val="00D076A9"/>
    <w:rsid w:val="00D07754"/>
    <w:rsid w:val="00D078D1"/>
    <w:rsid w:val="00D07B2E"/>
    <w:rsid w:val="00D10463"/>
    <w:rsid w:val="00D1188B"/>
    <w:rsid w:val="00D11C24"/>
    <w:rsid w:val="00D1293B"/>
    <w:rsid w:val="00D129A8"/>
    <w:rsid w:val="00D12FB9"/>
    <w:rsid w:val="00D13431"/>
    <w:rsid w:val="00D135F2"/>
    <w:rsid w:val="00D13D00"/>
    <w:rsid w:val="00D142F6"/>
    <w:rsid w:val="00D147C0"/>
    <w:rsid w:val="00D15696"/>
    <w:rsid w:val="00D15C51"/>
    <w:rsid w:val="00D15D9E"/>
    <w:rsid w:val="00D16C68"/>
    <w:rsid w:val="00D17FDD"/>
    <w:rsid w:val="00D200BD"/>
    <w:rsid w:val="00D201AA"/>
    <w:rsid w:val="00D204A7"/>
    <w:rsid w:val="00D20AA5"/>
    <w:rsid w:val="00D21059"/>
    <w:rsid w:val="00D22399"/>
    <w:rsid w:val="00D256B6"/>
    <w:rsid w:val="00D26223"/>
    <w:rsid w:val="00D2662C"/>
    <w:rsid w:val="00D277B1"/>
    <w:rsid w:val="00D27FA3"/>
    <w:rsid w:val="00D30711"/>
    <w:rsid w:val="00D3098F"/>
    <w:rsid w:val="00D3176C"/>
    <w:rsid w:val="00D317D8"/>
    <w:rsid w:val="00D31B3F"/>
    <w:rsid w:val="00D321AF"/>
    <w:rsid w:val="00D332FC"/>
    <w:rsid w:val="00D33751"/>
    <w:rsid w:val="00D34AB9"/>
    <w:rsid w:val="00D35D4A"/>
    <w:rsid w:val="00D36F6E"/>
    <w:rsid w:val="00D372B0"/>
    <w:rsid w:val="00D37343"/>
    <w:rsid w:val="00D418B0"/>
    <w:rsid w:val="00D42034"/>
    <w:rsid w:val="00D4205E"/>
    <w:rsid w:val="00D4261D"/>
    <w:rsid w:val="00D4472E"/>
    <w:rsid w:val="00D44EB8"/>
    <w:rsid w:val="00D45E6B"/>
    <w:rsid w:val="00D47399"/>
    <w:rsid w:val="00D47BB2"/>
    <w:rsid w:val="00D47D04"/>
    <w:rsid w:val="00D5056A"/>
    <w:rsid w:val="00D510A0"/>
    <w:rsid w:val="00D5143C"/>
    <w:rsid w:val="00D51F73"/>
    <w:rsid w:val="00D527EE"/>
    <w:rsid w:val="00D529C4"/>
    <w:rsid w:val="00D53929"/>
    <w:rsid w:val="00D539B5"/>
    <w:rsid w:val="00D539D0"/>
    <w:rsid w:val="00D53CEB"/>
    <w:rsid w:val="00D53F2B"/>
    <w:rsid w:val="00D540DC"/>
    <w:rsid w:val="00D54CA4"/>
    <w:rsid w:val="00D54E8B"/>
    <w:rsid w:val="00D54F58"/>
    <w:rsid w:val="00D552D1"/>
    <w:rsid w:val="00D55348"/>
    <w:rsid w:val="00D55616"/>
    <w:rsid w:val="00D5574C"/>
    <w:rsid w:val="00D55DAC"/>
    <w:rsid w:val="00D561C5"/>
    <w:rsid w:val="00D57456"/>
    <w:rsid w:val="00D57FDF"/>
    <w:rsid w:val="00D605EF"/>
    <w:rsid w:val="00D6153F"/>
    <w:rsid w:val="00D61982"/>
    <w:rsid w:val="00D61A2D"/>
    <w:rsid w:val="00D61EA9"/>
    <w:rsid w:val="00D61EFF"/>
    <w:rsid w:val="00D62655"/>
    <w:rsid w:val="00D6267A"/>
    <w:rsid w:val="00D62998"/>
    <w:rsid w:val="00D63E77"/>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6D08"/>
    <w:rsid w:val="00D77C53"/>
    <w:rsid w:val="00D77E96"/>
    <w:rsid w:val="00D80618"/>
    <w:rsid w:val="00D8068C"/>
    <w:rsid w:val="00D807DF"/>
    <w:rsid w:val="00D8091A"/>
    <w:rsid w:val="00D81006"/>
    <w:rsid w:val="00D82339"/>
    <w:rsid w:val="00D82494"/>
    <w:rsid w:val="00D82DA5"/>
    <w:rsid w:val="00D82FF2"/>
    <w:rsid w:val="00D830B9"/>
    <w:rsid w:val="00D834E5"/>
    <w:rsid w:val="00D83774"/>
    <w:rsid w:val="00D83C1D"/>
    <w:rsid w:val="00D84A4B"/>
    <w:rsid w:val="00D84E83"/>
    <w:rsid w:val="00D85631"/>
    <w:rsid w:val="00D90A81"/>
    <w:rsid w:val="00D90B7D"/>
    <w:rsid w:val="00D90B81"/>
    <w:rsid w:val="00D90CC7"/>
    <w:rsid w:val="00D90DCE"/>
    <w:rsid w:val="00D90F87"/>
    <w:rsid w:val="00D92168"/>
    <w:rsid w:val="00D9231C"/>
    <w:rsid w:val="00D92356"/>
    <w:rsid w:val="00D92A5E"/>
    <w:rsid w:val="00D92CCE"/>
    <w:rsid w:val="00D935BD"/>
    <w:rsid w:val="00D93EEC"/>
    <w:rsid w:val="00D940B5"/>
    <w:rsid w:val="00D94287"/>
    <w:rsid w:val="00D953F2"/>
    <w:rsid w:val="00D9544D"/>
    <w:rsid w:val="00D9582D"/>
    <w:rsid w:val="00D95CB0"/>
    <w:rsid w:val="00D9654F"/>
    <w:rsid w:val="00D966FE"/>
    <w:rsid w:val="00D977C0"/>
    <w:rsid w:val="00D97D0F"/>
    <w:rsid w:val="00D97E14"/>
    <w:rsid w:val="00DA00A3"/>
    <w:rsid w:val="00DA13F3"/>
    <w:rsid w:val="00DA2DE3"/>
    <w:rsid w:val="00DA30A3"/>
    <w:rsid w:val="00DA32B2"/>
    <w:rsid w:val="00DA3633"/>
    <w:rsid w:val="00DA400B"/>
    <w:rsid w:val="00DA4909"/>
    <w:rsid w:val="00DA5867"/>
    <w:rsid w:val="00DA6443"/>
    <w:rsid w:val="00DA6B5E"/>
    <w:rsid w:val="00DA7146"/>
    <w:rsid w:val="00DA716A"/>
    <w:rsid w:val="00DA7B82"/>
    <w:rsid w:val="00DB02EE"/>
    <w:rsid w:val="00DB0843"/>
    <w:rsid w:val="00DB0E71"/>
    <w:rsid w:val="00DB1833"/>
    <w:rsid w:val="00DB1F4F"/>
    <w:rsid w:val="00DB2CD0"/>
    <w:rsid w:val="00DB37EE"/>
    <w:rsid w:val="00DB3FE2"/>
    <w:rsid w:val="00DB401F"/>
    <w:rsid w:val="00DB4450"/>
    <w:rsid w:val="00DB4EE7"/>
    <w:rsid w:val="00DB521D"/>
    <w:rsid w:val="00DB5971"/>
    <w:rsid w:val="00DB5D51"/>
    <w:rsid w:val="00DB5F53"/>
    <w:rsid w:val="00DB6E27"/>
    <w:rsid w:val="00DB6F93"/>
    <w:rsid w:val="00DB7B69"/>
    <w:rsid w:val="00DC0A2F"/>
    <w:rsid w:val="00DC0DBE"/>
    <w:rsid w:val="00DC1338"/>
    <w:rsid w:val="00DC1C8F"/>
    <w:rsid w:val="00DC1F57"/>
    <w:rsid w:val="00DC234A"/>
    <w:rsid w:val="00DC35DD"/>
    <w:rsid w:val="00DC41E4"/>
    <w:rsid w:val="00DC496E"/>
    <w:rsid w:val="00DC5116"/>
    <w:rsid w:val="00DC7C77"/>
    <w:rsid w:val="00DC7FD5"/>
    <w:rsid w:val="00DD02FF"/>
    <w:rsid w:val="00DD0573"/>
    <w:rsid w:val="00DD0925"/>
    <w:rsid w:val="00DD24F9"/>
    <w:rsid w:val="00DD26EC"/>
    <w:rsid w:val="00DD2DFB"/>
    <w:rsid w:val="00DD3604"/>
    <w:rsid w:val="00DD3F4D"/>
    <w:rsid w:val="00DD6F2E"/>
    <w:rsid w:val="00DD72E1"/>
    <w:rsid w:val="00DD796C"/>
    <w:rsid w:val="00DD7EA2"/>
    <w:rsid w:val="00DE00F2"/>
    <w:rsid w:val="00DE117F"/>
    <w:rsid w:val="00DE217F"/>
    <w:rsid w:val="00DE22D3"/>
    <w:rsid w:val="00DE2D17"/>
    <w:rsid w:val="00DE353C"/>
    <w:rsid w:val="00DE3761"/>
    <w:rsid w:val="00DE401C"/>
    <w:rsid w:val="00DE5954"/>
    <w:rsid w:val="00DE680E"/>
    <w:rsid w:val="00DE6E2F"/>
    <w:rsid w:val="00DE6F47"/>
    <w:rsid w:val="00DE7D13"/>
    <w:rsid w:val="00DE7DD2"/>
    <w:rsid w:val="00DF16DC"/>
    <w:rsid w:val="00DF1EAE"/>
    <w:rsid w:val="00DF3816"/>
    <w:rsid w:val="00DF3818"/>
    <w:rsid w:val="00DF3F94"/>
    <w:rsid w:val="00DF4317"/>
    <w:rsid w:val="00DF4369"/>
    <w:rsid w:val="00DF469E"/>
    <w:rsid w:val="00DF5970"/>
    <w:rsid w:val="00DF5B14"/>
    <w:rsid w:val="00DF63FA"/>
    <w:rsid w:val="00DF66E2"/>
    <w:rsid w:val="00E00198"/>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0FD5"/>
    <w:rsid w:val="00E110B5"/>
    <w:rsid w:val="00E11166"/>
    <w:rsid w:val="00E1221C"/>
    <w:rsid w:val="00E12818"/>
    <w:rsid w:val="00E12887"/>
    <w:rsid w:val="00E12D39"/>
    <w:rsid w:val="00E13182"/>
    <w:rsid w:val="00E137E4"/>
    <w:rsid w:val="00E14523"/>
    <w:rsid w:val="00E14972"/>
    <w:rsid w:val="00E14A89"/>
    <w:rsid w:val="00E14CB9"/>
    <w:rsid w:val="00E151F2"/>
    <w:rsid w:val="00E1525F"/>
    <w:rsid w:val="00E15383"/>
    <w:rsid w:val="00E15C82"/>
    <w:rsid w:val="00E1738C"/>
    <w:rsid w:val="00E17797"/>
    <w:rsid w:val="00E17C9D"/>
    <w:rsid w:val="00E201C0"/>
    <w:rsid w:val="00E21AAB"/>
    <w:rsid w:val="00E21ABD"/>
    <w:rsid w:val="00E22775"/>
    <w:rsid w:val="00E22CD8"/>
    <w:rsid w:val="00E22D28"/>
    <w:rsid w:val="00E22F81"/>
    <w:rsid w:val="00E22F87"/>
    <w:rsid w:val="00E230E3"/>
    <w:rsid w:val="00E23C97"/>
    <w:rsid w:val="00E23CEA"/>
    <w:rsid w:val="00E24727"/>
    <w:rsid w:val="00E24D5F"/>
    <w:rsid w:val="00E24FAF"/>
    <w:rsid w:val="00E250DB"/>
    <w:rsid w:val="00E265A7"/>
    <w:rsid w:val="00E26FC5"/>
    <w:rsid w:val="00E27B80"/>
    <w:rsid w:val="00E30EDF"/>
    <w:rsid w:val="00E31B43"/>
    <w:rsid w:val="00E31FBA"/>
    <w:rsid w:val="00E33193"/>
    <w:rsid w:val="00E33513"/>
    <w:rsid w:val="00E33A4F"/>
    <w:rsid w:val="00E33F3E"/>
    <w:rsid w:val="00E341E5"/>
    <w:rsid w:val="00E34315"/>
    <w:rsid w:val="00E35FBC"/>
    <w:rsid w:val="00E36AAE"/>
    <w:rsid w:val="00E37198"/>
    <w:rsid w:val="00E3774C"/>
    <w:rsid w:val="00E40FDB"/>
    <w:rsid w:val="00E41013"/>
    <w:rsid w:val="00E41313"/>
    <w:rsid w:val="00E41773"/>
    <w:rsid w:val="00E41ACD"/>
    <w:rsid w:val="00E42FE6"/>
    <w:rsid w:val="00E43B4A"/>
    <w:rsid w:val="00E44D25"/>
    <w:rsid w:val="00E44E78"/>
    <w:rsid w:val="00E456AF"/>
    <w:rsid w:val="00E45C40"/>
    <w:rsid w:val="00E460B6"/>
    <w:rsid w:val="00E46BD2"/>
    <w:rsid w:val="00E473D4"/>
    <w:rsid w:val="00E474CF"/>
    <w:rsid w:val="00E513F6"/>
    <w:rsid w:val="00E51A4C"/>
    <w:rsid w:val="00E51EC6"/>
    <w:rsid w:val="00E5203E"/>
    <w:rsid w:val="00E52F3B"/>
    <w:rsid w:val="00E52F80"/>
    <w:rsid w:val="00E53BEE"/>
    <w:rsid w:val="00E53D94"/>
    <w:rsid w:val="00E53DEA"/>
    <w:rsid w:val="00E53F8F"/>
    <w:rsid w:val="00E5424B"/>
    <w:rsid w:val="00E544BA"/>
    <w:rsid w:val="00E55B64"/>
    <w:rsid w:val="00E56F07"/>
    <w:rsid w:val="00E573EF"/>
    <w:rsid w:val="00E61116"/>
    <w:rsid w:val="00E616DB"/>
    <w:rsid w:val="00E62442"/>
    <w:rsid w:val="00E627A4"/>
    <w:rsid w:val="00E62A5E"/>
    <w:rsid w:val="00E630ED"/>
    <w:rsid w:val="00E6395F"/>
    <w:rsid w:val="00E6437C"/>
    <w:rsid w:val="00E64AD9"/>
    <w:rsid w:val="00E65237"/>
    <w:rsid w:val="00E66367"/>
    <w:rsid w:val="00E66C5E"/>
    <w:rsid w:val="00E67862"/>
    <w:rsid w:val="00E67ADD"/>
    <w:rsid w:val="00E70ACF"/>
    <w:rsid w:val="00E70D46"/>
    <w:rsid w:val="00E712A9"/>
    <w:rsid w:val="00E713BC"/>
    <w:rsid w:val="00E72444"/>
    <w:rsid w:val="00E726A8"/>
    <w:rsid w:val="00E72D3D"/>
    <w:rsid w:val="00E72EAD"/>
    <w:rsid w:val="00E7410F"/>
    <w:rsid w:val="00E74EC5"/>
    <w:rsid w:val="00E75161"/>
    <w:rsid w:val="00E75E09"/>
    <w:rsid w:val="00E76999"/>
    <w:rsid w:val="00E76B86"/>
    <w:rsid w:val="00E773F4"/>
    <w:rsid w:val="00E77B8A"/>
    <w:rsid w:val="00E8000D"/>
    <w:rsid w:val="00E809F3"/>
    <w:rsid w:val="00E80C21"/>
    <w:rsid w:val="00E80FF0"/>
    <w:rsid w:val="00E820BD"/>
    <w:rsid w:val="00E8227B"/>
    <w:rsid w:val="00E828DD"/>
    <w:rsid w:val="00E8342F"/>
    <w:rsid w:val="00E84210"/>
    <w:rsid w:val="00E844CD"/>
    <w:rsid w:val="00E847A7"/>
    <w:rsid w:val="00E84FE5"/>
    <w:rsid w:val="00E85467"/>
    <w:rsid w:val="00E86682"/>
    <w:rsid w:val="00E86E79"/>
    <w:rsid w:val="00E86F7D"/>
    <w:rsid w:val="00E87EC9"/>
    <w:rsid w:val="00E9048D"/>
    <w:rsid w:val="00E906B4"/>
    <w:rsid w:val="00E9095B"/>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32E5"/>
    <w:rsid w:val="00EA4DDA"/>
    <w:rsid w:val="00EA4DDC"/>
    <w:rsid w:val="00EA5A15"/>
    <w:rsid w:val="00EA6FA7"/>
    <w:rsid w:val="00EB067F"/>
    <w:rsid w:val="00EB0DD0"/>
    <w:rsid w:val="00EB150C"/>
    <w:rsid w:val="00EB17BE"/>
    <w:rsid w:val="00EB1A1B"/>
    <w:rsid w:val="00EB1F02"/>
    <w:rsid w:val="00EB2A00"/>
    <w:rsid w:val="00EB2E64"/>
    <w:rsid w:val="00EB2FEF"/>
    <w:rsid w:val="00EB3290"/>
    <w:rsid w:val="00EB57EA"/>
    <w:rsid w:val="00EB5BC5"/>
    <w:rsid w:val="00EB6212"/>
    <w:rsid w:val="00EB6BB5"/>
    <w:rsid w:val="00EB6E30"/>
    <w:rsid w:val="00EB6FD5"/>
    <w:rsid w:val="00EB73BC"/>
    <w:rsid w:val="00EB7618"/>
    <w:rsid w:val="00EB7A2E"/>
    <w:rsid w:val="00EB7B51"/>
    <w:rsid w:val="00EB7F93"/>
    <w:rsid w:val="00EC086C"/>
    <w:rsid w:val="00EC121C"/>
    <w:rsid w:val="00EC1720"/>
    <w:rsid w:val="00EC2DB7"/>
    <w:rsid w:val="00EC337D"/>
    <w:rsid w:val="00EC42D0"/>
    <w:rsid w:val="00EC5256"/>
    <w:rsid w:val="00EC549A"/>
    <w:rsid w:val="00EC57B0"/>
    <w:rsid w:val="00EC638F"/>
    <w:rsid w:val="00EC68BF"/>
    <w:rsid w:val="00EC7927"/>
    <w:rsid w:val="00ED0257"/>
    <w:rsid w:val="00ED095E"/>
    <w:rsid w:val="00ED1A0B"/>
    <w:rsid w:val="00ED27DD"/>
    <w:rsid w:val="00ED312F"/>
    <w:rsid w:val="00ED31E5"/>
    <w:rsid w:val="00ED4E9C"/>
    <w:rsid w:val="00ED5162"/>
    <w:rsid w:val="00ED697C"/>
    <w:rsid w:val="00ED7E85"/>
    <w:rsid w:val="00EE06CA"/>
    <w:rsid w:val="00EE1E0C"/>
    <w:rsid w:val="00EE32D3"/>
    <w:rsid w:val="00EE3CB6"/>
    <w:rsid w:val="00EE43AD"/>
    <w:rsid w:val="00EE44FF"/>
    <w:rsid w:val="00EE4874"/>
    <w:rsid w:val="00EE48D6"/>
    <w:rsid w:val="00EE4A6E"/>
    <w:rsid w:val="00EE4BAB"/>
    <w:rsid w:val="00EE4D3B"/>
    <w:rsid w:val="00EE511D"/>
    <w:rsid w:val="00EE7922"/>
    <w:rsid w:val="00EE79A6"/>
    <w:rsid w:val="00EF11DF"/>
    <w:rsid w:val="00EF130D"/>
    <w:rsid w:val="00EF25B7"/>
    <w:rsid w:val="00EF30E0"/>
    <w:rsid w:val="00EF3A81"/>
    <w:rsid w:val="00EF3D05"/>
    <w:rsid w:val="00EF42CF"/>
    <w:rsid w:val="00EF5403"/>
    <w:rsid w:val="00EF567D"/>
    <w:rsid w:val="00EF5B08"/>
    <w:rsid w:val="00EF5F11"/>
    <w:rsid w:val="00EF6111"/>
    <w:rsid w:val="00F00559"/>
    <w:rsid w:val="00F005A0"/>
    <w:rsid w:val="00F01835"/>
    <w:rsid w:val="00F01DE9"/>
    <w:rsid w:val="00F0229D"/>
    <w:rsid w:val="00F02B1B"/>
    <w:rsid w:val="00F032BB"/>
    <w:rsid w:val="00F032C8"/>
    <w:rsid w:val="00F03567"/>
    <w:rsid w:val="00F03DD3"/>
    <w:rsid w:val="00F04BBE"/>
    <w:rsid w:val="00F05716"/>
    <w:rsid w:val="00F0580C"/>
    <w:rsid w:val="00F06616"/>
    <w:rsid w:val="00F07485"/>
    <w:rsid w:val="00F07EDE"/>
    <w:rsid w:val="00F10BC6"/>
    <w:rsid w:val="00F10F7D"/>
    <w:rsid w:val="00F11352"/>
    <w:rsid w:val="00F11AD0"/>
    <w:rsid w:val="00F1206F"/>
    <w:rsid w:val="00F12313"/>
    <w:rsid w:val="00F13D34"/>
    <w:rsid w:val="00F14308"/>
    <w:rsid w:val="00F14602"/>
    <w:rsid w:val="00F1498D"/>
    <w:rsid w:val="00F14A05"/>
    <w:rsid w:val="00F14DDF"/>
    <w:rsid w:val="00F152AD"/>
    <w:rsid w:val="00F15761"/>
    <w:rsid w:val="00F15BA3"/>
    <w:rsid w:val="00F15D52"/>
    <w:rsid w:val="00F165B7"/>
    <w:rsid w:val="00F20C9C"/>
    <w:rsid w:val="00F21827"/>
    <w:rsid w:val="00F21A00"/>
    <w:rsid w:val="00F2285F"/>
    <w:rsid w:val="00F23155"/>
    <w:rsid w:val="00F23EE4"/>
    <w:rsid w:val="00F24236"/>
    <w:rsid w:val="00F24ACD"/>
    <w:rsid w:val="00F24E0E"/>
    <w:rsid w:val="00F25707"/>
    <w:rsid w:val="00F26693"/>
    <w:rsid w:val="00F26A13"/>
    <w:rsid w:val="00F26CEB"/>
    <w:rsid w:val="00F27C17"/>
    <w:rsid w:val="00F27D3B"/>
    <w:rsid w:val="00F30F7A"/>
    <w:rsid w:val="00F31261"/>
    <w:rsid w:val="00F31334"/>
    <w:rsid w:val="00F31BB3"/>
    <w:rsid w:val="00F31C67"/>
    <w:rsid w:val="00F31F96"/>
    <w:rsid w:val="00F323BF"/>
    <w:rsid w:val="00F323C3"/>
    <w:rsid w:val="00F32A15"/>
    <w:rsid w:val="00F32EE6"/>
    <w:rsid w:val="00F32F3C"/>
    <w:rsid w:val="00F339EC"/>
    <w:rsid w:val="00F3443B"/>
    <w:rsid w:val="00F34F36"/>
    <w:rsid w:val="00F34FDD"/>
    <w:rsid w:val="00F35279"/>
    <w:rsid w:val="00F35BC4"/>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451E"/>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018D"/>
    <w:rsid w:val="00F60E6C"/>
    <w:rsid w:val="00F633F1"/>
    <w:rsid w:val="00F6344E"/>
    <w:rsid w:val="00F63BF7"/>
    <w:rsid w:val="00F6453E"/>
    <w:rsid w:val="00F65215"/>
    <w:rsid w:val="00F655C6"/>
    <w:rsid w:val="00F65617"/>
    <w:rsid w:val="00F65A88"/>
    <w:rsid w:val="00F66494"/>
    <w:rsid w:val="00F700B9"/>
    <w:rsid w:val="00F7011F"/>
    <w:rsid w:val="00F706EC"/>
    <w:rsid w:val="00F710BE"/>
    <w:rsid w:val="00F71159"/>
    <w:rsid w:val="00F71BF5"/>
    <w:rsid w:val="00F72016"/>
    <w:rsid w:val="00F72DAD"/>
    <w:rsid w:val="00F736D2"/>
    <w:rsid w:val="00F7564C"/>
    <w:rsid w:val="00F76220"/>
    <w:rsid w:val="00F769BE"/>
    <w:rsid w:val="00F7735C"/>
    <w:rsid w:val="00F77BD5"/>
    <w:rsid w:val="00F82E6B"/>
    <w:rsid w:val="00F83662"/>
    <w:rsid w:val="00F838C0"/>
    <w:rsid w:val="00F85478"/>
    <w:rsid w:val="00F855B3"/>
    <w:rsid w:val="00F85F83"/>
    <w:rsid w:val="00F86739"/>
    <w:rsid w:val="00F91049"/>
    <w:rsid w:val="00F912FD"/>
    <w:rsid w:val="00F9163B"/>
    <w:rsid w:val="00F91D43"/>
    <w:rsid w:val="00F92B65"/>
    <w:rsid w:val="00F931D9"/>
    <w:rsid w:val="00F9367F"/>
    <w:rsid w:val="00F94FC0"/>
    <w:rsid w:val="00F9512B"/>
    <w:rsid w:val="00F95411"/>
    <w:rsid w:val="00F9619C"/>
    <w:rsid w:val="00F96339"/>
    <w:rsid w:val="00F97859"/>
    <w:rsid w:val="00F97973"/>
    <w:rsid w:val="00F97B71"/>
    <w:rsid w:val="00FA06A3"/>
    <w:rsid w:val="00FA0E23"/>
    <w:rsid w:val="00FA177E"/>
    <w:rsid w:val="00FA2CFC"/>
    <w:rsid w:val="00FA2DDA"/>
    <w:rsid w:val="00FA34CA"/>
    <w:rsid w:val="00FA3E3E"/>
    <w:rsid w:val="00FA45B5"/>
    <w:rsid w:val="00FA4A55"/>
    <w:rsid w:val="00FA4D4F"/>
    <w:rsid w:val="00FA54E8"/>
    <w:rsid w:val="00FA5FE8"/>
    <w:rsid w:val="00FA668B"/>
    <w:rsid w:val="00FA67CF"/>
    <w:rsid w:val="00FA7F6F"/>
    <w:rsid w:val="00FB10EC"/>
    <w:rsid w:val="00FB2D17"/>
    <w:rsid w:val="00FB2F69"/>
    <w:rsid w:val="00FB32F0"/>
    <w:rsid w:val="00FB368B"/>
    <w:rsid w:val="00FB3A3A"/>
    <w:rsid w:val="00FB4217"/>
    <w:rsid w:val="00FB4379"/>
    <w:rsid w:val="00FB4446"/>
    <w:rsid w:val="00FB45FF"/>
    <w:rsid w:val="00FB55D8"/>
    <w:rsid w:val="00FB5C57"/>
    <w:rsid w:val="00FB5D97"/>
    <w:rsid w:val="00FB61EA"/>
    <w:rsid w:val="00FB6C7A"/>
    <w:rsid w:val="00FB732E"/>
    <w:rsid w:val="00FB79F7"/>
    <w:rsid w:val="00FC09E7"/>
    <w:rsid w:val="00FC1CA5"/>
    <w:rsid w:val="00FC1D8E"/>
    <w:rsid w:val="00FC2733"/>
    <w:rsid w:val="00FC2979"/>
    <w:rsid w:val="00FC388B"/>
    <w:rsid w:val="00FC49D7"/>
    <w:rsid w:val="00FC5041"/>
    <w:rsid w:val="00FC52AB"/>
    <w:rsid w:val="00FC6D6C"/>
    <w:rsid w:val="00FC71A8"/>
    <w:rsid w:val="00FD1BEF"/>
    <w:rsid w:val="00FD1C3C"/>
    <w:rsid w:val="00FD2135"/>
    <w:rsid w:val="00FD218C"/>
    <w:rsid w:val="00FD24F6"/>
    <w:rsid w:val="00FD2DB1"/>
    <w:rsid w:val="00FD38A8"/>
    <w:rsid w:val="00FD3A23"/>
    <w:rsid w:val="00FD5348"/>
    <w:rsid w:val="00FD6445"/>
    <w:rsid w:val="00FD6AC8"/>
    <w:rsid w:val="00FE06DF"/>
    <w:rsid w:val="00FE0A6C"/>
    <w:rsid w:val="00FE1727"/>
    <w:rsid w:val="00FE1738"/>
    <w:rsid w:val="00FE2EB0"/>
    <w:rsid w:val="00FE3638"/>
    <w:rsid w:val="00FE3EA1"/>
    <w:rsid w:val="00FE4818"/>
    <w:rsid w:val="00FE4CA4"/>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334"/>
    <w:rsid w:val="00FF3F6A"/>
    <w:rsid w:val="00FF50AB"/>
    <w:rsid w:val="00FF5733"/>
    <w:rsid w:val="00FF5886"/>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3BE74FF"/>
  <w15:docId w15:val="{6C43F4C1-B8D4-485C-BD09-8057C8D5B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9A439E"/>
    <w:pPr>
      <w:tabs>
        <w:tab w:val="left" w:pos="420"/>
        <w:tab w:val="right" w:leader="dot" w:pos="9072"/>
      </w:tabs>
    </w:pPr>
  </w:style>
  <w:style w:type="paragraph" w:styleId="32">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uiPriority w:val="22"/>
    <w:qFormat/>
    <w:locked/>
    <w:rsid w:val="00490561"/>
    <w:rPr>
      <w:b/>
      <w:bCs/>
    </w:rPr>
  </w:style>
  <w:style w:type="paragraph" w:customStyle="1" w:styleId="af9">
    <w:name w:val="目录模式"/>
    <w:basedOn w:val="22"/>
    <w:link w:val="Charb"/>
    <w:qFormat/>
    <w:rsid w:val="00F655C6"/>
    <w:rPr>
      <w:rFonts w:ascii="宋体" w:hAnsi="宋体"/>
      <w:noProof/>
      <w:szCs w:val="24"/>
    </w:rPr>
  </w:style>
  <w:style w:type="paragraph" w:customStyle="1" w:styleId="12">
    <w:name w:val="样式1"/>
    <w:basedOn w:val="22"/>
    <w:link w:val="1Char0"/>
    <w:autoRedefine/>
    <w:qFormat/>
    <w:rsid w:val="00F655C6"/>
    <w:rPr>
      <w:rFonts w:ascii="宋体" w:hAnsi="宋体"/>
      <w:noProof/>
      <w:szCs w:val="24"/>
    </w:rPr>
  </w:style>
  <w:style w:type="character" w:customStyle="1" w:styleId="2Char1">
    <w:name w:val="目录 2 Char"/>
    <w:basedOn w:val="a1"/>
    <w:link w:val="22"/>
    <w:uiPriority w:val="39"/>
    <w:rsid w:val="003D3725"/>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 w:type="paragraph" w:styleId="afa">
    <w:name w:val="Revision"/>
    <w:hidden/>
    <w:uiPriority w:val="99"/>
    <w:semiHidden/>
    <w:rsid w:val="00011ED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202489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B1B22-1F7F-4A4E-AFEB-3D9C85673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TotalTime>
  <Pages>57</Pages>
  <Words>6821</Words>
  <Characters>38880</Characters>
  <Application>Microsoft Office Word</Application>
  <DocSecurity>0</DocSecurity>
  <Lines>324</Lines>
  <Paragraphs>91</Paragraphs>
  <ScaleCrop>false</ScaleCrop>
  <Company/>
  <LinksUpToDate>false</LinksUpToDate>
  <CharactersWithSpaces>45610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1497</cp:revision>
  <cp:lastPrinted>2007-07-19T00:46:00Z</cp:lastPrinted>
  <dcterms:created xsi:type="dcterms:W3CDTF">2013-08-19T07:44:00Z</dcterms:created>
  <dcterms:modified xsi:type="dcterms:W3CDTF">2018-08-24T01:44:00Z</dcterms:modified>
</cp:coreProperties>
</file>