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0635" w14:textId="77777777" w:rsidR="00DC3906" w:rsidRDefault="00DC3906" w:rsidP="00D53D73">
      <w:pPr>
        <w:pStyle w:val="2"/>
        <w:jc w:val="center"/>
        <w:rPr>
          <w:rFonts w:ascii="宋体"/>
          <w:sz w:val="56"/>
        </w:rPr>
      </w:pPr>
    </w:p>
    <w:p w14:paraId="68401C3E" w14:textId="22BB8827" w:rsidR="00DC3906" w:rsidRPr="002747E2" w:rsidRDefault="005B35D5" w:rsidP="006A2999">
      <w:pPr>
        <w:pStyle w:val="2"/>
        <w:jc w:val="center"/>
        <w:rPr>
          <w:rFonts w:ascii="宋体" w:hAnsi="宋体"/>
          <w:sz w:val="52"/>
          <w:szCs w:val="52"/>
        </w:rPr>
      </w:pPr>
      <w:r w:rsidRPr="002747E2">
        <w:rPr>
          <w:rFonts w:ascii="宋体" w:hAnsi="宋体" w:hint="eastAsia"/>
          <w:sz w:val="52"/>
          <w:szCs w:val="52"/>
        </w:rPr>
        <w:t>交银施罗德</w:t>
      </w:r>
      <w:r w:rsidR="006A2999" w:rsidRPr="006A2999">
        <w:rPr>
          <w:rFonts w:ascii="宋体" w:hAnsi="宋体" w:hint="eastAsia"/>
          <w:sz w:val="52"/>
          <w:szCs w:val="52"/>
        </w:rPr>
        <w:t>裕</w:t>
      </w:r>
      <w:proofErr w:type="gramStart"/>
      <w:r w:rsidR="006A2999" w:rsidRPr="006A2999">
        <w:rPr>
          <w:rFonts w:ascii="宋体" w:hAnsi="宋体" w:hint="eastAsia"/>
          <w:sz w:val="52"/>
          <w:szCs w:val="52"/>
        </w:rPr>
        <w:t>兴纯债</w:t>
      </w:r>
      <w:proofErr w:type="gramEnd"/>
      <w:r w:rsidR="006A2999" w:rsidRPr="006A2999">
        <w:rPr>
          <w:rFonts w:ascii="宋体" w:hAnsi="宋体" w:hint="eastAsia"/>
          <w:sz w:val="52"/>
          <w:szCs w:val="52"/>
        </w:rPr>
        <w:t>债券型证券投资基金</w:t>
      </w:r>
      <w:r w:rsidR="00DC3906" w:rsidRPr="002747E2">
        <w:rPr>
          <w:rFonts w:ascii="宋体" w:hAnsi="宋体" w:hint="eastAsia"/>
          <w:sz w:val="52"/>
          <w:szCs w:val="52"/>
        </w:rPr>
        <w:t>清算报告</w:t>
      </w:r>
    </w:p>
    <w:p w14:paraId="7E885C46" w14:textId="77777777" w:rsidR="00DC3906" w:rsidRPr="000667F3" w:rsidRDefault="00DC3906">
      <w:pPr>
        <w:rPr>
          <w:rFonts w:ascii="宋体"/>
        </w:rPr>
      </w:pPr>
    </w:p>
    <w:p w14:paraId="5048DCE5" w14:textId="77777777" w:rsidR="00DC3906" w:rsidRPr="000667F3" w:rsidRDefault="00DC3906">
      <w:pPr>
        <w:rPr>
          <w:rFonts w:ascii="宋体"/>
        </w:rPr>
      </w:pPr>
    </w:p>
    <w:p w14:paraId="164F1396" w14:textId="77777777" w:rsidR="00DC3906" w:rsidRPr="000667F3" w:rsidRDefault="00DC3906">
      <w:pPr>
        <w:rPr>
          <w:rFonts w:ascii="宋体"/>
        </w:rPr>
      </w:pPr>
    </w:p>
    <w:p w14:paraId="72AF2586" w14:textId="77777777" w:rsidR="00DC3906" w:rsidRPr="000667F3" w:rsidRDefault="00DC3906">
      <w:pPr>
        <w:rPr>
          <w:rFonts w:ascii="宋体"/>
        </w:rPr>
      </w:pPr>
    </w:p>
    <w:p w14:paraId="443F832F" w14:textId="77777777" w:rsidR="00DC3906" w:rsidRPr="000667F3" w:rsidRDefault="00DC3906">
      <w:pPr>
        <w:rPr>
          <w:rFonts w:ascii="宋体"/>
        </w:rPr>
      </w:pPr>
    </w:p>
    <w:p w14:paraId="53988581" w14:textId="77777777" w:rsidR="00DC3906" w:rsidRPr="00403F97" w:rsidRDefault="00DC3906">
      <w:pPr>
        <w:rPr>
          <w:rFonts w:ascii="宋体"/>
        </w:rPr>
      </w:pPr>
    </w:p>
    <w:p w14:paraId="1D468121" w14:textId="77777777" w:rsidR="00DC3906" w:rsidRPr="000667F3" w:rsidRDefault="00DC3906">
      <w:pPr>
        <w:rPr>
          <w:rFonts w:ascii="宋体"/>
        </w:rPr>
      </w:pPr>
    </w:p>
    <w:p w14:paraId="34D48B9B" w14:textId="77777777" w:rsidR="00DC3906" w:rsidRPr="000667F3" w:rsidRDefault="00DC3906">
      <w:pPr>
        <w:rPr>
          <w:rFonts w:ascii="宋体"/>
        </w:rPr>
      </w:pPr>
    </w:p>
    <w:p w14:paraId="58FC9120" w14:textId="77777777" w:rsidR="00DC3906" w:rsidRPr="000667F3" w:rsidRDefault="00DC3906">
      <w:pPr>
        <w:rPr>
          <w:rFonts w:ascii="宋体"/>
        </w:rPr>
      </w:pPr>
    </w:p>
    <w:p w14:paraId="6C584DF7" w14:textId="77777777" w:rsidR="00DC3906" w:rsidRPr="000667F3" w:rsidRDefault="00DC3906">
      <w:pPr>
        <w:rPr>
          <w:rFonts w:ascii="宋体"/>
        </w:rPr>
      </w:pPr>
    </w:p>
    <w:p w14:paraId="12B3F8AA" w14:textId="77777777" w:rsidR="00DC3906" w:rsidRPr="000667F3" w:rsidRDefault="00DC3906">
      <w:pPr>
        <w:rPr>
          <w:rFonts w:ascii="宋体"/>
        </w:rPr>
      </w:pPr>
    </w:p>
    <w:p w14:paraId="1D575605" w14:textId="77777777" w:rsidR="00DC3906" w:rsidRPr="000667F3" w:rsidRDefault="00DC3906">
      <w:pPr>
        <w:rPr>
          <w:rFonts w:ascii="宋体"/>
        </w:rPr>
      </w:pPr>
    </w:p>
    <w:p w14:paraId="3A8BC380" w14:textId="77777777" w:rsidR="00DC3906" w:rsidRPr="000667F3" w:rsidRDefault="00DC3906">
      <w:pPr>
        <w:rPr>
          <w:rFonts w:ascii="宋体"/>
        </w:rPr>
      </w:pPr>
    </w:p>
    <w:p w14:paraId="1ED7DC7E" w14:textId="77777777" w:rsidR="00DC3906" w:rsidRPr="000667F3" w:rsidRDefault="00DC3906">
      <w:pPr>
        <w:rPr>
          <w:rFonts w:ascii="宋体"/>
        </w:rPr>
      </w:pPr>
    </w:p>
    <w:p w14:paraId="5A32A331" w14:textId="77777777" w:rsidR="00DC3906" w:rsidRPr="000667F3" w:rsidRDefault="00DC3906" w:rsidP="00D53D73">
      <w:pPr>
        <w:jc w:val="center"/>
        <w:rPr>
          <w:rFonts w:ascii="宋体"/>
          <w:sz w:val="24"/>
        </w:rPr>
      </w:pPr>
      <w:r w:rsidRPr="000667F3">
        <w:rPr>
          <w:rFonts w:ascii="宋体" w:hAnsi="宋体" w:hint="eastAsia"/>
          <w:sz w:val="24"/>
        </w:rPr>
        <w:t>基金管理人：</w:t>
      </w:r>
      <w:r w:rsidR="005B35D5" w:rsidRPr="005B35D5">
        <w:rPr>
          <w:rFonts w:ascii="宋体" w:hAnsi="宋体" w:hint="eastAsia"/>
          <w:sz w:val="24"/>
        </w:rPr>
        <w:t>交银施罗德基金管理有限公司</w:t>
      </w:r>
    </w:p>
    <w:p w14:paraId="63AB6B56" w14:textId="3257532C" w:rsidR="00DC3906" w:rsidRPr="00533955" w:rsidRDefault="00DC3906" w:rsidP="00D53D73">
      <w:pPr>
        <w:jc w:val="center"/>
        <w:rPr>
          <w:rFonts w:ascii="宋体" w:hAnsi="宋体"/>
          <w:sz w:val="24"/>
        </w:rPr>
      </w:pPr>
      <w:r w:rsidRPr="00533955">
        <w:rPr>
          <w:rFonts w:ascii="宋体" w:hAnsi="宋体" w:hint="eastAsia"/>
          <w:sz w:val="24"/>
        </w:rPr>
        <w:t>基金托管人：</w:t>
      </w:r>
      <w:r w:rsidR="006A2999" w:rsidRPr="00533955">
        <w:rPr>
          <w:rFonts w:ascii="宋体" w:hAnsi="宋体" w:hint="eastAsia"/>
          <w:sz w:val="24"/>
        </w:rPr>
        <w:t>兴业银行股份有限公司</w:t>
      </w:r>
    </w:p>
    <w:p w14:paraId="4241A898" w14:textId="1F4D1815" w:rsidR="00707986" w:rsidRPr="00533955" w:rsidRDefault="00707986" w:rsidP="00D53D73">
      <w:pPr>
        <w:jc w:val="center"/>
        <w:rPr>
          <w:rFonts w:ascii="宋体"/>
          <w:sz w:val="24"/>
        </w:rPr>
      </w:pPr>
      <w:r w:rsidRPr="00533955">
        <w:rPr>
          <w:rFonts w:ascii="宋体" w:hAnsi="宋体" w:hint="eastAsia"/>
          <w:sz w:val="24"/>
        </w:rPr>
        <w:t>清算报告出具日：</w:t>
      </w:r>
      <w:r w:rsidRPr="00533955">
        <w:rPr>
          <w:rFonts w:ascii="宋体" w:hAnsi="宋体"/>
          <w:sz w:val="24"/>
          <w:szCs w:val="24"/>
        </w:rPr>
        <w:t>201</w:t>
      </w:r>
      <w:r w:rsidR="00546D7E" w:rsidRPr="00533955">
        <w:rPr>
          <w:rFonts w:ascii="宋体" w:hAnsi="宋体"/>
          <w:sz w:val="24"/>
          <w:szCs w:val="24"/>
        </w:rPr>
        <w:t>8</w:t>
      </w:r>
      <w:r w:rsidRPr="00533955">
        <w:rPr>
          <w:rFonts w:ascii="宋体" w:hAnsi="宋体" w:hint="eastAsia"/>
          <w:sz w:val="24"/>
          <w:szCs w:val="24"/>
        </w:rPr>
        <w:t>年</w:t>
      </w:r>
      <w:r w:rsidR="00546D7E" w:rsidRPr="00533955">
        <w:rPr>
          <w:rFonts w:ascii="宋体" w:hAnsi="宋体"/>
          <w:sz w:val="24"/>
          <w:szCs w:val="24"/>
        </w:rPr>
        <w:t>6</w:t>
      </w:r>
      <w:r w:rsidRPr="00533955">
        <w:rPr>
          <w:rFonts w:ascii="宋体" w:hAnsi="宋体" w:hint="eastAsia"/>
          <w:sz w:val="24"/>
          <w:szCs w:val="24"/>
        </w:rPr>
        <w:t>月</w:t>
      </w:r>
      <w:r w:rsidR="00D71F60" w:rsidRPr="00533955">
        <w:rPr>
          <w:rFonts w:ascii="宋体" w:hAnsi="宋体"/>
          <w:sz w:val="24"/>
          <w:szCs w:val="24"/>
        </w:rPr>
        <w:t>25</w:t>
      </w:r>
      <w:r w:rsidRPr="00533955">
        <w:rPr>
          <w:rFonts w:ascii="宋体" w:hAnsi="宋体" w:hint="eastAsia"/>
          <w:sz w:val="24"/>
          <w:szCs w:val="24"/>
        </w:rPr>
        <w:t>日</w:t>
      </w:r>
    </w:p>
    <w:p w14:paraId="6BEDADB3" w14:textId="580EDA9C" w:rsidR="00DC3906" w:rsidRPr="000667F3" w:rsidRDefault="00DC3906" w:rsidP="00D53D73">
      <w:pPr>
        <w:jc w:val="center"/>
        <w:rPr>
          <w:rFonts w:ascii="宋体"/>
          <w:sz w:val="24"/>
        </w:rPr>
      </w:pPr>
      <w:r w:rsidRPr="00533955">
        <w:rPr>
          <w:rFonts w:ascii="宋体" w:hAnsi="宋体" w:hint="eastAsia"/>
          <w:sz w:val="24"/>
        </w:rPr>
        <w:t>清算报告公告日：</w:t>
      </w:r>
      <w:r w:rsidR="00A4075F" w:rsidRPr="00533955">
        <w:rPr>
          <w:rFonts w:ascii="宋体" w:hAnsi="宋体"/>
          <w:sz w:val="24"/>
          <w:szCs w:val="24"/>
        </w:rPr>
        <w:t>2018</w:t>
      </w:r>
      <w:r w:rsidR="001D2408" w:rsidRPr="00533955">
        <w:rPr>
          <w:rFonts w:ascii="宋体" w:hAnsi="宋体" w:hint="eastAsia"/>
          <w:sz w:val="24"/>
          <w:szCs w:val="24"/>
        </w:rPr>
        <w:t>年</w:t>
      </w:r>
      <w:r w:rsidR="00533955">
        <w:rPr>
          <w:rFonts w:ascii="宋体" w:hAnsi="宋体" w:hint="eastAsia"/>
          <w:sz w:val="24"/>
          <w:szCs w:val="24"/>
        </w:rPr>
        <w:t>8</w:t>
      </w:r>
      <w:r w:rsidR="001D2408" w:rsidRPr="00533955">
        <w:rPr>
          <w:rFonts w:ascii="宋体" w:hAnsi="宋体" w:hint="eastAsia"/>
          <w:sz w:val="24"/>
          <w:szCs w:val="24"/>
        </w:rPr>
        <w:t>月</w:t>
      </w:r>
      <w:r w:rsidR="00533955">
        <w:rPr>
          <w:rFonts w:ascii="宋体" w:hAnsi="宋体" w:hint="eastAsia"/>
          <w:sz w:val="24"/>
          <w:szCs w:val="24"/>
        </w:rPr>
        <w:t>2</w:t>
      </w:r>
      <w:r w:rsidR="00533955">
        <w:rPr>
          <w:rFonts w:ascii="宋体" w:hAnsi="宋体"/>
          <w:sz w:val="24"/>
          <w:szCs w:val="24"/>
        </w:rPr>
        <w:t>4</w:t>
      </w:r>
      <w:r w:rsidR="001D2408" w:rsidRPr="00533955">
        <w:rPr>
          <w:rFonts w:ascii="宋体" w:hAnsi="宋体" w:hint="eastAsia"/>
          <w:sz w:val="24"/>
          <w:szCs w:val="24"/>
        </w:rPr>
        <w:t>日</w:t>
      </w:r>
    </w:p>
    <w:p w14:paraId="182DAE1B" w14:textId="77777777" w:rsidR="00DC3906" w:rsidRPr="00533955" w:rsidRDefault="00DC3906">
      <w:pPr>
        <w:rPr>
          <w:rFonts w:ascii="宋体"/>
          <w:sz w:val="22"/>
        </w:rPr>
      </w:pPr>
    </w:p>
    <w:p w14:paraId="2B7D01E0" w14:textId="77777777" w:rsidR="00DC3906" w:rsidRPr="000667F3" w:rsidRDefault="00DC3906">
      <w:pPr>
        <w:widowControl/>
        <w:jc w:val="left"/>
        <w:rPr>
          <w:rFonts w:ascii="宋体"/>
        </w:rPr>
      </w:pPr>
      <w:r w:rsidRPr="000667F3">
        <w:rPr>
          <w:rFonts w:ascii="宋体"/>
        </w:rPr>
        <w:br w:type="page"/>
      </w:r>
    </w:p>
    <w:p w14:paraId="75BDAD76" w14:textId="77777777" w:rsidR="00DC3906" w:rsidRPr="00C95394" w:rsidRDefault="00DC3906" w:rsidP="00CA7C64">
      <w:pPr>
        <w:spacing w:afterLines="100" w:after="312"/>
        <w:rPr>
          <w:rStyle w:val="a8"/>
        </w:rPr>
      </w:pPr>
      <w:r w:rsidRPr="00C95394">
        <w:rPr>
          <w:rStyle w:val="a8"/>
          <w:rFonts w:hint="eastAsia"/>
        </w:rPr>
        <w:lastRenderedPageBreak/>
        <w:t>一、重要提示</w:t>
      </w:r>
    </w:p>
    <w:p w14:paraId="08B485D3" w14:textId="2336D395" w:rsidR="00DC3906" w:rsidRDefault="005B35D5" w:rsidP="00E03A07">
      <w:pPr>
        <w:ind w:firstLine="420"/>
        <w:rPr>
          <w:rFonts w:ascii="宋体" w:hAnsi="宋体"/>
        </w:rPr>
      </w:pPr>
      <w:proofErr w:type="gramStart"/>
      <w:r w:rsidRPr="005B35D5">
        <w:rPr>
          <w:rFonts w:ascii="宋体" w:hAnsi="宋体" w:hint="eastAsia"/>
        </w:rPr>
        <w:t>交银施罗</w:t>
      </w:r>
      <w:proofErr w:type="gramEnd"/>
      <w:r w:rsidRPr="005B35D5">
        <w:rPr>
          <w:rFonts w:ascii="宋体" w:hAnsi="宋体" w:hint="eastAsia"/>
        </w:rPr>
        <w:t>德</w:t>
      </w:r>
      <w:r w:rsidR="00566657" w:rsidRPr="00566657">
        <w:rPr>
          <w:rFonts w:ascii="宋体" w:hAnsi="宋体" w:hint="eastAsia"/>
        </w:rPr>
        <w:t>裕</w:t>
      </w:r>
      <w:proofErr w:type="gramStart"/>
      <w:r w:rsidR="00566657" w:rsidRPr="00566657">
        <w:rPr>
          <w:rFonts w:ascii="宋体" w:hAnsi="宋体" w:hint="eastAsia"/>
        </w:rPr>
        <w:t>兴纯债</w:t>
      </w:r>
      <w:proofErr w:type="gramEnd"/>
      <w:r w:rsidR="00566657" w:rsidRPr="00566657">
        <w:rPr>
          <w:rFonts w:ascii="宋体" w:hAnsi="宋体" w:hint="eastAsia"/>
        </w:rPr>
        <w:t>债券型</w:t>
      </w:r>
      <w:r w:rsidR="00DC3906" w:rsidRPr="000667F3">
        <w:rPr>
          <w:rFonts w:ascii="宋体" w:hAnsi="宋体" w:hint="eastAsia"/>
        </w:rPr>
        <w:t>证券投资基金（以下简称“本基金”）由</w:t>
      </w:r>
      <w:r w:rsidRPr="005B35D5">
        <w:rPr>
          <w:rFonts w:ascii="宋体" w:hAnsi="宋体" w:hint="eastAsia"/>
        </w:rPr>
        <w:t>交银施罗德基金管理有限公司</w:t>
      </w:r>
      <w:r w:rsidR="00DC3906" w:rsidRPr="000667F3">
        <w:rPr>
          <w:rFonts w:ascii="宋体" w:hAnsi="宋体" w:hint="eastAsia"/>
        </w:rPr>
        <w:t>担任基金管理人，由</w:t>
      </w:r>
      <w:r w:rsidR="00566657">
        <w:rPr>
          <w:rFonts w:ascii="宋体" w:hAnsi="宋体" w:hint="eastAsia"/>
        </w:rPr>
        <w:t>兴业</w:t>
      </w:r>
      <w:r w:rsidRPr="005B35D5">
        <w:rPr>
          <w:rFonts w:ascii="宋体" w:hAnsi="宋体" w:hint="eastAsia"/>
        </w:rPr>
        <w:t>银行股份有限公司</w:t>
      </w:r>
      <w:r w:rsidR="00DC3906" w:rsidRPr="000667F3">
        <w:rPr>
          <w:rFonts w:ascii="宋体" w:hAnsi="宋体" w:hint="eastAsia"/>
        </w:rPr>
        <w:t>担任基金托管人，本基金根据</w:t>
      </w:r>
      <w:r w:rsidR="00566657" w:rsidRPr="00566657">
        <w:rPr>
          <w:rFonts w:ascii="宋体" w:hAnsi="宋体" w:hint="eastAsia"/>
        </w:rPr>
        <w:t>2016年3月11日</w:t>
      </w:r>
      <w:r w:rsidR="00DC3906" w:rsidRPr="000667F3">
        <w:rPr>
          <w:rFonts w:ascii="宋体" w:hAnsi="宋体" w:hint="eastAsia"/>
        </w:rPr>
        <w:t>中国证券监督管理委员会（以下简称“中国证监会”）《关于准予</w:t>
      </w:r>
      <w:r w:rsidR="00A92200" w:rsidRPr="005B35D5">
        <w:rPr>
          <w:rFonts w:ascii="宋体" w:hAnsi="宋体" w:hint="eastAsia"/>
        </w:rPr>
        <w:t>交银施罗德</w:t>
      </w:r>
      <w:r w:rsidR="00566657" w:rsidRPr="00566657">
        <w:rPr>
          <w:rFonts w:ascii="宋体" w:hAnsi="宋体" w:hint="eastAsia"/>
        </w:rPr>
        <w:t>裕兴纯债债券型</w:t>
      </w:r>
      <w:r w:rsidR="00DC3906" w:rsidRPr="000667F3">
        <w:rPr>
          <w:rFonts w:ascii="宋体" w:hAnsi="宋体" w:hint="eastAsia"/>
        </w:rPr>
        <w:t>证券投资基金注册的批复》（证监许可</w:t>
      </w:r>
      <w:r w:rsidR="00DC3906" w:rsidRPr="000667F3">
        <w:rPr>
          <w:rFonts w:ascii="宋体" w:hAnsi="宋体"/>
        </w:rPr>
        <w:t>[</w:t>
      </w:r>
      <w:r w:rsidR="00A92200" w:rsidRPr="000667F3">
        <w:rPr>
          <w:rFonts w:ascii="宋体" w:hAnsi="宋体"/>
        </w:rPr>
        <w:t>201</w:t>
      </w:r>
      <w:r w:rsidR="00A92200">
        <w:rPr>
          <w:rFonts w:ascii="宋体" w:hAnsi="宋体"/>
        </w:rPr>
        <w:t>6</w:t>
      </w:r>
      <w:r w:rsidR="00DC3906" w:rsidRPr="000667F3">
        <w:rPr>
          <w:rFonts w:ascii="宋体" w:hAnsi="宋体"/>
        </w:rPr>
        <w:t>]</w:t>
      </w:r>
      <w:r w:rsidR="00566657" w:rsidRPr="00566657">
        <w:t xml:space="preserve"> </w:t>
      </w:r>
      <w:r w:rsidR="00566657" w:rsidRPr="00566657">
        <w:rPr>
          <w:rFonts w:ascii="宋体" w:hAnsi="宋体"/>
        </w:rPr>
        <w:t>496</w:t>
      </w:r>
      <w:r w:rsidR="00DC3906" w:rsidRPr="000667F3">
        <w:rPr>
          <w:rFonts w:ascii="宋体" w:hAnsi="宋体" w:hint="eastAsia"/>
        </w:rPr>
        <w:t>号文）进行募集，基金合同于</w:t>
      </w:r>
      <w:r w:rsidR="00566657" w:rsidRPr="00566657">
        <w:rPr>
          <w:rFonts w:ascii="宋体" w:hAnsi="宋体" w:hint="eastAsia"/>
        </w:rPr>
        <w:t>2016年9月7日</w:t>
      </w:r>
      <w:r w:rsidR="00DC3906" w:rsidRPr="000667F3">
        <w:rPr>
          <w:rFonts w:ascii="宋体" w:hAnsi="宋体" w:hint="eastAsia"/>
        </w:rPr>
        <w:t>生效。</w:t>
      </w:r>
    </w:p>
    <w:p w14:paraId="7D0967EF" w14:textId="77777777" w:rsidR="00A80623" w:rsidRDefault="00566657" w:rsidP="00A80623">
      <w:pPr>
        <w:ind w:firstLine="420"/>
        <w:rPr>
          <w:rFonts w:ascii="宋体"/>
        </w:rPr>
      </w:pPr>
      <w:r w:rsidRPr="00B57D14">
        <w:rPr>
          <w:rFonts w:ascii="宋体" w:hAnsi="宋体" w:hint="eastAsia"/>
        </w:rPr>
        <w:t>根据《交银施罗德裕兴纯债债券型证券投资基金基金合同》</w:t>
      </w:r>
      <w:r>
        <w:rPr>
          <w:rFonts w:ascii="宋体" w:hAnsi="宋体" w:hint="eastAsia"/>
        </w:rPr>
        <w:t>、</w:t>
      </w:r>
      <w:r>
        <w:rPr>
          <w:rFonts w:ascii="宋体" w:hAnsi="宋体"/>
        </w:rPr>
        <w:t>本</w:t>
      </w:r>
      <w:proofErr w:type="gramStart"/>
      <w:r>
        <w:rPr>
          <w:rFonts w:ascii="宋体" w:hAnsi="宋体"/>
        </w:rPr>
        <w:t>基金</w:t>
      </w:r>
      <w:r>
        <w:rPr>
          <w:rFonts w:ascii="宋体" w:hAnsi="宋体" w:hint="eastAsia"/>
        </w:rPr>
        <w:t>基金</w:t>
      </w:r>
      <w:proofErr w:type="gramEnd"/>
      <w:r>
        <w:rPr>
          <w:rFonts w:ascii="宋体" w:hAnsi="宋体" w:hint="eastAsia"/>
        </w:rPr>
        <w:t>份额</w:t>
      </w:r>
      <w:r>
        <w:rPr>
          <w:rFonts w:ascii="宋体" w:hAnsi="宋体"/>
        </w:rPr>
        <w:t>持有人大会</w:t>
      </w:r>
      <w:r>
        <w:rPr>
          <w:rFonts w:ascii="宋体" w:hAnsi="宋体" w:hint="eastAsia"/>
        </w:rPr>
        <w:t>于</w:t>
      </w:r>
      <w:r>
        <w:rPr>
          <w:rFonts w:ascii="宋体" w:hAnsi="宋体"/>
        </w:rPr>
        <w:t>2018年5月15日</w:t>
      </w:r>
      <w:r>
        <w:rPr>
          <w:rFonts w:ascii="宋体" w:hAnsi="宋体" w:hint="eastAsia"/>
        </w:rPr>
        <w:t>表决</w:t>
      </w:r>
      <w:r>
        <w:rPr>
          <w:rFonts w:ascii="宋体" w:hAnsi="宋体"/>
        </w:rPr>
        <w:t>通过的</w:t>
      </w:r>
      <w:r>
        <w:rPr>
          <w:rFonts w:ascii="宋体" w:hAnsi="宋体" w:hint="eastAsia"/>
        </w:rPr>
        <w:t>《</w:t>
      </w:r>
      <w:r w:rsidRPr="00B57D14">
        <w:rPr>
          <w:rFonts w:ascii="宋体" w:hAnsi="宋体" w:hint="eastAsia"/>
        </w:rPr>
        <w:t>关于终止交银施罗德裕兴纯债债券型证券投资基金基金合同有关事项的议案</w:t>
      </w:r>
      <w:r>
        <w:rPr>
          <w:rFonts w:ascii="宋体" w:hAnsi="宋体"/>
        </w:rPr>
        <w:t>》</w:t>
      </w:r>
      <w:r>
        <w:rPr>
          <w:rFonts w:ascii="宋体" w:hAnsi="宋体" w:hint="eastAsia"/>
        </w:rPr>
        <w:t>以及本</w:t>
      </w:r>
      <w:r>
        <w:rPr>
          <w:rFonts w:ascii="宋体" w:hAnsi="宋体"/>
        </w:rPr>
        <w:t>基金管理人于2018年5月16日</w:t>
      </w:r>
      <w:r>
        <w:rPr>
          <w:rFonts w:ascii="宋体" w:hAnsi="宋体" w:hint="eastAsia"/>
        </w:rPr>
        <w:t>发布</w:t>
      </w:r>
      <w:r>
        <w:rPr>
          <w:rFonts w:ascii="宋体" w:hAnsi="宋体"/>
        </w:rPr>
        <w:t>的《</w:t>
      </w:r>
      <w:r>
        <w:rPr>
          <w:rFonts w:ascii="宋体" w:hAnsi="宋体" w:hint="eastAsia"/>
        </w:rPr>
        <w:t>交银施罗德</w:t>
      </w:r>
      <w:r>
        <w:rPr>
          <w:rFonts w:ascii="宋体" w:hAnsi="宋体"/>
        </w:rPr>
        <w:t>基金管理有限公司关于</w:t>
      </w:r>
      <w:r w:rsidRPr="00B57D14">
        <w:rPr>
          <w:rFonts w:ascii="宋体" w:hAnsi="宋体" w:hint="eastAsia"/>
        </w:rPr>
        <w:t>交银施罗德裕兴纯债债券型证券投资基金</w:t>
      </w:r>
      <w:r>
        <w:rPr>
          <w:rFonts w:ascii="宋体" w:hAnsi="宋体" w:hint="eastAsia"/>
        </w:rPr>
        <w:t>基金份额持有人</w:t>
      </w:r>
      <w:r>
        <w:rPr>
          <w:rFonts w:ascii="宋体" w:hAnsi="宋体"/>
        </w:rPr>
        <w:t>大会</w:t>
      </w:r>
      <w:r>
        <w:rPr>
          <w:rFonts w:ascii="宋体" w:hAnsi="宋体" w:hint="eastAsia"/>
        </w:rPr>
        <w:t>表决</w:t>
      </w:r>
      <w:r>
        <w:rPr>
          <w:rFonts w:ascii="宋体" w:hAnsi="宋体"/>
        </w:rPr>
        <w:t>结果暨</w:t>
      </w:r>
      <w:r>
        <w:rPr>
          <w:rFonts w:ascii="宋体" w:hAnsi="宋体" w:hint="eastAsia"/>
        </w:rPr>
        <w:t>决议生效</w:t>
      </w:r>
      <w:r>
        <w:rPr>
          <w:rFonts w:ascii="宋体" w:hAnsi="宋体"/>
        </w:rPr>
        <w:t>的公告》</w:t>
      </w:r>
      <w:r w:rsidRPr="00B57D14">
        <w:rPr>
          <w:rFonts w:ascii="宋体" w:hAnsi="宋体" w:hint="eastAsia"/>
        </w:rPr>
        <w:t>，本基金</w:t>
      </w:r>
      <w:r>
        <w:rPr>
          <w:rFonts w:ascii="宋体" w:hAnsi="宋体" w:hint="eastAsia"/>
        </w:rPr>
        <w:t>的</w:t>
      </w:r>
      <w:r>
        <w:rPr>
          <w:rFonts w:ascii="宋体" w:hAnsi="宋体"/>
        </w:rPr>
        <w:t>最后运作日为2018年5月16日</w:t>
      </w:r>
      <w:r>
        <w:rPr>
          <w:rFonts w:ascii="宋体" w:hAnsi="宋体" w:hint="eastAsia"/>
        </w:rPr>
        <w:t>，自</w:t>
      </w:r>
      <w:r>
        <w:rPr>
          <w:rFonts w:ascii="宋体" w:hAnsi="宋体"/>
        </w:rPr>
        <w:t>2018年5月17日</w:t>
      </w:r>
      <w:r>
        <w:rPr>
          <w:rFonts w:ascii="宋体" w:hAnsi="宋体" w:hint="eastAsia"/>
        </w:rPr>
        <w:t>起</w:t>
      </w:r>
      <w:r>
        <w:rPr>
          <w:rFonts w:ascii="宋体" w:hAnsi="宋体"/>
        </w:rPr>
        <w:t>，本基金</w:t>
      </w:r>
      <w:r>
        <w:rPr>
          <w:rFonts w:ascii="宋体" w:hAnsi="宋体" w:hint="eastAsia"/>
        </w:rPr>
        <w:t>进入清算</w:t>
      </w:r>
      <w:r>
        <w:rPr>
          <w:rFonts w:ascii="宋体" w:hAnsi="宋体"/>
        </w:rPr>
        <w:t>程序</w:t>
      </w:r>
      <w:r w:rsidRPr="00B57D14">
        <w:rPr>
          <w:rFonts w:ascii="宋体" w:hAnsi="宋体" w:hint="eastAsia"/>
        </w:rPr>
        <w:t>。</w:t>
      </w:r>
    </w:p>
    <w:p w14:paraId="67392428" w14:textId="6CE5423E" w:rsidR="00DC3906" w:rsidRPr="000667F3" w:rsidRDefault="00DC3906" w:rsidP="00A80623">
      <w:pPr>
        <w:ind w:firstLine="420"/>
        <w:rPr>
          <w:rFonts w:ascii="宋体"/>
        </w:rPr>
      </w:pPr>
      <w:r w:rsidRPr="004E43FD">
        <w:rPr>
          <w:rFonts w:ascii="宋体" w:hAnsi="宋体" w:hint="eastAsia"/>
        </w:rPr>
        <w:t>本基金自</w:t>
      </w:r>
      <w:r w:rsidR="00ED1FAE" w:rsidRPr="004E43FD">
        <w:rPr>
          <w:rFonts w:ascii="宋体" w:hAnsi="宋体"/>
        </w:rPr>
        <w:t>201</w:t>
      </w:r>
      <w:r w:rsidR="006A2999">
        <w:rPr>
          <w:rFonts w:ascii="宋体" w:hAnsi="宋体"/>
        </w:rPr>
        <w:t>8</w:t>
      </w:r>
      <w:r w:rsidRPr="004E43FD">
        <w:rPr>
          <w:rFonts w:ascii="宋体" w:hAnsi="宋体" w:hint="eastAsia"/>
        </w:rPr>
        <w:t>年</w:t>
      </w:r>
      <w:r w:rsidR="006A2999">
        <w:rPr>
          <w:rFonts w:ascii="宋体" w:hAnsi="宋体"/>
        </w:rPr>
        <w:t>5</w:t>
      </w:r>
      <w:r w:rsidRPr="004E43FD">
        <w:rPr>
          <w:rFonts w:ascii="宋体" w:hAnsi="宋体" w:hint="eastAsia"/>
        </w:rPr>
        <w:t>月</w:t>
      </w:r>
      <w:r w:rsidR="006A2999">
        <w:rPr>
          <w:rFonts w:ascii="宋体" w:hAnsi="宋体"/>
        </w:rPr>
        <w:t>17</w:t>
      </w:r>
      <w:r w:rsidRPr="004E43FD">
        <w:rPr>
          <w:rFonts w:ascii="宋体" w:hAnsi="宋体" w:hint="eastAsia"/>
        </w:rPr>
        <w:t>日起进入清算期，由基金管理</w:t>
      </w:r>
      <w:r w:rsidRPr="002819E4">
        <w:rPr>
          <w:rFonts w:ascii="宋体" w:hAnsi="宋体" w:hint="eastAsia"/>
        </w:rPr>
        <w:t>人</w:t>
      </w:r>
      <w:r w:rsidR="005B35D5" w:rsidRPr="005B35D5">
        <w:rPr>
          <w:rFonts w:ascii="宋体" w:hAnsi="宋体" w:hint="eastAsia"/>
        </w:rPr>
        <w:t>交银施罗德基金管理有限公司</w:t>
      </w:r>
      <w:r w:rsidRPr="002819E4">
        <w:rPr>
          <w:rFonts w:ascii="宋体" w:hAnsi="宋体" w:hint="eastAsia"/>
        </w:rPr>
        <w:t>、基金托管人</w:t>
      </w:r>
      <w:r w:rsidR="006A2999" w:rsidRPr="006A2999">
        <w:rPr>
          <w:rFonts w:ascii="宋体" w:hAnsi="宋体" w:hint="eastAsia"/>
        </w:rPr>
        <w:t>兴业银行股份有限公司</w:t>
      </w:r>
      <w:r w:rsidRPr="002819E4">
        <w:rPr>
          <w:rFonts w:ascii="宋体" w:hAnsi="宋体" w:hint="eastAsia"/>
        </w:rPr>
        <w:t>、</w:t>
      </w:r>
      <w:r w:rsidR="005B35D5" w:rsidRPr="005B35D5">
        <w:rPr>
          <w:rFonts w:ascii="宋体" w:hAnsi="宋体" w:hint="eastAsia"/>
        </w:rPr>
        <w:t>普华永道中天会计师事务所（特殊普通合伙）</w:t>
      </w:r>
      <w:r w:rsidRPr="002819E4">
        <w:rPr>
          <w:rFonts w:ascii="宋体" w:hAnsi="宋体" w:hint="eastAsia"/>
        </w:rPr>
        <w:t>和通力律师事务所组成基金财产清算小组履行基金财产清算程序，并由</w:t>
      </w:r>
      <w:r w:rsidR="005B35D5">
        <w:rPr>
          <w:rFonts w:ascii="宋体" w:hAnsi="宋体" w:hint="eastAsia"/>
        </w:rPr>
        <w:t>普华永道中天</w:t>
      </w:r>
      <w:r w:rsidR="005B35D5" w:rsidRPr="002819E4">
        <w:rPr>
          <w:rFonts w:ascii="宋体" w:hAnsi="宋体" w:hint="eastAsia"/>
        </w:rPr>
        <w:t>会计师事务所（特殊普通合伙）</w:t>
      </w:r>
      <w:r w:rsidRPr="002819E4">
        <w:rPr>
          <w:rFonts w:ascii="宋体" w:hAnsi="宋体" w:hint="eastAsia"/>
        </w:rPr>
        <w:t>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162CF7C3" w14:textId="77777777" w:rsidR="00DC3906" w:rsidRPr="000667F3" w:rsidRDefault="00DC3906" w:rsidP="00E03A07">
      <w:pPr>
        <w:ind w:firstLine="420"/>
        <w:rPr>
          <w:rFonts w:ascii="宋体"/>
        </w:rPr>
      </w:pPr>
    </w:p>
    <w:p w14:paraId="5629B686" w14:textId="77777777" w:rsidR="00DC3906" w:rsidRPr="00C95394" w:rsidRDefault="00DC3906" w:rsidP="00CA7C64">
      <w:pPr>
        <w:spacing w:afterLines="100" w:after="312"/>
        <w:rPr>
          <w:rStyle w:val="a8"/>
        </w:rPr>
      </w:pPr>
      <w:r w:rsidRPr="00C95394">
        <w:rPr>
          <w:rStyle w:val="a8"/>
          <w:rFonts w:hint="eastAsia"/>
        </w:rPr>
        <w:t>二、基金概况</w:t>
      </w:r>
    </w:p>
    <w:p w14:paraId="194C25D9"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26D246BC" w14:textId="77777777" w:rsidTr="00CF69E3">
        <w:tc>
          <w:tcPr>
            <w:tcW w:w="1809" w:type="dxa"/>
          </w:tcPr>
          <w:p w14:paraId="1954B0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60FB6158" w14:textId="7CE5FB65" w:rsidR="00DC3906" w:rsidRPr="006A2999" w:rsidRDefault="006A2999" w:rsidP="006A2999">
            <w:pPr>
              <w:rPr>
                <w:rFonts w:ascii="宋体" w:hAnsi="宋体"/>
              </w:rPr>
            </w:pPr>
            <w:r w:rsidRPr="006A2999">
              <w:rPr>
                <w:rFonts w:ascii="宋体" w:hAnsi="宋体" w:hint="eastAsia"/>
              </w:rPr>
              <w:t>交银施罗德裕</w:t>
            </w:r>
            <w:proofErr w:type="gramStart"/>
            <w:r w:rsidRPr="006A2999">
              <w:rPr>
                <w:rFonts w:ascii="宋体" w:hAnsi="宋体" w:hint="eastAsia"/>
              </w:rPr>
              <w:t>兴纯债</w:t>
            </w:r>
            <w:proofErr w:type="gramEnd"/>
            <w:r w:rsidRPr="006A2999">
              <w:rPr>
                <w:rFonts w:ascii="宋体" w:hAnsi="宋体" w:hint="eastAsia"/>
              </w:rPr>
              <w:t>债券型证券投资基金</w:t>
            </w:r>
          </w:p>
        </w:tc>
      </w:tr>
      <w:tr w:rsidR="00DC3906" w:rsidRPr="000667F3" w14:paraId="6CEB0570" w14:textId="77777777" w:rsidTr="00CF69E3">
        <w:tc>
          <w:tcPr>
            <w:tcW w:w="1809" w:type="dxa"/>
          </w:tcPr>
          <w:p w14:paraId="6BF064FF"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005F8E84" w14:textId="277D400D" w:rsidR="00DC3906" w:rsidRPr="00CF69E3" w:rsidRDefault="006A2999" w:rsidP="00795524">
            <w:pPr>
              <w:rPr>
                <w:rFonts w:ascii="宋体"/>
              </w:rPr>
            </w:pPr>
            <w:r w:rsidRPr="006A2999">
              <w:rPr>
                <w:rFonts w:ascii="宋体" w:hAnsi="宋体" w:hint="eastAsia"/>
              </w:rPr>
              <w:t>交</w:t>
            </w:r>
            <w:proofErr w:type="gramStart"/>
            <w:r w:rsidRPr="006A2999">
              <w:rPr>
                <w:rFonts w:ascii="宋体" w:hAnsi="宋体" w:hint="eastAsia"/>
              </w:rPr>
              <w:t>银裕兴纯债</w:t>
            </w:r>
            <w:proofErr w:type="gramEnd"/>
            <w:r w:rsidRPr="006A2999">
              <w:rPr>
                <w:rFonts w:ascii="宋体" w:hAnsi="宋体" w:hint="eastAsia"/>
              </w:rPr>
              <w:t>债券</w:t>
            </w:r>
          </w:p>
        </w:tc>
      </w:tr>
      <w:tr w:rsidR="00DC3906" w:rsidRPr="000667F3" w14:paraId="1482497A" w14:textId="77777777" w:rsidTr="00CF69E3">
        <w:tc>
          <w:tcPr>
            <w:tcW w:w="1809" w:type="dxa"/>
          </w:tcPr>
          <w:p w14:paraId="0F3C8F54"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21535220" w14:textId="6BDB6A78" w:rsidR="00DC3906" w:rsidRPr="00CF69E3" w:rsidRDefault="006A2999" w:rsidP="00C43916">
            <w:pPr>
              <w:rPr>
                <w:rFonts w:ascii="宋体" w:hAnsi="宋体"/>
              </w:rPr>
            </w:pPr>
            <w:r w:rsidRPr="006A2999">
              <w:rPr>
                <w:rFonts w:ascii="宋体" w:hAnsi="宋体"/>
              </w:rPr>
              <w:t>519774</w:t>
            </w:r>
          </w:p>
        </w:tc>
      </w:tr>
      <w:tr w:rsidR="00DC3906" w:rsidRPr="000667F3" w14:paraId="0EC08A20" w14:textId="77777777" w:rsidTr="00CF69E3">
        <w:tc>
          <w:tcPr>
            <w:tcW w:w="1809" w:type="dxa"/>
          </w:tcPr>
          <w:p w14:paraId="65499B78"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53DE35BE"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21DB0C8F" w14:textId="77777777" w:rsidTr="00CF69E3">
        <w:tc>
          <w:tcPr>
            <w:tcW w:w="1809" w:type="dxa"/>
          </w:tcPr>
          <w:p w14:paraId="0B7FA7C6"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3B54089C" w14:textId="615D4B9B" w:rsidR="00DC3906" w:rsidRPr="00CF69E3" w:rsidRDefault="006A2999" w:rsidP="00795524">
            <w:pPr>
              <w:rPr>
                <w:rFonts w:ascii="宋体"/>
              </w:rPr>
            </w:pPr>
            <w:r w:rsidRPr="006A2999">
              <w:rPr>
                <w:rFonts w:ascii="宋体" w:hAnsi="宋体" w:hint="eastAsia"/>
              </w:rPr>
              <w:t>2016年9月7日</w:t>
            </w:r>
          </w:p>
        </w:tc>
      </w:tr>
      <w:tr w:rsidR="00DC3906" w:rsidRPr="000667F3" w14:paraId="020C74C1" w14:textId="77777777" w:rsidTr="00CF69E3">
        <w:tc>
          <w:tcPr>
            <w:tcW w:w="1809" w:type="dxa"/>
          </w:tcPr>
          <w:p w14:paraId="6B7D9327"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4B832AC4" w14:textId="77777777" w:rsidR="00DC3906" w:rsidRPr="00CF69E3" w:rsidRDefault="00795524" w:rsidP="00C43916">
            <w:pPr>
              <w:rPr>
                <w:rFonts w:ascii="宋体"/>
              </w:rPr>
            </w:pPr>
            <w:r w:rsidRPr="005B35D5">
              <w:rPr>
                <w:rFonts w:ascii="宋体" w:hAnsi="宋体" w:hint="eastAsia"/>
              </w:rPr>
              <w:t>交银施罗德</w:t>
            </w:r>
            <w:r w:rsidR="00DC3906" w:rsidRPr="00CF69E3">
              <w:rPr>
                <w:rFonts w:ascii="宋体" w:hAnsi="宋体" w:hint="eastAsia"/>
              </w:rPr>
              <w:t>基金管理有限公司</w:t>
            </w:r>
          </w:p>
        </w:tc>
      </w:tr>
      <w:tr w:rsidR="00DC3906" w:rsidRPr="000667F3" w14:paraId="799300C8" w14:textId="77777777" w:rsidTr="00CF69E3">
        <w:tc>
          <w:tcPr>
            <w:tcW w:w="1809" w:type="dxa"/>
          </w:tcPr>
          <w:p w14:paraId="32E7B188" w14:textId="77777777" w:rsidR="00DC3906" w:rsidRPr="00CF69E3" w:rsidRDefault="00DC3906" w:rsidP="00C43916">
            <w:pPr>
              <w:rPr>
                <w:rFonts w:ascii="宋体"/>
              </w:rPr>
            </w:pPr>
            <w:r w:rsidRPr="00CF69E3">
              <w:rPr>
                <w:rFonts w:ascii="宋体" w:hAnsi="宋体" w:hint="eastAsia"/>
              </w:rPr>
              <w:t>基金托管人名称：</w:t>
            </w:r>
          </w:p>
        </w:tc>
        <w:tc>
          <w:tcPr>
            <w:tcW w:w="6713" w:type="dxa"/>
          </w:tcPr>
          <w:p w14:paraId="7D9288B2" w14:textId="2743607A" w:rsidR="00DC3906" w:rsidRPr="00CF69E3" w:rsidRDefault="006A2999" w:rsidP="00C43916">
            <w:pPr>
              <w:rPr>
                <w:rFonts w:ascii="宋体"/>
              </w:rPr>
            </w:pPr>
            <w:r w:rsidRPr="006A2999">
              <w:rPr>
                <w:rFonts w:ascii="宋体" w:hAnsi="宋体" w:hint="eastAsia"/>
              </w:rPr>
              <w:t>兴业银行股份有限公司</w:t>
            </w:r>
          </w:p>
        </w:tc>
      </w:tr>
    </w:tbl>
    <w:p w14:paraId="1791FD0F"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6ABEED24" w14:textId="77777777" w:rsidTr="00CF69E3">
        <w:tc>
          <w:tcPr>
            <w:tcW w:w="1526" w:type="dxa"/>
          </w:tcPr>
          <w:p w14:paraId="56A5DA6D"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33B9675B" w14:textId="6089C3B6" w:rsidR="00DC3906" w:rsidRPr="00CF69E3" w:rsidRDefault="006A2999" w:rsidP="00C43916">
            <w:pPr>
              <w:rPr>
                <w:rFonts w:ascii="宋体"/>
              </w:rPr>
            </w:pPr>
            <w:r w:rsidRPr="006A2999">
              <w:rPr>
                <w:rFonts w:ascii="宋体" w:hint="eastAsia"/>
              </w:rPr>
              <w:t>本基金在控制风险和保持资产流动性的基础上，通过积极主动的投资管理，追求基金资产的长期稳健增值，力争较高的投资回报。</w:t>
            </w:r>
          </w:p>
        </w:tc>
      </w:tr>
      <w:tr w:rsidR="00DC3906" w:rsidRPr="000667F3" w14:paraId="62836149" w14:textId="77777777" w:rsidTr="00CF69E3">
        <w:tc>
          <w:tcPr>
            <w:tcW w:w="1526" w:type="dxa"/>
          </w:tcPr>
          <w:p w14:paraId="399C6B2D"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40C862CE" w14:textId="06E9F243" w:rsidR="00726954" w:rsidRPr="00CF69E3" w:rsidRDefault="006A2999" w:rsidP="007F2FDD">
            <w:pPr>
              <w:rPr>
                <w:rFonts w:ascii="宋体" w:hAnsi="宋体"/>
              </w:rPr>
            </w:pPr>
            <w:r w:rsidRPr="006A2999">
              <w:rPr>
                <w:rFonts w:ascii="宋体" w:hAnsi="宋体" w:hint="eastAsia"/>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w:t>
            </w:r>
            <w:proofErr w:type="gramStart"/>
            <w:r w:rsidRPr="006A2999">
              <w:rPr>
                <w:rFonts w:ascii="宋体" w:hAnsi="宋体" w:hint="eastAsia"/>
              </w:rPr>
              <w:t>考量</w:t>
            </w:r>
            <w:proofErr w:type="gramEnd"/>
            <w:r w:rsidRPr="006A2999">
              <w:rPr>
                <w:rFonts w:ascii="宋体" w:hAnsi="宋体" w:hint="eastAsia"/>
              </w:rPr>
              <w:t>政府债券、信用债等不同债券板块的流动性、供求关系和收益率水平等，深入挖掘价值被低估的标的券种。</w:t>
            </w:r>
          </w:p>
        </w:tc>
      </w:tr>
      <w:tr w:rsidR="00DC3906" w:rsidRPr="000667F3" w14:paraId="1F0D1885" w14:textId="77777777" w:rsidTr="00CF69E3">
        <w:tc>
          <w:tcPr>
            <w:tcW w:w="1526" w:type="dxa"/>
          </w:tcPr>
          <w:p w14:paraId="65380F4D" w14:textId="77777777" w:rsidR="00DC3906" w:rsidRPr="00CF69E3" w:rsidRDefault="00DC3906" w:rsidP="00C43916">
            <w:pPr>
              <w:rPr>
                <w:rFonts w:ascii="宋体"/>
              </w:rPr>
            </w:pPr>
            <w:r w:rsidRPr="00CF69E3">
              <w:rPr>
                <w:rFonts w:ascii="宋体" w:hAnsi="宋体" w:hint="eastAsia"/>
              </w:rPr>
              <w:lastRenderedPageBreak/>
              <w:t>业绩比较基准</w:t>
            </w:r>
          </w:p>
        </w:tc>
        <w:tc>
          <w:tcPr>
            <w:tcW w:w="6996" w:type="dxa"/>
          </w:tcPr>
          <w:p w14:paraId="32AFD863" w14:textId="13B67D0B" w:rsidR="00DC3906" w:rsidRPr="00CF69E3" w:rsidRDefault="006A2999" w:rsidP="00C43916">
            <w:pPr>
              <w:rPr>
                <w:rFonts w:ascii="宋体" w:hAnsi="宋体"/>
              </w:rPr>
            </w:pPr>
            <w:r w:rsidRPr="006A2999">
              <w:rPr>
                <w:rFonts w:ascii="宋体" w:hAnsi="宋体" w:hint="eastAsia"/>
              </w:rPr>
              <w:t>中</w:t>
            </w:r>
            <w:proofErr w:type="gramStart"/>
            <w:r w:rsidRPr="006A2999">
              <w:rPr>
                <w:rFonts w:ascii="宋体" w:hAnsi="宋体" w:hint="eastAsia"/>
              </w:rPr>
              <w:t>债综合全价指数</w:t>
            </w:r>
            <w:proofErr w:type="gramEnd"/>
          </w:p>
        </w:tc>
      </w:tr>
      <w:tr w:rsidR="00DC3906" w:rsidRPr="000667F3" w14:paraId="0E820943" w14:textId="77777777" w:rsidTr="00CF69E3">
        <w:tc>
          <w:tcPr>
            <w:tcW w:w="1526" w:type="dxa"/>
          </w:tcPr>
          <w:p w14:paraId="547275E4"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462181EC" w14:textId="147FB07C" w:rsidR="00DC3906" w:rsidRPr="00CF69E3" w:rsidRDefault="006A2999" w:rsidP="00704551">
            <w:pPr>
              <w:rPr>
                <w:rFonts w:ascii="宋体"/>
              </w:rPr>
            </w:pPr>
            <w:r w:rsidRPr="006A2999">
              <w:rPr>
                <w:rFonts w:ascii="宋体" w:hint="eastAsia"/>
              </w:rPr>
              <w:t>本基金是一只债券型基金，其风险与预期收益高于货币市场基金，低于混合型基金和股票型基金，属于证券投资基金中中等风险的品种。</w:t>
            </w:r>
          </w:p>
        </w:tc>
      </w:tr>
    </w:tbl>
    <w:p w14:paraId="2DAA109B" w14:textId="77777777" w:rsidR="00DC3906" w:rsidRPr="00566657" w:rsidRDefault="00DC3906" w:rsidP="00C43916">
      <w:pPr>
        <w:rPr>
          <w:rFonts w:ascii="宋体"/>
        </w:rPr>
      </w:pPr>
    </w:p>
    <w:p w14:paraId="704BC5CD" w14:textId="77777777" w:rsidR="00DC3906" w:rsidRPr="00C95394" w:rsidRDefault="00DC3906" w:rsidP="00CA7C64">
      <w:pPr>
        <w:spacing w:afterLines="100" w:after="312"/>
        <w:rPr>
          <w:rStyle w:val="a8"/>
        </w:rPr>
      </w:pPr>
      <w:r w:rsidRPr="00C95394">
        <w:rPr>
          <w:rStyle w:val="a8"/>
          <w:rFonts w:hint="eastAsia"/>
        </w:rPr>
        <w:t>三、财务会计报告</w:t>
      </w:r>
    </w:p>
    <w:p w14:paraId="25F02BDB"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09CF3712" w14:textId="446CB766" w:rsidR="00DC3906" w:rsidRPr="004E43FD" w:rsidRDefault="00DC3906" w:rsidP="00C43916">
      <w:pPr>
        <w:rPr>
          <w:rFonts w:ascii="宋体"/>
        </w:rPr>
      </w:pPr>
      <w:r w:rsidRPr="004E43FD">
        <w:rPr>
          <w:rFonts w:ascii="宋体" w:hAnsi="宋体" w:hint="eastAsia"/>
        </w:rPr>
        <w:t>会计主体：</w:t>
      </w:r>
      <w:r w:rsidR="006A2999" w:rsidRPr="006A2999">
        <w:rPr>
          <w:rFonts w:ascii="宋体" w:hAnsi="宋体" w:hint="eastAsia"/>
        </w:rPr>
        <w:t>交银施罗德裕</w:t>
      </w:r>
      <w:proofErr w:type="gramStart"/>
      <w:r w:rsidR="006A2999" w:rsidRPr="006A2999">
        <w:rPr>
          <w:rFonts w:ascii="宋体" w:hAnsi="宋体" w:hint="eastAsia"/>
        </w:rPr>
        <w:t>兴纯债</w:t>
      </w:r>
      <w:proofErr w:type="gramEnd"/>
      <w:r w:rsidR="006A2999" w:rsidRPr="006A2999">
        <w:rPr>
          <w:rFonts w:ascii="宋体" w:hAnsi="宋体" w:hint="eastAsia"/>
        </w:rPr>
        <w:t>债券型证券投资基金</w:t>
      </w:r>
    </w:p>
    <w:p w14:paraId="6D805E17" w14:textId="32F13686" w:rsidR="00FA4863" w:rsidRPr="000667F3" w:rsidRDefault="00DC3906" w:rsidP="00FA4863">
      <w:pPr>
        <w:rPr>
          <w:rFonts w:ascii="宋体"/>
        </w:rPr>
      </w:pPr>
      <w:r w:rsidRPr="004E43FD">
        <w:rPr>
          <w:rFonts w:ascii="宋体" w:hAnsi="宋体" w:hint="eastAsia"/>
        </w:rPr>
        <w:t>最后运作日：</w:t>
      </w:r>
      <w:r w:rsidR="00FA4863" w:rsidRPr="004E43FD">
        <w:rPr>
          <w:rFonts w:ascii="宋体" w:hAnsi="宋体"/>
        </w:rPr>
        <w:t>201</w:t>
      </w:r>
      <w:r w:rsidR="006A2999">
        <w:rPr>
          <w:rFonts w:ascii="宋体" w:hAnsi="宋体"/>
        </w:rPr>
        <w:t>8</w:t>
      </w:r>
      <w:r w:rsidR="00FA4863" w:rsidRPr="004E43FD">
        <w:rPr>
          <w:rFonts w:ascii="宋体" w:hAnsi="宋体" w:hint="eastAsia"/>
        </w:rPr>
        <w:t>年</w:t>
      </w:r>
      <w:r w:rsidR="006A2999">
        <w:rPr>
          <w:rFonts w:ascii="宋体" w:hAnsi="宋体"/>
        </w:rPr>
        <w:t>5</w:t>
      </w:r>
      <w:r w:rsidR="00FA4863" w:rsidRPr="004E43FD">
        <w:rPr>
          <w:rFonts w:ascii="宋体" w:hAnsi="宋体" w:hint="eastAsia"/>
        </w:rPr>
        <w:t>月</w:t>
      </w:r>
      <w:r w:rsidR="006A2999">
        <w:rPr>
          <w:rFonts w:ascii="宋体" w:hAnsi="宋体"/>
        </w:rPr>
        <w:t>16</w:t>
      </w:r>
      <w:r w:rsidR="00FA4863" w:rsidRPr="004E43FD">
        <w:rPr>
          <w:rFonts w:ascii="宋体" w:hAnsi="宋体" w:hint="eastAsia"/>
        </w:rPr>
        <w:t>日</w:t>
      </w:r>
    </w:p>
    <w:p w14:paraId="70A68D2B" w14:textId="77777777" w:rsidR="00DC3906" w:rsidRPr="000667F3" w:rsidRDefault="00DC3906" w:rsidP="00FA4863">
      <w:pPr>
        <w:rPr>
          <w:rFonts w:ascii="宋体"/>
          <w:sz w:val="18"/>
        </w:rPr>
      </w:pPr>
      <w:r w:rsidRPr="000667F3">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416"/>
        <w:gridCol w:w="1637"/>
      </w:tblGrid>
      <w:tr w:rsidR="00DC3906" w:rsidRPr="00E32FC2" w14:paraId="0D0D62EE" w14:textId="77777777" w:rsidTr="002747E2">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40828B5B"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24" w:type="pct"/>
            <w:tcBorders>
              <w:top w:val="double" w:sz="6" w:space="0" w:color="000000"/>
              <w:left w:val="nil"/>
              <w:bottom w:val="single" w:sz="4" w:space="0" w:color="000000"/>
              <w:right w:val="single" w:sz="4" w:space="0" w:color="000000"/>
            </w:tcBorders>
            <w:shd w:val="clear" w:color="000000" w:fill="FFFFFF"/>
            <w:noWrap/>
            <w:vAlign w:val="center"/>
          </w:tcPr>
          <w:p w14:paraId="6B28E8B7"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59" w:type="pct"/>
            <w:tcBorders>
              <w:top w:val="double" w:sz="6" w:space="0" w:color="000000"/>
              <w:left w:val="nil"/>
              <w:bottom w:val="single" w:sz="4" w:space="0" w:color="000000"/>
              <w:right w:val="single" w:sz="4" w:space="0" w:color="000000"/>
            </w:tcBorders>
            <w:shd w:val="clear" w:color="000000" w:fill="FFFFFF"/>
            <w:noWrap/>
            <w:vAlign w:val="center"/>
          </w:tcPr>
          <w:p w14:paraId="1B74995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89" w:type="pct"/>
            <w:tcBorders>
              <w:top w:val="double" w:sz="6" w:space="0" w:color="000000"/>
              <w:left w:val="nil"/>
              <w:bottom w:val="single" w:sz="4" w:space="0" w:color="000000"/>
              <w:right w:val="single" w:sz="4" w:space="0" w:color="000000"/>
            </w:tcBorders>
            <w:shd w:val="clear" w:color="000000" w:fill="FFFFFF"/>
            <w:noWrap/>
            <w:vAlign w:val="center"/>
          </w:tcPr>
          <w:p w14:paraId="632B3E99"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6D94F42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vAlign w:val="center"/>
          </w:tcPr>
          <w:p w14:paraId="5598F4CA"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center"/>
          </w:tcPr>
          <w:p w14:paraId="67F3C94A" w14:textId="2A9BE420" w:rsidR="00DC3906" w:rsidRPr="00E32FC2" w:rsidRDefault="00FA4863" w:rsidP="00FA4863">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sidR="006A2999">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sidR="006A2999">
              <w:rPr>
                <w:rFonts w:asciiTheme="minorEastAsia" w:eastAsiaTheme="minorEastAsia" w:hAnsiTheme="minorEastAsia" w:cs="Arial"/>
                <w:color w:val="000000"/>
                <w:sz w:val="21"/>
                <w:szCs w:val="21"/>
              </w:rPr>
              <w:t>5</w:t>
            </w:r>
            <w:r w:rsidRPr="00E32FC2">
              <w:rPr>
                <w:rFonts w:asciiTheme="minorEastAsia" w:eastAsiaTheme="minorEastAsia" w:hAnsiTheme="minorEastAsia" w:cs="Arial"/>
                <w:color w:val="000000"/>
                <w:sz w:val="21"/>
                <w:szCs w:val="21"/>
              </w:rPr>
              <w:t>/</w:t>
            </w:r>
            <w:r w:rsidR="006A2999">
              <w:rPr>
                <w:rFonts w:asciiTheme="minorEastAsia" w:eastAsiaTheme="minorEastAsia" w:hAnsiTheme="minorEastAsia" w:cs="Arial"/>
                <w:color w:val="000000"/>
                <w:sz w:val="21"/>
                <w:szCs w:val="21"/>
              </w:rPr>
              <w:t>16</w:t>
            </w:r>
          </w:p>
        </w:tc>
        <w:tc>
          <w:tcPr>
            <w:tcW w:w="1459" w:type="pct"/>
            <w:tcBorders>
              <w:top w:val="nil"/>
              <w:left w:val="nil"/>
              <w:bottom w:val="single" w:sz="4" w:space="0" w:color="000000"/>
              <w:right w:val="single" w:sz="4" w:space="0" w:color="000000"/>
            </w:tcBorders>
            <w:shd w:val="clear" w:color="000000" w:fill="FFFFFF"/>
            <w:noWrap/>
            <w:vAlign w:val="center"/>
          </w:tcPr>
          <w:p w14:paraId="0E7E08E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89" w:type="pct"/>
            <w:tcBorders>
              <w:top w:val="nil"/>
              <w:left w:val="nil"/>
              <w:bottom w:val="single" w:sz="4" w:space="0" w:color="000000"/>
              <w:right w:val="single" w:sz="4" w:space="0" w:color="000000"/>
            </w:tcBorders>
            <w:shd w:val="clear" w:color="000000" w:fill="FFFFFF"/>
            <w:noWrap/>
            <w:vAlign w:val="center"/>
          </w:tcPr>
          <w:p w14:paraId="14286AC6" w14:textId="1D7F49E9" w:rsidR="00DC3906" w:rsidRPr="00E32FC2" w:rsidRDefault="00FA4863"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sidR="006A2999">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sidR="006A2999">
              <w:rPr>
                <w:rFonts w:asciiTheme="minorEastAsia" w:eastAsiaTheme="minorEastAsia" w:hAnsiTheme="minorEastAsia" w:cs="Arial"/>
                <w:color w:val="000000"/>
                <w:sz w:val="21"/>
                <w:szCs w:val="21"/>
              </w:rPr>
              <w:t>5</w:t>
            </w:r>
            <w:r w:rsidRPr="00E32FC2">
              <w:rPr>
                <w:rFonts w:asciiTheme="minorEastAsia" w:eastAsiaTheme="minorEastAsia" w:hAnsiTheme="minorEastAsia" w:cs="Arial"/>
                <w:color w:val="000000"/>
                <w:sz w:val="21"/>
                <w:szCs w:val="21"/>
              </w:rPr>
              <w:t>/</w:t>
            </w:r>
            <w:r w:rsidR="006A2999">
              <w:rPr>
                <w:rFonts w:asciiTheme="minorEastAsia" w:eastAsiaTheme="minorEastAsia" w:hAnsiTheme="minorEastAsia" w:cs="Arial"/>
                <w:color w:val="000000"/>
                <w:sz w:val="21"/>
                <w:szCs w:val="21"/>
              </w:rPr>
              <w:t>16</w:t>
            </w:r>
          </w:p>
        </w:tc>
      </w:tr>
      <w:tr w:rsidR="00DC3906" w:rsidRPr="00E32FC2" w14:paraId="764658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w:t>
            </w:r>
            <w:r w:rsidRPr="00E32FC2">
              <w:rPr>
                <w:rFonts w:asciiTheme="minorEastAsia" w:eastAsiaTheme="minorEastAsia" w:hAnsiTheme="minorEastAsia" w:cs="宋体"/>
                <w:b/>
                <w:bCs/>
                <w:color w:val="000000"/>
                <w:sz w:val="21"/>
                <w:szCs w:val="21"/>
              </w:rPr>
              <w:t xml:space="preserve">  </w:t>
            </w:r>
            <w:r w:rsidRPr="00E32FC2">
              <w:rPr>
                <w:rFonts w:asciiTheme="minorEastAsia" w:eastAsiaTheme="minorEastAsia" w:hAnsiTheme="minorEastAsia" w:cs="宋体" w:hint="eastAsia"/>
                <w:b/>
                <w:bCs/>
                <w:color w:val="000000"/>
                <w:sz w:val="21"/>
                <w:szCs w:val="21"/>
              </w:rPr>
              <w:t>产</w:t>
            </w:r>
            <w:r w:rsidRPr="00E32FC2">
              <w:rPr>
                <w:rFonts w:asciiTheme="minorEastAsia" w:eastAsiaTheme="minorEastAsia" w:hAnsiTheme="minorEastAsia" w:cs="宋体"/>
                <w:b/>
                <w:bCs/>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F7EB832"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B6D3553"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w:t>
            </w:r>
            <w:r w:rsidRPr="00E32FC2">
              <w:rPr>
                <w:rFonts w:asciiTheme="minorEastAsia" w:eastAsiaTheme="minorEastAsia" w:hAnsiTheme="minorEastAsia" w:cs="宋体"/>
                <w:b/>
                <w:bCs/>
                <w:color w:val="000000"/>
                <w:sz w:val="21"/>
                <w:szCs w:val="21"/>
              </w:rPr>
              <w:t>:</w:t>
            </w:r>
          </w:p>
        </w:tc>
        <w:tc>
          <w:tcPr>
            <w:tcW w:w="989" w:type="pct"/>
            <w:tcBorders>
              <w:top w:val="nil"/>
              <w:left w:val="nil"/>
              <w:bottom w:val="single" w:sz="4" w:space="0" w:color="000000"/>
              <w:right w:val="single" w:sz="4" w:space="0" w:color="000000"/>
            </w:tcBorders>
            <w:shd w:val="clear" w:color="000000" w:fill="FFFFFF"/>
            <w:noWrap/>
            <w:vAlign w:val="bottom"/>
          </w:tcPr>
          <w:p w14:paraId="17A37EDB" w14:textId="77777777" w:rsidR="00DC3906" w:rsidRPr="00E32FC2" w:rsidRDefault="00DC3906" w:rsidP="0073471B">
            <w:pPr>
              <w:widowControl/>
              <w:jc w:val="righ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r>
      <w:tr w:rsidR="00546D7E" w:rsidRPr="00E32FC2" w14:paraId="19E071FA"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银行存款</w:t>
            </w:r>
          </w:p>
        </w:tc>
        <w:tc>
          <w:tcPr>
            <w:tcW w:w="1024" w:type="pct"/>
            <w:tcBorders>
              <w:top w:val="nil"/>
              <w:left w:val="nil"/>
              <w:bottom w:val="single" w:sz="4" w:space="0" w:color="000000"/>
              <w:right w:val="single" w:sz="4" w:space="0" w:color="000000"/>
            </w:tcBorders>
            <w:shd w:val="clear" w:color="000000" w:fill="FFFFFF"/>
            <w:noWrap/>
            <w:vAlign w:val="bottom"/>
          </w:tcPr>
          <w:p w14:paraId="7204A1C9" w14:textId="6FC5A739" w:rsidR="00546D7E" w:rsidRPr="00546D7E" w:rsidRDefault="00546D7E" w:rsidP="00546D7E">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color w:val="000000"/>
                <w:sz w:val="21"/>
                <w:szCs w:val="21"/>
              </w:rPr>
              <w:t>12,895.54</w:t>
            </w:r>
          </w:p>
        </w:tc>
        <w:tc>
          <w:tcPr>
            <w:tcW w:w="1459" w:type="pct"/>
            <w:tcBorders>
              <w:top w:val="nil"/>
              <w:left w:val="nil"/>
              <w:bottom w:val="single" w:sz="4" w:space="0" w:color="000000"/>
              <w:right w:val="single" w:sz="4" w:space="0" w:color="000000"/>
            </w:tcBorders>
            <w:shd w:val="clear" w:color="000000" w:fill="FFFFFF"/>
            <w:noWrap/>
          </w:tcPr>
          <w:p w14:paraId="36BF9029"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短期借款</w:t>
            </w:r>
          </w:p>
        </w:tc>
        <w:tc>
          <w:tcPr>
            <w:tcW w:w="989" w:type="pct"/>
            <w:tcBorders>
              <w:top w:val="nil"/>
              <w:left w:val="nil"/>
              <w:bottom w:val="single" w:sz="4" w:space="0" w:color="000000"/>
              <w:right w:val="single" w:sz="4" w:space="0" w:color="000000"/>
            </w:tcBorders>
            <w:shd w:val="clear" w:color="000000" w:fill="FFFFFF"/>
            <w:noWrap/>
            <w:vAlign w:val="bottom"/>
          </w:tcPr>
          <w:p w14:paraId="6E0A3D59" w14:textId="77777777" w:rsidR="00546D7E" w:rsidRPr="00546D7E" w:rsidRDefault="00546D7E" w:rsidP="00546D7E">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r>
      <w:tr w:rsidR="00546D7E" w:rsidRPr="00E32FC2" w14:paraId="04ED038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结算备付金</w:t>
            </w:r>
          </w:p>
        </w:tc>
        <w:tc>
          <w:tcPr>
            <w:tcW w:w="1024" w:type="pct"/>
            <w:tcBorders>
              <w:top w:val="nil"/>
              <w:left w:val="nil"/>
              <w:bottom w:val="single" w:sz="4" w:space="0" w:color="000000"/>
              <w:right w:val="single" w:sz="4" w:space="0" w:color="000000"/>
            </w:tcBorders>
            <w:shd w:val="clear" w:color="000000" w:fill="FFFFFF"/>
            <w:noWrap/>
            <w:vAlign w:val="bottom"/>
          </w:tcPr>
          <w:p w14:paraId="41B4B5F9" w14:textId="682E691A" w:rsidR="00546D7E" w:rsidRPr="00546D7E" w:rsidRDefault="00546D7E" w:rsidP="00546D7E">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CB5E05B"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交易性金融负债</w:t>
            </w:r>
          </w:p>
        </w:tc>
        <w:tc>
          <w:tcPr>
            <w:tcW w:w="989" w:type="pct"/>
            <w:tcBorders>
              <w:top w:val="nil"/>
              <w:left w:val="nil"/>
              <w:bottom w:val="single" w:sz="4" w:space="0" w:color="000000"/>
              <w:right w:val="single" w:sz="4" w:space="0" w:color="000000"/>
            </w:tcBorders>
            <w:shd w:val="clear" w:color="000000" w:fill="FFFFFF"/>
            <w:noWrap/>
            <w:vAlign w:val="bottom"/>
          </w:tcPr>
          <w:p w14:paraId="786CE729" w14:textId="77777777" w:rsidR="00546D7E" w:rsidRPr="00546D7E" w:rsidRDefault="00546D7E" w:rsidP="00546D7E">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r>
      <w:tr w:rsidR="00E32FC2" w:rsidRPr="00E32FC2" w14:paraId="5229273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存出保证金</w:t>
            </w:r>
          </w:p>
        </w:tc>
        <w:tc>
          <w:tcPr>
            <w:tcW w:w="1024" w:type="pct"/>
            <w:tcBorders>
              <w:top w:val="nil"/>
              <w:left w:val="nil"/>
              <w:bottom w:val="single" w:sz="4" w:space="0" w:color="000000"/>
              <w:right w:val="single" w:sz="4" w:space="0" w:color="000000"/>
            </w:tcBorders>
            <w:shd w:val="clear" w:color="000000" w:fill="FFFFFF"/>
            <w:noWrap/>
            <w:vAlign w:val="bottom"/>
          </w:tcPr>
          <w:p w14:paraId="5A4D07BE" w14:textId="563CD681"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582EDBE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衍生金融负债</w:t>
            </w:r>
          </w:p>
        </w:tc>
        <w:tc>
          <w:tcPr>
            <w:tcW w:w="989" w:type="pct"/>
            <w:tcBorders>
              <w:top w:val="nil"/>
              <w:left w:val="nil"/>
              <w:bottom w:val="single" w:sz="4" w:space="0" w:color="000000"/>
              <w:right w:val="single" w:sz="4" w:space="0" w:color="000000"/>
            </w:tcBorders>
            <w:shd w:val="clear" w:color="000000" w:fill="FFFFFF"/>
            <w:noWrap/>
            <w:vAlign w:val="bottom"/>
          </w:tcPr>
          <w:p w14:paraId="18B77C52"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r>
      <w:tr w:rsidR="00DC3906" w:rsidRPr="00E32FC2" w14:paraId="4028039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交易性金融资产</w:t>
            </w:r>
          </w:p>
        </w:tc>
        <w:tc>
          <w:tcPr>
            <w:tcW w:w="1024" w:type="pct"/>
            <w:tcBorders>
              <w:top w:val="nil"/>
              <w:left w:val="nil"/>
              <w:bottom w:val="single" w:sz="4" w:space="0" w:color="000000"/>
              <w:right w:val="single" w:sz="4" w:space="0" w:color="000000"/>
            </w:tcBorders>
            <w:shd w:val="clear" w:color="000000" w:fill="FFFFFF"/>
            <w:noWrap/>
            <w:vAlign w:val="bottom"/>
          </w:tcPr>
          <w:p w14:paraId="2FA57B88" w14:textId="1C870914" w:rsidR="00DC3906" w:rsidRPr="006A2999" w:rsidRDefault="00546D7E" w:rsidP="0073471B">
            <w:pPr>
              <w:widowControl/>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12,012,000.00</w:t>
            </w:r>
          </w:p>
        </w:tc>
        <w:tc>
          <w:tcPr>
            <w:tcW w:w="1459" w:type="pct"/>
            <w:tcBorders>
              <w:top w:val="nil"/>
              <w:left w:val="nil"/>
              <w:bottom w:val="single" w:sz="4" w:space="0" w:color="000000"/>
              <w:right w:val="single" w:sz="4" w:space="0" w:color="000000"/>
            </w:tcBorders>
            <w:shd w:val="clear" w:color="000000" w:fill="FFFFFF"/>
            <w:noWrap/>
          </w:tcPr>
          <w:p w14:paraId="7A80DB08"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卖出回购金融资产款</w:t>
            </w:r>
          </w:p>
        </w:tc>
        <w:tc>
          <w:tcPr>
            <w:tcW w:w="989" w:type="pct"/>
            <w:tcBorders>
              <w:top w:val="nil"/>
              <w:left w:val="nil"/>
              <w:bottom w:val="single" w:sz="4" w:space="0" w:color="000000"/>
              <w:right w:val="single" w:sz="4" w:space="0" w:color="000000"/>
            </w:tcBorders>
            <w:shd w:val="clear" w:color="000000" w:fill="FFFFFF"/>
            <w:noWrap/>
            <w:vAlign w:val="bottom"/>
          </w:tcPr>
          <w:p w14:paraId="3C5FBED0" w14:textId="77777777" w:rsidR="00DC3906"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DC3906" w:rsidRPr="00546D7E">
              <w:rPr>
                <w:rFonts w:asciiTheme="minorEastAsia" w:eastAsiaTheme="minorEastAsia" w:hAnsiTheme="minorEastAsia" w:cs="宋体" w:hint="eastAsia"/>
                <w:color w:val="000000"/>
                <w:sz w:val="21"/>
                <w:szCs w:val="21"/>
              </w:rPr>
              <w:t xml:space="preserve">　</w:t>
            </w:r>
          </w:p>
        </w:tc>
      </w:tr>
      <w:tr w:rsidR="00546D7E" w:rsidRPr="00E32FC2" w14:paraId="2844F91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其中：股票投资</w:t>
            </w:r>
          </w:p>
        </w:tc>
        <w:tc>
          <w:tcPr>
            <w:tcW w:w="1024" w:type="pct"/>
            <w:tcBorders>
              <w:top w:val="nil"/>
              <w:left w:val="nil"/>
              <w:bottom w:val="single" w:sz="4" w:space="0" w:color="000000"/>
              <w:right w:val="single" w:sz="4" w:space="0" w:color="000000"/>
            </w:tcBorders>
            <w:shd w:val="clear" w:color="000000" w:fill="FFFFFF"/>
            <w:noWrap/>
            <w:vAlign w:val="bottom"/>
          </w:tcPr>
          <w:p w14:paraId="7DEE871D" w14:textId="1D1416E6" w:rsidR="00546D7E" w:rsidRPr="006A2999" w:rsidRDefault="00546D7E" w:rsidP="00546D7E">
            <w:pPr>
              <w:widowControl/>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2C25786" w14:textId="77777777" w:rsidR="00546D7E" w:rsidRPr="00E32FC2" w:rsidRDefault="00546D7E" w:rsidP="00546D7E">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应付证券清算款</w:t>
            </w:r>
          </w:p>
        </w:tc>
        <w:tc>
          <w:tcPr>
            <w:tcW w:w="989" w:type="pct"/>
            <w:tcBorders>
              <w:top w:val="nil"/>
              <w:left w:val="nil"/>
              <w:bottom w:val="single" w:sz="4" w:space="0" w:color="000000"/>
              <w:right w:val="single" w:sz="4" w:space="0" w:color="000000"/>
            </w:tcBorders>
            <w:shd w:val="clear" w:color="000000" w:fill="FFFFFF"/>
            <w:noWrap/>
            <w:vAlign w:val="bottom"/>
          </w:tcPr>
          <w:p w14:paraId="34A4906A" w14:textId="77777777" w:rsidR="00546D7E" w:rsidRPr="00546D7E" w:rsidRDefault="00546D7E" w:rsidP="00546D7E">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r>
      <w:tr w:rsidR="00E32FC2" w:rsidRPr="00E32FC2" w14:paraId="292E9472"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债券投资</w:t>
            </w:r>
          </w:p>
        </w:tc>
        <w:tc>
          <w:tcPr>
            <w:tcW w:w="1024" w:type="pct"/>
            <w:tcBorders>
              <w:top w:val="nil"/>
              <w:left w:val="nil"/>
              <w:bottom w:val="single" w:sz="4" w:space="0" w:color="000000"/>
              <w:right w:val="single" w:sz="4" w:space="0" w:color="000000"/>
            </w:tcBorders>
            <w:shd w:val="clear" w:color="000000" w:fill="FFFFFF"/>
            <w:noWrap/>
            <w:vAlign w:val="bottom"/>
          </w:tcPr>
          <w:p w14:paraId="2CDFA5DB" w14:textId="46CC8E62" w:rsidR="00E32FC2" w:rsidRPr="006A2999" w:rsidRDefault="00546D7E" w:rsidP="00880E4F">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12,012,000.00</w:t>
            </w:r>
          </w:p>
        </w:tc>
        <w:tc>
          <w:tcPr>
            <w:tcW w:w="1459" w:type="pct"/>
            <w:tcBorders>
              <w:top w:val="nil"/>
              <w:left w:val="nil"/>
              <w:bottom w:val="single" w:sz="4" w:space="0" w:color="000000"/>
              <w:right w:val="single" w:sz="4" w:space="0" w:color="000000"/>
            </w:tcBorders>
            <w:shd w:val="clear" w:color="000000" w:fill="FFFFFF"/>
            <w:noWrap/>
          </w:tcPr>
          <w:p w14:paraId="1AEA7D3B"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proofErr w:type="gramStart"/>
            <w:r w:rsidRPr="00E32FC2">
              <w:rPr>
                <w:rFonts w:asciiTheme="minorEastAsia" w:eastAsiaTheme="minorEastAsia" w:hAnsiTheme="minorEastAsia" w:cs="宋体" w:hint="eastAsia"/>
                <w:color w:val="000000"/>
                <w:sz w:val="21"/>
                <w:szCs w:val="21"/>
              </w:rPr>
              <w:t>赎回款</w:t>
            </w:r>
            <w:proofErr w:type="gramEnd"/>
          </w:p>
        </w:tc>
        <w:tc>
          <w:tcPr>
            <w:tcW w:w="989" w:type="pct"/>
            <w:tcBorders>
              <w:top w:val="nil"/>
              <w:left w:val="nil"/>
              <w:bottom w:val="single" w:sz="4" w:space="0" w:color="000000"/>
              <w:right w:val="single" w:sz="4" w:space="0" w:color="000000"/>
            </w:tcBorders>
            <w:shd w:val="clear" w:color="000000" w:fill="FFFFFF"/>
            <w:noWrap/>
            <w:vAlign w:val="bottom"/>
          </w:tcPr>
          <w:p w14:paraId="30D2FC87" w14:textId="2450218B"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hint="eastAsia"/>
                <w:color w:val="000000"/>
                <w:sz w:val="21"/>
                <w:szCs w:val="21"/>
              </w:rPr>
              <w:t>-</w:t>
            </w:r>
          </w:p>
        </w:tc>
      </w:tr>
      <w:tr w:rsidR="00E32FC2" w:rsidRPr="00E32FC2" w14:paraId="733FE5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资产支持证券投资</w:t>
            </w:r>
          </w:p>
        </w:tc>
        <w:tc>
          <w:tcPr>
            <w:tcW w:w="1024" w:type="pct"/>
            <w:tcBorders>
              <w:top w:val="nil"/>
              <w:left w:val="nil"/>
              <w:bottom w:val="single" w:sz="4" w:space="0" w:color="000000"/>
              <w:right w:val="single" w:sz="4" w:space="0" w:color="000000"/>
            </w:tcBorders>
            <w:shd w:val="clear" w:color="000000" w:fill="FFFFFF"/>
            <w:noWrap/>
            <w:vAlign w:val="bottom"/>
          </w:tcPr>
          <w:p w14:paraId="092D0E79"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090EE6F"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应付管理人报酬</w:t>
            </w:r>
          </w:p>
        </w:tc>
        <w:tc>
          <w:tcPr>
            <w:tcW w:w="989" w:type="pct"/>
            <w:tcBorders>
              <w:top w:val="nil"/>
              <w:left w:val="nil"/>
              <w:bottom w:val="single" w:sz="4" w:space="0" w:color="000000"/>
              <w:right w:val="single" w:sz="4" w:space="0" w:color="000000"/>
            </w:tcBorders>
            <w:shd w:val="clear" w:color="000000" w:fill="FFFFFF"/>
            <w:noWrap/>
            <w:vAlign w:val="bottom"/>
          </w:tcPr>
          <w:p w14:paraId="7317CDD2" w14:textId="2087F7C5"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1,717.58</w:t>
            </w:r>
          </w:p>
        </w:tc>
      </w:tr>
      <w:tr w:rsidR="00E32FC2" w:rsidRPr="00E32FC2" w14:paraId="6FA154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基金投资</w:t>
            </w:r>
          </w:p>
        </w:tc>
        <w:tc>
          <w:tcPr>
            <w:tcW w:w="1024" w:type="pct"/>
            <w:tcBorders>
              <w:top w:val="nil"/>
              <w:left w:val="nil"/>
              <w:bottom w:val="single" w:sz="4" w:space="0" w:color="000000"/>
              <w:right w:val="single" w:sz="4" w:space="0" w:color="000000"/>
            </w:tcBorders>
            <w:shd w:val="clear" w:color="000000" w:fill="FFFFFF"/>
            <w:noWrap/>
            <w:vAlign w:val="bottom"/>
          </w:tcPr>
          <w:p w14:paraId="1BE2B407"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3212CD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应付托管费</w:t>
            </w:r>
          </w:p>
        </w:tc>
        <w:tc>
          <w:tcPr>
            <w:tcW w:w="989" w:type="pct"/>
            <w:tcBorders>
              <w:top w:val="nil"/>
              <w:left w:val="nil"/>
              <w:bottom w:val="single" w:sz="4" w:space="0" w:color="000000"/>
              <w:right w:val="single" w:sz="4" w:space="0" w:color="000000"/>
            </w:tcBorders>
            <w:shd w:val="clear" w:color="000000" w:fill="FFFFFF"/>
            <w:noWrap/>
            <w:vAlign w:val="bottom"/>
          </w:tcPr>
          <w:p w14:paraId="0AC2D63B" w14:textId="24C65EDD"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572.51</w:t>
            </w:r>
          </w:p>
        </w:tc>
      </w:tr>
      <w:tr w:rsidR="00E32FC2" w:rsidRPr="00E32FC2" w14:paraId="251DC1E4"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衍生金融资产</w:t>
            </w:r>
          </w:p>
        </w:tc>
        <w:tc>
          <w:tcPr>
            <w:tcW w:w="1024" w:type="pct"/>
            <w:tcBorders>
              <w:top w:val="nil"/>
              <w:left w:val="nil"/>
              <w:bottom w:val="single" w:sz="4" w:space="0" w:color="000000"/>
              <w:right w:val="single" w:sz="4" w:space="0" w:color="000000"/>
            </w:tcBorders>
            <w:shd w:val="clear" w:color="000000" w:fill="FFFFFF"/>
            <w:noWrap/>
            <w:vAlign w:val="bottom"/>
          </w:tcPr>
          <w:p w14:paraId="6D23FF78"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0C905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应付销售服务费</w:t>
            </w:r>
          </w:p>
        </w:tc>
        <w:tc>
          <w:tcPr>
            <w:tcW w:w="989" w:type="pct"/>
            <w:tcBorders>
              <w:top w:val="nil"/>
              <w:left w:val="nil"/>
              <w:bottom w:val="single" w:sz="4" w:space="0" w:color="000000"/>
              <w:right w:val="single" w:sz="4" w:space="0" w:color="000000"/>
            </w:tcBorders>
            <w:shd w:val="clear" w:color="000000" w:fill="FFFFFF"/>
            <w:noWrap/>
            <w:vAlign w:val="bottom"/>
          </w:tcPr>
          <w:p w14:paraId="120A02E5" w14:textId="757A1BBF"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1,520.53</w:t>
            </w:r>
          </w:p>
        </w:tc>
      </w:tr>
      <w:tr w:rsidR="00E32FC2" w:rsidRPr="00E32FC2" w14:paraId="400B867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买入返售金融资产</w:t>
            </w:r>
          </w:p>
        </w:tc>
        <w:tc>
          <w:tcPr>
            <w:tcW w:w="1024" w:type="pct"/>
            <w:tcBorders>
              <w:top w:val="nil"/>
              <w:left w:val="nil"/>
              <w:bottom w:val="single" w:sz="4" w:space="0" w:color="000000"/>
              <w:right w:val="single" w:sz="4" w:space="0" w:color="000000"/>
            </w:tcBorders>
            <w:shd w:val="clear" w:color="000000" w:fill="FFFFFF"/>
            <w:noWrap/>
            <w:vAlign w:val="bottom"/>
          </w:tcPr>
          <w:p w14:paraId="0E5C4970"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57A05A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应付交易费用</w:t>
            </w:r>
          </w:p>
        </w:tc>
        <w:tc>
          <w:tcPr>
            <w:tcW w:w="989" w:type="pct"/>
            <w:tcBorders>
              <w:top w:val="nil"/>
              <w:left w:val="nil"/>
              <w:bottom w:val="single" w:sz="4" w:space="0" w:color="000000"/>
              <w:right w:val="single" w:sz="4" w:space="0" w:color="000000"/>
            </w:tcBorders>
            <w:shd w:val="clear" w:color="000000" w:fill="FFFFFF"/>
            <w:noWrap/>
            <w:vAlign w:val="bottom"/>
          </w:tcPr>
          <w:p w14:paraId="3537FDAC" w14:textId="2FEC5A1E" w:rsidR="00E32FC2" w:rsidRPr="00546D7E" w:rsidRDefault="00546D7E">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color w:val="000000"/>
                <w:sz w:val="21"/>
                <w:szCs w:val="21"/>
              </w:rPr>
              <w:t>-</w:t>
            </w:r>
          </w:p>
        </w:tc>
      </w:tr>
      <w:tr w:rsidR="00DC3906" w:rsidRPr="00E32FC2" w14:paraId="6545D2D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应收证券清算款</w:t>
            </w:r>
          </w:p>
        </w:tc>
        <w:tc>
          <w:tcPr>
            <w:tcW w:w="1024" w:type="pct"/>
            <w:tcBorders>
              <w:top w:val="nil"/>
              <w:left w:val="nil"/>
              <w:bottom w:val="single" w:sz="4" w:space="0" w:color="000000"/>
              <w:right w:val="single" w:sz="4" w:space="0" w:color="000000"/>
            </w:tcBorders>
            <w:shd w:val="clear" w:color="000000" w:fill="FFFFFF"/>
            <w:noWrap/>
            <w:vAlign w:val="bottom"/>
          </w:tcPr>
          <w:p w14:paraId="219BB937" w14:textId="0F50C12D" w:rsidR="00DC3906" w:rsidRPr="00546D7E" w:rsidRDefault="00546D7E"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w:t>
            </w:r>
            <w:r w:rsidR="00DC3906"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E1D427A" w14:textId="77777777" w:rsidR="00DC3906" w:rsidRPr="00E32FC2" w:rsidRDefault="00DC3906"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其他应付款</w:t>
            </w:r>
          </w:p>
        </w:tc>
        <w:tc>
          <w:tcPr>
            <w:tcW w:w="989" w:type="pct"/>
            <w:tcBorders>
              <w:top w:val="nil"/>
              <w:left w:val="nil"/>
              <w:bottom w:val="single" w:sz="4" w:space="0" w:color="000000"/>
              <w:right w:val="single" w:sz="4" w:space="0" w:color="000000"/>
            </w:tcBorders>
            <w:shd w:val="clear" w:color="000000" w:fill="FFFFFF"/>
            <w:noWrap/>
            <w:vAlign w:val="bottom"/>
          </w:tcPr>
          <w:p w14:paraId="738C37CE" w14:textId="77777777" w:rsidR="00DC3906"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DC3906" w:rsidRPr="00546D7E">
              <w:rPr>
                <w:rFonts w:asciiTheme="minorEastAsia" w:eastAsiaTheme="minorEastAsia" w:hAnsiTheme="minorEastAsia" w:cs="宋体" w:hint="eastAsia"/>
                <w:color w:val="000000"/>
                <w:sz w:val="21"/>
                <w:szCs w:val="21"/>
              </w:rPr>
              <w:t xml:space="preserve">　</w:t>
            </w:r>
          </w:p>
        </w:tc>
      </w:tr>
      <w:tr w:rsidR="00E32FC2" w:rsidRPr="00E32FC2" w14:paraId="083CC87D"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应收利息</w:t>
            </w:r>
          </w:p>
        </w:tc>
        <w:tc>
          <w:tcPr>
            <w:tcW w:w="1024" w:type="pct"/>
            <w:tcBorders>
              <w:top w:val="nil"/>
              <w:left w:val="nil"/>
              <w:bottom w:val="single" w:sz="4" w:space="0" w:color="000000"/>
              <w:right w:val="single" w:sz="4" w:space="0" w:color="000000"/>
            </w:tcBorders>
            <w:shd w:val="clear" w:color="000000" w:fill="FFFFFF"/>
            <w:noWrap/>
            <w:vAlign w:val="bottom"/>
          </w:tcPr>
          <w:p w14:paraId="70B74B17" w14:textId="445FF0ED" w:rsidR="00E32FC2" w:rsidRPr="00546D7E" w:rsidRDefault="00546D7E">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color w:val="000000"/>
                <w:sz w:val="21"/>
                <w:szCs w:val="21"/>
              </w:rPr>
              <w:t>347,660.23</w:t>
            </w:r>
          </w:p>
        </w:tc>
        <w:tc>
          <w:tcPr>
            <w:tcW w:w="1459" w:type="pct"/>
            <w:tcBorders>
              <w:top w:val="nil"/>
              <w:left w:val="nil"/>
              <w:bottom w:val="single" w:sz="4" w:space="0" w:color="000000"/>
              <w:right w:val="single" w:sz="4" w:space="0" w:color="000000"/>
            </w:tcBorders>
            <w:shd w:val="clear" w:color="000000" w:fill="FFFFFF"/>
            <w:noWrap/>
          </w:tcPr>
          <w:p w14:paraId="42C8A438"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应付利息</w:t>
            </w:r>
          </w:p>
        </w:tc>
        <w:tc>
          <w:tcPr>
            <w:tcW w:w="989" w:type="pct"/>
            <w:tcBorders>
              <w:top w:val="nil"/>
              <w:left w:val="nil"/>
              <w:bottom w:val="single" w:sz="4" w:space="0" w:color="000000"/>
              <w:right w:val="single" w:sz="4" w:space="0" w:color="000000"/>
            </w:tcBorders>
            <w:shd w:val="clear" w:color="000000" w:fill="FFFFFF"/>
            <w:noWrap/>
            <w:vAlign w:val="bottom"/>
          </w:tcPr>
          <w:p w14:paraId="2650E3B8"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r>
      <w:tr w:rsidR="00E32FC2" w:rsidRPr="00E32FC2" w14:paraId="3BE062FB"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应收股利</w:t>
            </w:r>
          </w:p>
        </w:tc>
        <w:tc>
          <w:tcPr>
            <w:tcW w:w="1024" w:type="pct"/>
            <w:tcBorders>
              <w:top w:val="nil"/>
              <w:left w:val="nil"/>
              <w:bottom w:val="single" w:sz="4" w:space="0" w:color="000000"/>
              <w:right w:val="single" w:sz="4" w:space="0" w:color="000000"/>
            </w:tcBorders>
            <w:shd w:val="clear" w:color="000000" w:fill="FFFFFF"/>
            <w:noWrap/>
            <w:vAlign w:val="bottom"/>
          </w:tcPr>
          <w:p w14:paraId="2E745DF8" w14:textId="77777777" w:rsidR="00E32FC2" w:rsidRPr="00546D7E" w:rsidRDefault="00FA4863">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olor w:val="000000"/>
                <w:sz w:val="21"/>
                <w:szCs w:val="21"/>
              </w:rPr>
              <w:t>-</w:t>
            </w:r>
            <w:r w:rsidR="00E32FC2" w:rsidRPr="00546D7E">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145AC6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应付利润</w:t>
            </w:r>
          </w:p>
        </w:tc>
        <w:tc>
          <w:tcPr>
            <w:tcW w:w="989" w:type="pct"/>
            <w:tcBorders>
              <w:top w:val="nil"/>
              <w:left w:val="nil"/>
              <w:bottom w:val="single" w:sz="4" w:space="0" w:color="000000"/>
              <w:right w:val="single" w:sz="4" w:space="0" w:color="000000"/>
            </w:tcBorders>
            <w:shd w:val="clear" w:color="000000" w:fill="FFFFFF"/>
            <w:noWrap/>
            <w:vAlign w:val="bottom"/>
          </w:tcPr>
          <w:p w14:paraId="28F436A0"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r>
      <w:tr w:rsidR="00E32FC2" w:rsidRPr="00E32FC2" w14:paraId="3CD4956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应收申购款</w:t>
            </w:r>
          </w:p>
        </w:tc>
        <w:tc>
          <w:tcPr>
            <w:tcW w:w="1024" w:type="pct"/>
            <w:tcBorders>
              <w:top w:val="nil"/>
              <w:left w:val="nil"/>
              <w:bottom w:val="single" w:sz="4" w:space="0" w:color="000000"/>
              <w:right w:val="single" w:sz="4" w:space="0" w:color="000000"/>
            </w:tcBorders>
            <w:shd w:val="clear" w:color="000000" w:fill="FFFFFF"/>
            <w:noWrap/>
            <w:vAlign w:val="bottom"/>
          </w:tcPr>
          <w:p w14:paraId="4077A8AD" w14:textId="77777777" w:rsidR="00E32FC2" w:rsidRPr="00546D7E" w:rsidRDefault="00FA4863">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98EC4DF"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其他负债</w:t>
            </w:r>
          </w:p>
        </w:tc>
        <w:tc>
          <w:tcPr>
            <w:tcW w:w="989" w:type="pct"/>
            <w:tcBorders>
              <w:top w:val="nil"/>
              <w:left w:val="nil"/>
              <w:bottom w:val="single" w:sz="4" w:space="0" w:color="000000"/>
              <w:right w:val="single" w:sz="4" w:space="0" w:color="000000"/>
            </w:tcBorders>
            <w:shd w:val="clear" w:color="000000" w:fill="FFFFFF"/>
            <w:noWrap/>
            <w:vAlign w:val="bottom"/>
          </w:tcPr>
          <w:p w14:paraId="0523788E" w14:textId="2F23B8EF" w:rsidR="00E32FC2" w:rsidRPr="00546D7E" w:rsidRDefault="00546D7E" w:rsidP="00E32FC2">
            <w:pPr>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color w:val="000000"/>
                <w:sz w:val="21"/>
                <w:szCs w:val="21"/>
              </w:rPr>
              <w:t>86,720.00</w:t>
            </w:r>
          </w:p>
        </w:tc>
      </w:tr>
      <w:tr w:rsidR="00E32FC2" w:rsidRPr="00E32FC2" w14:paraId="136CD4DE"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其他资产</w:t>
            </w:r>
          </w:p>
        </w:tc>
        <w:tc>
          <w:tcPr>
            <w:tcW w:w="1024" w:type="pct"/>
            <w:tcBorders>
              <w:top w:val="nil"/>
              <w:left w:val="nil"/>
              <w:bottom w:val="single" w:sz="4" w:space="0" w:color="000000"/>
              <w:right w:val="single" w:sz="4" w:space="0" w:color="000000"/>
            </w:tcBorders>
            <w:shd w:val="clear" w:color="000000" w:fill="FFFFFF"/>
            <w:noWrap/>
            <w:vAlign w:val="bottom"/>
          </w:tcPr>
          <w:p w14:paraId="6CC5A70B" w14:textId="77777777" w:rsidR="00E32FC2" w:rsidRPr="00546D7E" w:rsidRDefault="00FA4863"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w:t>
            </w:r>
            <w:r w:rsidR="00E32FC2"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5A65132"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负债合计</w:t>
            </w:r>
          </w:p>
        </w:tc>
        <w:tc>
          <w:tcPr>
            <w:tcW w:w="989" w:type="pct"/>
            <w:tcBorders>
              <w:top w:val="nil"/>
              <w:left w:val="nil"/>
              <w:bottom w:val="single" w:sz="4" w:space="0" w:color="000000"/>
              <w:right w:val="single" w:sz="4" w:space="0" w:color="000000"/>
            </w:tcBorders>
            <w:shd w:val="clear" w:color="000000" w:fill="FFFFFF"/>
            <w:noWrap/>
            <w:vAlign w:val="bottom"/>
          </w:tcPr>
          <w:p w14:paraId="0885E347" w14:textId="19FDE541"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90,530.62</w:t>
            </w:r>
          </w:p>
        </w:tc>
      </w:tr>
      <w:tr w:rsidR="00E32FC2" w:rsidRPr="00E32FC2" w14:paraId="5B9E96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113AD86E" w14:textId="77777777" w:rsidR="00E32FC2" w:rsidRPr="00546D7E" w:rsidRDefault="00E32FC2"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8DBCCB"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w:t>
            </w:r>
          </w:p>
        </w:tc>
        <w:tc>
          <w:tcPr>
            <w:tcW w:w="989" w:type="pct"/>
            <w:tcBorders>
              <w:top w:val="nil"/>
              <w:left w:val="nil"/>
              <w:bottom w:val="single" w:sz="4" w:space="0" w:color="000000"/>
              <w:right w:val="single" w:sz="4" w:space="0" w:color="000000"/>
            </w:tcBorders>
            <w:shd w:val="clear" w:color="000000" w:fill="FFFFFF"/>
            <w:noWrap/>
            <w:vAlign w:val="bottom"/>
          </w:tcPr>
          <w:p w14:paraId="6D908080" w14:textId="77777777" w:rsidR="00E32FC2" w:rsidRPr="006A2999" w:rsidRDefault="00E32FC2">
            <w:pPr>
              <w:jc w:val="right"/>
              <w:rPr>
                <w:rFonts w:asciiTheme="minorEastAsia" w:eastAsiaTheme="minorEastAsia" w:hAnsiTheme="minorEastAsia" w:cs="宋体"/>
                <w:color w:val="000000"/>
                <w:sz w:val="21"/>
                <w:szCs w:val="21"/>
                <w:highlight w:val="yellow"/>
              </w:rPr>
            </w:pPr>
            <w:r w:rsidRPr="006A2999">
              <w:rPr>
                <w:rFonts w:asciiTheme="minorEastAsia" w:eastAsiaTheme="minorEastAsia" w:hAnsiTheme="minorEastAsia" w:hint="eastAsia"/>
                <w:color w:val="000000"/>
                <w:sz w:val="21"/>
                <w:szCs w:val="21"/>
                <w:highlight w:val="yellow"/>
              </w:rPr>
              <w:t xml:space="preserve">　</w:t>
            </w:r>
          </w:p>
        </w:tc>
      </w:tr>
      <w:tr w:rsidR="00E32FC2" w:rsidRPr="00E32FC2" w14:paraId="4B7C963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6D950B" w14:textId="77777777" w:rsidR="00E32FC2" w:rsidRPr="00546D7E" w:rsidRDefault="00E32FC2"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0FB87F6"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实收基金</w:t>
            </w:r>
          </w:p>
        </w:tc>
        <w:tc>
          <w:tcPr>
            <w:tcW w:w="989" w:type="pct"/>
            <w:tcBorders>
              <w:top w:val="nil"/>
              <w:left w:val="nil"/>
              <w:bottom w:val="single" w:sz="4" w:space="0" w:color="000000"/>
              <w:right w:val="single" w:sz="4" w:space="0" w:color="000000"/>
            </w:tcBorders>
            <w:shd w:val="clear" w:color="000000" w:fill="FFFFFF"/>
            <w:noWrap/>
            <w:vAlign w:val="bottom"/>
          </w:tcPr>
          <w:p w14:paraId="0C9BAE5B" w14:textId="05457821"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11,920,934.85</w:t>
            </w:r>
          </w:p>
        </w:tc>
      </w:tr>
      <w:tr w:rsidR="00E32FC2" w:rsidRPr="00E32FC2" w14:paraId="008462C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7126556" w14:textId="77777777" w:rsidR="00E32FC2" w:rsidRPr="00546D7E" w:rsidRDefault="00E32FC2"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7C66C70"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未分配利润</w:t>
            </w:r>
          </w:p>
        </w:tc>
        <w:tc>
          <w:tcPr>
            <w:tcW w:w="989" w:type="pct"/>
            <w:tcBorders>
              <w:top w:val="nil"/>
              <w:left w:val="nil"/>
              <w:bottom w:val="single" w:sz="4" w:space="0" w:color="000000"/>
              <w:right w:val="single" w:sz="4" w:space="0" w:color="000000"/>
            </w:tcBorders>
            <w:shd w:val="clear" w:color="000000" w:fill="FFFFFF"/>
            <w:noWrap/>
            <w:vAlign w:val="bottom"/>
          </w:tcPr>
          <w:p w14:paraId="623AB025" w14:textId="6BE3EA94"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361,090.30</w:t>
            </w:r>
          </w:p>
        </w:tc>
      </w:tr>
      <w:tr w:rsidR="00E32FC2" w:rsidRPr="00E32FC2" w14:paraId="71F907E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7777777" w:rsidR="00E32FC2" w:rsidRPr="00E32FC2" w:rsidRDefault="00E32FC2" w:rsidP="0073471B">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EC1EBB" w14:textId="77777777" w:rsidR="00E32FC2" w:rsidRPr="00546D7E" w:rsidRDefault="00E32FC2" w:rsidP="0073471B">
            <w:pPr>
              <w:widowControl/>
              <w:jc w:val="right"/>
              <w:rPr>
                <w:rFonts w:asciiTheme="minorEastAsia" w:eastAsiaTheme="minorEastAsia" w:hAnsiTheme="minorEastAsia" w:cs="宋体"/>
                <w:color w:val="000000"/>
                <w:sz w:val="21"/>
                <w:szCs w:val="21"/>
              </w:rPr>
            </w:pPr>
            <w:r w:rsidRPr="00546D7E">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3763961E"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所有者权益合计</w:t>
            </w:r>
          </w:p>
        </w:tc>
        <w:tc>
          <w:tcPr>
            <w:tcW w:w="989" w:type="pct"/>
            <w:tcBorders>
              <w:top w:val="nil"/>
              <w:left w:val="nil"/>
              <w:bottom w:val="single" w:sz="4" w:space="0" w:color="000000"/>
              <w:right w:val="single" w:sz="4" w:space="0" w:color="000000"/>
            </w:tcBorders>
            <w:shd w:val="clear" w:color="000000" w:fill="FFFFFF"/>
            <w:noWrap/>
            <w:vAlign w:val="bottom"/>
          </w:tcPr>
          <w:p w14:paraId="0282E0DC" w14:textId="29A8E289" w:rsidR="00E32FC2" w:rsidRPr="006A2999" w:rsidRDefault="00546D7E" w:rsidP="00AB14E2">
            <w:pPr>
              <w:jc w:val="right"/>
              <w:rPr>
                <w:rFonts w:asciiTheme="minorEastAsia" w:eastAsiaTheme="minorEastAsia" w:hAnsiTheme="minorEastAsia"/>
                <w:color w:val="000000"/>
                <w:sz w:val="21"/>
                <w:szCs w:val="21"/>
                <w:highlight w:val="yellow"/>
              </w:rPr>
            </w:pPr>
            <w:r w:rsidRPr="00546D7E">
              <w:rPr>
                <w:rFonts w:asciiTheme="minorEastAsia" w:eastAsiaTheme="minorEastAsia" w:hAnsiTheme="minorEastAsia"/>
                <w:color w:val="000000"/>
                <w:sz w:val="21"/>
                <w:szCs w:val="21"/>
              </w:rPr>
              <w:t>12,282,025.15</w:t>
            </w:r>
          </w:p>
        </w:tc>
      </w:tr>
      <w:tr w:rsidR="00E32FC2" w:rsidRPr="00E32FC2" w14:paraId="02A599D9" w14:textId="77777777" w:rsidTr="002747E2">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资产合计</w:t>
            </w:r>
            <w:r w:rsidRPr="00E32FC2">
              <w:rPr>
                <w:rFonts w:asciiTheme="minorEastAsia" w:eastAsiaTheme="minorEastAsia" w:hAnsiTheme="minorEastAsia" w:cs="宋体"/>
                <w:b/>
                <w:bCs/>
                <w:color w:val="000000"/>
                <w:sz w:val="21"/>
                <w:szCs w:val="21"/>
              </w:rPr>
              <w:t>:</w:t>
            </w:r>
          </w:p>
        </w:tc>
        <w:tc>
          <w:tcPr>
            <w:tcW w:w="1024" w:type="pct"/>
            <w:tcBorders>
              <w:top w:val="nil"/>
              <w:left w:val="nil"/>
              <w:bottom w:val="double" w:sz="6" w:space="0" w:color="000000"/>
              <w:right w:val="single" w:sz="4" w:space="0" w:color="000000"/>
            </w:tcBorders>
            <w:shd w:val="clear" w:color="000000" w:fill="FFFFFF"/>
            <w:noWrap/>
            <w:vAlign w:val="bottom"/>
          </w:tcPr>
          <w:p w14:paraId="6FF57419" w14:textId="2B010A99" w:rsidR="00E32FC2" w:rsidRPr="006A2999" w:rsidRDefault="00546D7E" w:rsidP="00E32FC2">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12,372,555.77</w:t>
            </w:r>
          </w:p>
        </w:tc>
        <w:tc>
          <w:tcPr>
            <w:tcW w:w="1459" w:type="pct"/>
            <w:tcBorders>
              <w:top w:val="nil"/>
              <w:left w:val="nil"/>
              <w:bottom w:val="double" w:sz="6" w:space="0" w:color="000000"/>
              <w:right w:val="single" w:sz="4" w:space="0" w:color="000000"/>
            </w:tcBorders>
            <w:shd w:val="clear" w:color="000000" w:fill="FFFFFF"/>
            <w:noWrap/>
          </w:tcPr>
          <w:p w14:paraId="3673E36F" w14:textId="77777777" w:rsidR="00E32FC2" w:rsidRPr="00E32FC2" w:rsidRDefault="00E32FC2"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负债与持有人权益总计：</w:t>
            </w:r>
          </w:p>
        </w:tc>
        <w:tc>
          <w:tcPr>
            <w:tcW w:w="989" w:type="pct"/>
            <w:tcBorders>
              <w:top w:val="nil"/>
              <w:left w:val="nil"/>
              <w:bottom w:val="double" w:sz="6" w:space="0" w:color="000000"/>
              <w:right w:val="single" w:sz="4" w:space="0" w:color="000000"/>
            </w:tcBorders>
            <w:shd w:val="clear" w:color="000000" w:fill="FFFFFF"/>
            <w:noWrap/>
            <w:vAlign w:val="bottom"/>
          </w:tcPr>
          <w:p w14:paraId="16E8F903" w14:textId="73BD52E6" w:rsidR="00E32FC2" w:rsidRPr="006A2999" w:rsidRDefault="00546D7E">
            <w:pPr>
              <w:jc w:val="right"/>
              <w:rPr>
                <w:rFonts w:asciiTheme="minorEastAsia" w:eastAsiaTheme="minorEastAsia" w:hAnsiTheme="minorEastAsia" w:cs="宋体"/>
                <w:color w:val="000000"/>
                <w:sz w:val="21"/>
                <w:szCs w:val="21"/>
                <w:highlight w:val="yellow"/>
              </w:rPr>
            </w:pPr>
            <w:r w:rsidRPr="00546D7E">
              <w:rPr>
                <w:rFonts w:asciiTheme="minorEastAsia" w:eastAsiaTheme="minorEastAsia" w:hAnsiTheme="minorEastAsia" w:cs="宋体"/>
                <w:color w:val="000000"/>
                <w:sz w:val="21"/>
                <w:szCs w:val="21"/>
              </w:rPr>
              <w:t>12,372,555.77</w:t>
            </w:r>
          </w:p>
        </w:tc>
      </w:tr>
    </w:tbl>
    <w:p w14:paraId="260BBE53" w14:textId="77777777" w:rsidR="00DC3906" w:rsidRPr="000667F3" w:rsidRDefault="00DC3906" w:rsidP="00C43916">
      <w:pPr>
        <w:rPr>
          <w:rFonts w:ascii="宋体"/>
        </w:rPr>
      </w:pPr>
    </w:p>
    <w:p w14:paraId="2B913B3D" w14:textId="77777777" w:rsidR="00DC3906" w:rsidRPr="00EA06D5" w:rsidRDefault="00DC3906" w:rsidP="00CA7C64">
      <w:pPr>
        <w:spacing w:afterLines="100" w:after="312"/>
        <w:rPr>
          <w:rStyle w:val="a8"/>
        </w:rPr>
      </w:pPr>
      <w:r w:rsidRPr="00EA06D5">
        <w:rPr>
          <w:rStyle w:val="a8"/>
          <w:rFonts w:hint="eastAsia"/>
        </w:rPr>
        <w:t>四、清算报表附注</w:t>
      </w:r>
    </w:p>
    <w:p w14:paraId="7D9A6FC5" w14:textId="77777777" w:rsidR="00DC3906" w:rsidRDefault="00DC3906" w:rsidP="00CA7C64">
      <w:pPr>
        <w:spacing w:afterLines="50" w:after="156"/>
        <w:rPr>
          <w:rFonts w:ascii="宋体"/>
          <w:b/>
        </w:rPr>
      </w:pPr>
      <w:r w:rsidRPr="00EA06D5">
        <w:rPr>
          <w:rFonts w:ascii="宋体" w:hAnsi="宋体"/>
          <w:b/>
        </w:rPr>
        <w:lastRenderedPageBreak/>
        <w:t>1</w:t>
      </w:r>
      <w:r w:rsidRPr="00EA06D5">
        <w:rPr>
          <w:rFonts w:ascii="宋体" w:hAnsi="宋体" w:hint="eastAsia"/>
          <w:b/>
        </w:rPr>
        <w:t>、基金基本情况</w:t>
      </w:r>
    </w:p>
    <w:p w14:paraId="28BEC5E3" w14:textId="15FB5F82" w:rsidR="00DC3906" w:rsidRPr="000667F3" w:rsidRDefault="00E21BF1" w:rsidP="001D35CF">
      <w:pPr>
        <w:ind w:firstLine="420"/>
        <w:rPr>
          <w:rFonts w:ascii="宋体"/>
        </w:rPr>
      </w:pPr>
      <w:r w:rsidRPr="005B35D5">
        <w:rPr>
          <w:rFonts w:ascii="宋体" w:hAnsi="宋体" w:hint="eastAsia"/>
        </w:rPr>
        <w:t>交银施罗德</w:t>
      </w:r>
      <w:r w:rsidR="00436C03">
        <w:rPr>
          <w:rFonts w:ascii="宋体" w:hAnsi="宋体" w:hint="eastAsia"/>
        </w:rPr>
        <w:t>裕</w:t>
      </w:r>
      <w:proofErr w:type="gramStart"/>
      <w:r w:rsidR="00436C03">
        <w:rPr>
          <w:rFonts w:ascii="宋体" w:hAnsi="宋体" w:hint="eastAsia"/>
        </w:rPr>
        <w:t>兴纯债</w:t>
      </w:r>
      <w:proofErr w:type="gramEnd"/>
      <w:r w:rsidR="00436C03">
        <w:rPr>
          <w:rFonts w:ascii="宋体" w:hAnsi="宋体" w:hint="eastAsia"/>
        </w:rPr>
        <w:t>债券型</w:t>
      </w:r>
      <w:r w:rsidRPr="000667F3">
        <w:rPr>
          <w:rFonts w:ascii="宋体" w:hAnsi="宋体" w:hint="eastAsia"/>
        </w:rPr>
        <w:t>证券投资基金</w:t>
      </w:r>
      <w:r w:rsidR="00DC3906" w:rsidRPr="000667F3">
        <w:rPr>
          <w:rFonts w:ascii="宋体" w:hAnsi="宋体" w:hint="eastAsia"/>
        </w:rPr>
        <w:t>（以下简称“本基金”）于</w:t>
      </w:r>
      <w:r w:rsidR="00436C03">
        <w:rPr>
          <w:rFonts w:ascii="宋体" w:hAnsi="宋体"/>
        </w:rPr>
        <w:t>2016年3月11日</w:t>
      </w:r>
      <w:r w:rsidR="00DC3906" w:rsidRPr="000667F3">
        <w:rPr>
          <w:rFonts w:ascii="宋体" w:hAnsi="宋体" w:hint="eastAsia"/>
        </w:rPr>
        <w:t>由中国证监会《关于准予</w:t>
      </w:r>
      <w:r w:rsidR="00936C10" w:rsidRPr="00936C10">
        <w:rPr>
          <w:rFonts w:ascii="宋体" w:hAnsi="宋体" w:hint="eastAsia"/>
        </w:rPr>
        <w:t>交银施罗德</w:t>
      </w:r>
      <w:r w:rsidR="00436C03">
        <w:rPr>
          <w:rFonts w:ascii="宋体" w:hAnsi="宋体" w:hint="eastAsia"/>
        </w:rPr>
        <w:t>裕兴纯债债券型</w:t>
      </w:r>
      <w:r w:rsidR="00DC3906" w:rsidRPr="000667F3">
        <w:rPr>
          <w:rFonts w:ascii="宋体" w:hAnsi="宋体" w:hint="eastAsia"/>
        </w:rPr>
        <w:t>证券投资基金注册的批复》（证监许可</w:t>
      </w:r>
      <w:r w:rsidR="00DC3906" w:rsidRPr="000667F3">
        <w:rPr>
          <w:rFonts w:ascii="宋体" w:hAnsi="宋体"/>
        </w:rPr>
        <w:t>[</w:t>
      </w:r>
      <w:r w:rsidR="00936C10" w:rsidRPr="000667F3">
        <w:rPr>
          <w:rFonts w:ascii="宋体" w:hAnsi="宋体"/>
        </w:rPr>
        <w:t>201</w:t>
      </w:r>
      <w:r w:rsidR="00936C10">
        <w:rPr>
          <w:rFonts w:ascii="宋体" w:hAnsi="宋体"/>
        </w:rPr>
        <w:t>6</w:t>
      </w:r>
      <w:r w:rsidR="00DC3906" w:rsidRPr="000667F3">
        <w:rPr>
          <w:rFonts w:ascii="宋体" w:hAnsi="宋体"/>
        </w:rPr>
        <w:t>]</w:t>
      </w:r>
      <w:r w:rsidR="00436C03">
        <w:rPr>
          <w:rFonts w:ascii="宋体" w:hAnsi="宋体"/>
        </w:rPr>
        <w:t>496</w:t>
      </w:r>
      <w:r w:rsidR="00DC3906" w:rsidRPr="000667F3">
        <w:rPr>
          <w:rFonts w:ascii="宋体" w:hAnsi="宋体" w:hint="eastAsia"/>
        </w:rPr>
        <w:t>号文）准予募集注册，由</w:t>
      </w:r>
      <w:r w:rsidR="00936C10" w:rsidRPr="00936C10">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sidR="00936C10" w:rsidRPr="00936C10">
        <w:rPr>
          <w:rFonts w:ascii="宋体" w:hAnsi="宋体" w:hint="eastAsia"/>
        </w:rPr>
        <w:t>交银施罗德</w:t>
      </w:r>
      <w:r w:rsidR="00436C03">
        <w:rPr>
          <w:rFonts w:ascii="宋体" w:hAnsi="宋体" w:hint="eastAsia"/>
        </w:rPr>
        <w:t>裕兴纯债债券型</w:t>
      </w:r>
      <w:r w:rsidR="00DC3906" w:rsidRPr="000667F3">
        <w:rPr>
          <w:rFonts w:ascii="宋体" w:hAnsi="宋体" w:hint="eastAsia"/>
        </w:rPr>
        <w:t>证券投资基金基金合同》</w:t>
      </w:r>
      <w:r w:rsidR="00F127E3">
        <w:rPr>
          <w:rFonts w:ascii="宋体" w:hAnsi="宋体" w:hint="eastAsia"/>
        </w:rPr>
        <w:t>、</w:t>
      </w:r>
      <w:r w:rsidR="00DC3906" w:rsidRPr="000667F3">
        <w:rPr>
          <w:rFonts w:ascii="宋体" w:hAnsi="宋体" w:hint="eastAsia"/>
        </w:rPr>
        <w:t>《</w:t>
      </w:r>
      <w:r w:rsidR="00936C10" w:rsidRPr="00936C10">
        <w:rPr>
          <w:rFonts w:ascii="宋体" w:hAnsi="宋体" w:hint="eastAsia"/>
        </w:rPr>
        <w:t>交银施罗德</w:t>
      </w:r>
      <w:r w:rsidR="00436C03">
        <w:rPr>
          <w:rFonts w:ascii="宋体" w:hAnsi="宋体" w:hint="eastAsia"/>
        </w:rPr>
        <w:t>裕兴纯债债券型</w:t>
      </w:r>
      <w:r w:rsidR="00DC3906" w:rsidRPr="000667F3">
        <w:rPr>
          <w:rFonts w:ascii="宋体" w:hAnsi="宋体" w:hint="eastAsia"/>
        </w:rPr>
        <w:t>证券投资基金招募说明书》的有关约定，于</w:t>
      </w:r>
      <w:r w:rsidR="00436C03">
        <w:rPr>
          <w:rFonts w:ascii="宋体" w:hAnsi="宋体"/>
        </w:rPr>
        <w:t>2016年8月31日</w:t>
      </w:r>
      <w:r w:rsidR="00DC3906" w:rsidRPr="000667F3">
        <w:rPr>
          <w:rFonts w:ascii="宋体" w:hAnsi="宋体" w:hint="eastAsia"/>
        </w:rPr>
        <w:t>至</w:t>
      </w:r>
      <w:r w:rsidR="00436C03">
        <w:rPr>
          <w:rFonts w:ascii="宋体" w:hAnsi="宋体"/>
        </w:rPr>
        <w:t>2016年9月1日</w:t>
      </w:r>
      <w:r w:rsidR="00DC3906" w:rsidRPr="000667F3">
        <w:rPr>
          <w:rFonts w:ascii="宋体" w:hAnsi="宋体" w:hint="eastAsia"/>
        </w:rPr>
        <w:t>公开募集。募集结束后，经</w:t>
      </w:r>
      <w:r w:rsidR="00936C10" w:rsidRPr="00936C10">
        <w:rPr>
          <w:rFonts w:ascii="宋体" w:hAnsi="宋体" w:hint="eastAsia"/>
        </w:rPr>
        <w:t>普华永道中天</w:t>
      </w:r>
      <w:r w:rsidR="00DC3906" w:rsidRPr="000667F3">
        <w:rPr>
          <w:rFonts w:ascii="宋体" w:hAnsi="宋体" w:hint="eastAsia"/>
        </w:rPr>
        <w:t>会计师事务所（特殊普通合伙）“</w:t>
      </w:r>
      <w:r w:rsidR="00936C10" w:rsidRPr="00936C10">
        <w:rPr>
          <w:rFonts w:ascii="宋体" w:hAnsi="宋体" w:hint="eastAsia"/>
        </w:rPr>
        <w:t>交银施罗德</w:t>
      </w:r>
      <w:r w:rsidR="00436C03">
        <w:rPr>
          <w:rFonts w:ascii="宋体" w:hAnsi="宋体" w:hint="eastAsia"/>
        </w:rPr>
        <w:t>裕兴纯债债券型</w:t>
      </w:r>
      <w:r w:rsidR="00936C10" w:rsidRPr="00936C10">
        <w:rPr>
          <w:rFonts w:ascii="宋体" w:hAnsi="宋体" w:hint="eastAsia"/>
        </w:rPr>
        <w:t>证券投资基金设立验资报告</w:t>
      </w:r>
      <w:r w:rsidR="00DC3906" w:rsidRPr="000667F3">
        <w:rPr>
          <w:rFonts w:ascii="宋体" w:hAnsi="宋体" w:hint="eastAsia"/>
        </w:rPr>
        <w:t>”验证，并由中国证监会证券基金机构</w:t>
      </w:r>
      <w:proofErr w:type="gramStart"/>
      <w:r w:rsidR="00DC3906" w:rsidRPr="000667F3">
        <w:rPr>
          <w:rFonts w:ascii="宋体" w:hAnsi="宋体" w:hint="eastAsia"/>
        </w:rPr>
        <w:t>监管部</w:t>
      </w:r>
      <w:proofErr w:type="gramEnd"/>
      <w:r w:rsidR="00DC3906" w:rsidRPr="000667F3">
        <w:rPr>
          <w:rFonts w:ascii="宋体" w:hAnsi="宋体" w:hint="eastAsia"/>
        </w:rPr>
        <w:t>《关于</w:t>
      </w:r>
      <w:r w:rsidR="00936C10" w:rsidRPr="00936C10">
        <w:rPr>
          <w:rFonts w:ascii="宋体" w:hAnsi="宋体" w:hint="eastAsia"/>
        </w:rPr>
        <w:t>交银施罗德</w:t>
      </w:r>
      <w:r w:rsidR="00436C03">
        <w:rPr>
          <w:rFonts w:ascii="宋体" w:hAnsi="宋体" w:hint="eastAsia"/>
        </w:rPr>
        <w:t>裕兴纯债债券型</w:t>
      </w:r>
      <w:r w:rsidR="00DC3906" w:rsidRPr="000667F3">
        <w:rPr>
          <w:rFonts w:ascii="宋体" w:hAnsi="宋体" w:hint="eastAsia"/>
        </w:rPr>
        <w:t>证券投资基金备案确认的函》（</w:t>
      </w:r>
      <w:proofErr w:type="gramStart"/>
      <w:r w:rsidR="00DC3906" w:rsidRPr="000667F3">
        <w:rPr>
          <w:rFonts w:ascii="宋体" w:hAnsi="宋体" w:hint="eastAsia"/>
        </w:rPr>
        <w:t>机构部函</w:t>
      </w:r>
      <w:proofErr w:type="gramEnd"/>
      <w:r w:rsidR="00DC3906" w:rsidRPr="000667F3">
        <w:rPr>
          <w:rFonts w:ascii="宋体" w:hAnsi="宋体"/>
        </w:rPr>
        <w:t>[</w:t>
      </w:r>
      <w:r w:rsidR="006C2FD5">
        <w:rPr>
          <w:rFonts w:ascii="宋体" w:hAnsi="宋体"/>
        </w:rPr>
        <w:t>2016</w:t>
      </w:r>
      <w:r w:rsidR="00DC3906" w:rsidRPr="000667F3">
        <w:rPr>
          <w:rFonts w:ascii="宋体" w:hAnsi="宋体"/>
        </w:rPr>
        <w:t>]</w:t>
      </w:r>
      <w:r w:rsidR="006C2FD5">
        <w:rPr>
          <w:rFonts w:ascii="宋体" w:hAnsi="宋体"/>
        </w:rPr>
        <w:t>2125</w:t>
      </w:r>
      <w:r w:rsidR="00DC3906" w:rsidRPr="000667F3">
        <w:rPr>
          <w:rFonts w:ascii="宋体" w:hAnsi="宋体" w:hint="eastAsia"/>
        </w:rPr>
        <w:t>号）予以备案，本</w:t>
      </w:r>
      <w:proofErr w:type="gramStart"/>
      <w:r w:rsidR="00DC3906" w:rsidRPr="000667F3">
        <w:rPr>
          <w:rFonts w:ascii="宋体" w:hAnsi="宋体" w:hint="eastAsia"/>
        </w:rPr>
        <w:t>基金基金</w:t>
      </w:r>
      <w:proofErr w:type="gramEnd"/>
      <w:r w:rsidR="00DC3906" w:rsidRPr="000667F3">
        <w:rPr>
          <w:rFonts w:ascii="宋体" w:hAnsi="宋体" w:hint="eastAsia"/>
        </w:rPr>
        <w:t>合同</w:t>
      </w:r>
      <w:r w:rsidR="006C2FD5">
        <w:rPr>
          <w:rFonts w:ascii="宋体" w:hAnsi="宋体" w:hint="eastAsia"/>
        </w:rPr>
        <w:t>2</w:t>
      </w:r>
      <w:r w:rsidR="006C2FD5">
        <w:rPr>
          <w:rFonts w:ascii="宋体" w:hAnsi="宋体"/>
        </w:rPr>
        <w:t>016年9月7日</w:t>
      </w:r>
      <w:r w:rsidR="00DC3906" w:rsidRPr="000667F3">
        <w:rPr>
          <w:rFonts w:ascii="宋体" w:hAnsi="宋体" w:hint="eastAsia"/>
        </w:rPr>
        <w:t>生效。本基金募集期间扣除认购费的实收基金（本金）人民币</w:t>
      </w:r>
      <w:r w:rsidR="006C2FD5">
        <w:rPr>
          <w:rFonts w:ascii="宋体" w:hAnsi="宋体"/>
        </w:rPr>
        <w:t>200,061,410.40</w:t>
      </w:r>
      <w:r w:rsidR="00DC3906" w:rsidRPr="000667F3">
        <w:rPr>
          <w:rFonts w:ascii="宋体" w:hAnsi="宋体" w:hint="eastAsia"/>
        </w:rPr>
        <w:t>元，折合</w:t>
      </w:r>
      <w:r w:rsidR="006C2FD5">
        <w:rPr>
          <w:rFonts w:ascii="宋体" w:hAnsi="宋体"/>
        </w:rPr>
        <w:t>200,061,410.40</w:t>
      </w:r>
      <w:r w:rsidR="00DC3906" w:rsidRPr="000667F3">
        <w:rPr>
          <w:rFonts w:ascii="宋体" w:hAnsi="宋体" w:hint="eastAsia"/>
        </w:rPr>
        <w:t>份基金份额；有效认购资金在初始销售期内产生的利息为人民币</w:t>
      </w:r>
      <w:r w:rsidR="006C2FD5">
        <w:rPr>
          <w:rFonts w:ascii="宋体" w:hAnsi="宋体"/>
        </w:rPr>
        <w:t>36,010.44</w:t>
      </w:r>
      <w:r w:rsidR="00DC3906" w:rsidRPr="000667F3">
        <w:rPr>
          <w:rFonts w:ascii="宋体" w:hAnsi="宋体" w:hint="eastAsia"/>
        </w:rPr>
        <w:t>元，折合</w:t>
      </w:r>
      <w:r w:rsidR="006C2FD5">
        <w:rPr>
          <w:rFonts w:ascii="宋体" w:hAnsi="宋体"/>
        </w:rPr>
        <w:t>36,010.44</w:t>
      </w:r>
      <w:r w:rsidR="00DC3906" w:rsidRPr="000667F3">
        <w:rPr>
          <w:rFonts w:ascii="宋体" w:hAnsi="宋体" w:hint="eastAsia"/>
        </w:rPr>
        <w:t>份基金份额，本基金在基金合同生效日的基金份额总额</w:t>
      </w:r>
      <w:r w:rsidR="006C2FD5">
        <w:rPr>
          <w:rFonts w:ascii="宋体" w:hAnsi="宋体"/>
        </w:rPr>
        <w:t>200,097,420.84</w:t>
      </w:r>
      <w:r w:rsidR="00DC3906" w:rsidRPr="000667F3">
        <w:rPr>
          <w:rFonts w:ascii="宋体" w:hAnsi="宋体" w:hint="eastAsia"/>
        </w:rPr>
        <w:t>份。本</w:t>
      </w:r>
      <w:proofErr w:type="gramStart"/>
      <w:r w:rsidR="00DC3906" w:rsidRPr="000667F3">
        <w:rPr>
          <w:rFonts w:ascii="宋体" w:hAnsi="宋体" w:hint="eastAsia"/>
        </w:rPr>
        <w:t>基金基金</w:t>
      </w:r>
      <w:proofErr w:type="gramEnd"/>
      <w:r w:rsidR="00DC3906" w:rsidRPr="000667F3">
        <w:rPr>
          <w:rFonts w:ascii="宋体" w:hAnsi="宋体" w:hint="eastAsia"/>
        </w:rPr>
        <w:t>管理人为</w:t>
      </w:r>
      <w:r w:rsidR="00A633EC" w:rsidRPr="005B35D5">
        <w:rPr>
          <w:rFonts w:ascii="宋体" w:hAnsi="宋体" w:hint="eastAsia"/>
        </w:rPr>
        <w:t>交银施罗德基金管理有限公司</w:t>
      </w:r>
      <w:r w:rsidR="00DC3906" w:rsidRPr="000667F3">
        <w:rPr>
          <w:rFonts w:ascii="宋体" w:hAnsi="宋体" w:hint="eastAsia"/>
        </w:rPr>
        <w:t>，基金托管人为</w:t>
      </w:r>
      <w:r w:rsidR="006C2FD5">
        <w:rPr>
          <w:rFonts w:ascii="宋体" w:hAnsi="宋体" w:hint="eastAsia"/>
        </w:rPr>
        <w:t>兴业</w:t>
      </w:r>
      <w:r w:rsidR="006C2FD5">
        <w:rPr>
          <w:rFonts w:ascii="宋体" w:hAnsi="宋体"/>
        </w:rPr>
        <w:t>银行</w:t>
      </w:r>
      <w:r w:rsidR="00A633EC" w:rsidRPr="005B35D5">
        <w:rPr>
          <w:rFonts w:ascii="宋体" w:hAnsi="宋体" w:hint="eastAsia"/>
        </w:rPr>
        <w:t>股份有限公司</w:t>
      </w:r>
      <w:r w:rsidR="00DC3906" w:rsidRPr="000667F3">
        <w:rPr>
          <w:rFonts w:ascii="宋体" w:hAnsi="宋体" w:hint="eastAsia"/>
        </w:rPr>
        <w:t>。</w:t>
      </w:r>
    </w:p>
    <w:p w14:paraId="39BA6FE7" w14:textId="31F388C8" w:rsidR="00DC3906" w:rsidRPr="000667F3" w:rsidRDefault="00DC3906" w:rsidP="001D35CF">
      <w:pPr>
        <w:ind w:firstLine="420"/>
        <w:rPr>
          <w:rFonts w:ascii="宋体"/>
        </w:rPr>
      </w:pPr>
      <w:r w:rsidRPr="000667F3">
        <w:rPr>
          <w:rFonts w:ascii="宋体" w:hAnsi="宋体" w:hint="eastAsia"/>
        </w:rPr>
        <w:t>根据《中华人民共和国证券投资基金法》等相关法律法规的规定和《</w:t>
      </w:r>
      <w:r w:rsidR="00086426" w:rsidRPr="00936C10">
        <w:rPr>
          <w:rFonts w:ascii="宋体" w:hAnsi="宋体" w:hint="eastAsia"/>
        </w:rPr>
        <w:t>交银施罗德</w:t>
      </w:r>
      <w:r w:rsidR="00436C03">
        <w:rPr>
          <w:rFonts w:ascii="宋体" w:hAnsi="宋体" w:hint="eastAsia"/>
        </w:rPr>
        <w:t>裕兴纯债债券型</w:t>
      </w:r>
      <w:r w:rsidRPr="000667F3">
        <w:rPr>
          <w:rFonts w:ascii="宋体" w:hAnsi="宋体" w:hint="eastAsia"/>
        </w:rPr>
        <w:t>证券投资基金基金合同》的约定，</w:t>
      </w:r>
      <w:r w:rsidR="006C2FD5" w:rsidRPr="006C2FD5">
        <w:rPr>
          <w:rFonts w:ascii="宋体" w:hAnsi="宋体" w:hint="eastAsia"/>
        </w:rPr>
        <w:t>本基金的投资范围为具有良好流动性的金融工具，包括国内依法发行上市的国债、金融债、央行票据、地方政府债、企业债、公司债、中小企业私募债、中期票据、短期融资</w:t>
      </w:r>
      <w:proofErr w:type="gramStart"/>
      <w:r w:rsidR="006C2FD5" w:rsidRPr="006C2FD5">
        <w:rPr>
          <w:rFonts w:ascii="宋体" w:hAnsi="宋体" w:hint="eastAsia"/>
        </w:rPr>
        <w:t>券</w:t>
      </w:r>
      <w:proofErr w:type="gramEnd"/>
      <w:r w:rsidR="006C2FD5" w:rsidRPr="006C2FD5">
        <w:rPr>
          <w:rFonts w:ascii="宋体" w:hAnsi="宋体" w:hint="eastAsia"/>
        </w:rPr>
        <w:t>、超级短期融资</w:t>
      </w:r>
      <w:proofErr w:type="gramStart"/>
      <w:r w:rsidR="006C2FD5" w:rsidRPr="006C2FD5">
        <w:rPr>
          <w:rFonts w:ascii="宋体" w:hAnsi="宋体" w:hint="eastAsia"/>
        </w:rPr>
        <w:t>券</w:t>
      </w:r>
      <w:proofErr w:type="gramEnd"/>
      <w:r w:rsidR="006C2FD5" w:rsidRPr="006C2FD5">
        <w:rPr>
          <w:rFonts w:ascii="宋体" w:hAnsi="宋体" w:hint="eastAsia"/>
        </w:rPr>
        <w:t>、资产支持证券、次级债、可分离交易可转债</w:t>
      </w:r>
      <w:proofErr w:type="gramStart"/>
      <w:r w:rsidR="006C2FD5" w:rsidRPr="006C2FD5">
        <w:rPr>
          <w:rFonts w:ascii="宋体" w:hAnsi="宋体" w:hint="eastAsia"/>
        </w:rPr>
        <w:t>的纯债部分</w:t>
      </w:r>
      <w:proofErr w:type="gramEnd"/>
      <w:r w:rsidR="006C2FD5" w:rsidRPr="006C2FD5">
        <w:rPr>
          <w:rFonts w:ascii="宋体" w:hAnsi="宋体" w:hint="eastAsia"/>
        </w:rPr>
        <w:t>、债券回购、银行存款、货币市场工具以及法律法规或中国证监会允许基金投资的其他金融工具（但须符合中国证监会相关规定）。本基金不直接在二级市场买入股票、权证等权益类资产，也不参与一级市场新股申购和</w:t>
      </w:r>
      <w:r w:rsidR="006C2FD5">
        <w:rPr>
          <w:rFonts w:ascii="宋体" w:hAnsi="宋体" w:hint="eastAsia"/>
        </w:rPr>
        <w:t>新股增发。同时本基金不参与可转换债券投资（分离交易可转债除外）</w:t>
      </w:r>
      <w:r w:rsidRPr="000667F3">
        <w:rPr>
          <w:rFonts w:ascii="宋体" w:hAnsi="宋体" w:hint="eastAsia"/>
        </w:rPr>
        <w:t>。</w:t>
      </w:r>
    </w:p>
    <w:p w14:paraId="4063D3F9" w14:textId="299FDB5F" w:rsidR="00DC3906" w:rsidRPr="000667F3" w:rsidRDefault="00B57D14" w:rsidP="001D35CF">
      <w:pPr>
        <w:ind w:firstLine="420"/>
        <w:rPr>
          <w:rFonts w:ascii="宋体"/>
        </w:rPr>
      </w:pPr>
      <w:r w:rsidRPr="00B57D14">
        <w:rPr>
          <w:rFonts w:ascii="宋体" w:hAnsi="宋体" w:hint="eastAsia"/>
        </w:rPr>
        <w:t>根据《交银施罗德裕兴纯债债券型证券投资基金基金合同》</w:t>
      </w:r>
      <w:r>
        <w:rPr>
          <w:rFonts w:ascii="宋体" w:hAnsi="宋体" w:hint="eastAsia"/>
        </w:rPr>
        <w:t>、</w:t>
      </w:r>
      <w:r>
        <w:rPr>
          <w:rFonts w:ascii="宋体" w:hAnsi="宋体"/>
        </w:rPr>
        <w:t>本</w:t>
      </w:r>
      <w:proofErr w:type="gramStart"/>
      <w:r>
        <w:rPr>
          <w:rFonts w:ascii="宋体" w:hAnsi="宋体"/>
        </w:rPr>
        <w:t>基金</w:t>
      </w:r>
      <w:r>
        <w:rPr>
          <w:rFonts w:ascii="宋体" w:hAnsi="宋体" w:hint="eastAsia"/>
        </w:rPr>
        <w:t>基金</w:t>
      </w:r>
      <w:proofErr w:type="gramEnd"/>
      <w:r>
        <w:rPr>
          <w:rFonts w:ascii="宋体" w:hAnsi="宋体" w:hint="eastAsia"/>
        </w:rPr>
        <w:t>份额</w:t>
      </w:r>
      <w:r>
        <w:rPr>
          <w:rFonts w:ascii="宋体" w:hAnsi="宋体"/>
        </w:rPr>
        <w:t>持有人大会</w:t>
      </w:r>
      <w:r>
        <w:rPr>
          <w:rFonts w:ascii="宋体" w:hAnsi="宋体" w:hint="eastAsia"/>
        </w:rPr>
        <w:t>于</w:t>
      </w:r>
      <w:r>
        <w:rPr>
          <w:rFonts w:ascii="宋体" w:hAnsi="宋体"/>
        </w:rPr>
        <w:t>2018年5月15日</w:t>
      </w:r>
      <w:r>
        <w:rPr>
          <w:rFonts w:ascii="宋体" w:hAnsi="宋体" w:hint="eastAsia"/>
        </w:rPr>
        <w:t>表决</w:t>
      </w:r>
      <w:r>
        <w:rPr>
          <w:rFonts w:ascii="宋体" w:hAnsi="宋体"/>
        </w:rPr>
        <w:t>通过的</w:t>
      </w:r>
      <w:r>
        <w:rPr>
          <w:rFonts w:ascii="宋体" w:hAnsi="宋体" w:hint="eastAsia"/>
        </w:rPr>
        <w:t>《</w:t>
      </w:r>
      <w:r w:rsidRPr="00B57D14">
        <w:rPr>
          <w:rFonts w:ascii="宋体" w:hAnsi="宋体" w:hint="eastAsia"/>
        </w:rPr>
        <w:t>关于终止交银施罗德裕兴纯债债券型证券投资基金基金合同有关事项的议案</w:t>
      </w:r>
      <w:r>
        <w:rPr>
          <w:rFonts w:ascii="宋体" w:hAnsi="宋体"/>
        </w:rPr>
        <w:t>》</w:t>
      </w:r>
      <w:r>
        <w:rPr>
          <w:rFonts w:ascii="宋体" w:hAnsi="宋体" w:hint="eastAsia"/>
        </w:rPr>
        <w:t>以及本</w:t>
      </w:r>
      <w:r>
        <w:rPr>
          <w:rFonts w:ascii="宋体" w:hAnsi="宋体"/>
        </w:rPr>
        <w:t>基金管理人于2018年5月16日</w:t>
      </w:r>
      <w:r>
        <w:rPr>
          <w:rFonts w:ascii="宋体" w:hAnsi="宋体" w:hint="eastAsia"/>
        </w:rPr>
        <w:t>发布</w:t>
      </w:r>
      <w:r>
        <w:rPr>
          <w:rFonts w:ascii="宋体" w:hAnsi="宋体"/>
        </w:rPr>
        <w:t>的《</w:t>
      </w:r>
      <w:r>
        <w:rPr>
          <w:rFonts w:ascii="宋体" w:hAnsi="宋体" w:hint="eastAsia"/>
        </w:rPr>
        <w:t>交银施罗德</w:t>
      </w:r>
      <w:r>
        <w:rPr>
          <w:rFonts w:ascii="宋体" w:hAnsi="宋体"/>
        </w:rPr>
        <w:t>基金管理有限公司关于</w:t>
      </w:r>
      <w:r w:rsidRPr="00B57D14">
        <w:rPr>
          <w:rFonts w:ascii="宋体" w:hAnsi="宋体" w:hint="eastAsia"/>
        </w:rPr>
        <w:t>交银施罗德裕兴纯债债券型证券投资基金</w:t>
      </w:r>
      <w:r>
        <w:rPr>
          <w:rFonts w:ascii="宋体" w:hAnsi="宋体" w:hint="eastAsia"/>
        </w:rPr>
        <w:t>基金份额持有人</w:t>
      </w:r>
      <w:r>
        <w:rPr>
          <w:rFonts w:ascii="宋体" w:hAnsi="宋体"/>
        </w:rPr>
        <w:t>大会</w:t>
      </w:r>
      <w:r>
        <w:rPr>
          <w:rFonts w:ascii="宋体" w:hAnsi="宋体" w:hint="eastAsia"/>
        </w:rPr>
        <w:t>表决</w:t>
      </w:r>
      <w:r>
        <w:rPr>
          <w:rFonts w:ascii="宋体" w:hAnsi="宋体"/>
        </w:rPr>
        <w:t>结果暨</w:t>
      </w:r>
      <w:r>
        <w:rPr>
          <w:rFonts w:ascii="宋体" w:hAnsi="宋体" w:hint="eastAsia"/>
        </w:rPr>
        <w:t>决议生效</w:t>
      </w:r>
      <w:r>
        <w:rPr>
          <w:rFonts w:ascii="宋体" w:hAnsi="宋体"/>
        </w:rPr>
        <w:t>的公告》</w:t>
      </w:r>
      <w:r w:rsidRPr="00B57D14">
        <w:rPr>
          <w:rFonts w:ascii="宋体" w:hAnsi="宋体" w:hint="eastAsia"/>
        </w:rPr>
        <w:t>，本基金</w:t>
      </w:r>
      <w:r>
        <w:rPr>
          <w:rFonts w:ascii="宋体" w:hAnsi="宋体" w:hint="eastAsia"/>
        </w:rPr>
        <w:t>的</w:t>
      </w:r>
      <w:r>
        <w:rPr>
          <w:rFonts w:ascii="宋体" w:hAnsi="宋体"/>
        </w:rPr>
        <w:t>最后运作日为2018年5月16日</w:t>
      </w:r>
      <w:r>
        <w:rPr>
          <w:rFonts w:ascii="宋体" w:hAnsi="宋体" w:hint="eastAsia"/>
        </w:rPr>
        <w:t>，</w:t>
      </w:r>
      <w:r w:rsidR="00D757F5">
        <w:rPr>
          <w:rFonts w:ascii="宋体" w:hAnsi="宋体" w:hint="eastAsia"/>
        </w:rPr>
        <w:t>自</w:t>
      </w:r>
      <w:r w:rsidR="00D757F5">
        <w:rPr>
          <w:rFonts w:ascii="宋体" w:hAnsi="宋体"/>
        </w:rPr>
        <w:t>2018年5月17日</w:t>
      </w:r>
      <w:r w:rsidR="00D757F5">
        <w:rPr>
          <w:rFonts w:ascii="宋体" w:hAnsi="宋体" w:hint="eastAsia"/>
        </w:rPr>
        <w:t>起</w:t>
      </w:r>
      <w:r w:rsidR="00D757F5">
        <w:rPr>
          <w:rFonts w:ascii="宋体" w:hAnsi="宋体"/>
        </w:rPr>
        <w:t>，本基金</w:t>
      </w:r>
      <w:r w:rsidR="00D757F5">
        <w:rPr>
          <w:rFonts w:ascii="宋体" w:hAnsi="宋体" w:hint="eastAsia"/>
        </w:rPr>
        <w:t>进入清算</w:t>
      </w:r>
      <w:r w:rsidR="00D757F5">
        <w:rPr>
          <w:rFonts w:ascii="宋体" w:hAnsi="宋体"/>
        </w:rPr>
        <w:t>程序</w:t>
      </w:r>
      <w:r w:rsidRPr="00B57D14">
        <w:rPr>
          <w:rFonts w:ascii="宋体" w:hAnsi="宋体" w:hint="eastAsia"/>
        </w:rPr>
        <w:t>。</w:t>
      </w:r>
    </w:p>
    <w:p w14:paraId="50C7D63E" w14:textId="5760A8E9"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5A184A54" w14:textId="4532545D" w:rsidR="00DC3906" w:rsidRPr="00EA06D5" w:rsidRDefault="00DC3906" w:rsidP="00D757F5">
      <w:pPr>
        <w:rPr>
          <w:rFonts w:ascii="宋体"/>
          <w:b/>
        </w:rPr>
      </w:pPr>
      <w:r w:rsidRPr="000667F3">
        <w:rPr>
          <w:rFonts w:ascii="宋体" w:hAnsi="宋体"/>
        </w:rPr>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D757F5" w:rsidRPr="00D757F5">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00D757F5" w:rsidRPr="00D757F5">
        <w:rPr>
          <w:rFonts w:ascii="宋体" w:hAnsi="宋体" w:hint="eastAsia"/>
        </w:rPr>
        <w:t>鉴于自《基金合同》生效后，本基金已出现连续</w:t>
      </w:r>
      <w:r w:rsidR="00D757F5">
        <w:rPr>
          <w:rFonts w:ascii="宋体" w:hAnsi="宋体" w:hint="eastAsia"/>
        </w:rPr>
        <w:t>六十</w:t>
      </w:r>
      <w:r w:rsidR="00D757F5" w:rsidRPr="00D757F5">
        <w:rPr>
          <w:rFonts w:ascii="宋体" w:hAnsi="宋体" w:hint="eastAsia"/>
        </w:rPr>
        <w:t>个工作日基金资产净值低于5000万元的情形，本基金管理人于</w:t>
      </w:r>
      <w:r w:rsidR="00D757F5">
        <w:rPr>
          <w:rFonts w:ascii="宋体" w:hAnsi="宋体"/>
        </w:rPr>
        <w:t>2018年4月9日</w:t>
      </w:r>
      <w:r w:rsidR="00D757F5" w:rsidRPr="00D757F5">
        <w:rPr>
          <w:rFonts w:ascii="宋体" w:hAnsi="宋体" w:hint="eastAsia"/>
        </w:rPr>
        <w:t>发布了《</w:t>
      </w:r>
      <w:r w:rsidR="00D757F5">
        <w:rPr>
          <w:rFonts w:ascii="宋体" w:hAnsi="宋体" w:hint="eastAsia"/>
        </w:rPr>
        <w:t>交银施罗德</w:t>
      </w:r>
      <w:r w:rsidR="005E4CD7">
        <w:rPr>
          <w:rFonts w:ascii="宋体" w:hAnsi="宋体" w:hint="eastAsia"/>
        </w:rPr>
        <w:t>基金</w:t>
      </w:r>
      <w:r w:rsidR="00D757F5" w:rsidRPr="00D757F5">
        <w:rPr>
          <w:rFonts w:ascii="宋体" w:hAnsi="宋体" w:hint="eastAsia"/>
        </w:rPr>
        <w:t>管理有限公司关于以通讯方式召开</w:t>
      </w:r>
      <w:r w:rsidR="00D757F5">
        <w:rPr>
          <w:rFonts w:ascii="宋体" w:hAnsi="宋体" w:hint="eastAsia"/>
        </w:rPr>
        <w:t>交银施罗德裕兴</w:t>
      </w:r>
      <w:r w:rsidR="00D757F5">
        <w:rPr>
          <w:rFonts w:ascii="宋体" w:hAnsi="宋体"/>
        </w:rPr>
        <w:t>纯</w:t>
      </w:r>
      <w:r w:rsidR="00D757F5">
        <w:rPr>
          <w:rFonts w:ascii="宋体" w:hAnsi="宋体"/>
        </w:rPr>
        <w:lastRenderedPageBreak/>
        <w:t>债</w:t>
      </w:r>
      <w:r w:rsidR="00CB42DA">
        <w:rPr>
          <w:rFonts w:ascii="宋体" w:hAnsi="宋体" w:hint="eastAsia"/>
        </w:rPr>
        <w:t>债券型证券投资基金基金份额持有人大会的公告》，并</w:t>
      </w:r>
      <w:r w:rsidR="00CB42DA" w:rsidRPr="00D757F5">
        <w:rPr>
          <w:rFonts w:ascii="宋体" w:hAnsi="宋体" w:hint="eastAsia"/>
        </w:rPr>
        <w:t>于</w:t>
      </w:r>
      <w:r w:rsidR="00CB42DA">
        <w:rPr>
          <w:rFonts w:ascii="宋体" w:hAnsi="宋体"/>
        </w:rPr>
        <w:t>2018年5月15日</w:t>
      </w:r>
      <w:r w:rsidR="00D757F5" w:rsidRPr="00D757F5">
        <w:rPr>
          <w:rFonts w:ascii="宋体" w:hAnsi="宋体" w:hint="eastAsia"/>
        </w:rPr>
        <w:t>基金份额持有人大会审议并表决通过了《</w:t>
      </w:r>
      <w:r w:rsidR="00CB42DA" w:rsidRPr="00B57D14">
        <w:rPr>
          <w:rFonts w:ascii="宋体" w:hAnsi="宋体" w:hint="eastAsia"/>
        </w:rPr>
        <w:t>关于终止交银施罗德裕兴纯债债券型证券投资基金基金合同有关事项的议案</w:t>
      </w:r>
      <w:r w:rsidR="00CB42DA">
        <w:rPr>
          <w:rFonts w:ascii="宋体" w:hAnsi="宋体" w:hint="eastAsia"/>
        </w:rPr>
        <w:t>》</w:t>
      </w:r>
      <w:r w:rsidR="00D757F5" w:rsidRPr="00D757F5">
        <w:rPr>
          <w:rFonts w:ascii="宋体" w:hAnsi="宋体" w:hint="eastAsia"/>
        </w:rPr>
        <w:t>，决定终止《基金合同》。</w:t>
      </w:r>
      <w:r w:rsidR="00CB42DA" w:rsidRPr="00CB42DA">
        <w:rPr>
          <w:rFonts w:ascii="宋体" w:hAnsi="宋体" w:hint="eastAsia"/>
        </w:rPr>
        <w:t>本基金</w:t>
      </w:r>
      <w:r w:rsidR="00CB42DA">
        <w:rPr>
          <w:rFonts w:ascii="宋体" w:hAnsi="宋体" w:hint="eastAsia"/>
        </w:rPr>
        <w:t>自</w:t>
      </w:r>
      <w:r w:rsidR="00CB42DA">
        <w:rPr>
          <w:rFonts w:ascii="宋体" w:hAnsi="宋体"/>
        </w:rPr>
        <w:t>2018年5月17日</w:t>
      </w:r>
      <w:r w:rsidR="00CB42DA" w:rsidRPr="00CB42DA">
        <w:rPr>
          <w:rFonts w:ascii="宋体" w:hAnsi="宋体" w:hint="eastAsia"/>
        </w:rPr>
        <w:t>起进入清算</w:t>
      </w:r>
      <w:r w:rsidR="00CB42DA">
        <w:rPr>
          <w:rFonts w:ascii="宋体" w:hAnsi="宋体" w:hint="eastAsia"/>
        </w:rPr>
        <w:t>程序，</w:t>
      </w:r>
      <w:r w:rsidR="00E947A7">
        <w:rPr>
          <w:rFonts w:ascii="宋体" w:hAnsi="宋体" w:hint="eastAsia"/>
        </w:rPr>
        <w:t>并依据</w:t>
      </w:r>
      <w:r w:rsidR="00CB42DA">
        <w:rPr>
          <w:rFonts w:ascii="宋体" w:hAnsi="宋体" w:hint="eastAsia"/>
        </w:rPr>
        <w:t>基金</w:t>
      </w:r>
      <w:r w:rsidR="00CB42DA">
        <w:rPr>
          <w:rFonts w:ascii="宋体" w:hAnsi="宋体"/>
        </w:rPr>
        <w:t>财产清算</w:t>
      </w:r>
      <w:r w:rsidR="00CB42DA" w:rsidRPr="00CB42DA">
        <w:rPr>
          <w:rFonts w:ascii="宋体" w:hAnsi="宋体" w:hint="eastAsia"/>
        </w:rPr>
        <w:t>程序</w:t>
      </w:r>
      <w:r w:rsidR="00E947A7">
        <w:rPr>
          <w:rFonts w:ascii="宋体" w:hAnsi="宋体" w:hint="eastAsia"/>
        </w:rPr>
        <w:t>进行</w:t>
      </w:r>
      <w:r w:rsidR="00E947A7">
        <w:rPr>
          <w:rFonts w:ascii="宋体" w:hAnsi="宋体"/>
        </w:rPr>
        <w:t>财产清算</w:t>
      </w:r>
      <w:r w:rsidR="00CB42DA" w:rsidRPr="00CB42DA">
        <w:rPr>
          <w:rFonts w:ascii="宋体" w:hAnsi="宋体" w:hint="eastAsia"/>
        </w:rPr>
        <w:t>。</w:t>
      </w:r>
      <w:r w:rsidR="00D757F5" w:rsidRPr="00D757F5">
        <w:rPr>
          <w:rFonts w:ascii="宋体" w:hAnsi="宋体"/>
        </w:rPr>
        <w:cr/>
      </w:r>
      <w:r w:rsidRPr="00EA06D5">
        <w:rPr>
          <w:rFonts w:ascii="宋体" w:hAnsi="宋体"/>
          <w:b/>
        </w:rPr>
        <w:t>3</w:t>
      </w:r>
      <w:r w:rsidRPr="00EA06D5">
        <w:rPr>
          <w:rFonts w:ascii="宋体" w:hAnsi="宋体" w:hint="eastAsia"/>
          <w:b/>
        </w:rPr>
        <w:t>、清算起始日</w:t>
      </w:r>
    </w:p>
    <w:p w14:paraId="70E85F77" w14:textId="6E243923" w:rsidR="00DC3906" w:rsidRPr="000667F3" w:rsidRDefault="00DC3906" w:rsidP="00432DB3">
      <w:pPr>
        <w:ind w:firstLine="420"/>
        <w:rPr>
          <w:rFonts w:ascii="宋体"/>
        </w:rPr>
      </w:pPr>
      <w:r w:rsidRPr="000667F3">
        <w:rPr>
          <w:rFonts w:ascii="宋体" w:hAnsi="宋体" w:hint="eastAsia"/>
        </w:rPr>
        <w:t>根据《</w:t>
      </w:r>
      <w:r w:rsidR="00D0272A" w:rsidRPr="00D0272A">
        <w:rPr>
          <w:rFonts w:ascii="宋体" w:hAnsi="宋体" w:hint="eastAsia"/>
        </w:rPr>
        <w:t>交银施罗德基金管理有限公司关于交银施罗德裕兴纯债债券型证券投资基金基金份额持有人大会表决结果暨决议生效的公告</w:t>
      </w:r>
      <w:r w:rsidRPr="000667F3">
        <w:rPr>
          <w:rFonts w:ascii="宋体" w:hAnsi="宋体" w:hint="eastAsia"/>
        </w:rPr>
        <w:t>》，</w:t>
      </w:r>
      <w:r w:rsidR="00D33914" w:rsidRPr="00D33914">
        <w:rPr>
          <w:rFonts w:ascii="宋体" w:hAnsi="宋体" w:hint="eastAsia"/>
        </w:rPr>
        <w:t>自</w:t>
      </w:r>
      <w:r w:rsidR="00A633EC" w:rsidRPr="00D33914">
        <w:rPr>
          <w:rFonts w:ascii="宋体" w:hAnsi="宋体" w:hint="eastAsia"/>
        </w:rPr>
        <w:t>201</w:t>
      </w:r>
      <w:r w:rsidR="00D0272A">
        <w:rPr>
          <w:rFonts w:ascii="宋体" w:hAnsi="宋体"/>
        </w:rPr>
        <w:t>8</w:t>
      </w:r>
      <w:r w:rsidR="00D33914" w:rsidRPr="00D33914">
        <w:rPr>
          <w:rFonts w:ascii="宋体" w:hAnsi="宋体" w:hint="eastAsia"/>
        </w:rPr>
        <w:t>年</w:t>
      </w:r>
      <w:r w:rsidR="00D0272A">
        <w:rPr>
          <w:rFonts w:ascii="宋体" w:hAnsi="宋体"/>
        </w:rPr>
        <w:t>5</w:t>
      </w:r>
      <w:r w:rsidR="00D33914" w:rsidRPr="00D33914">
        <w:rPr>
          <w:rFonts w:ascii="宋体" w:hAnsi="宋体" w:hint="eastAsia"/>
        </w:rPr>
        <w:t>月</w:t>
      </w:r>
      <w:r w:rsidR="00D0272A">
        <w:rPr>
          <w:rFonts w:ascii="宋体" w:hAnsi="宋体"/>
        </w:rPr>
        <w:t>17</w:t>
      </w:r>
      <w:r w:rsidR="00D33914" w:rsidRPr="00D33914">
        <w:rPr>
          <w:rFonts w:ascii="宋体" w:hAnsi="宋体" w:hint="eastAsia"/>
        </w:rPr>
        <w:t>日起，本基金进入清算程序。故本基金清算起始日为</w:t>
      </w:r>
      <w:r w:rsidR="00A633EC" w:rsidRPr="00D33914">
        <w:rPr>
          <w:rFonts w:ascii="宋体" w:hAnsi="宋体" w:hint="eastAsia"/>
        </w:rPr>
        <w:t>201</w:t>
      </w:r>
      <w:r w:rsidR="00D0272A">
        <w:rPr>
          <w:rFonts w:ascii="宋体" w:hAnsi="宋体"/>
        </w:rPr>
        <w:t>8</w:t>
      </w:r>
      <w:r w:rsidR="00D33914" w:rsidRPr="00D33914">
        <w:rPr>
          <w:rFonts w:ascii="宋体" w:hAnsi="宋体" w:hint="eastAsia"/>
        </w:rPr>
        <w:t>年</w:t>
      </w:r>
      <w:r w:rsidR="00D0272A">
        <w:rPr>
          <w:rFonts w:ascii="宋体" w:hAnsi="宋体"/>
        </w:rPr>
        <w:t>5</w:t>
      </w:r>
      <w:r w:rsidR="00D33914" w:rsidRPr="00D33914">
        <w:rPr>
          <w:rFonts w:ascii="宋体" w:hAnsi="宋体" w:hint="eastAsia"/>
        </w:rPr>
        <w:t>月</w:t>
      </w:r>
      <w:r w:rsidR="00D0272A">
        <w:rPr>
          <w:rFonts w:ascii="宋体" w:hAnsi="宋体"/>
        </w:rPr>
        <w:t>17</w:t>
      </w:r>
      <w:r w:rsidR="00D33914" w:rsidRPr="00D33914">
        <w:rPr>
          <w:rFonts w:ascii="宋体" w:hAnsi="宋体" w:hint="eastAsia"/>
        </w:rPr>
        <w:t>日。</w:t>
      </w:r>
    </w:p>
    <w:p w14:paraId="1DA3481A"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1C11C844"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713CA2BB" w14:textId="77777777" w:rsidR="00DC3906" w:rsidRPr="000667F3" w:rsidRDefault="00DC3906" w:rsidP="000667F3">
      <w:pPr>
        <w:rPr>
          <w:rFonts w:ascii="宋体"/>
        </w:rPr>
      </w:pPr>
    </w:p>
    <w:p w14:paraId="3E3BCB75" w14:textId="77777777" w:rsidR="00DC3906" w:rsidRPr="000667F3" w:rsidRDefault="00DC3906" w:rsidP="00CA7C64">
      <w:pPr>
        <w:spacing w:afterLines="100" w:after="312"/>
        <w:rPr>
          <w:rFonts w:ascii="宋体"/>
        </w:rPr>
      </w:pPr>
      <w:r w:rsidRPr="00EA06D5">
        <w:rPr>
          <w:rStyle w:val="a8"/>
          <w:rFonts w:hint="eastAsia"/>
        </w:rPr>
        <w:t>五、清算情况</w:t>
      </w:r>
    </w:p>
    <w:p w14:paraId="16F91429" w14:textId="08E0DDBC" w:rsidR="00DC3906" w:rsidRPr="000667F3" w:rsidRDefault="00DC3906" w:rsidP="000667F3">
      <w:pPr>
        <w:ind w:firstLine="408"/>
        <w:rPr>
          <w:rFonts w:ascii="宋体"/>
        </w:rPr>
      </w:pPr>
      <w:r w:rsidRPr="00546D7E">
        <w:rPr>
          <w:rFonts w:ascii="宋体" w:hAnsi="宋体" w:hint="eastAsia"/>
        </w:rPr>
        <w:t>自</w:t>
      </w:r>
      <w:r w:rsidR="00A633EC" w:rsidRPr="00546D7E">
        <w:rPr>
          <w:rFonts w:ascii="宋体" w:hAnsi="宋体"/>
        </w:rPr>
        <w:t>201</w:t>
      </w:r>
      <w:r w:rsidR="00D0272A" w:rsidRPr="00546D7E">
        <w:rPr>
          <w:rFonts w:ascii="宋体" w:hAnsi="宋体"/>
        </w:rPr>
        <w:t>8</w:t>
      </w:r>
      <w:r w:rsidRPr="00546D7E">
        <w:rPr>
          <w:rFonts w:ascii="宋体" w:hAnsi="宋体" w:hint="eastAsia"/>
        </w:rPr>
        <w:t>年</w:t>
      </w:r>
      <w:r w:rsidR="00D0272A" w:rsidRPr="00546D7E">
        <w:rPr>
          <w:rFonts w:ascii="宋体" w:hAnsi="宋体" w:hint="eastAsia"/>
        </w:rPr>
        <w:t>5</w:t>
      </w:r>
      <w:r w:rsidRPr="00546D7E">
        <w:rPr>
          <w:rFonts w:ascii="宋体" w:hAnsi="宋体" w:hint="eastAsia"/>
        </w:rPr>
        <w:t>月</w:t>
      </w:r>
      <w:r w:rsidR="00D0272A" w:rsidRPr="00546D7E">
        <w:rPr>
          <w:rFonts w:ascii="宋体" w:hAnsi="宋体"/>
        </w:rPr>
        <w:t>17</w:t>
      </w:r>
      <w:r w:rsidRPr="00546D7E">
        <w:rPr>
          <w:rFonts w:ascii="宋体" w:hAnsi="宋体" w:hint="eastAsia"/>
        </w:rPr>
        <w:t>日至</w:t>
      </w:r>
      <w:r w:rsidR="005E4CD7" w:rsidRPr="00546D7E">
        <w:rPr>
          <w:rFonts w:ascii="宋体" w:hAnsi="宋体"/>
        </w:rPr>
        <w:t>2018</w:t>
      </w:r>
      <w:r w:rsidR="005E4CD7" w:rsidRPr="00546D7E">
        <w:rPr>
          <w:rFonts w:ascii="宋体" w:hAnsi="宋体" w:hint="eastAsia"/>
        </w:rPr>
        <w:t>年</w:t>
      </w:r>
      <w:r w:rsidR="005E4CD7" w:rsidRPr="00546D7E">
        <w:rPr>
          <w:rFonts w:ascii="宋体" w:hAnsi="宋体"/>
        </w:rPr>
        <w:t>6</w:t>
      </w:r>
      <w:r w:rsidR="005E4CD7" w:rsidRPr="00546D7E">
        <w:rPr>
          <w:rFonts w:ascii="宋体" w:hAnsi="宋体" w:hint="eastAsia"/>
        </w:rPr>
        <w:t>月</w:t>
      </w:r>
      <w:r w:rsidR="005E4CD7">
        <w:rPr>
          <w:rFonts w:ascii="宋体" w:hAnsi="宋体"/>
        </w:rPr>
        <w:t>25</w:t>
      </w:r>
      <w:r w:rsidR="001A48E6" w:rsidRPr="00546D7E">
        <w:rPr>
          <w:rFonts w:ascii="宋体" w:hAnsi="宋体" w:hint="eastAsia"/>
        </w:rPr>
        <w:t>日</w:t>
      </w:r>
      <w:r w:rsidR="001A48E6" w:rsidRPr="001A48E6">
        <w:rPr>
          <w:rFonts w:ascii="宋体" w:hAnsi="宋体" w:hint="eastAsia"/>
        </w:rPr>
        <w:t>止</w:t>
      </w:r>
      <w:r w:rsidRPr="000667F3">
        <w:rPr>
          <w:rFonts w:ascii="宋体" w:hAnsi="宋体" w:hint="eastAsia"/>
        </w:rPr>
        <w:t>清算期间，基金财产清算小组对本基金的资产、负债进行清算，全部清算工作按清算原则和清算手续进行。具体清算情况如下：</w:t>
      </w:r>
    </w:p>
    <w:p w14:paraId="6C8715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154CE637" w14:textId="22068C1B" w:rsidR="00DC3906" w:rsidRPr="000667F3" w:rsidRDefault="00DC3906" w:rsidP="000667F3">
      <w:pPr>
        <w:ind w:firstLine="312"/>
        <w:rPr>
          <w:rFonts w:ascii="宋体"/>
        </w:rPr>
      </w:pPr>
      <w:r w:rsidRPr="000667F3">
        <w:rPr>
          <w:rFonts w:ascii="宋体" w:hAnsi="宋体" w:hint="eastAsia"/>
        </w:rPr>
        <w:t>按照《</w:t>
      </w:r>
      <w:r w:rsidR="00D0272A" w:rsidRPr="00D0272A">
        <w:rPr>
          <w:rFonts w:ascii="宋体" w:hAnsi="宋体" w:hint="eastAsia"/>
        </w:rPr>
        <w:t>交银施罗德基金管理有限公司关于交银施罗德裕兴纯债债券型证券投资基金基金份额持有人大会表决结果暨决议生效的公告</w:t>
      </w:r>
      <w:r w:rsidRPr="000667F3">
        <w:rPr>
          <w:rFonts w:ascii="宋体" w:hAnsi="宋体" w:hint="eastAsia"/>
        </w:rPr>
        <w:t>》</w:t>
      </w:r>
      <w:r>
        <w:rPr>
          <w:rFonts w:ascii="宋体" w:hAnsi="宋体" w:hint="eastAsia"/>
        </w:rPr>
        <w:t>，</w:t>
      </w:r>
      <w:r w:rsidR="00D0272A" w:rsidRPr="00D0272A">
        <w:rPr>
          <w:rFonts w:ascii="宋体" w:hAnsi="宋体" w:hint="eastAsia"/>
        </w:rPr>
        <w:t>清算费用是指基金财产清算小组在进行基金清算过程中发生的所有合理费用，清算费用由基金财产清算小组优先从基金财产中支付。考虑到本基金清算的实际情况，从保护基金份额持有人利益的角度出发，本基金的清算费用将由基金管理人承担。</w:t>
      </w:r>
    </w:p>
    <w:p w14:paraId="42287EB5"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2691BE79" w14:textId="4882B323" w:rsidR="00DC3906" w:rsidRPr="00E32FC2" w:rsidRDefault="00DC3906" w:rsidP="00380EB5">
      <w:pPr>
        <w:ind w:firstLine="408"/>
        <w:rPr>
          <w:rFonts w:ascii="宋体"/>
        </w:rPr>
      </w:pPr>
      <w:r w:rsidRPr="00E32FC2">
        <w:rPr>
          <w:rFonts w:ascii="宋体" w:hAnsi="宋体" w:hint="eastAsia"/>
        </w:rPr>
        <w:t>（</w:t>
      </w:r>
      <w:r w:rsidRPr="00E32FC2">
        <w:rPr>
          <w:rFonts w:ascii="宋体" w:hAnsi="宋体"/>
        </w:rPr>
        <w:t>1</w:t>
      </w:r>
      <w:r w:rsidRPr="00E32FC2">
        <w:rPr>
          <w:rFonts w:ascii="宋体" w:hAnsi="宋体" w:hint="eastAsia"/>
        </w:rPr>
        <w:t>）本基金最后运作日结算</w:t>
      </w:r>
      <w:r w:rsidR="007C05AF">
        <w:rPr>
          <w:rFonts w:ascii="宋体" w:hAnsi="宋体" w:hint="eastAsia"/>
        </w:rPr>
        <w:t>备付金</w:t>
      </w:r>
      <w:r w:rsidR="007C05AF">
        <w:rPr>
          <w:rFonts w:ascii="宋体" w:hAnsi="宋体"/>
        </w:rPr>
        <w:t>、存出</w:t>
      </w:r>
      <w:r w:rsidRPr="00E32FC2">
        <w:rPr>
          <w:rFonts w:ascii="宋体" w:hAnsi="宋体" w:hint="eastAsia"/>
        </w:rPr>
        <w:t>保证金为人民币</w:t>
      </w:r>
      <w:r w:rsidR="00D0272A">
        <w:rPr>
          <w:rFonts w:ascii="宋体" w:hAnsi="宋体"/>
        </w:rPr>
        <w:t>0</w:t>
      </w:r>
      <w:r w:rsidRPr="00E32FC2">
        <w:rPr>
          <w:rFonts w:ascii="宋体" w:hAnsi="宋体" w:hint="eastAsia"/>
        </w:rPr>
        <w:t>元。</w:t>
      </w:r>
    </w:p>
    <w:p w14:paraId="4044DDD5" w14:textId="2B6E5EE5" w:rsidR="00DC3906" w:rsidRPr="00E32FC2" w:rsidRDefault="00DC3906" w:rsidP="00380EB5">
      <w:pPr>
        <w:ind w:firstLine="408"/>
        <w:rPr>
          <w:rFonts w:ascii="宋体"/>
        </w:rPr>
      </w:pPr>
      <w:r w:rsidRPr="00E32FC2">
        <w:rPr>
          <w:rFonts w:ascii="宋体" w:hAnsi="宋体" w:hint="eastAsia"/>
        </w:rPr>
        <w:t>（</w:t>
      </w:r>
      <w:r w:rsidRPr="00E32FC2">
        <w:rPr>
          <w:rFonts w:ascii="宋体" w:hAnsi="宋体"/>
        </w:rPr>
        <w:t>2</w:t>
      </w:r>
      <w:r w:rsidRPr="00E32FC2">
        <w:rPr>
          <w:rFonts w:ascii="宋体" w:hAnsi="宋体" w:hint="eastAsia"/>
        </w:rPr>
        <w:t>）</w:t>
      </w:r>
      <w:r w:rsidRPr="00546D7E">
        <w:rPr>
          <w:rFonts w:ascii="宋体" w:hAnsi="宋体" w:hint="eastAsia"/>
        </w:rPr>
        <w:t>本基金最后运作日应收利息为人民币共计</w:t>
      </w:r>
      <w:r w:rsidR="00546D7E" w:rsidRPr="00546D7E">
        <w:rPr>
          <w:rFonts w:ascii="宋体" w:hAnsi="宋体"/>
        </w:rPr>
        <w:t>347,660.23</w:t>
      </w:r>
      <w:r w:rsidRPr="00546D7E">
        <w:rPr>
          <w:rFonts w:ascii="宋体" w:hAnsi="宋体" w:hint="eastAsia"/>
        </w:rPr>
        <w:t>元，</w:t>
      </w:r>
      <w:r w:rsidR="006F4F2A">
        <w:rPr>
          <w:rFonts w:ascii="宋体" w:hAnsi="宋体" w:hint="eastAsia"/>
        </w:rPr>
        <w:t>其中347,</w:t>
      </w:r>
      <w:r w:rsidR="006F4F2A">
        <w:rPr>
          <w:rFonts w:ascii="宋体" w:hAnsi="宋体"/>
        </w:rPr>
        <w:t>210.96</w:t>
      </w:r>
      <w:r w:rsidR="006F4F2A">
        <w:rPr>
          <w:rFonts w:ascii="宋体" w:hAnsi="宋体" w:hint="eastAsia"/>
        </w:rPr>
        <w:t>元</w:t>
      </w:r>
      <w:r w:rsidR="006F4F2A" w:rsidRPr="006F4F2A">
        <w:rPr>
          <w:rFonts w:ascii="宋体" w:hAnsi="宋体" w:hint="eastAsia"/>
        </w:rPr>
        <w:t>于</w:t>
      </w:r>
      <w:r w:rsidR="006F4F2A">
        <w:rPr>
          <w:rFonts w:ascii="宋体" w:hAnsi="宋体" w:hint="eastAsia"/>
        </w:rPr>
        <w:t>2018</w:t>
      </w:r>
      <w:r w:rsidR="006F4F2A" w:rsidRPr="006F4F2A">
        <w:rPr>
          <w:rFonts w:ascii="宋体" w:hAnsi="宋体" w:hint="eastAsia"/>
        </w:rPr>
        <w:t>年</w:t>
      </w:r>
      <w:r w:rsidR="006F4F2A">
        <w:rPr>
          <w:rFonts w:ascii="宋体" w:hAnsi="宋体" w:hint="eastAsia"/>
        </w:rPr>
        <w:t>5</w:t>
      </w:r>
      <w:r w:rsidR="006F4F2A" w:rsidRPr="006F4F2A">
        <w:rPr>
          <w:rFonts w:ascii="宋体" w:hAnsi="宋体" w:hint="eastAsia"/>
        </w:rPr>
        <w:t>月</w:t>
      </w:r>
      <w:r w:rsidR="006F4F2A">
        <w:rPr>
          <w:rFonts w:ascii="宋体" w:hAnsi="宋体" w:hint="eastAsia"/>
        </w:rPr>
        <w:t>23</w:t>
      </w:r>
      <w:r w:rsidR="006F4F2A" w:rsidRPr="006F4F2A">
        <w:rPr>
          <w:rFonts w:ascii="宋体" w:hAnsi="宋体" w:hint="eastAsia"/>
        </w:rPr>
        <w:t>日按实际金额划入托管账户</w:t>
      </w:r>
      <w:r w:rsidR="006F4F2A">
        <w:rPr>
          <w:rFonts w:ascii="宋体" w:hAnsi="宋体" w:hint="eastAsia"/>
        </w:rPr>
        <w:t>；449</w:t>
      </w:r>
      <w:r w:rsidR="006F4F2A">
        <w:rPr>
          <w:rFonts w:ascii="宋体" w:hAnsi="宋体"/>
        </w:rPr>
        <w:t>.27</w:t>
      </w:r>
      <w:r w:rsidR="006F4F2A">
        <w:rPr>
          <w:rFonts w:ascii="宋体" w:hAnsi="宋体" w:hint="eastAsia"/>
        </w:rPr>
        <w:t>元</w:t>
      </w:r>
      <w:r w:rsidRPr="00546D7E">
        <w:rPr>
          <w:rFonts w:ascii="宋体" w:hAnsi="宋体" w:hint="eastAsia"/>
        </w:rPr>
        <w:t>于</w:t>
      </w:r>
      <w:r w:rsidR="00546D7E" w:rsidRPr="00546D7E">
        <w:rPr>
          <w:rFonts w:ascii="宋体" w:hAnsi="宋体"/>
        </w:rPr>
        <w:t>2018</w:t>
      </w:r>
      <w:r w:rsidRPr="00546D7E">
        <w:rPr>
          <w:rFonts w:ascii="宋体" w:hAnsi="宋体" w:hint="eastAsia"/>
        </w:rPr>
        <w:t>年</w:t>
      </w:r>
      <w:r w:rsidR="00546D7E" w:rsidRPr="00546D7E">
        <w:rPr>
          <w:rFonts w:ascii="宋体" w:hAnsi="宋体"/>
        </w:rPr>
        <w:t>6</w:t>
      </w:r>
      <w:r w:rsidRPr="00546D7E">
        <w:rPr>
          <w:rFonts w:ascii="宋体" w:hAnsi="宋体" w:hint="eastAsia"/>
        </w:rPr>
        <w:t>月</w:t>
      </w:r>
      <w:r w:rsidR="002747E2" w:rsidRPr="00546D7E">
        <w:rPr>
          <w:rFonts w:ascii="宋体" w:hAnsi="宋体"/>
        </w:rPr>
        <w:t>21</w:t>
      </w:r>
      <w:r w:rsidRPr="00546D7E">
        <w:rPr>
          <w:rFonts w:ascii="宋体" w:hAnsi="宋体" w:hint="eastAsia"/>
        </w:rPr>
        <w:t>日按实际金额划入托管账户。</w:t>
      </w:r>
    </w:p>
    <w:p w14:paraId="2CFEFEDC" w14:textId="77777777" w:rsidR="00DC3906" w:rsidRDefault="00DC3906" w:rsidP="00380EB5">
      <w:pPr>
        <w:ind w:firstLine="408"/>
        <w:rPr>
          <w:rFonts w:ascii="宋体"/>
        </w:rPr>
      </w:pPr>
      <w:r w:rsidRPr="00E32FC2">
        <w:rPr>
          <w:rFonts w:ascii="宋体" w:hAnsi="宋体" w:hint="eastAsia"/>
        </w:rPr>
        <w:t>（</w:t>
      </w:r>
      <w:r w:rsidRPr="00E32FC2">
        <w:rPr>
          <w:rFonts w:ascii="宋体" w:hAnsi="宋体"/>
        </w:rPr>
        <w:t>3</w:t>
      </w:r>
      <w:r w:rsidRPr="00E32FC2">
        <w:rPr>
          <w:rFonts w:ascii="宋体" w:hAnsi="宋体" w:hint="eastAsia"/>
        </w:rPr>
        <w:t>）本基金最后运作日应收申购款为人民币</w:t>
      </w:r>
      <w:r w:rsidR="00A633EC">
        <w:rPr>
          <w:rFonts w:ascii="宋体" w:hAnsi="宋体"/>
        </w:rPr>
        <w:t>0</w:t>
      </w:r>
      <w:r w:rsidRPr="00E32FC2">
        <w:rPr>
          <w:rFonts w:ascii="宋体" w:hAnsi="宋体" w:hint="eastAsia"/>
        </w:rPr>
        <w:t>元。</w:t>
      </w:r>
    </w:p>
    <w:p w14:paraId="4D840687"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、负债清偿情况</w:t>
      </w:r>
    </w:p>
    <w:p w14:paraId="5CFB4341" w14:textId="20741D1E" w:rsidR="00D33914" w:rsidRPr="00D33914" w:rsidRDefault="00D33914" w:rsidP="00391171">
      <w:pPr>
        <w:ind w:firstLine="408"/>
        <w:rPr>
          <w:rFonts w:ascii="宋体" w:hAnsi="宋体"/>
        </w:rPr>
      </w:pPr>
      <w:r w:rsidRPr="00A12110">
        <w:rPr>
          <w:rFonts w:ascii="宋体" w:hAnsi="宋体" w:hint="eastAsia"/>
        </w:rPr>
        <w:t>（</w:t>
      </w:r>
      <w:r w:rsidRPr="00A12110">
        <w:rPr>
          <w:rFonts w:ascii="宋体" w:hAnsi="宋体"/>
        </w:rPr>
        <w:t>1</w:t>
      </w:r>
      <w:r w:rsidRPr="00A12110">
        <w:rPr>
          <w:rFonts w:ascii="宋体" w:hAnsi="宋体" w:hint="eastAsia"/>
        </w:rPr>
        <w:t>）</w:t>
      </w:r>
      <w:r w:rsidRPr="00D33914">
        <w:rPr>
          <w:rFonts w:ascii="宋体" w:hAnsi="宋体" w:hint="eastAsia"/>
        </w:rPr>
        <w:t>本基金最后运作日应付</w:t>
      </w:r>
      <w:proofErr w:type="gramStart"/>
      <w:r w:rsidRPr="00D33914">
        <w:rPr>
          <w:rFonts w:ascii="宋体" w:hAnsi="宋体" w:hint="eastAsia"/>
        </w:rPr>
        <w:t>赎回款</w:t>
      </w:r>
      <w:proofErr w:type="gramEnd"/>
      <w:r w:rsidRPr="00D33914">
        <w:rPr>
          <w:rFonts w:ascii="宋体" w:hAnsi="宋体" w:hint="eastAsia"/>
        </w:rPr>
        <w:t>为人民币</w:t>
      </w:r>
      <w:r w:rsidR="005D5E49">
        <w:rPr>
          <w:rFonts w:ascii="宋体" w:hAnsi="宋体"/>
        </w:rPr>
        <w:t>0</w:t>
      </w:r>
      <w:r w:rsidRPr="00D33914">
        <w:rPr>
          <w:rFonts w:ascii="宋体" w:hAnsi="宋体" w:hint="eastAsia"/>
        </w:rPr>
        <w:t>元。</w:t>
      </w:r>
    </w:p>
    <w:p w14:paraId="2E500921" w14:textId="45686DF3"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2</w:t>
      </w:r>
      <w:r w:rsidRPr="00A12110">
        <w:rPr>
          <w:rFonts w:ascii="宋体" w:hAnsi="宋体" w:hint="eastAsia"/>
        </w:rPr>
        <w:t>）本基金最后运作日应付管理人报酬为人民币</w:t>
      </w:r>
      <w:r w:rsidR="005D5E49">
        <w:rPr>
          <w:rFonts w:ascii="宋体" w:hAnsi="宋体"/>
        </w:rPr>
        <w:t>1,717.58</w:t>
      </w:r>
      <w:r w:rsidRPr="00A12110">
        <w:rPr>
          <w:rFonts w:ascii="宋体" w:hAnsi="宋体" w:hint="eastAsia"/>
        </w:rPr>
        <w:t>元，该款项</w:t>
      </w:r>
      <w:r w:rsidRPr="00D32AED">
        <w:rPr>
          <w:rFonts w:ascii="宋体" w:hAnsi="宋体" w:hint="eastAsia"/>
        </w:rPr>
        <w:t>于</w:t>
      </w:r>
      <w:r w:rsidR="00546D7E" w:rsidRPr="00D32AED">
        <w:rPr>
          <w:rFonts w:ascii="宋体" w:hAnsi="宋体"/>
        </w:rPr>
        <w:t>2018</w:t>
      </w:r>
      <w:r w:rsidRPr="00D32AED">
        <w:rPr>
          <w:rFonts w:ascii="宋体" w:hAnsi="宋体" w:hint="eastAsia"/>
        </w:rPr>
        <w:t>年</w:t>
      </w:r>
      <w:r w:rsidR="00546D7E" w:rsidRPr="00D32AED">
        <w:rPr>
          <w:rFonts w:ascii="宋体" w:hAnsi="宋体"/>
        </w:rPr>
        <w:t>6</w:t>
      </w:r>
      <w:r w:rsidRPr="00D32AED">
        <w:rPr>
          <w:rFonts w:ascii="宋体" w:hAnsi="宋体" w:hint="eastAsia"/>
        </w:rPr>
        <w:t>月</w:t>
      </w:r>
      <w:r w:rsidR="00D32AED" w:rsidRPr="00D32AED">
        <w:rPr>
          <w:rFonts w:ascii="宋体" w:hAnsi="宋体"/>
        </w:rPr>
        <w:t>5</w:t>
      </w:r>
      <w:r w:rsidRPr="00D32AED">
        <w:rPr>
          <w:rFonts w:ascii="宋体" w:hAnsi="宋体" w:hint="eastAsia"/>
        </w:rPr>
        <w:t>日支付。</w:t>
      </w:r>
    </w:p>
    <w:p w14:paraId="4F7AFBC6" w14:textId="3CF4D641"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3</w:t>
      </w:r>
      <w:r w:rsidRPr="00A12110">
        <w:rPr>
          <w:rFonts w:ascii="宋体" w:hAnsi="宋体" w:hint="eastAsia"/>
        </w:rPr>
        <w:t>）本基金最后运作日应付托管费为人民币</w:t>
      </w:r>
      <w:r w:rsidR="005D5E49">
        <w:rPr>
          <w:rFonts w:ascii="宋体" w:hAnsi="宋体"/>
        </w:rPr>
        <w:t>572.51</w:t>
      </w:r>
      <w:r w:rsidRPr="00A12110">
        <w:rPr>
          <w:rFonts w:ascii="宋体" w:hAnsi="宋体" w:hint="eastAsia"/>
        </w:rPr>
        <w:t>元，该款项</w:t>
      </w:r>
      <w:r w:rsidRPr="00D32AED">
        <w:rPr>
          <w:rFonts w:ascii="宋体" w:hAnsi="宋体" w:hint="eastAsia"/>
        </w:rPr>
        <w:t>于</w:t>
      </w:r>
      <w:r w:rsidR="00D32AED" w:rsidRPr="00D32AED">
        <w:rPr>
          <w:rFonts w:ascii="宋体" w:hAnsi="宋体"/>
        </w:rPr>
        <w:t>2018</w:t>
      </w:r>
      <w:r w:rsidR="00D32AED" w:rsidRPr="00D32AED">
        <w:rPr>
          <w:rFonts w:ascii="宋体" w:hAnsi="宋体" w:hint="eastAsia"/>
        </w:rPr>
        <w:t>年</w:t>
      </w:r>
      <w:r w:rsidR="00D32AED" w:rsidRPr="00D32AED">
        <w:rPr>
          <w:rFonts w:ascii="宋体" w:hAnsi="宋体"/>
        </w:rPr>
        <w:t>6</w:t>
      </w:r>
      <w:r w:rsidR="00D32AED" w:rsidRPr="00D32AED">
        <w:rPr>
          <w:rFonts w:ascii="宋体" w:hAnsi="宋体" w:hint="eastAsia"/>
        </w:rPr>
        <w:t>月</w:t>
      </w:r>
      <w:r w:rsidR="00D32AED" w:rsidRPr="00D32AED">
        <w:rPr>
          <w:rFonts w:ascii="宋体" w:hAnsi="宋体"/>
        </w:rPr>
        <w:t>5</w:t>
      </w:r>
      <w:r w:rsidR="00D32AED" w:rsidRPr="00D32AED">
        <w:rPr>
          <w:rFonts w:ascii="宋体" w:hAnsi="宋体" w:hint="eastAsia"/>
        </w:rPr>
        <w:t>日</w:t>
      </w:r>
      <w:r w:rsidRPr="00A12110">
        <w:rPr>
          <w:rFonts w:ascii="宋体" w:hAnsi="宋体" w:hint="eastAsia"/>
        </w:rPr>
        <w:t>支付。</w:t>
      </w:r>
    </w:p>
    <w:p w14:paraId="3C19AB07" w14:textId="01E2E1A3"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4</w:t>
      </w:r>
      <w:r w:rsidRPr="00A12110">
        <w:rPr>
          <w:rFonts w:ascii="宋体" w:hAnsi="宋体" w:hint="eastAsia"/>
        </w:rPr>
        <w:t>）本基金最后运作日应付销售服务费为人民币</w:t>
      </w:r>
      <w:r w:rsidR="005D5E49">
        <w:rPr>
          <w:rFonts w:ascii="宋体" w:hAnsi="宋体"/>
        </w:rPr>
        <w:t>1,520.53</w:t>
      </w:r>
      <w:r w:rsidRPr="00A12110">
        <w:rPr>
          <w:rFonts w:ascii="宋体" w:hAnsi="宋体" w:hint="eastAsia"/>
        </w:rPr>
        <w:t>元</w:t>
      </w:r>
      <w:r w:rsidR="005D5E49" w:rsidRPr="00A12110">
        <w:rPr>
          <w:rFonts w:ascii="宋体" w:hAnsi="宋体" w:hint="eastAsia"/>
        </w:rPr>
        <w:t>，该</w:t>
      </w:r>
      <w:r w:rsidR="005D5E49" w:rsidRPr="00D32AED">
        <w:rPr>
          <w:rFonts w:ascii="宋体" w:hAnsi="宋体" w:hint="eastAsia"/>
        </w:rPr>
        <w:t>款项于</w:t>
      </w:r>
      <w:r w:rsidR="00D32AED" w:rsidRPr="00D32AED">
        <w:rPr>
          <w:rFonts w:ascii="宋体" w:hAnsi="宋体"/>
        </w:rPr>
        <w:t>2018</w:t>
      </w:r>
      <w:r w:rsidR="00D32AED" w:rsidRPr="00D32AED">
        <w:rPr>
          <w:rFonts w:ascii="宋体" w:hAnsi="宋体" w:hint="eastAsia"/>
        </w:rPr>
        <w:t>年</w:t>
      </w:r>
      <w:r w:rsidR="00D32AED" w:rsidRPr="00D32AED">
        <w:rPr>
          <w:rFonts w:ascii="宋体" w:hAnsi="宋体"/>
        </w:rPr>
        <w:t>6</w:t>
      </w:r>
      <w:r w:rsidR="00D32AED" w:rsidRPr="00D32AED">
        <w:rPr>
          <w:rFonts w:ascii="宋体" w:hAnsi="宋体" w:hint="eastAsia"/>
        </w:rPr>
        <w:t>月</w:t>
      </w:r>
      <w:r w:rsidR="00D32AED" w:rsidRPr="00D32AED">
        <w:rPr>
          <w:rFonts w:ascii="宋体" w:hAnsi="宋体"/>
        </w:rPr>
        <w:t>5</w:t>
      </w:r>
      <w:r w:rsidR="00D32AED" w:rsidRPr="00D32AED">
        <w:rPr>
          <w:rFonts w:ascii="宋体" w:hAnsi="宋体" w:hint="eastAsia"/>
        </w:rPr>
        <w:t>日</w:t>
      </w:r>
      <w:r w:rsidR="005D5E49" w:rsidRPr="00A12110">
        <w:rPr>
          <w:rFonts w:ascii="宋体" w:hAnsi="宋体" w:hint="eastAsia"/>
        </w:rPr>
        <w:lastRenderedPageBreak/>
        <w:t>支付。</w:t>
      </w:r>
    </w:p>
    <w:p w14:paraId="3FC30C0D" w14:textId="0E4D2F88" w:rsidR="00DC3906" w:rsidRPr="00A12110" w:rsidRDefault="00DC3906" w:rsidP="00391171">
      <w:pPr>
        <w:ind w:firstLine="408"/>
        <w:rPr>
          <w:rFonts w:ascii="宋体"/>
        </w:rPr>
      </w:pPr>
      <w:r w:rsidRPr="00A12110">
        <w:rPr>
          <w:rFonts w:ascii="宋体" w:hAnsi="宋体" w:hint="eastAsia"/>
        </w:rPr>
        <w:t>（</w:t>
      </w:r>
      <w:r w:rsidR="00D33914">
        <w:rPr>
          <w:rFonts w:ascii="宋体" w:hAnsi="宋体"/>
        </w:rPr>
        <w:t>5</w:t>
      </w:r>
      <w:r w:rsidRPr="00A12110">
        <w:rPr>
          <w:rFonts w:ascii="宋体" w:hAnsi="宋体" w:hint="eastAsia"/>
        </w:rPr>
        <w:t>）</w:t>
      </w:r>
      <w:r w:rsidR="00D33914" w:rsidRPr="00D33914">
        <w:rPr>
          <w:rFonts w:ascii="宋体" w:hAnsi="宋体" w:hint="eastAsia"/>
        </w:rPr>
        <w:t>本基金最后运作日应付交易费用为人民币</w:t>
      </w:r>
      <w:r w:rsidR="005D5E49">
        <w:rPr>
          <w:rFonts w:ascii="宋体" w:hAnsi="宋体"/>
        </w:rPr>
        <w:t>0</w:t>
      </w:r>
      <w:r w:rsidR="00D33914" w:rsidRPr="00D33914">
        <w:rPr>
          <w:rFonts w:ascii="宋体" w:hAnsi="宋体" w:hint="eastAsia"/>
        </w:rPr>
        <w:t>元</w:t>
      </w:r>
      <w:r w:rsidR="00D33914" w:rsidRPr="00EE3FD2">
        <w:rPr>
          <w:rFonts w:ascii="宋体" w:hAnsi="宋体" w:hint="eastAsia"/>
        </w:rPr>
        <w:t>。</w:t>
      </w:r>
    </w:p>
    <w:p w14:paraId="38B226C4" w14:textId="7376A35F" w:rsidR="00DC3906" w:rsidRDefault="00DC3906" w:rsidP="004972F4">
      <w:pPr>
        <w:ind w:firstLine="448"/>
        <w:rPr>
          <w:rFonts w:ascii="宋体"/>
        </w:rPr>
      </w:pPr>
      <w:r w:rsidRPr="00A12110">
        <w:rPr>
          <w:rFonts w:ascii="宋体" w:hAnsi="宋体" w:hint="eastAsia"/>
        </w:rPr>
        <w:t>（</w:t>
      </w:r>
      <w:r w:rsidR="00D33914">
        <w:rPr>
          <w:rFonts w:ascii="宋体" w:hAnsi="宋体"/>
        </w:rPr>
        <w:t>6</w:t>
      </w:r>
      <w:r w:rsidRPr="00A12110">
        <w:rPr>
          <w:rFonts w:ascii="宋体" w:hAnsi="宋体" w:hint="eastAsia"/>
        </w:rPr>
        <w:t>）</w:t>
      </w:r>
      <w:r w:rsidR="00D33914" w:rsidRPr="00D33914">
        <w:rPr>
          <w:rFonts w:ascii="宋体" w:hAnsi="宋体" w:hint="eastAsia"/>
        </w:rPr>
        <w:t>本基金最后运作</w:t>
      </w:r>
      <w:proofErr w:type="gramStart"/>
      <w:r w:rsidR="00D33914" w:rsidRPr="00D33914">
        <w:rPr>
          <w:rFonts w:ascii="宋体" w:hAnsi="宋体" w:hint="eastAsia"/>
        </w:rPr>
        <w:t>日其他</w:t>
      </w:r>
      <w:proofErr w:type="gramEnd"/>
      <w:r w:rsidR="00D33914" w:rsidRPr="00D33914">
        <w:rPr>
          <w:rFonts w:ascii="宋体" w:hAnsi="宋体" w:hint="eastAsia"/>
        </w:rPr>
        <w:t>负债为人民币</w:t>
      </w:r>
      <w:r w:rsidR="005D5E49">
        <w:rPr>
          <w:rFonts w:ascii="宋体" w:hAnsi="宋体"/>
        </w:rPr>
        <w:t>86,720</w:t>
      </w:r>
      <w:r w:rsidR="00322DB3">
        <w:rPr>
          <w:rFonts w:ascii="宋体" w:hAnsi="宋体"/>
        </w:rPr>
        <w:t>.00</w:t>
      </w:r>
      <w:r w:rsidR="00D33914" w:rsidRPr="00D33914">
        <w:rPr>
          <w:rFonts w:ascii="宋体" w:hAnsi="宋体" w:hint="eastAsia"/>
        </w:rPr>
        <w:t>元，其中</w:t>
      </w:r>
      <w:r w:rsidR="00D32AED" w:rsidRPr="00D32AED">
        <w:rPr>
          <w:rFonts w:ascii="宋体" w:hAnsi="宋体" w:hint="eastAsia"/>
        </w:rPr>
        <w:t>应付信息披露费人民币</w:t>
      </w:r>
      <w:r w:rsidR="00D32AED">
        <w:rPr>
          <w:rFonts w:ascii="宋体" w:hAnsi="宋体"/>
        </w:rPr>
        <w:t>5</w:t>
      </w:r>
      <w:r w:rsidR="00D32AED" w:rsidRPr="00D32AED">
        <w:rPr>
          <w:rFonts w:ascii="宋体" w:hAnsi="宋体"/>
        </w:rPr>
        <w:t>2</w:t>
      </w:r>
      <w:r w:rsidR="00D32AED" w:rsidRPr="00D32AED">
        <w:rPr>
          <w:rFonts w:ascii="宋体" w:hAnsi="宋体" w:hint="eastAsia"/>
        </w:rPr>
        <w:t>,</w:t>
      </w:r>
      <w:r w:rsidR="00D32AED" w:rsidRPr="00D32AED">
        <w:rPr>
          <w:rFonts w:ascii="宋体" w:hAnsi="宋体"/>
        </w:rPr>
        <w:t>000.00</w:t>
      </w:r>
      <w:r w:rsidR="00D32AED" w:rsidRPr="00D32AED">
        <w:rPr>
          <w:rFonts w:ascii="宋体" w:hAnsi="宋体" w:hint="eastAsia"/>
        </w:rPr>
        <w:t>元已于</w:t>
      </w:r>
      <w:r w:rsidR="00D32AED">
        <w:rPr>
          <w:rFonts w:ascii="宋体" w:hAnsi="宋体" w:hint="eastAsia"/>
        </w:rPr>
        <w:t>2018年5月18日、</w:t>
      </w:r>
      <w:r w:rsidR="00D32AED" w:rsidRPr="00D32AED">
        <w:rPr>
          <w:rFonts w:ascii="宋体" w:hAnsi="宋体"/>
        </w:rPr>
        <w:t>2018</w:t>
      </w:r>
      <w:r w:rsidR="00D32AED" w:rsidRPr="00D32AED">
        <w:rPr>
          <w:rFonts w:ascii="宋体" w:hAnsi="宋体" w:hint="eastAsia"/>
        </w:rPr>
        <w:t>年</w:t>
      </w:r>
      <w:r w:rsidR="00D32AED" w:rsidRPr="00D32AED">
        <w:rPr>
          <w:rFonts w:ascii="宋体" w:hAnsi="宋体"/>
        </w:rPr>
        <w:t>6</w:t>
      </w:r>
      <w:r w:rsidR="00D32AED" w:rsidRPr="00D32AED">
        <w:rPr>
          <w:rFonts w:ascii="宋体" w:hAnsi="宋体" w:hint="eastAsia"/>
        </w:rPr>
        <w:t>月</w:t>
      </w:r>
      <w:r w:rsidR="00D32AED" w:rsidRPr="00D32AED">
        <w:rPr>
          <w:rFonts w:ascii="宋体" w:hAnsi="宋体"/>
        </w:rPr>
        <w:t>8</w:t>
      </w:r>
      <w:r w:rsidR="00D32AED" w:rsidRPr="00D32AED">
        <w:rPr>
          <w:rFonts w:ascii="宋体" w:hAnsi="宋体" w:hint="eastAsia"/>
        </w:rPr>
        <w:t>日支付。</w:t>
      </w:r>
      <w:r w:rsidR="00D32AED">
        <w:rPr>
          <w:rFonts w:ascii="宋体" w:hAnsi="宋体" w:hint="eastAsia"/>
        </w:rPr>
        <w:t>债券</w:t>
      </w:r>
      <w:r w:rsidR="00D32AED">
        <w:rPr>
          <w:rFonts w:ascii="宋体" w:hAnsi="宋体"/>
        </w:rPr>
        <w:t>账户维护费和预提银行费用</w:t>
      </w:r>
      <w:r w:rsidR="00D32AED">
        <w:rPr>
          <w:rFonts w:ascii="宋体" w:hAnsi="宋体" w:hint="eastAsia"/>
        </w:rPr>
        <w:t>人民币4,720.00元</w:t>
      </w:r>
      <w:r w:rsidR="00D32AED">
        <w:rPr>
          <w:rFonts w:ascii="宋体" w:hAnsi="宋体"/>
        </w:rPr>
        <w:t>已于</w:t>
      </w:r>
      <w:r w:rsidR="00D32AED">
        <w:rPr>
          <w:rFonts w:ascii="宋体" w:hAnsi="宋体" w:hint="eastAsia"/>
        </w:rPr>
        <w:t>2018年6月1日</w:t>
      </w:r>
      <w:r w:rsidR="00D32AED">
        <w:rPr>
          <w:rFonts w:ascii="宋体" w:hAnsi="宋体"/>
        </w:rPr>
        <w:t>支付</w:t>
      </w:r>
      <w:r w:rsidR="00D32AED">
        <w:rPr>
          <w:rFonts w:ascii="宋体" w:hAnsi="宋体" w:hint="eastAsia"/>
        </w:rPr>
        <w:t>。</w:t>
      </w:r>
      <w:r w:rsidR="00D33914" w:rsidRPr="00D32AED">
        <w:rPr>
          <w:rFonts w:ascii="宋体" w:hAnsi="宋体" w:hint="eastAsia"/>
        </w:rPr>
        <w:t>应付审计费人民币</w:t>
      </w:r>
      <w:r w:rsidR="00D32AED" w:rsidRPr="00D32AED">
        <w:rPr>
          <w:rFonts w:ascii="宋体" w:hAnsi="宋体"/>
        </w:rPr>
        <w:t>30</w:t>
      </w:r>
      <w:r w:rsidR="00ED4016" w:rsidRPr="00D32AED">
        <w:rPr>
          <w:rFonts w:ascii="宋体" w:hAnsi="宋体"/>
        </w:rPr>
        <w:t>,000</w:t>
      </w:r>
      <w:r w:rsidR="004B0EB0" w:rsidRPr="00D32AED">
        <w:rPr>
          <w:rFonts w:ascii="宋体" w:hAnsi="宋体"/>
        </w:rPr>
        <w:t>.00</w:t>
      </w:r>
      <w:r w:rsidR="00D32AED" w:rsidRPr="00D32AED">
        <w:rPr>
          <w:rFonts w:ascii="宋体" w:hAnsi="宋体" w:hint="eastAsia"/>
        </w:rPr>
        <w:t>元</w:t>
      </w:r>
      <w:r w:rsidR="00D32AED" w:rsidRPr="009A3E02">
        <w:rPr>
          <w:rFonts w:ascii="宋体" w:hAnsi="宋体" w:hint="eastAsia"/>
        </w:rPr>
        <w:t>已于</w:t>
      </w:r>
      <w:r w:rsidR="00D32AED" w:rsidRPr="009A3E02">
        <w:rPr>
          <w:rFonts w:ascii="宋体" w:hAnsi="宋体"/>
        </w:rPr>
        <w:t>2018年</w:t>
      </w:r>
      <w:r w:rsidR="00512020" w:rsidRPr="009A3E02">
        <w:rPr>
          <w:rFonts w:ascii="宋体" w:hAnsi="宋体"/>
        </w:rPr>
        <w:t>6</w:t>
      </w:r>
      <w:r w:rsidR="00D32AED" w:rsidRPr="009A3E02">
        <w:rPr>
          <w:rFonts w:ascii="宋体" w:hAnsi="宋体"/>
        </w:rPr>
        <w:t>月</w:t>
      </w:r>
      <w:r w:rsidR="00512020" w:rsidRPr="009A3E02">
        <w:rPr>
          <w:rFonts w:ascii="宋体" w:hAnsi="宋体"/>
        </w:rPr>
        <w:t>25</w:t>
      </w:r>
      <w:r w:rsidR="00D32AED" w:rsidRPr="009A3E02">
        <w:rPr>
          <w:rFonts w:ascii="宋体" w:hAnsi="宋体"/>
        </w:rPr>
        <w:t>日支付</w:t>
      </w:r>
      <w:r w:rsidR="00D32AED" w:rsidRPr="009A3E02">
        <w:rPr>
          <w:rFonts w:ascii="宋体" w:hAnsi="宋体" w:hint="eastAsia"/>
        </w:rPr>
        <w:t>。</w:t>
      </w:r>
    </w:p>
    <w:p w14:paraId="2585F117"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E7EC890" w14:textId="2B02FCDC" w:rsidR="00DC3906" w:rsidRPr="001D0BB8" w:rsidRDefault="00DC3906" w:rsidP="000308F8">
      <w:pPr>
        <w:jc w:val="center"/>
        <w:rPr>
          <w:rFonts w:ascii="宋体" w:hAnsi="宋体"/>
        </w:rPr>
      </w:pPr>
      <w:r w:rsidRPr="001D0BB8">
        <w:rPr>
          <w:rFonts w:ascii="宋体" w:hAnsi="宋体" w:hint="eastAsia"/>
        </w:rPr>
        <w:t>自</w:t>
      </w:r>
      <w:r w:rsidR="00222D18">
        <w:rPr>
          <w:rFonts w:ascii="宋体" w:hAnsi="宋体"/>
        </w:rPr>
        <w:t>2018</w:t>
      </w:r>
      <w:r w:rsidRPr="001D0BB8">
        <w:rPr>
          <w:rFonts w:ascii="宋体" w:hAnsi="宋体" w:hint="eastAsia"/>
        </w:rPr>
        <w:t>年</w:t>
      </w:r>
      <w:r w:rsidR="00222D18">
        <w:rPr>
          <w:rFonts w:ascii="宋体" w:hAnsi="宋体"/>
        </w:rPr>
        <w:t>5</w:t>
      </w:r>
      <w:r w:rsidRPr="001D0BB8">
        <w:rPr>
          <w:rFonts w:ascii="宋体" w:hAnsi="宋体" w:hint="eastAsia"/>
        </w:rPr>
        <w:t>月</w:t>
      </w:r>
      <w:r w:rsidR="00222D18">
        <w:rPr>
          <w:rFonts w:ascii="宋体" w:hAnsi="宋体"/>
        </w:rPr>
        <w:t>1</w:t>
      </w:r>
      <w:r w:rsidR="00222D18" w:rsidRPr="00B2465F">
        <w:rPr>
          <w:rFonts w:ascii="宋体" w:hAnsi="宋体"/>
        </w:rPr>
        <w:t>7</w:t>
      </w:r>
      <w:r w:rsidRPr="00B2465F">
        <w:rPr>
          <w:rFonts w:ascii="宋体" w:hAnsi="宋体" w:hint="eastAsia"/>
        </w:rPr>
        <w:t>日至</w:t>
      </w:r>
      <w:r w:rsidR="00512020" w:rsidRPr="00B2465F">
        <w:rPr>
          <w:rFonts w:ascii="宋体" w:hAnsi="宋体"/>
        </w:rPr>
        <w:t>2018</w:t>
      </w:r>
      <w:r w:rsidR="00512020" w:rsidRPr="00B2465F">
        <w:rPr>
          <w:rFonts w:ascii="宋体" w:hAnsi="宋体" w:hint="eastAsia"/>
        </w:rPr>
        <w:t>年</w:t>
      </w:r>
      <w:r w:rsidR="00512020" w:rsidRPr="00B2465F">
        <w:rPr>
          <w:rFonts w:ascii="宋体" w:hAnsi="宋体"/>
        </w:rPr>
        <w:t>6</w:t>
      </w:r>
      <w:r w:rsidR="00512020" w:rsidRPr="00B2465F">
        <w:rPr>
          <w:rFonts w:ascii="宋体" w:hAnsi="宋体" w:hint="eastAsia"/>
        </w:rPr>
        <w:t>月</w:t>
      </w:r>
      <w:r w:rsidR="00512020" w:rsidRPr="00B2465F">
        <w:rPr>
          <w:rFonts w:ascii="宋体" w:hAnsi="宋体"/>
        </w:rPr>
        <w:t>25</w:t>
      </w:r>
      <w:r w:rsidRPr="00B2465F">
        <w:rPr>
          <w:rFonts w:ascii="宋体" w:hAnsi="宋体" w:hint="eastAsia"/>
        </w:rPr>
        <w:t>日</w:t>
      </w:r>
      <w:proofErr w:type="gramStart"/>
      <w:r w:rsidRPr="00B2465F">
        <w:rPr>
          <w:rFonts w:ascii="宋体" w:hAnsi="宋体" w:hint="eastAsia"/>
        </w:rPr>
        <w:t>止</w:t>
      </w:r>
      <w:proofErr w:type="gramEnd"/>
      <w:r w:rsidRPr="00B2465F">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222D18"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D32AED" w:rsidRDefault="004932B6" w:rsidP="00F82732">
            <w:pPr>
              <w:rPr>
                <w:rFonts w:ascii="宋体" w:hAnsi="宋体"/>
              </w:rPr>
            </w:pPr>
            <w:r w:rsidRPr="00D32AED">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D32AED" w:rsidRDefault="004932B6" w:rsidP="00F82732">
            <w:pPr>
              <w:rPr>
                <w:rFonts w:ascii="宋体" w:hAnsi="宋体"/>
              </w:rPr>
            </w:pPr>
            <w:r w:rsidRPr="00D32AED">
              <w:rPr>
                <w:rFonts w:ascii="宋体" w:hAnsi="宋体" w:hint="eastAsia"/>
              </w:rPr>
              <w:t>金额（单位：人民币元）</w:t>
            </w:r>
          </w:p>
        </w:tc>
      </w:tr>
      <w:tr w:rsidR="004932B6" w:rsidRPr="00222D18"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D32AED" w:rsidRDefault="004932B6" w:rsidP="00F82732">
            <w:pPr>
              <w:rPr>
                <w:rFonts w:ascii="宋体" w:hAnsi="宋体"/>
              </w:rPr>
            </w:pPr>
            <w:r w:rsidRPr="00D32AED">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222D18" w:rsidRDefault="004932B6" w:rsidP="004932B6">
            <w:pPr>
              <w:rPr>
                <w:rFonts w:ascii="宋体" w:hAnsi="宋体"/>
                <w:highlight w:val="yellow"/>
              </w:rPr>
            </w:pPr>
          </w:p>
        </w:tc>
      </w:tr>
      <w:tr w:rsidR="004932B6" w:rsidRPr="00222D18"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D32AED" w:rsidRDefault="004932B6" w:rsidP="00F82732">
            <w:pPr>
              <w:rPr>
                <w:rFonts w:ascii="宋体" w:hAnsi="宋体"/>
              </w:rPr>
            </w:pPr>
            <w:r w:rsidRPr="00D32AED">
              <w:rPr>
                <w:rFonts w:ascii="宋体" w:hAnsi="宋体" w:hint="eastAsia"/>
              </w:rPr>
              <w:t>利息收入（注</w:t>
            </w:r>
            <w:r w:rsidRPr="00D32AED">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687253DE" w:rsidR="004932B6" w:rsidRPr="00222D18" w:rsidRDefault="00B2465F" w:rsidP="00730FB4">
            <w:pPr>
              <w:jc w:val="right"/>
              <w:rPr>
                <w:rFonts w:ascii="宋体" w:hAnsi="宋体"/>
                <w:highlight w:val="yellow"/>
              </w:rPr>
            </w:pPr>
            <w:r w:rsidRPr="00B2465F">
              <w:rPr>
                <w:rFonts w:ascii="宋体" w:hAnsi="宋体"/>
              </w:rPr>
              <w:t>18,933.77</w:t>
            </w:r>
          </w:p>
        </w:tc>
      </w:tr>
      <w:tr w:rsidR="00730FB4" w:rsidRPr="00222D18" w14:paraId="5E88D63E" w14:textId="77777777" w:rsidTr="004932B6">
        <w:tc>
          <w:tcPr>
            <w:tcW w:w="4150" w:type="dxa"/>
            <w:tcBorders>
              <w:top w:val="single" w:sz="4" w:space="0" w:color="auto"/>
              <w:left w:val="single" w:sz="4" w:space="0" w:color="auto"/>
              <w:bottom w:val="single" w:sz="4" w:space="0" w:color="auto"/>
              <w:right w:val="single" w:sz="4" w:space="0" w:color="auto"/>
            </w:tcBorders>
          </w:tcPr>
          <w:p w14:paraId="3972FB92" w14:textId="65C2A8BD" w:rsidR="00730FB4" w:rsidRPr="00D32AED" w:rsidRDefault="00730FB4" w:rsidP="00F82732">
            <w:pPr>
              <w:rPr>
                <w:rFonts w:ascii="宋体" w:hAnsi="宋体"/>
              </w:rPr>
            </w:pPr>
            <w:r>
              <w:rPr>
                <w:rFonts w:ascii="宋体" w:hAnsi="宋体" w:hint="eastAsia"/>
              </w:rPr>
              <w:t>债券</w:t>
            </w:r>
            <w:r>
              <w:rPr>
                <w:rFonts w:ascii="宋体" w:hAnsi="宋体"/>
              </w:rPr>
              <w:t>利息收入</w:t>
            </w:r>
          </w:p>
        </w:tc>
        <w:tc>
          <w:tcPr>
            <w:tcW w:w="4146" w:type="dxa"/>
            <w:tcBorders>
              <w:top w:val="single" w:sz="4" w:space="0" w:color="auto"/>
              <w:left w:val="single" w:sz="4" w:space="0" w:color="auto"/>
              <w:bottom w:val="single" w:sz="4" w:space="0" w:color="auto"/>
              <w:right w:val="single" w:sz="4" w:space="0" w:color="auto"/>
            </w:tcBorders>
          </w:tcPr>
          <w:p w14:paraId="0B29D2CE" w14:textId="43DA91B2" w:rsidR="00730FB4" w:rsidRPr="00B2465F" w:rsidRDefault="00730FB4" w:rsidP="00730FB4">
            <w:pPr>
              <w:jc w:val="right"/>
              <w:rPr>
                <w:rFonts w:ascii="宋体" w:hAnsi="宋体"/>
              </w:rPr>
            </w:pPr>
            <w:r>
              <w:rPr>
                <w:rFonts w:ascii="宋体" w:hAnsi="宋体" w:hint="eastAsia"/>
              </w:rPr>
              <w:t>7,061.92</w:t>
            </w:r>
          </w:p>
        </w:tc>
      </w:tr>
      <w:tr w:rsidR="00730FB4" w:rsidRPr="00222D18" w14:paraId="39C2E31F" w14:textId="77777777" w:rsidTr="004932B6">
        <w:tc>
          <w:tcPr>
            <w:tcW w:w="4150" w:type="dxa"/>
            <w:tcBorders>
              <w:top w:val="single" w:sz="4" w:space="0" w:color="auto"/>
              <w:left w:val="single" w:sz="4" w:space="0" w:color="auto"/>
              <w:bottom w:val="single" w:sz="4" w:space="0" w:color="auto"/>
              <w:right w:val="single" w:sz="4" w:space="0" w:color="auto"/>
            </w:tcBorders>
          </w:tcPr>
          <w:p w14:paraId="47F2056F" w14:textId="4C892198" w:rsidR="00730FB4" w:rsidRDefault="00730FB4" w:rsidP="00730FB4">
            <w:pPr>
              <w:rPr>
                <w:rFonts w:ascii="宋体" w:hAnsi="宋体"/>
              </w:rPr>
            </w:pPr>
            <w:r w:rsidRPr="00804ED2">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2AC74586" w14:textId="4A2A786D" w:rsidR="00730FB4" w:rsidRPr="00B2465F" w:rsidRDefault="002F21C1" w:rsidP="00730FB4">
            <w:pPr>
              <w:jc w:val="right"/>
              <w:rPr>
                <w:rFonts w:ascii="宋体" w:hAnsi="宋体"/>
              </w:rPr>
            </w:pPr>
            <w:r>
              <w:rPr>
                <w:rFonts w:ascii="宋体" w:hAnsi="宋体"/>
              </w:rPr>
              <w:t>1,71</w:t>
            </w:r>
            <w:r w:rsidR="00730FB4">
              <w:rPr>
                <w:rFonts w:ascii="宋体" w:hAnsi="宋体" w:hint="eastAsia"/>
              </w:rPr>
              <w:t>6.00</w:t>
            </w:r>
          </w:p>
        </w:tc>
      </w:tr>
      <w:tr w:rsidR="00730FB4" w:rsidRPr="00222D18"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730FB4" w:rsidRPr="00D32AED" w:rsidRDefault="00730FB4" w:rsidP="00730FB4">
            <w:pPr>
              <w:rPr>
                <w:rFonts w:ascii="宋体" w:hAnsi="宋体"/>
              </w:rPr>
            </w:pPr>
            <w:r w:rsidRPr="00D32AED">
              <w:rPr>
                <w:rFonts w:ascii="宋体" w:hAnsi="宋体" w:hint="eastAsia"/>
              </w:rPr>
              <w:t>清算收入小计（</w:t>
            </w:r>
            <w:r w:rsidRPr="00D32AED">
              <w:rPr>
                <w:rFonts w:ascii="宋体" w:hAnsi="宋体"/>
              </w:rPr>
              <w:t>1</w:t>
            </w:r>
            <w:r w:rsidRPr="00D32AED">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06FB82D2" w:rsidR="00730FB4" w:rsidRPr="00222D18" w:rsidRDefault="00A112A1" w:rsidP="00730FB4">
            <w:pPr>
              <w:jc w:val="right"/>
              <w:rPr>
                <w:rFonts w:ascii="宋体" w:hAnsi="宋体"/>
                <w:highlight w:val="yellow"/>
              </w:rPr>
            </w:pPr>
            <w:r w:rsidRPr="00A112A1">
              <w:rPr>
                <w:rFonts w:ascii="宋体" w:hAnsi="宋体"/>
              </w:rPr>
              <w:t>27,711.69</w:t>
            </w:r>
          </w:p>
        </w:tc>
      </w:tr>
      <w:tr w:rsidR="00730FB4" w:rsidRPr="00222D18"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730FB4" w:rsidRPr="00222D18" w:rsidRDefault="00730FB4" w:rsidP="00730FB4">
            <w:pPr>
              <w:rPr>
                <w:rFonts w:ascii="宋体" w:hAnsi="宋体"/>
                <w:highlight w:val="yellow"/>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730FB4" w:rsidRPr="00222D18" w:rsidRDefault="00730FB4" w:rsidP="00730FB4">
            <w:pPr>
              <w:jc w:val="right"/>
              <w:rPr>
                <w:rFonts w:ascii="宋体" w:hAnsi="宋体"/>
                <w:highlight w:val="yellow"/>
              </w:rPr>
            </w:pPr>
          </w:p>
        </w:tc>
      </w:tr>
      <w:tr w:rsidR="00730FB4" w:rsidRPr="00222D18"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02577AAE" w:rsidR="00730FB4" w:rsidRPr="00222D18" w:rsidRDefault="00730FB4" w:rsidP="00730FB4">
            <w:pPr>
              <w:rPr>
                <w:rFonts w:ascii="宋体" w:hAnsi="宋体"/>
                <w:highlight w:val="yellow"/>
              </w:rPr>
            </w:pPr>
            <w:r w:rsidRPr="00D32AED">
              <w:rPr>
                <w:rFonts w:ascii="宋体" w:hAnsi="宋体" w:hint="eastAsia"/>
              </w:rPr>
              <w:t>二、清算费用</w:t>
            </w:r>
            <w:r w:rsidRPr="001365F8">
              <w:rPr>
                <w:rFonts w:ascii="宋体" w:hAnsi="宋体" w:hint="eastAsia"/>
              </w:rPr>
              <w:t>（</w:t>
            </w:r>
            <w:r w:rsidRPr="001365F8">
              <w:rPr>
                <w:rFonts w:ascii="宋体" w:hAnsi="宋体"/>
              </w:rPr>
              <w:t>2</w:t>
            </w:r>
            <w:r w:rsidRPr="001365F8">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730FB4" w:rsidRPr="00222D18" w:rsidRDefault="00730FB4" w:rsidP="00730FB4">
            <w:pPr>
              <w:jc w:val="right"/>
              <w:rPr>
                <w:rFonts w:ascii="宋体" w:hAnsi="宋体"/>
                <w:highlight w:val="yellow"/>
              </w:rPr>
            </w:pPr>
          </w:p>
        </w:tc>
      </w:tr>
      <w:tr w:rsidR="00730FB4" w:rsidRPr="00222D18"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730FB4" w:rsidRPr="00222D18" w:rsidRDefault="00730FB4" w:rsidP="00730FB4">
            <w:pPr>
              <w:rPr>
                <w:rFonts w:ascii="宋体" w:hAnsi="宋体"/>
                <w:highlight w:val="yellow"/>
              </w:rPr>
            </w:pPr>
            <w:r w:rsidRPr="001365F8">
              <w:rPr>
                <w:rFonts w:ascii="宋体" w:hAnsi="宋体" w:hint="eastAsia"/>
              </w:rPr>
              <w:t>清算费用小计（</w:t>
            </w:r>
            <w:r w:rsidRPr="001365F8">
              <w:rPr>
                <w:rFonts w:ascii="宋体" w:hAnsi="宋体"/>
              </w:rPr>
              <w:t>2</w:t>
            </w:r>
            <w:r w:rsidRPr="001365F8">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42F66FD6" w:rsidR="00730FB4" w:rsidRPr="001365F8" w:rsidRDefault="00730FB4" w:rsidP="00730FB4">
            <w:pPr>
              <w:jc w:val="right"/>
              <w:rPr>
                <w:rFonts w:ascii="宋体" w:hAnsi="宋体"/>
              </w:rPr>
            </w:pPr>
            <w:r>
              <w:rPr>
                <w:rFonts w:ascii="宋体" w:hAnsi="宋体" w:hint="eastAsia"/>
              </w:rPr>
              <w:t>-</w:t>
            </w:r>
          </w:p>
        </w:tc>
      </w:tr>
      <w:tr w:rsidR="00730FB4" w:rsidRPr="00222D18" w14:paraId="403E786E" w14:textId="77777777" w:rsidTr="004932B6">
        <w:tc>
          <w:tcPr>
            <w:tcW w:w="4150" w:type="dxa"/>
            <w:tcBorders>
              <w:top w:val="single" w:sz="4" w:space="0" w:color="auto"/>
              <w:left w:val="single" w:sz="4" w:space="0" w:color="auto"/>
              <w:bottom w:val="single" w:sz="4" w:space="0" w:color="auto"/>
              <w:right w:val="single" w:sz="4" w:space="0" w:color="auto"/>
            </w:tcBorders>
          </w:tcPr>
          <w:p w14:paraId="3A3F6C39" w14:textId="77777777" w:rsidR="00730FB4" w:rsidRPr="00222D18" w:rsidRDefault="00730FB4" w:rsidP="00730FB4">
            <w:pPr>
              <w:rPr>
                <w:rFonts w:ascii="宋体" w:hAnsi="宋体"/>
                <w:highlight w:val="yellow"/>
              </w:rPr>
            </w:pPr>
          </w:p>
        </w:tc>
        <w:tc>
          <w:tcPr>
            <w:tcW w:w="4146" w:type="dxa"/>
            <w:tcBorders>
              <w:top w:val="single" w:sz="4" w:space="0" w:color="auto"/>
              <w:left w:val="single" w:sz="4" w:space="0" w:color="auto"/>
              <w:bottom w:val="single" w:sz="4" w:space="0" w:color="auto"/>
              <w:right w:val="single" w:sz="4" w:space="0" w:color="auto"/>
            </w:tcBorders>
          </w:tcPr>
          <w:p w14:paraId="2E2799A7" w14:textId="77777777" w:rsidR="00730FB4" w:rsidRDefault="00730FB4" w:rsidP="00730FB4">
            <w:pPr>
              <w:jc w:val="right"/>
              <w:rPr>
                <w:rFonts w:ascii="宋体" w:hAnsi="宋体"/>
              </w:rPr>
            </w:pPr>
          </w:p>
        </w:tc>
      </w:tr>
      <w:tr w:rsidR="00730FB4" w:rsidRPr="00222D18" w14:paraId="496C2DB3" w14:textId="77777777" w:rsidTr="004932B6">
        <w:tc>
          <w:tcPr>
            <w:tcW w:w="4150" w:type="dxa"/>
            <w:tcBorders>
              <w:top w:val="single" w:sz="4" w:space="0" w:color="auto"/>
              <w:left w:val="single" w:sz="4" w:space="0" w:color="auto"/>
              <w:bottom w:val="single" w:sz="4" w:space="0" w:color="auto"/>
              <w:right w:val="single" w:sz="4" w:space="0" w:color="auto"/>
            </w:tcBorders>
          </w:tcPr>
          <w:p w14:paraId="02E986D6" w14:textId="77777777" w:rsidR="00730FB4" w:rsidRPr="00222D18" w:rsidRDefault="00730FB4" w:rsidP="00730FB4">
            <w:pPr>
              <w:rPr>
                <w:rFonts w:ascii="宋体" w:hAnsi="宋体"/>
                <w:highlight w:val="yellow"/>
              </w:rPr>
            </w:pPr>
            <w:r w:rsidRPr="001365F8">
              <w:rPr>
                <w:rFonts w:ascii="宋体" w:hAnsi="宋体" w:hint="eastAsia"/>
              </w:rPr>
              <w:t>三、清算净收益（</w:t>
            </w:r>
            <w:r w:rsidRPr="001365F8">
              <w:rPr>
                <w:rFonts w:ascii="宋体" w:hAnsi="宋体"/>
              </w:rPr>
              <w:t>1</w:t>
            </w:r>
            <w:r w:rsidRPr="001365F8">
              <w:rPr>
                <w:rFonts w:ascii="宋体" w:hAnsi="宋体" w:hint="eastAsia"/>
              </w:rPr>
              <w:t>）</w:t>
            </w:r>
            <w:r w:rsidRPr="001365F8">
              <w:rPr>
                <w:rFonts w:ascii="宋体" w:hAnsi="宋体"/>
              </w:rPr>
              <w:t>-</w:t>
            </w:r>
            <w:r w:rsidRPr="001365F8">
              <w:rPr>
                <w:rFonts w:ascii="宋体" w:hAnsi="宋体" w:hint="eastAsia"/>
              </w:rPr>
              <w:t>（</w:t>
            </w:r>
            <w:r w:rsidRPr="001365F8">
              <w:rPr>
                <w:rFonts w:ascii="宋体" w:hAnsi="宋体"/>
              </w:rPr>
              <w:t>2</w:t>
            </w:r>
            <w:r w:rsidRPr="001365F8">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79D670ED" w:rsidR="00730FB4" w:rsidRPr="00222D18" w:rsidRDefault="00A112A1" w:rsidP="00730FB4">
            <w:pPr>
              <w:jc w:val="right"/>
              <w:rPr>
                <w:rFonts w:ascii="宋体" w:hAnsi="宋体"/>
                <w:highlight w:val="yellow"/>
              </w:rPr>
            </w:pPr>
            <w:r w:rsidRPr="00A112A1">
              <w:rPr>
                <w:rFonts w:ascii="宋体" w:hAnsi="宋体"/>
              </w:rPr>
              <w:t>27,711.69</w:t>
            </w:r>
          </w:p>
        </w:tc>
      </w:tr>
    </w:tbl>
    <w:p w14:paraId="562216F3" w14:textId="191BFA4B" w:rsidR="00D33914" w:rsidRPr="00D32AED" w:rsidRDefault="00D33914" w:rsidP="00D33914">
      <w:pPr>
        <w:rPr>
          <w:rFonts w:ascii="宋体"/>
        </w:rPr>
      </w:pPr>
      <w:r w:rsidRPr="00D32AED">
        <w:rPr>
          <w:rFonts w:ascii="宋体" w:hint="eastAsia"/>
        </w:rPr>
        <w:t>注1：利息收入系计提的自</w:t>
      </w:r>
      <w:r w:rsidR="00ED4016" w:rsidRPr="00D32AED">
        <w:rPr>
          <w:rFonts w:ascii="宋体" w:hint="eastAsia"/>
        </w:rPr>
        <w:t>201</w:t>
      </w:r>
      <w:r w:rsidR="00D32AED" w:rsidRPr="00D32AED">
        <w:rPr>
          <w:rFonts w:ascii="宋体"/>
        </w:rPr>
        <w:t>8</w:t>
      </w:r>
      <w:r w:rsidRPr="00D32AED">
        <w:rPr>
          <w:rFonts w:ascii="宋体" w:hint="eastAsia"/>
        </w:rPr>
        <w:t>年</w:t>
      </w:r>
      <w:r w:rsidR="00D32AED" w:rsidRPr="00D32AED">
        <w:rPr>
          <w:rFonts w:ascii="宋体"/>
        </w:rPr>
        <w:t>5</w:t>
      </w:r>
      <w:r w:rsidRPr="00D32AED">
        <w:rPr>
          <w:rFonts w:ascii="宋体" w:hint="eastAsia"/>
        </w:rPr>
        <w:t>月</w:t>
      </w:r>
      <w:r w:rsidR="00D32AED" w:rsidRPr="00D32AED">
        <w:rPr>
          <w:rFonts w:ascii="宋体"/>
        </w:rPr>
        <w:t>17</w:t>
      </w:r>
      <w:r w:rsidRPr="00D32AED">
        <w:rPr>
          <w:rFonts w:ascii="宋体" w:hint="eastAsia"/>
        </w:rPr>
        <w:t>日至</w:t>
      </w:r>
      <w:r w:rsidR="00512020" w:rsidRPr="00B2465F">
        <w:rPr>
          <w:rFonts w:ascii="宋体" w:hAnsi="宋体"/>
        </w:rPr>
        <w:t>2018</w:t>
      </w:r>
      <w:r w:rsidR="00512020" w:rsidRPr="00B2465F">
        <w:rPr>
          <w:rFonts w:ascii="宋体" w:hAnsi="宋体" w:hint="eastAsia"/>
        </w:rPr>
        <w:t>年</w:t>
      </w:r>
      <w:r w:rsidR="00512020" w:rsidRPr="00B2465F">
        <w:rPr>
          <w:rFonts w:ascii="宋体" w:hAnsi="宋体"/>
        </w:rPr>
        <w:t>6</w:t>
      </w:r>
      <w:r w:rsidR="00512020" w:rsidRPr="00B2465F">
        <w:rPr>
          <w:rFonts w:ascii="宋体" w:hAnsi="宋体" w:hint="eastAsia"/>
        </w:rPr>
        <w:t>月</w:t>
      </w:r>
      <w:r w:rsidR="00512020" w:rsidRPr="00B2465F">
        <w:rPr>
          <w:rFonts w:ascii="宋体" w:hAnsi="宋体"/>
        </w:rPr>
        <w:t>25</w:t>
      </w:r>
      <w:r w:rsidR="00512020" w:rsidRPr="00B2465F">
        <w:rPr>
          <w:rFonts w:ascii="宋体" w:hAnsi="宋体" w:hint="eastAsia"/>
        </w:rPr>
        <w:t>日</w:t>
      </w:r>
      <w:proofErr w:type="gramStart"/>
      <w:r w:rsidRPr="00B2465F">
        <w:rPr>
          <w:rFonts w:ascii="宋体" w:hint="eastAsia"/>
        </w:rPr>
        <w:t>止</w:t>
      </w:r>
      <w:proofErr w:type="gramEnd"/>
      <w:r w:rsidRPr="00B2465F">
        <w:rPr>
          <w:rFonts w:ascii="宋体" w:hint="eastAsia"/>
        </w:rPr>
        <w:t>清</w:t>
      </w:r>
      <w:r w:rsidRPr="00D32AED">
        <w:rPr>
          <w:rFonts w:ascii="宋体" w:hint="eastAsia"/>
        </w:rPr>
        <w:t>算期间的银行存款利息</w:t>
      </w:r>
      <w:r w:rsidR="00322DB3" w:rsidRPr="00D32AED">
        <w:rPr>
          <w:rFonts w:ascii="宋体" w:hint="eastAsia"/>
        </w:rPr>
        <w:t>收入</w:t>
      </w:r>
      <w:r w:rsidRPr="00D32AED">
        <w:rPr>
          <w:rFonts w:ascii="宋体" w:hint="eastAsia"/>
        </w:rPr>
        <w:t>。</w:t>
      </w:r>
    </w:p>
    <w:p w14:paraId="74D749D5" w14:textId="176E2D0C" w:rsidR="00DC3906" w:rsidRPr="00D33914" w:rsidRDefault="00D33914" w:rsidP="00D33914">
      <w:pPr>
        <w:rPr>
          <w:rFonts w:ascii="宋体"/>
        </w:rPr>
      </w:pPr>
      <w:r w:rsidRPr="001365F8">
        <w:rPr>
          <w:rFonts w:ascii="宋体" w:hint="eastAsia"/>
        </w:rPr>
        <w:t>注2：本基金清算期间的</w:t>
      </w:r>
      <w:r w:rsidR="00D32AED" w:rsidRPr="001365F8">
        <w:rPr>
          <w:rFonts w:ascii="宋体" w:hint="eastAsia"/>
        </w:rPr>
        <w:t>所有</w:t>
      </w:r>
      <w:r w:rsidR="001365F8" w:rsidRPr="001365F8">
        <w:rPr>
          <w:rFonts w:ascii="宋体" w:hint="eastAsia"/>
        </w:rPr>
        <w:t>费用</w:t>
      </w:r>
      <w:r w:rsidRPr="001365F8">
        <w:rPr>
          <w:rFonts w:ascii="宋体" w:hint="eastAsia"/>
        </w:rPr>
        <w:t>由基金管理人承担。</w:t>
      </w:r>
    </w:p>
    <w:p w14:paraId="02385D41" w14:textId="77777777" w:rsidR="00DC3906" w:rsidRPr="00EA06D5" w:rsidRDefault="001F22F5" w:rsidP="00CA7C6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2"/>
        <w:gridCol w:w="4164"/>
      </w:tblGrid>
      <w:tr w:rsidR="00DC3906" w14:paraId="5B688317" w14:textId="77777777" w:rsidTr="00B2465F">
        <w:tc>
          <w:tcPr>
            <w:tcW w:w="4132" w:type="dxa"/>
          </w:tcPr>
          <w:p w14:paraId="475E373E" w14:textId="77777777" w:rsidR="00DC3906" w:rsidRPr="00CF69E3" w:rsidRDefault="00DC3906" w:rsidP="00380EB5">
            <w:pPr>
              <w:rPr>
                <w:rFonts w:ascii="宋体"/>
              </w:rPr>
            </w:pPr>
            <w:r w:rsidRPr="00CF69E3">
              <w:rPr>
                <w:rFonts w:ascii="宋体" w:hAnsi="宋体" w:hint="eastAsia"/>
              </w:rPr>
              <w:t>项目</w:t>
            </w:r>
          </w:p>
        </w:tc>
        <w:tc>
          <w:tcPr>
            <w:tcW w:w="4164" w:type="dxa"/>
          </w:tcPr>
          <w:p w14:paraId="047A1AF3" w14:textId="77777777" w:rsidR="00DC3906" w:rsidRPr="00CF69E3" w:rsidRDefault="00DC3906" w:rsidP="00380EB5">
            <w:pPr>
              <w:rPr>
                <w:rFonts w:ascii="宋体"/>
              </w:rPr>
            </w:pPr>
            <w:r w:rsidRPr="00CF69E3">
              <w:rPr>
                <w:rFonts w:ascii="宋体" w:hAnsi="宋体" w:hint="eastAsia"/>
              </w:rPr>
              <w:t>金额（单位：人民币元）</w:t>
            </w:r>
          </w:p>
        </w:tc>
      </w:tr>
      <w:tr w:rsidR="00DC3906" w14:paraId="2A38E01B" w14:textId="77777777" w:rsidTr="00B2465F">
        <w:tc>
          <w:tcPr>
            <w:tcW w:w="4132" w:type="dxa"/>
          </w:tcPr>
          <w:p w14:paraId="5379E6A4" w14:textId="66BF404F" w:rsidR="00DC3906" w:rsidRPr="00CF69E3" w:rsidRDefault="00DC3906" w:rsidP="007A0445">
            <w:pPr>
              <w:rPr>
                <w:rFonts w:ascii="宋体"/>
              </w:rPr>
            </w:pPr>
            <w:r w:rsidRPr="00CF69E3">
              <w:rPr>
                <w:rFonts w:ascii="宋体" w:hAnsi="宋体" w:hint="eastAsia"/>
              </w:rPr>
              <w:t>一、最后运作日</w:t>
            </w:r>
            <w:r w:rsidR="00222D18">
              <w:rPr>
                <w:rFonts w:ascii="宋体" w:hAnsi="宋体"/>
              </w:rPr>
              <w:t>2018</w:t>
            </w:r>
            <w:r w:rsidRPr="00CF69E3">
              <w:rPr>
                <w:rFonts w:ascii="宋体" w:hAnsi="宋体" w:hint="eastAsia"/>
              </w:rPr>
              <w:t>年</w:t>
            </w:r>
            <w:r w:rsidR="00222D18">
              <w:rPr>
                <w:rFonts w:ascii="宋体" w:hAnsi="宋体"/>
              </w:rPr>
              <w:t>5</w:t>
            </w:r>
            <w:r w:rsidRPr="00CF69E3">
              <w:rPr>
                <w:rFonts w:ascii="宋体" w:hAnsi="宋体" w:hint="eastAsia"/>
              </w:rPr>
              <w:t>月</w:t>
            </w:r>
            <w:r w:rsidR="00222D18">
              <w:rPr>
                <w:rFonts w:ascii="宋体" w:hAnsi="宋体"/>
              </w:rPr>
              <w:t>16</w:t>
            </w:r>
            <w:r w:rsidRPr="00CF69E3">
              <w:rPr>
                <w:rFonts w:ascii="宋体" w:hAnsi="宋体" w:hint="eastAsia"/>
              </w:rPr>
              <w:t>日基金净资产</w:t>
            </w:r>
          </w:p>
        </w:tc>
        <w:tc>
          <w:tcPr>
            <w:tcW w:w="4164" w:type="dxa"/>
          </w:tcPr>
          <w:p w14:paraId="069200E4" w14:textId="6CABA87F" w:rsidR="00DC3906" w:rsidRPr="00630A4F" w:rsidRDefault="00222D18" w:rsidP="0006571A">
            <w:pPr>
              <w:jc w:val="right"/>
              <w:rPr>
                <w:rFonts w:ascii="宋体" w:hAnsi="宋体"/>
              </w:rPr>
            </w:pPr>
            <w:r>
              <w:rPr>
                <w:rFonts w:ascii="宋体" w:hAnsi="宋体"/>
              </w:rPr>
              <w:t>12</w:t>
            </w:r>
            <w:r>
              <w:rPr>
                <w:rFonts w:ascii="宋体" w:hAnsi="宋体" w:hint="eastAsia"/>
              </w:rPr>
              <w:t>,</w:t>
            </w:r>
            <w:r>
              <w:rPr>
                <w:rFonts w:ascii="宋体" w:hAnsi="宋体"/>
              </w:rPr>
              <w:t>282</w:t>
            </w:r>
            <w:r>
              <w:rPr>
                <w:rFonts w:ascii="宋体" w:hAnsi="宋体" w:hint="eastAsia"/>
              </w:rPr>
              <w:t>,</w:t>
            </w:r>
            <w:r>
              <w:rPr>
                <w:rFonts w:ascii="宋体" w:hAnsi="宋体"/>
              </w:rPr>
              <w:t>025.15</w:t>
            </w:r>
          </w:p>
        </w:tc>
      </w:tr>
      <w:tr w:rsidR="00B2465F" w14:paraId="486807FD" w14:textId="77777777" w:rsidTr="00B2465F">
        <w:tc>
          <w:tcPr>
            <w:tcW w:w="4132" w:type="dxa"/>
          </w:tcPr>
          <w:p w14:paraId="62FA24E7" w14:textId="77777777" w:rsidR="00B2465F" w:rsidRPr="00B2465F" w:rsidRDefault="00B2465F" w:rsidP="00B2465F">
            <w:pPr>
              <w:rPr>
                <w:rFonts w:ascii="宋体"/>
              </w:rPr>
            </w:pPr>
            <w:r w:rsidRPr="00B2465F">
              <w:rPr>
                <w:rFonts w:ascii="宋体" w:hAnsi="宋体" w:hint="eastAsia"/>
              </w:rPr>
              <w:t>加：清算期间净收益</w:t>
            </w:r>
          </w:p>
        </w:tc>
        <w:tc>
          <w:tcPr>
            <w:tcW w:w="4164" w:type="dxa"/>
          </w:tcPr>
          <w:p w14:paraId="31669B7E" w14:textId="32B72E9B" w:rsidR="00B2465F" w:rsidRPr="004F7582" w:rsidRDefault="00A112A1" w:rsidP="00B2465F">
            <w:pPr>
              <w:jc w:val="right"/>
              <w:rPr>
                <w:rFonts w:ascii="宋体" w:hAnsi="宋体"/>
              </w:rPr>
            </w:pPr>
            <w:r w:rsidRPr="00A112A1">
              <w:rPr>
                <w:rFonts w:ascii="宋体" w:hAnsi="宋体"/>
              </w:rPr>
              <w:t>27,711.69</w:t>
            </w:r>
          </w:p>
        </w:tc>
      </w:tr>
      <w:tr w:rsidR="00B2465F" w14:paraId="30782192" w14:textId="77777777" w:rsidTr="00B2465F">
        <w:tc>
          <w:tcPr>
            <w:tcW w:w="4132" w:type="dxa"/>
          </w:tcPr>
          <w:p w14:paraId="5A075F3B" w14:textId="2BFE7AC6" w:rsidR="00B2465F" w:rsidRPr="0006571A" w:rsidRDefault="00B2465F" w:rsidP="00B2465F">
            <w:pPr>
              <w:rPr>
                <w:rFonts w:ascii="宋体" w:hAnsi="宋体"/>
                <w:color w:val="FF0000"/>
              </w:rPr>
            </w:pPr>
            <w:r w:rsidRPr="003F3765">
              <w:rPr>
                <w:rFonts w:ascii="宋体" w:hAnsi="宋体" w:hint="eastAsia"/>
              </w:rPr>
              <w:t>减：</w:t>
            </w:r>
            <w:r>
              <w:rPr>
                <w:rFonts w:ascii="宋体" w:hAnsi="宋体" w:hint="eastAsia"/>
              </w:rPr>
              <w:t>201</w:t>
            </w:r>
            <w:r>
              <w:rPr>
                <w:rFonts w:ascii="宋体" w:hAnsi="宋体"/>
              </w:rPr>
              <w:t>8</w:t>
            </w:r>
            <w:r w:rsidRPr="00A64EE8">
              <w:rPr>
                <w:rFonts w:ascii="宋体" w:hAnsi="宋体" w:hint="eastAsia"/>
              </w:rPr>
              <w:t>年</w:t>
            </w:r>
            <w:r>
              <w:rPr>
                <w:rFonts w:ascii="宋体" w:hAnsi="宋体"/>
              </w:rPr>
              <w:t>5</w:t>
            </w:r>
            <w:r w:rsidRPr="00A64EE8">
              <w:rPr>
                <w:rFonts w:ascii="宋体" w:hAnsi="宋体" w:hint="eastAsia"/>
              </w:rPr>
              <w:t>月</w:t>
            </w:r>
            <w:r>
              <w:rPr>
                <w:rFonts w:ascii="宋体" w:hAnsi="宋体"/>
              </w:rPr>
              <w:t>17</w:t>
            </w:r>
            <w:r w:rsidRPr="00A64EE8">
              <w:rPr>
                <w:rFonts w:ascii="宋体" w:hAnsi="宋体" w:hint="eastAsia"/>
              </w:rPr>
              <w:t>日确认的净</w:t>
            </w:r>
            <w:proofErr w:type="gramStart"/>
            <w:r w:rsidRPr="00A64EE8">
              <w:rPr>
                <w:rFonts w:ascii="宋体" w:hAnsi="宋体" w:hint="eastAsia"/>
              </w:rPr>
              <w:t>赎回款</w:t>
            </w:r>
            <w:proofErr w:type="gramEnd"/>
          </w:p>
        </w:tc>
        <w:tc>
          <w:tcPr>
            <w:tcW w:w="4164" w:type="dxa"/>
          </w:tcPr>
          <w:p w14:paraId="67DD50F8" w14:textId="77777777" w:rsidR="00B2465F" w:rsidRPr="00615E0D" w:rsidRDefault="00B2465F" w:rsidP="00B2465F">
            <w:pPr>
              <w:jc w:val="right"/>
              <w:rPr>
                <w:rFonts w:ascii="宋体" w:hAnsi="宋体"/>
              </w:rPr>
            </w:pPr>
            <w:r>
              <w:rPr>
                <w:rFonts w:ascii="宋体" w:hAnsi="宋体"/>
              </w:rPr>
              <w:t>-</w:t>
            </w:r>
          </w:p>
        </w:tc>
      </w:tr>
      <w:tr w:rsidR="00B2465F" w14:paraId="12565C2D" w14:textId="77777777" w:rsidTr="00B2465F">
        <w:tc>
          <w:tcPr>
            <w:tcW w:w="4132" w:type="dxa"/>
          </w:tcPr>
          <w:p w14:paraId="0BACB1F6" w14:textId="0CE167F1" w:rsidR="00B2465F" w:rsidRPr="00B2465F" w:rsidRDefault="00B2465F" w:rsidP="00B2465F">
            <w:pPr>
              <w:rPr>
                <w:rFonts w:ascii="宋体"/>
              </w:rPr>
            </w:pPr>
            <w:r w:rsidRPr="00B2465F">
              <w:rPr>
                <w:rFonts w:ascii="宋体" w:hAnsi="宋体" w:hint="eastAsia"/>
              </w:rPr>
              <w:t>二、</w:t>
            </w:r>
            <w:r w:rsidRPr="00B2465F">
              <w:rPr>
                <w:rFonts w:ascii="宋体" w:hAnsi="宋体"/>
              </w:rPr>
              <w:t>2018</w:t>
            </w:r>
            <w:r w:rsidRPr="00B2465F">
              <w:rPr>
                <w:rFonts w:ascii="宋体" w:hAnsi="宋体" w:hint="eastAsia"/>
              </w:rPr>
              <w:t>年</w:t>
            </w:r>
            <w:r w:rsidRPr="00B2465F">
              <w:rPr>
                <w:rFonts w:ascii="宋体" w:hAnsi="宋体"/>
              </w:rPr>
              <w:t>6</w:t>
            </w:r>
            <w:r w:rsidRPr="00B2465F">
              <w:rPr>
                <w:rFonts w:ascii="宋体" w:hAnsi="宋体" w:hint="eastAsia"/>
              </w:rPr>
              <w:t>月</w:t>
            </w:r>
            <w:r w:rsidRPr="00B2465F">
              <w:rPr>
                <w:rFonts w:ascii="宋体" w:hAnsi="宋体"/>
              </w:rPr>
              <w:t>25</w:t>
            </w:r>
            <w:r w:rsidRPr="00B2465F">
              <w:rPr>
                <w:rFonts w:ascii="宋体" w:hAnsi="宋体" w:hint="eastAsia"/>
              </w:rPr>
              <w:t>日基金净资产</w:t>
            </w:r>
          </w:p>
        </w:tc>
        <w:tc>
          <w:tcPr>
            <w:tcW w:w="4164" w:type="dxa"/>
          </w:tcPr>
          <w:p w14:paraId="7B33EEA0" w14:textId="3DE0509B" w:rsidR="00B2465F" w:rsidRPr="00615E0D" w:rsidRDefault="002F21C1" w:rsidP="00B2465F">
            <w:pPr>
              <w:jc w:val="right"/>
              <w:rPr>
                <w:rFonts w:ascii="宋体"/>
              </w:rPr>
            </w:pPr>
            <w:r w:rsidRPr="002F21C1">
              <w:rPr>
                <w:rFonts w:ascii="宋体"/>
              </w:rPr>
              <w:t>12,309,736.84</w:t>
            </w:r>
          </w:p>
        </w:tc>
      </w:tr>
    </w:tbl>
    <w:p w14:paraId="161ADB21" w14:textId="0106193C" w:rsidR="009961D2" w:rsidRDefault="00DC3906" w:rsidP="00F530F3">
      <w:pPr>
        <w:ind w:firstLineChars="200" w:firstLine="400"/>
        <w:rPr>
          <w:rFonts w:ascii="宋体"/>
        </w:rPr>
      </w:pPr>
      <w:r w:rsidRPr="00B2465F">
        <w:rPr>
          <w:rFonts w:ascii="宋体" w:hAnsi="宋体" w:hint="eastAsia"/>
        </w:rPr>
        <w:t>资产处置及负债清偿后，</w:t>
      </w:r>
      <w:r w:rsidR="007345AB" w:rsidRPr="00B2465F">
        <w:rPr>
          <w:rFonts w:ascii="宋体" w:hAnsi="宋体"/>
        </w:rPr>
        <w:t>201</w:t>
      </w:r>
      <w:r w:rsidR="00512020" w:rsidRPr="00B2465F">
        <w:rPr>
          <w:rFonts w:ascii="宋体" w:hAnsi="宋体"/>
        </w:rPr>
        <w:t>8</w:t>
      </w:r>
      <w:r w:rsidR="00F57828" w:rsidRPr="00B2465F">
        <w:rPr>
          <w:rFonts w:ascii="宋体" w:hAnsi="宋体" w:hint="eastAsia"/>
        </w:rPr>
        <w:t>年</w:t>
      </w:r>
      <w:r w:rsidR="00512020" w:rsidRPr="00B2465F">
        <w:rPr>
          <w:rFonts w:ascii="宋体" w:hAnsi="宋体" w:hint="eastAsia"/>
        </w:rPr>
        <w:t>6</w:t>
      </w:r>
      <w:r w:rsidRPr="00B2465F">
        <w:rPr>
          <w:rFonts w:ascii="宋体" w:hAnsi="宋体" w:hint="eastAsia"/>
        </w:rPr>
        <w:t>月</w:t>
      </w:r>
      <w:r w:rsidR="00512020" w:rsidRPr="00B2465F">
        <w:rPr>
          <w:rFonts w:ascii="宋体" w:hAnsi="宋体" w:hint="eastAsia"/>
        </w:rPr>
        <w:t>25</w:t>
      </w:r>
      <w:r w:rsidRPr="00B2465F">
        <w:rPr>
          <w:rFonts w:ascii="宋体" w:hAnsi="宋体" w:hint="eastAsia"/>
        </w:rPr>
        <w:t>日本基金剩余财产为人民币</w:t>
      </w:r>
      <w:r w:rsidR="002F21C1" w:rsidRPr="002F21C1">
        <w:rPr>
          <w:rFonts w:ascii="宋体" w:hAnsi="宋体"/>
        </w:rPr>
        <w:t>12,309,736.84</w:t>
      </w:r>
      <w:r w:rsidRPr="00B2465F">
        <w:rPr>
          <w:rFonts w:ascii="宋体" w:hAnsi="宋体" w:hint="eastAsia"/>
        </w:rPr>
        <w:t>元，根</w:t>
      </w:r>
      <w:r>
        <w:rPr>
          <w:rFonts w:ascii="宋体" w:hAnsi="宋体" w:hint="eastAsia"/>
        </w:rPr>
        <w:t>据本基金的基金合同约定，依据基金从财产清算的分配方案，将基金财产清算后的全部剩余资产扣除基金财产清算费用、缴纳所欠税款并清偿基金债务后，按基金份额持有人持有的基金份额比例进行分配。</w:t>
      </w:r>
    </w:p>
    <w:p w14:paraId="1F553DFB" w14:textId="0C309997" w:rsidR="001D2408" w:rsidRDefault="00A64EE8" w:rsidP="00CA7C64">
      <w:pPr>
        <w:spacing w:beforeLines="50" w:before="156" w:afterLines="50" w:after="156"/>
        <w:ind w:firstLineChars="200" w:firstLine="400"/>
        <w:rPr>
          <w:rFonts w:ascii="宋体" w:hAnsi="宋体"/>
        </w:rPr>
      </w:pPr>
      <w:r w:rsidRPr="002F21C1">
        <w:rPr>
          <w:rFonts w:ascii="宋体" w:hAnsi="宋体" w:hint="eastAsia"/>
        </w:rPr>
        <w:t>清算起始日</w:t>
      </w:r>
      <w:r w:rsidR="00ED4016" w:rsidRPr="002F21C1">
        <w:rPr>
          <w:rFonts w:ascii="宋体" w:hAnsi="宋体" w:hint="eastAsia"/>
        </w:rPr>
        <w:t>201</w:t>
      </w:r>
      <w:r w:rsidR="001365F8" w:rsidRPr="002F21C1">
        <w:rPr>
          <w:rFonts w:ascii="宋体" w:hAnsi="宋体"/>
        </w:rPr>
        <w:t>8</w:t>
      </w:r>
      <w:r w:rsidRPr="002F21C1">
        <w:rPr>
          <w:rFonts w:ascii="宋体" w:hAnsi="宋体" w:hint="eastAsia"/>
        </w:rPr>
        <w:t>年</w:t>
      </w:r>
      <w:r w:rsidR="001365F8" w:rsidRPr="002F21C1">
        <w:rPr>
          <w:rFonts w:ascii="宋体" w:hAnsi="宋体"/>
        </w:rPr>
        <w:t>5</w:t>
      </w:r>
      <w:r w:rsidRPr="002F21C1">
        <w:rPr>
          <w:rFonts w:ascii="宋体" w:hAnsi="宋体" w:hint="eastAsia"/>
        </w:rPr>
        <w:t>月</w:t>
      </w:r>
      <w:r w:rsidR="001365F8" w:rsidRPr="002F21C1">
        <w:rPr>
          <w:rFonts w:ascii="宋体" w:hAnsi="宋体"/>
        </w:rPr>
        <w:t>17</w:t>
      </w:r>
      <w:r w:rsidRPr="002F21C1">
        <w:rPr>
          <w:rFonts w:ascii="宋体" w:hAnsi="宋体" w:hint="eastAsia"/>
        </w:rPr>
        <w:t>日至</w:t>
      </w:r>
      <w:proofErr w:type="gramStart"/>
      <w:r w:rsidRPr="002F21C1">
        <w:rPr>
          <w:rFonts w:ascii="宋体" w:hAnsi="宋体" w:hint="eastAsia"/>
        </w:rPr>
        <w:t>清算款</w:t>
      </w:r>
      <w:proofErr w:type="gramEnd"/>
      <w:r w:rsidRPr="002F21C1">
        <w:rPr>
          <w:rFonts w:ascii="宋体" w:hAnsi="宋体" w:hint="eastAsia"/>
        </w:rPr>
        <w:t>划出日前一日的银行存款产生的利息亦属份额持有人所有。截至</w:t>
      </w:r>
      <w:r w:rsidR="0018253F" w:rsidRPr="002F21C1">
        <w:rPr>
          <w:rFonts w:ascii="宋体" w:hAnsi="宋体" w:hint="eastAsia"/>
        </w:rPr>
        <w:t>201</w:t>
      </w:r>
      <w:r w:rsidR="00512020" w:rsidRPr="002F21C1">
        <w:rPr>
          <w:rFonts w:ascii="宋体" w:hAnsi="宋体"/>
        </w:rPr>
        <w:t>8</w:t>
      </w:r>
      <w:r w:rsidRPr="002F21C1">
        <w:rPr>
          <w:rFonts w:ascii="宋体" w:hAnsi="宋体" w:hint="eastAsia"/>
        </w:rPr>
        <w:t>年</w:t>
      </w:r>
      <w:r w:rsidR="00512020" w:rsidRPr="002F21C1">
        <w:rPr>
          <w:rFonts w:ascii="宋体" w:hAnsi="宋体" w:hint="eastAsia"/>
        </w:rPr>
        <w:t>6</w:t>
      </w:r>
      <w:r w:rsidRPr="002F21C1">
        <w:rPr>
          <w:rFonts w:ascii="宋体" w:hAnsi="宋体" w:hint="eastAsia"/>
        </w:rPr>
        <w:t>月</w:t>
      </w:r>
      <w:r w:rsidR="00512020" w:rsidRPr="002F21C1">
        <w:rPr>
          <w:rFonts w:ascii="宋体" w:hAnsi="宋体" w:hint="eastAsia"/>
        </w:rPr>
        <w:t>25</w:t>
      </w:r>
      <w:r w:rsidRPr="002F21C1">
        <w:rPr>
          <w:rFonts w:ascii="宋体" w:hAnsi="宋体" w:hint="eastAsia"/>
        </w:rPr>
        <w:t>日止的应收利息共计人民币</w:t>
      </w:r>
      <w:r w:rsidR="002F21C1" w:rsidRPr="002F21C1">
        <w:rPr>
          <w:rFonts w:ascii="宋体" w:hAnsi="宋体"/>
        </w:rPr>
        <w:t>2,785.40</w:t>
      </w:r>
      <w:r w:rsidRPr="002F21C1">
        <w:rPr>
          <w:rFonts w:ascii="宋体" w:hAnsi="宋体" w:hint="eastAsia"/>
        </w:rPr>
        <w:t>元（以当前适用的利率预估），将由基金管理人以自有资金垫付，于</w:t>
      </w:r>
      <w:proofErr w:type="gramStart"/>
      <w:r w:rsidRPr="002F21C1">
        <w:rPr>
          <w:rFonts w:ascii="宋体" w:hAnsi="宋体" w:hint="eastAsia"/>
        </w:rPr>
        <w:t>清算款</w:t>
      </w:r>
      <w:proofErr w:type="gramEnd"/>
      <w:r w:rsidRPr="002F21C1">
        <w:rPr>
          <w:rFonts w:ascii="宋体" w:hAnsi="宋体" w:hint="eastAsia"/>
        </w:rPr>
        <w:t>划出日前划入托管账户。</w:t>
      </w:r>
      <w:r w:rsidR="0018253F" w:rsidRPr="002F21C1">
        <w:rPr>
          <w:rFonts w:ascii="宋体" w:hAnsi="宋体" w:hint="eastAsia"/>
        </w:rPr>
        <w:t>201</w:t>
      </w:r>
      <w:r w:rsidR="002F21C1" w:rsidRPr="002F21C1">
        <w:rPr>
          <w:rFonts w:ascii="宋体" w:hAnsi="宋体"/>
        </w:rPr>
        <w:t>8</w:t>
      </w:r>
      <w:r w:rsidRPr="002F21C1">
        <w:rPr>
          <w:rFonts w:ascii="宋体" w:hAnsi="宋体" w:hint="eastAsia"/>
        </w:rPr>
        <w:t>年</w:t>
      </w:r>
      <w:r w:rsidR="002F21C1" w:rsidRPr="002F21C1">
        <w:rPr>
          <w:rFonts w:ascii="宋体" w:hAnsi="宋体"/>
        </w:rPr>
        <w:t>6</w:t>
      </w:r>
      <w:r w:rsidRPr="002F21C1">
        <w:rPr>
          <w:rFonts w:ascii="宋体" w:hAnsi="宋体" w:hint="eastAsia"/>
        </w:rPr>
        <w:t>月</w:t>
      </w:r>
      <w:r w:rsidR="002F21C1" w:rsidRPr="002F21C1">
        <w:rPr>
          <w:rFonts w:ascii="宋体" w:hAnsi="宋体"/>
        </w:rPr>
        <w:t>25</w:t>
      </w:r>
      <w:r w:rsidRPr="002F21C1">
        <w:rPr>
          <w:rFonts w:ascii="宋体" w:hAnsi="宋体" w:hint="eastAsia"/>
        </w:rPr>
        <w:t>日至</w:t>
      </w:r>
      <w:proofErr w:type="gramStart"/>
      <w:r w:rsidRPr="002F21C1">
        <w:rPr>
          <w:rFonts w:ascii="宋体" w:hAnsi="宋体" w:hint="eastAsia"/>
        </w:rPr>
        <w:lastRenderedPageBreak/>
        <w:t>清算款</w:t>
      </w:r>
      <w:proofErr w:type="gramEnd"/>
      <w:r w:rsidRPr="002F21C1">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042E216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Default="00DC3906" w:rsidP="00C95394">
      <w:pPr>
        <w:rPr>
          <w:rFonts w:ascii="宋体"/>
        </w:rPr>
      </w:pPr>
    </w:p>
    <w:p w14:paraId="392ADCB7" w14:textId="77777777" w:rsidR="00DC3906" w:rsidRPr="00EA06D5" w:rsidRDefault="00DC3906" w:rsidP="00CA7C64">
      <w:pPr>
        <w:spacing w:afterLines="100" w:after="312"/>
        <w:rPr>
          <w:rStyle w:val="a8"/>
        </w:rPr>
      </w:pPr>
      <w:r w:rsidRPr="00EA06D5">
        <w:rPr>
          <w:rStyle w:val="a8"/>
          <w:rFonts w:hint="eastAsia"/>
        </w:rPr>
        <w:t>六、备查</w:t>
      </w:r>
      <w:r w:rsidRPr="00655438">
        <w:rPr>
          <w:rStyle w:val="a8"/>
          <w:rFonts w:hint="eastAsia"/>
        </w:rPr>
        <w:t>文件目录</w:t>
      </w:r>
    </w:p>
    <w:p w14:paraId="3C621C71"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1AE9EB3A" w14:textId="1D3031C6"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075732" w:rsidRPr="00075732">
        <w:rPr>
          <w:rFonts w:ascii="宋体" w:hAnsi="宋体" w:hint="eastAsia"/>
        </w:rPr>
        <w:t>交银施罗德裕兴纯债债券型证券投资基金</w:t>
      </w:r>
      <w:r>
        <w:rPr>
          <w:rFonts w:ascii="宋体" w:hAnsi="宋体" w:hint="eastAsia"/>
        </w:rPr>
        <w:t>清算审计报告》；</w:t>
      </w:r>
    </w:p>
    <w:p w14:paraId="1AF1D130" w14:textId="07EBC77E"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075732" w:rsidRPr="00075732">
        <w:rPr>
          <w:rFonts w:ascii="宋体" w:hAnsi="宋体" w:hint="eastAsia"/>
        </w:rPr>
        <w:t>交银施罗德裕兴纯债债券型证券投资基金</w:t>
      </w:r>
      <w:r>
        <w:rPr>
          <w:rFonts w:ascii="宋体" w:hAnsi="宋体" w:hint="eastAsia"/>
        </w:rPr>
        <w:t>清算报告》的法律意见。</w:t>
      </w:r>
    </w:p>
    <w:p w14:paraId="49F2CBF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0288B9E7" w14:textId="77777777"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EF397F">
        <w:t>http://www.fund001.com</w:t>
      </w:r>
      <w:r>
        <w:rPr>
          <w:rFonts w:ascii="宋体" w:hAnsi="宋体" w:hint="eastAsia"/>
        </w:rPr>
        <w:t>）查阅。</w:t>
      </w:r>
    </w:p>
    <w:p w14:paraId="5250723D"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683FF566" w14:textId="16FDA6E3" w:rsidR="00DC3906" w:rsidRDefault="00DC3906" w:rsidP="00075732">
      <w:pPr>
        <w:ind w:firstLine="396"/>
        <w:rPr>
          <w:rFonts w:ascii="宋体"/>
        </w:rPr>
      </w:pPr>
      <w:r>
        <w:rPr>
          <w:rFonts w:ascii="宋体" w:hAnsi="宋体" w:hint="eastAsia"/>
        </w:rPr>
        <w:t>本报告存放在本基金管理人及托管人住所，供公众查阅、复制。</w:t>
      </w:r>
    </w:p>
    <w:p w14:paraId="1C988C55" w14:textId="77777777" w:rsidR="00075732" w:rsidRDefault="00075732" w:rsidP="00C95394">
      <w:pPr>
        <w:ind w:firstLine="396"/>
        <w:jc w:val="right"/>
        <w:rPr>
          <w:rFonts w:ascii="宋体" w:hAnsi="宋体"/>
        </w:rPr>
      </w:pPr>
    </w:p>
    <w:p w14:paraId="234C6622" w14:textId="77777777" w:rsidR="00075732" w:rsidRDefault="00075732" w:rsidP="00C95394">
      <w:pPr>
        <w:ind w:firstLine="396"/>
        <w:jc w:val="right"/>
        <w:rPr>
          <w:rFonts w:ascii="宋体" w:hAnsi="宋体"/>
        </w:rPr>
      </w:pPr>
      <w:bookmarkStart w:id="0" w:name="_GoBack"/>
      <w:bookmarkEnd w:id="0"/>
    </w:p>
    <w:p w14:paraId="78B63832" w14:textId="6D882FA4" w:rsidR="00ED4016" w:rsidRDefault="00075732" w:rsidP="00C95394">
      <w:pPr>
        <w:ind w:firstLine="396"/>
        <w:jc w:val="right"/>
        <w:rPr>
          <w:rFonts w:ascii="宋体" w:hAnsi="宋体"/>
        </w:rPr>
      </w:pPr>
      <w:r w:rsidRPr="00075732">
        <w:rPr>
          <w:rFonts w:ascii="宋体" w:hAnsi="宋体" w:hint="eastAsia"/>
        </w:rPr>
        <w:t>交银施罗德裕</w:t>
      </w:r>
      <w:proofErr w:type="gramStart"/>
      <w:r w:rsidRPr="00075732">
        <w:rPr>
          <w:rFonts w:ascii="宋体" w:hAnsi="宋体" w:hint="eastAsia"/>
        </w:rPr>
        <w:t>兴纯债</w:t>
      </w:r>
      <w:proofErr w:type="gramEnd"/>
      <w:r w:rsidRPr="00075732">
        <w:rPr>
          <w:rFonts w:ascii="宋体" w:hAnsi="宋体" w:hint="eastAsia"/>
        </w:rPr>
        <w:t>债券型证券投资基金</w:t>
      </w:r>
    </w:p>
    <w:p w14:paraId="0196D6D2" w14:textId="77777777" w:rsidR="00DC3906" w:rsidRDefault="00DC3906" w:rsidP="00C95394">
      <w:pPr>
        <w:ind w:firstLine="396"/>
        <w:jc w:val="right"/>
        <w:rPr>
          <w:rFonts w:ascii="宋体"/>
        </w:rPr>
      </w:pPr>
      <w:r>
        <w:rPr>
          <w:rFonts w:ascii="宋体" w:hAnsi="宋体" w:hint="eastAsia"/>
        </w:rPr>
        <w:t>基金财产清算小组</w:t>
      </w:r>
    </w:p>
    <w:p w14:paraId="4F23320B" w14:textId="2259777D" w:rsidR="00DC3906" w:rsidRPr="000667F3" w:rsidRDefault="00A4075F" w:rsidP="00075732">
      <w:pPr>
        <w:ind w:firstLine="396"/>
        <w:jc w:val="right"/>
        <w:rPr>
          <w:rFonts w:ascii="宋体"/>
        </w:rPr>
      </w:pPr>
      <w:r w:rsidRPr="00533955">
        <w:rPr>
          <w:rFonts w:ascii="宋体" w:hAnsi="宋体"/>
        </w:rPr>
        <w:t>2018</w:t>
      </w:r>
      <w:r w:rsidR="00F46754" w:rsidRPr="00533955">
        <w:rPr>
          <w:rFonts w:ascii="宋体" w:hAnsi="宋体" w:hint="eastAsia"/>
        </w:rPr>
        <w:t>年</w:t>
      </w:r>
      <w:r w:rsidR="00533955" w:rsidRPr="00533955">
        <w:rPr>
          <w:rFonts w:ascii="宋体" w:hAnsi="宋体" w:hint="eastAsia"/>
        </w:rPr>
        <w:t>8</w:t>
      </w:r>
      <w:r w:rsidR="00DC3906" w:rsidRPr="00533955">
        <w:rPr>
          <w:rFonts w:ascii="宋体" w:hAnsi="宋体" w:hint="eastAsia"/>
        </w:rPr>
        <w:t>月</w:t>
      </w:r>
      <w:r w:rsidR="00533955" w:rsidRPr="00533955">
        <w:rPr>
          <w:rFonts w:ascii="宋体" w:hAnsi="宋体" w:hint="eastAsia"/>
        </w:rPr>
        <w:t>2</w:t>
      </w:r>
      <w:r w:rsidR="00533955" w:rsidRPr="00533955">
        <w:rPr>
          <w:rFonts w:ascii="宋体" w:hAnsi="宋体"/>
        </w:rPr>
        <w:t>4</w:t>
      </w:r>
      <w:r w:rsidR="00DC3906" w:rsidRPr="00533955">
        <w:rPr>
          <w:rFonts w:ascii="宋体" w:hAnsi="宋体" w:hint="eastAsia"/>
        </w:rPr>
        <w:t>日</w:t>
      </w: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8E991" w14:textId="77777777" w:rsidR="008A5FB9" w:rsidRDefault="008A5FB9" w:rsidP="00D53D73">
      <w:r>
        <w:separator/>
      </w:r>
    </w:p>
  </w:endnote>
  <w:endnote w:type="continuationSeparator" w:id="0">
    <w:p w14:paraId="41A9601A" w14:textId="77777777" w:rsidR="008A5FB9" w:rsidRDefault="008A5FB9"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065B" w14:textId="77777777" w:rsidR="005E648B" w:rsidRDefault="005E648B">
    <w:pPr>
      <w:pStyle w:val="a4"/>
      <w:jc w:val="center"/>
    </w:pPr>
    <w:r>
      <w:rPr>
        <w:lang w:val="zh-CN"/>
      </w:rPr>
      <w:t xml:space="preserve"> </w:t>
    </w:r>
    <w:r w:rsidR="001D2408">
      <w:rPr>
        <w:b/>
      </w:rPr>
      <w:fldChar w:fldCharType="begin"/>
    </w:r>
    <w:r>
      <w:rPr>
        <w:b/>
      </w:rPr>
      <w:instrText>PAGE</w:instrText>
    </w:r>
    <w:r w:rsidR="001D2408">
      <w:rPr>
        <w:b/>
      </w:rPr>
      <w:fldChar w:fldCharType="separate"/>
    </w:r>
    <w:r w:rsidR="00533955">
      <w:rPr>
        <w:b/>
        <w:noProof/>
      </w:rPr>
      <w:t>1</w:t>
    </w:r>
    <w:r w:rsidR="001D2408">
      <w:rPr>
        <w:b/>
      </w:rPr>
      <w:fldChar w:fldCharType="end"/>
    </w:r>
    <w:r>
      <w:rPr>
        <w:lang w:val="zh-CN"/>
      </w:rPr>
      <w:t xml:space="preserve"> / </w:t>
    </w:r>
    <w:r w:rsidR="001D2408">
      <w:rPr>
        <w:b/>
      </w:rPr>
      <w:fldChar w:fldCharType="begin"/>
    </w:r>
    <w:r>
      <w:rPr>
        <w:b/>
      </w:rPr>
      <w:instrText>NUMPAGES</w:instrText>
    </w:r>
    <w:r w:rsidR="001D2408">
      <w:rPr>
        <w:b/>
      </w:rPr>
      <w:fldChar w:fldCharType="separate"/>
    </w:r>
    <w:r w:rsidR="00533955">
      <w:rPr>
        <w:b/>
        <w:noProof/>
      </w:rPr>
      <w:t>7</w:t>
    </w:r>
    <w:r w:rsidR="001D2408">
      <w:rPr>
        <w:b/>
      </w:rPr>
      <w:fldChar w:fldCharType="end"/>
    </w:r>
  </w:p>
  <w:p w14:paraId="1F3B9027" w14:textId="77777777" w:rsidR="005E648B" w:rsidRDefault="005E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6581" w14:textId="77777777" w:rsidR="008A5FB9" w:rsidRDefault="008A5FB9" w:rsidP="00D53D73">
      <w:r>
        <w:separator/>
      </w:r>
    </w:p>
  </w:footnote>
  <w:footnote w:type="continuationSeparator" w:id="0">
    <w:p w14:paraId="69858146" w14:textId="77777777" w:rsidR="008A5FB9" w:rsidRDefault="008A5FB9"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71D1" w14:textId="34943B97" w:rsidR="005E648B" w:rsidRDefault="006A2999" w:rsidP="006A2999">
    <w:pPr>
      <w:pStyle w:val="a3"/>
    </w:pPr>
    <w:r>
      <w:rPr>
        <w:rFonts w:hint="eastAsia"/>
      </w:rPr>
      <w:t>交银施罗德裕</w:t>
    </w:r>
    <w:proofErr w:type="gramStart"/>
    <w:r>
      <w:rPr>
        <w:rFonts w:hint="eastAsia"/>
      </w:rPr>
      <w:t>兴纯债</w:t>
    </w:r>
    <w:proofErr w:type="gramEnd"/>
    <w:r>
      <w:rPr>
        <w:rFonts w:hint="eastAsia"/>
      </w:rPr>
      <w:t>债券型证券投资基金清算报告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41179"/>
    <w:rsid w:val="00047577"/>
    <w:rsid w:val="0006571A"/>
    <w:rsid w:val="000667F3"/>
    <w:rsid w:val="00075732"/>
    <w:rsid w:val="00077BA6"/>
    <w:rsid w:val="00086426"/>
    <w:rsid w:val="00087A25"/>
    <w:rsid w:val="000A6784"/>
    <w:rsid w:val="000B1A05"/>
    <w:rsid w:val="000B253B"/>
    <w:rsid w:val="000B6D18"/>
    <w:rsid w:val="000D4429"/>
    <w:rsid w:val="000D5DE1"/>
    <w:rsid w:val="000E1C02"/>
    <w:rsid w:val="000E42CE"/>
    <w:rsid w:val="000F62B1"/>
    <w:rsid w:val="0010427A"/>
    <w:rsid w:val="00104D0B"/>
    <w:rsid w:val="00116696"/>
    <w:rsid w:val="001365F8"/>
    <w:rsid w:val="00145EDE"/>
    <w:rsid w:val="00146457"/>
    <w:rsid w:val="001519D7"/>
    <w:rsid w:val="00152371"/>
    <w:rsid w:val="00153E44"/>
    <w:rsid w:val="0016262F"/>
    <w:rsid w:val="0018253F"/>
    <w:rsid w:val="001839B2"/>
    <w:rsid w:val="001A3B9D"/>
    <w:rsid w:val="001A48E6"/>
    <w:rsid w:val="001C7ACD"/>
    <w:rsid w:val="001D0BB8"/>
    <w:rsid w:val="001D2408"/>
    <w:rsid w:val="001D35CF"/>
    <w:rsid w:val="001F0B55"/>
    <w:rsid w:val="001F22F5"/>
    <w:rsid w:val="002151C5"/>
    <w:rsid w:val="00216357"/>
    <w:rsid w:val="00217302"/>
    <w:rsid w:val="00222D18"/>
    <w:rsid w:val="00232D71"/>
    <w:rsid w:val="0025249A"/>
    <w:rsid w:val="002747E2"/>
    <w:rsid w:val="002776B0"/>
    <w:rsid w:val="002819E4"/>
    <w:rsid w:val="00281CCF"/>
    <w:rsid w:val="002848F4"/>
    <w:rsid w:val="00290253"/>
    <w:rsid w:val="002A1625"/>
    <w:rsid w:val="002C2CAE"/>
    <w:rsid w:val="002D60B9"/>
    <w:rsid w:val="002D7D4E"/>
    <w:rsid w:val="002E2255"/>
    <w:rsid w:val="002F08D1"/>
    <w:rsid w:val="002F14AC"/>
    <w:rsid w:val="002F21C1"/>
    <w:rsid w:val="002F423D"/>
    <w:rsid w:val="00302882"/>
    <w:rsid w:val="00312942"/>
    <w:rsid w:val="0031513A"/>
    <w:rsid w:val="00322DB3"/>
    <w:rsid w:val="00324E38"/>
    <w:rsid w:val="00326DDB"/>
    <w:rsid w:val="00350AC2"/>
    <w:rsid w:val="003514C4"/>
    <w:rsid w:val="00363514"/>
    <w:rsid w:val="003759E5"/>
    <w:rsid w:val="00380EB5"/>
    <w:rsid w:val="00387CFF"/>
    <w:rsid w:val="00391171"/>
    <w:rsid w:val="00396AD2"/>
    <w:rsid w:val="003B2660"/>
    <w:rsid w:val="003B5599"/>
    <w:rsid w:val="003B70BC"/>
    <w:rsid w:val="003C4958"/>
    <w:rsid w:val="003C7775"/>
    <w:rsid w:val="003D54AA"/>
    <w:rsid w:val="003D668D"/>
    <w:rsid w:val="003F3765"/>
    <w:rsid w:val="003F5981"/>
    <w:rsid w:val="00403F97"/>
    <w:rsid w:val="00413595"/>
    <w:rsid w:val="00432DB3"/>
    <w:rsid w:val="00434F5A"/>
    <w:rsid w:val="00436C03"/>
    <w:rsid w:val="00437CE9"/>
    <w:rsid w:val="0044741A"/>
    <w:rsid w:val="004542B7"/>
    <w:rsid w:val="00462DF4"/>
    <w:rsid w:val="00463517"/>
    <w:rsid w:val="004653A6"/>
    <w:rsid w:val="00466ADB"/>
    <w:rsid w:val="004803BF"/>
    <w:rsid w:val="00486B53"/>
    <w:rsid w:val="00487020"/>
    <w:rsid w:val="0049073C"/>
    <w:rsid w:val="004932B6"/>
    <w:rsid w:val="004972F4"/>
    <w:rsid w:val="004A418D"/>
    <w:rsid w:val="004B0EB0"/>
    <w:rsid w:val="004C2EC7"/>
    <w:rsid w:val="004E43FD"/>
    <w:rsid w:val="004F7582"/>
    <w:rsid w:val="00501855"/>
    <w:rsid w:val="00512020"/>
    <w:rsid w:val="005126D9"/>
    <w:rsid w:val="00513347"/>
    <w:rsid w:val="00523C14"/>
    <w:rsid w:val="00533955"/>
    <w:rsid w:val="00546D7E"/>
    <w:rsid w:val="00555724"/>
    <w:rsid w:val="005603F0"/>
    <w:rsid w:val="00566657"/>
    <w:rsid w:val="00570FD4"/>
    <w:rsid w:val="005A0778"/>
    <w:rsid w:val="005B35D5"/>
    <w:rsid w:val="005D5E49"/>
    <w:rsid w:val="005E4CD7"/>
    <w:rsid w:val="005E648B"/>
    <w:rsid w:val="005F2103"/>
    <w:rsid w:val="005F67AB"/>
    <w:rsid w:val="00606889"/>
    <w:rsid w:val="00610688"/>
    <w:rsid w:val="00615E0D"/>
    <w:rsid w:val="0061744A"/>
    <w:rsid w:val="006305D8"/>
    <w:rsid w:val="00630A4F"/>
    <w:rsid w:val="0063163F"/>
    <w:rsid w:val="00647B6B"/>
    <w:rsid w:val="006537C5"/>
    <w:rsid w:val="00655438"/>
    <w:rsid w:val="00671BD0"/>
    <w:rsid w:val="00685493"/>
    <w:rsid w:val="00686E18"/>
    <w:rsid w:val="00695EC6"/>
    <w:rsid w:val="006A2999"/>
    <w:rsid w:val="006A6DB2"/>
    <w:rsid w:val="006B69EA"/>
    <w:rsid w:val="006C2FD5"/>
    <w:rsid w:val="006F4F2A"/>
    <w:rsid w:val="00702CFC"/>
    <w:rsid w:val="00704551"/>
    <w:rsid w:val="007078C1"/>
    <w:rsid w:val="00707986"/>
    <w:rsid w:val="00711DD2"/>
    <w:rsid w:val="007265C1"/>
    <w:rsid w:val="00726954"/>
    <w:rsid w:val="00730FB4"/>
    <w:rsid w:val="007345AB"/>
    <w:rsid w:val="0073471B"/>
    <w:rsid w:val="007348E3"/>
    <w:rsid w:val="0074434D"/>
    <w:rsid w:val="007839C4"/>
    <w:rsid w:val="00795524"/>
    <w:rsid w:val="007A0445"/>
    <w:rsid w:val="007B530C"/>
    <w:rsid w:val="007B6201"/>
    <w:rsid w:val="007C03B7"/>
    <w:rsid w:val="007C05AF"/>
    <w:rsid w:val="007E300F"/>
    <w:rsid w:val="007E62E9"/>
    <w:rsid w:val="007F2FDD"/>
    <w:rsid w:val="00801893"/>
    <w:rsid w:val="00802145"/>
    <w:rsid w:val="00822B78"/>
    <w:rsid w:val="00830473"/>
    <w:rsid w:val="00843A50"/>
    <w:rsid w:val="0085735E"/>
    <w:rsid w:val="00860A0D"/>
    <w:rsid w:val="00880E4F"/>
    <w:rsid w:val="008A44A3"/>
    <w:rsid w:val="008A5FB9"/>
    <w:rsid w:val="008A7521"/>
    <w:rsid w:val="008F262E"/>
    <w:rsid w:val="008F2A1B"/>
    <w:rsid w:val="00903958"/>
    <w:rsid w:val="009207C8"/>
    <w:rsid w:val="009344B6"/>
    <w:rsid w:val="00934E68"/>
    <w:rsid w:val="00936C10"/>
    <w:rsid w:val="00941525"/>
    <w:rsid w:val="00963B0D"/>
    <w:rsid w:val="00971378"/>
    <w:rsid w:val="009961D2"/>
    <w:rsid w:val="009A3E02"/>
    <w:rsid w:val="009B1679"/>
    <w:rsid w:val="009B75F3"/>
    <w:rsid w:val="009F2F09"/>
    <w:rsid w:val="00A013F0"/>
    <w:rsid w:val="00A112A1"/>
    <w:rsid w:val="00A12110"/>
    <w:rsid w:val="00A15D9E"/>
    <w:rsid w:val="00A24D0E"/>
    <w:rsid w:val="00A25BB8"/>
    <w:rsid w:val="00A340DF"/>
    <w:rsid w:val="00A4075F"/>
    <w:rsid w:val="00A50782"/>
    <w:rsid w:val="00A63346"/>
    <w:rsid w:val="00A633EC"/>
    <w:rsid w:val="00A64EE8"/>
    <w:rsid w:val="00A80623"/>
    <w:rsid w:val="00A90D9B"/>
    <w:rsid w:val="00A92200"/>
    <w:rsid w:val="00AA19E6"/>
    <w:rsid w:val="00AB14E2"/>
    <w:rsid w:val="00AC637A"/>
    <w:rsid w:val="00AE1CF6"/>
    <w:rsid w:val="00AE3A1C"/>
    <w:rsid w:val="00AE4E00"/>
    <w:rsid w:val="00B12CDD"/>
    <w:rsid w:val="00B176F3"/>
    <w:rsid w:val="00B21E1D"/>
    <w:rsid w:val="00B22D2C"/>
    <w:rsid w:val="00B2465F"/>
    <w:rsid w:val="00B24FFA"/>
    <w:rsid w:val="00B31A0B"/>
    <w:rsid w:val="00B34AE0"/>
    <w:rsid w:val="00B505B6"/>
    <w:rsid w:val="00B57D14"/>
    <w:rsid w:val="00B64CA4"/>
    <w:rsid w:val="00B73D67"/>
    <w:rsid w:val="00B74C80"/>
    <w:rsid w:val="00B74E18"/>
    <w:rsid w:val="00BA0F3F"/>
    <w:rsid w:val="00BA1039"/>
    <w:rsid w:val="00BA7891"/>
    <w:rsid w:val="00BB15B5"/>
    <w:rsid w:val="00BF0602"/>
    <w:rsid w:val="00BF74ED"/>
    <w:rsid w:val="00C067DD"/>
    <w:rsid w:val="00C13F53"/>
    <w:rsid w:val="00C17285"/>
    <w:rsid w:val="00C36E1C"/>
    <w:rsid w:val="00C43916"/>
    <w:rsid w:val="00C95394"/>
    <w:rsid w:val="00CA4D26"/>
    <w:rsid w:val="00CA7C64"/>
    <w:rsid w:val="00CB1A0B"/>
    <w:rsid w:val="00CB42DA"/>
    <w:rsid w:val="00CD6F74"/>
    <w:rsid w:val="00CD7142"/>
    <w:rsid w:val="00CF69E3"/>
    <w:rsid w:val="00D0272A"/>
    <w:rsid w:val="00D16C1D"/>
    <w:rsid w:val="00D257D3"/>
    <w:rsid w:val="00D2690D"/>
    <w:rsid w:val="00D32AED"/>
    <w:rsid w:val="00D33914"/>
    <w:rsid w:val="00D53D73"/>
    <w:rsid w:val="00D71F60"/>
    <w:rsid w:val="00D757F5"/>
    <w:rsid w:val="00D92FE1"/>
    <w:rsid w:val="00DC3906"/>
    <w:rsid w:val="00DC7D1E"/>
    <w:rsid w:val="00DE2B2E"/>
    <w:rsid w:val="00E03A07"/>
    <w:rsid w:val="00E07013"/>
    <w:rsid w:val="00E131B7"/>
    <w:rsid w:val="00E21BF1"/>
    <w:rsid w:val="00E32FC2"/>
    <w:rsid w:val="00E40D98"/>
    <w:rsid w:val="00E5623B"/>
    <w:rsid w:val="00E82751"/>
    <w:rsid w:val="00E84A89"/>
    <w:rsid w:val="00E907E3"/>
    <w:rsid w:val="00E947A7"/>
    <w:rsid w:val="00EA06D5"/>
    <w:rsid w:val="00EB0BF5"/>
    <w:rsid w:val="00EC1CCC"/>
    <w:rsid w:val="00ED04D8"/>
    <w:rsid w:val="00ED1FAE"/>
    <w:rsid w:val="00ED2EA3"/>
    <w:rsid w:val="00ED3524"/>
    <w:rsid w:val="00ED4016"/>
    <w:rsid w:val="00ED425C"/>
    <w:rsid w:val="00ED54CA"/>
    <w:rsid w:val="00ED5971"/>
    <w:rsid w:val="00EE3FD2"/>
    <w:rsid w:val="00EF397F"/>
    <w:rsid w:val="00EF4435"/>
    <w:rsid w:val="00EF5114"/>
    <w:rsid w:val="00F127E3"/>
    <w:rsid w:val="00F341D4"/>
    <w:rsid w:val="00F46754"/>
    <w:rsid w:val="00F530F3"/>
    <w:rsid w:val="00F57828"/>
    <w:rsid w:val="00F94073"/>
    <w:rsid w:val="00FA1505"/>
    <w:rsid w:val="00FA4863"/>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character" w:customStyle="1" w:styleId="1Char">
    <w:name w:val="标题 1 Char"/>
    <w:basedOn w:val="a0"/>
    <w:link w:val="1"/>
    <w:rsid w:val="00D92FE1"/>
    <w:rPr>
      <w:rFonts w:ascii="Times New Roman" w:hAnsi="Times New Roman"/>
      <w:b/>
      <w:bCs/>
      <w:kern w:val="44"/>
      <w:sz w:val="44"/>
      <w:szCs w:val="44"/>
    </w:rPr>
  </w:style>
  <w:style w:type="paragraph" w:styleId="ad">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B5C0-BE13-458E-B53A-7E0FB785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刘晨晨</cp:lastModifiedBy>
  <cp:revision>5</cp:revision>
  <cp:lastPrinted>2017-07-21T05:41:00Z</cp:lastPrinted>
  <dcterms:created xsi:type="dcterms:W3CDTF">2018-06-26T06:57:00Z</dcterms:created>
  <dcterms:modified xsi:type="dcterms:W3CDTF">2018-08-23T09:19:00Z</dcterms:modified>
</cp:coreProperties>
</file>