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70CF0" w14:textId="77777777"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交银施罗德基金管理有限公司关于增聘交银施罗德消费新驱动股票型证券投资基金基金经理的公告</w:t>
      </w:r>
    </w:p>
    <w:p w14:paraId="409843CE"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2018年8月24日</w:t>
      </w:r>
    </w:p>
    <w:p w14:paraId="2C6E0FE7"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1564D122"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46803C0B" w14:textId="77777777" w:rsidTr="009C0DF9">
        <w:trPr>
          <w:jc w:val="center"/>
        </w:trPr>
        <w:tc>
          <w:tcPr>
            <w:tcW w:w="4353" w:type="dxa"/>
            <w:vAlign w:val="center"/>
          </w:tcPr>
          <w:p w14:paraId="57B7D260"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420EA296"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交银施罗德消费新驱动股票型证券投资基金</w:t>
            </w:r>
          </w:p>
        </w:tc>
      </w:tr>
      <w:tr w:rsidR="00070317" w:rsidRPr="0000418A" w14:paraId="627CE05D" w14:textId="77777777" w:rsidTr="009C0DF9">
        <w:trPr>
          <w:jc w:val="center"/>
        </w:trPr>
        <w:tc>
          <w:tcPr>
            <w:tcW w:w="4353" w:type="dxa"/>
            <w:vAlign w:val="center"/>
          </w:tcPr>
          <w:p w14:paraId="408C4CE2"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616E609A"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交银消费新驱动股票</w:t>
            </w:r>
          </w:p>
        </w:tc>
      </w:tr>
      <w:tr w:rsidR="00A63D9B" w:rsidRPr="0000418A" w14:paraId="7DFAFAE2" w14:textId="77777777" w:rsidTr="009C0DF9">
        <w:trPr>
          <w:jc w:val="center"/>
        </w:trPr>
        <w:tc>
          <w:tcPr>
            <w:tcW w:w="4353" w:type="dxa"/>
            <w:vAlign w:val="center"/>
          </w:tcPr>
          <w:p w14:paraId="6BB8499E"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17ED1994"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519714</w:t>
            </w:r>
          </w:p>
        </w:tc>
      </w:tr>
      <w:tr w:rsidR="00A63D9B" w:rsidRPr="0000418A" w14:paraId="0609E763" w14:textId="77777777" w:rsidTr="009C0DF9">
        <w:trPr>
          <w:jc w:val="center"/>
        </w:trPr>
        <w:tc>
          <w:tcPr>
            <w:tcW w:w="4353" w:type="dxa"/>
            <w:vAlign w:val="center"/>
          </w:tcPr>
          <w:p w14:paraId="2077B22E"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14:paraId="2AFB4EC7"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519714</w:t>
            </w:r>
          </w:p>
        </w:tc>
      </w:tr>
      <w:tr w:rsidR="00A63D9B" w:rsidRPr="0000418A" w14:paraId="06A3FDE1" w14:textId="77777777" w:rsidTr="009C0DF9">
        <w:trPr>
          <w:jc w:val="center"/>
        </w:trPr>
        <w:tc>
          <w:tcPr>
            <w:tcW w:w="4353" w:type="dxa"/>
            <w:vAlign w:val="center"/>
          </w:tcPr>
          <w:p w14:paraId="44FE7231"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14:paraId="706FA89A"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519715</w:t>
            </w:r>
          </w:p>
        </w:tc>
      </w:tr>
      <w:tr w:rsidR="00A63D9B" w:rsidRPr="0000418A" w14:paraId="62895050" w14:textId="77777777" w:rsidTr="009C0DF9">
        <w:trPr>
          <w:jc w:val="center"/>
        </w:trPr>
        <w:tc>
          <w:tcPr>
            <w:tcW w:w="4353" w:type="dxa"/>
            <w:vAlign w:val="center"/>
          </w:tcPr>
          <w:p w14:paraId="5C4F63CC"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6CB478C0"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0A64165B" w14:textId="77777777" w:rsidTr="009C0DF9">
        <w:trPr>
          <w:jc w:val="center"/>
        </w:trPr>
        <w:tc>
          <w:tcPr>
            <w:tcW w:w="4353" w:type="dxa"/>
            <w:vAlign w:val="center"/>
          </w:tcPr>
          <w:p w14:paraId="48DB02E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150C0D3A"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6EFD1BDE" w14:textId="77777777" w:rsidTr="009C0DF9">
        <w:trPr>
          <w:jc w:val="center"/>
        </w:trPr>
        <w:tc>
          <w:tcPr>
            <w:tcW w:w="4353" w:type="dxa"/>
            <w:vAlign w:val="center"/>
          </w:tcPr>
          <w:p w14:paraId="3CBA61F2"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554C664B"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924DF0" w14:paraId="49927C09" w14:textId="77777777">
        <w:trPr>
          <w:trHeight w:val="624"/>
          <w:jc w:val="center"/>
        </w:trPr>
        <w:tc>
          <w:tcPr>
            <w:tcW w:w="4353" w:type="dxa"/>
            <w:vMerge w:val="restart"/>
            <w:vAlign w:val="center"/>
          </w:tcPr>
          <w:p w14:paraId="7F22FE91" w14:textId="77777777" w:rsidR="00924DF0" w:rsidRDefault="002E69F9">
            <w:pPr>
              <w:jc w:val="left"/>
            </w:pPr>
            <w:r>
              <w:rPr>
                <w:rFonts w:asciiTheme="minorEastAsia" w:eastAsiaTheme="minorEastAsia" w:hAnsiTheme="minorEastAsia"/>
                <w:sz w:val="24"/>
                <w:szCs w:val="24"/>
              </w:rPr>
              <w:t>新任基金经理姓名</w:t>
            </w:r>
          </w:p>
        </w:tc>
        <w:tc>
          <w:tcPr>
            <w:tcW w:w="5286" w:type="dxa"/>
            <w:vMerge w:val="restart"/>
            <w:vAlign w:val="center"/>
          </w:tcPr>
          <w:p w14:paraId="7C8D08AB" w14:textId="77777777" w:rsidR="00924DF0" w:rsidRDefault="002E69F9">
            <w:pPr>
              <w:jc w:val="left"/>
            </w:pPr>
            <w:r>
              <w:rPr>
                <w:rFonts w:asciiTheme="minorEastAsia" w:eastAsiaTheme="minorEastAsia" w:hAnsiTheme="minorEastAsia"/>
                <w:sz w:val="24"/>
                <w:szCs w:val="24"/>
              </w:rPr>
              <w:t>韩威俊</w:t>
            </w:r>
          </w:p>
        </w:tc>
      </w:tr>
      <w:tr w:rsidR="00924DF0" w14:paraId="5256C5DB" w14:textId="77777777">
        <w:trPr>
          <w:jc w:val="center"/>
        </w:trPr>
        <w:tc>
          <w:tcPr>
            <w:tcW w:w="4353" w:type="dxa"/>
            <w:vAlign w:val="center"/>
          </w:tcPr>
          <w:p w14:paraId="13AD3F1D" w14:textId="77777777" w:rsidR="00924DF0" w:rsidRDefault="002E69F9">
            <w:pPr>
              <w:jc w:val="left"/>
            </w:pPr>
            <w:r>
              <w:rPr>
                <w:rFonts w:asciiTheme="minorEastAsia" w:eastAsiaTheme="minorEastAsia" w:hAnsiTheme="minorEastAsia"/>
                <w:sz w:val="24"/>
                <w:szCs w:val="24"/>
              </w:rPr>
              <w:t>共同管理本基金的其他基金经理姓名</w:t>
            </w:r>
          </w:p>
        </w:tc>
        <w:tc>
          <w:tcPr>
            <w:tcW w:w="5286" w:type="dxa"/>
            <w:vAlign w:val="center"/>
          </w:tcPr>
          <w:p w14:paraId="785AE6D7" w14:textId="77777777" w:rsidR="00924DF0" w:rsidRDefault="002E69F9">
            <w:pPr>
              <w:jc w:val="left"/>
            </w:pPr>
            <w:r>
              <w:rPr>
                <w:rFonts w:asciiTheme="minorEastAsia" w:eastAsiaTheme="minorEastAsia" w:hAnsiTheme="minorEastAsia"/>
                <w:sz w:val="24"/>
                <w:szCs w:val="24"/>
              </w:rPr>
              <w:t>盖婷婷</w:t>
            </w:r>
          </w:p>
        </w:tc>
      </w:tr>
    </w:tbl>
    <w:p w14:paraId="65F15738"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51"/>
        <w:gridCol w:w="1286"/>
        <w:gridCol w:w="3287"/>
        <w:gridCol w:w="1416"/>
        <w:gridCol w:w="908"/>
      </w:tblGrid>
      <w:tr w:rsidR="00042A21" w:rsidRPr="0000418A" w14:paraId="77DD4241" w14:textId="77777777" w:rsidTr="007179FB">
        <w:trPr>
          <w:jc w:val="center"/>
        </w:trPr>
        <w:tc>
          <w:tcPr>
            <w:tcW w:w="4357" w:type="dxa"/>
          </w:tcPr>
          <w:p w14:paraId="76ABF86D"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3E665BD1"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韩威俊</w:t>
            </w:r>
          </w:p>
        </w:tc>
      </w:tr>
      <w:tr w:rsidR="00070317" w:rsidRPr="0000418A" w14:paraId="6CC99585" w14:textId="77777777" w:rsidTr="007179FB">
        <w:trPr>
          <w:jc w:val="center"/>
        </w:trPr>
        <w:tc>
          <w:tcPr>
            <w:tcW w:w="4357" w:type="dxa"/>
          </w:tcPr>
          <w:p w14:paraId="7E43B5F0"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06A7C1FC"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2018年8月24日</w:t>
            </w:r>
          </w:p>
        </w:tc>
      </w:tr>
      <w:tr w:rsidR="00070317" w:rsidRPr="0000418A" w14:paraId="7CAFD383" w14:textId="77777777" w:rsidTr="007179FB">
        <w:trPr>
          <w:jc w:val="center"/>
        </w:trPr>
        <w:tc>
          <w:tcPr>
            <w:tcW w:w="4357" w:type="dxa"/>
          </w:tcPr>
          <w:p w14:paraId="0C79F945"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3E5C798C"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14:paraId="6DC8EE87" w14:textId="77777777" w:rsidTr="007179FB">
        <w:trPr>
          <w:jc w:val="center"/>
        </w:trPr>
        <w:tc>
          <w:tcPr>
            <w:tcW w:w="4357" w:type="dxa"/>
          </w:tcPr>
          <w:p w14:paraId="005238C3"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6D58412B"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14:paraId="51EFA135" w14:textId="77777777" w:rsidTr="007179FB">
        <w:trPr>
          <w:jc w:val="center"/>
        </w:trPr>
        <w:tc>
          <w:tcPr>
            <w:tcW w:w="4357" w:type="dxa"/>
          </w:tcPr>
          <w:p w14:paraId="5073AC73"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00AB97EA"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2005年7月至2008年9月担任申银万国证券研究所助理分析师，2008年9月至2009年4月担任北京鼎天资产管理有限公司董事</w:t>
            </w:r>
            <w:r w:rsidRPr="0000418A">
              <w:rPr>
                <w:rFonts w:asciiTheme="minorEastAsia" w:eastAsiaTheme="minorEastAsia" w:hAnsiTheme="minorEastAsia"/>
                <w:sz w:val="24"/>
                <w:szCs w:val="24"/>
              </w:rPr>
              <w:lastRenderedPageBreak/>
              <w:t>助理，2009年4月至2010年10月担任申银万国证券研究所行业分析师，2010年10月至2013年5月担任信诚基金管理有限公司投资分析师。2013年加入交银施罗德基金管理有限公司，曾任行业分析师，2016年1月20日起担任交银施罗德策略回报灵活配置混合型证券投资基金基金经理至今，2017年6月3日起担任交银施罗德趋势优先混合型证券投资基金基金经理至今，2017年8月25日起担任交银施罗德股息优化混合型证券投资基金基金经理至今，2018年2月8日起担任交银施罗德品质升级混合型证券投资基金基金经理至今。</w:t>
            </w:r>
          </w:p>
        </w:tc>
      </w:tr>
      <w:tr w:rsidR="00042A21" w:rsidRPr="0000418A" w14:paraId="28F6E404" w14:textId="77777777" w:rsidTr="00EB10D5">
        <w:trPr>
          <w:jc w:val="center"/>
        </w:trPr>
        <w:tc>
          <w:tcPr>
            <w:tcW w:w="4357" w:type="dxa"/>
            <w:vMerge w:val="restart"/>
          </w:tcPr>
          <w:p w14:paraId="710846BE"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14:paraId="658EE02E"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353B39FA"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3C2BE990"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7BAC068F"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1184A692"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924DF0" w14:paraId="402D6A3A" w14:textId="77777777">
        <w:trPr>
          <w:jc w:val="center"/>
        </w:trPr>
        <w:tc>
          <w:tcPr>
            <w:tcW w:w="0" w:type="auto"/>
            <w:vMerge/>
          </w:tcPr>
          <w:p w14:paraId="2296310A" w14:textId="77777777" w:rsidR="00924DF0" w:rsidRDefault="00924DF0"/>
        </w:tc>
        <w:tc>
          <w:tcPr>
            <w:tcW w:w="0" w:type="auto"/>
            <w:vAlign w:val="center"/>
          </w:tcPr>
          <w:p w14:paraId="76E42053" w14:textId="77777777" w:rsidR="00924DF0" w:rsidRDefault="002E69F9">
            <w:pPr>
              <w:jc w:val="center"/>
            </w:pPr>
            <w:r>
              <w:rPr>
                <w:rFonts w:asciiTheme="minorEastAsia" w:eastAsiaTheme="minorEastAsia" w:hAnsiTheme="minorEastAsia"/>
                <w:color w:val="000000"/>
                <w:sz w:val="24"/>
                <w:szCs w:val="24"/>
              </w:rPr>
              <w:t>519710</w:t>
            </w:r>
          </w:p>
        </w:tc>
        <w:tc>
          <w:tcPr>
            <w:tcW w:w="0" w:type="auto"/>
            <w:vAlign w:val="center"/>
          </w:tcPr>
          <w:p w14:paraId="28B90C3C" w14:textId="77777777" w:rsidR="00924DF0" w:rsidRDefault="002E69F9">
            <w:pPr>
              <w:jc w:val="center"/>
            </w:pPr>
            <w:r>
              <w:rPr>
                <w:rFonts w:asciiTheme="minorEastAsia" w:eastAsiaTheme="minorEastAsia" w:hAnsiTheme="minorEastAsia"/>
                <w:color w:val="000000"/>
                <w:sz w:val="24"/>
                <w:szCs w:val="24"/>
              </w:rPr>
              <w:t>交银施罗德策略回报灵活配置混合型证券投资基金</w:t>
            </w:r>
          </w:p>
        </w:tc>
        <w:tc>
          <w:tcPr>
            <w:tcW w:w="0" w:type="auto"/>
            <w:vAlign w:val="center"/>
          </w:tcPr>
          <w:p w14:paraId="5E172BD8" w14:textId="77777777" w:rsidR="00924DF0" w:rsidRDefault="002E69F9">
            <w:pPr>
              <w:jc w:val="center"/>
            </w:pPr>
            <w:r>
              <w:rPr>
                <w:rFonts w:asciiTheme="minorEastAsia" w:eastAsiaTheme="minorEastAsia" w:hAnsiTheme="minorEastAsia"/>
                <w:color w:val="000000"/>
                <w:sz w:val="24"/>
                <w:szCs w:val="24"/>
              </w:rPr>
              <w:t>2016-01-20</w:t>
            </w:r>
          </w:p>
        </w:tc>
        <w:tc>
          <w:tcPr>
            <w:tcW w:w="0" w:type="auto"/>
            <w:vAlign w:val="center"/>
          </w:tcPr>
          <w:p w14:paraId="39F9D356" w14:textId="77777777" w:rsidR="00924DF0" w:rsidRDefault="002E69F9">
            <w:pPr>
              <w:jc w:val="center"/>
            </w:pPr>
            <w:r>
              <w:rPr>
                <w:rFonts w:asciiTheme="minorEastAsia" w:eastAsiaTheme="minorEastAsia" w:hAnsiTheme="minorEastAsia"/>
                <w:color w:val="000000"/>
                <w:sz w:val="24"/>
                <w:szCs w:val="24"/>
              </w:rPr>
              <w:t>-</w:t>
            </w:r>
          </w:p>
        </w:tc>
      </w:tr>
      <w:tr w:rsidR="00924DF0" w14:paraId="79216AF5" w14:textId="77777777">
        <w:trPr>
          <w:jc w:val="center"/>
        </w:trPr>
        <w:tc>
          <w:tcPr>
            <w:tcW w:w="0" w:type="auto"/>
            <w:vMerge/>
          </w:tcPr>
          <w:p w14:paraId="295100B3" w14:textId="77777777" w:rsidR="00924DF0" w:rsidRDefault="00924DF0"/>
        </w:tc>
        <w:tc>
          <w:tcPr>
            <w:tcW w:w="0" w:type="auto"/>
            <w:vAlign w:val="center"/>
          </w:tcPr>
          <w:p w14:paraId="23948D66" w14:textId="77777777" w:rsidR="00924DF0" w:rsidRDefault="002E69F9">
            <w:pPr>
              <w:jc w:val="center"/>
            </w:pPr>
            <w:r>
              <w:rPr>
                <w:rFonts w:asciiTheme="minorEastAsia" w:eastAsiaTheme="minorEastAsia" w:hAnsiTheme="minorEastAsia"/>
                <w:color w:val="000000"/>
                <w:sz w:val="24"/>
                <w:szCs w:val="24"/>
              </w:rPr>
              <w:t>519702</w:t>
            </w:r>
          </w:p>
        </w:tc>
        <w:tc>
          <w:tcPr>
            <w:tcW w:w="0" w:type="auto"/>
            <w:vAlign w:val="center"/>
          </w:tcPr>
          <w:p w14:paraId="150148A4" w14:textId="77777777" w:rsidR="00924DF0" w:rsidRDefault="002E69F9">
            <w:pPr>
              <w:jc w:val="center"/>
            </w:pPr>
            <w:r>
              <w:rPr>
                <w:rFonts w:asciiTheme="minorEastAsia" w:eastAsiaTheme="minorEastAsia" w:hAnsiTheme="minorEastAsia"/>
                <w:color w:val="000000"/>
                <w:sz w:val="24"/>
                <w:szCs w:val="24"/>
              </w:rPr>
              <w:t>交银施罗德趋势优先混合型证券投资基金</w:t>
            </w:r>
          </w:p>
        </w:tc>
        <w:tc>
          <w:tcPr>
            <w:tcW w:w="0" w:type="auto"/>
            <w:vAlign w:val="center"/>
          </w:tcPr>
          <w:p w14:paraId="6D4C7319" w14:textId="77777777" w:rsidR="00924DF0" w:rsidRDefault="002E69F9">
            <w:pPr>
              <w:jc w:val="center"/>
            </w:pPr>
            <w:r>
              <w:rPr>
                <w:rFonts w:asciiTheme="minorEastAsia" w:eastAsiaTheme="minorEastAsia" w:hAnsiTheme="minorEastAsia"/>
                <w:color w:val="000000"/>
                <w:sz w:val="24"/>
                <w:szCs w:val="24"/>
              </w:rPr>
              <w:t>2017-06-03</w:t>
            </w:r>
          </w:p>
        </w:tc>
        <w:tc>
          <w:tcPr>
            <w:tcW w:w="0" w:type="auto"/>
            <w:vAlign w:val="center"/>
          </w:tcPr>
          <w:p w14:paraId="28E876C7" w14:textId="77777777" w:rsidR="00924DF0" w:rsidRDefault="002E69F9">
            <w:pPr>
              <w:jc w:val="center"/>
            </w:pPr>
            <w:r>
              <w:rPr>
                <w:rFonts w:asciiTheme="minorEastAsia" w:eastAsiaTheme="minorEastAsia" w:hAnsiTheme="minorEastAsia"/>
                <w:color w:val="000000"/>
                <w:sz w:val="24"/>
                <w:szCs w:val="24"/>
              </w:rPr>
              <w:t>-</w:t>
            </w:r>
          </w:p>
        </w:tc>
      </w:tr>
      <w:tr w:rsidR="00924DF0" w14:paraId="278B73EC" w14:textId="77777777">
        <w:trPr>
          <w:jc w:val="center"/>
        </w:trPr>
        <w:tc>
          <w:tcPr>
            <w:tcW w:w="0" w:type="auto"/>
            <w:vMerge/>
          </w:tcPr>
          <w:p w14:paraId="121141D3" w14:textId="77777777" w:rsidR="00924DF0" w:rsidRDefault="00924DF0"/>
        </w:tc>
        <w:tc>
          <w:tcPr>
            <w:tcW w:w="0" w:type="auto"/>
            <w:vAlign w:val="center"/>
          </w:tcPr>
          <w:p w14:paraId="3B170934" w14:textId="77777777" w:rsidR="00924DF0" w:rsidRDefault="002E69F9">
            <w:pPr>
              <w:jc w:val="center"/>
            </w:pPr>
            <w:r>
              <w:rPr>
                <w:rFonts w:asciiTheme="minorEastAsia" w:eastAsiaTheme="minorEastAsia" w:hAnsiTheme="minorEastAsia"/>
                <w:color w:val="000000"/>
                <w:sz w:val="24"/>
                <w:szCs w:val="24"/>
              </w:rPr>
              <w:t>004868</w:t>
            </w:r>
          </w:p>
        </w:tc>
        <w:tc>
          <w:tcPr>
            <w:tcW w:w="0" w:type="auto"/>
            <w:vAlign w:val="center"/>
          </w:tcPr>
          <w:p w14:paraId="7DC8E9A7" w14:textId="77777777" w:rsidR="00924DF0" w:rsidRDefault="002E69F9">
            <w:pPr>
              <w:jc w:val="center"/>
            </w:pPr>
            <w:r>
              <w:rPr>
                <w:rFonts w:asciiTheme="minorEastAsia" w:eastAsiaTheme="minorEastAsia" w:hAnsiTheme="minorEastAsia"/>
                <w:color w:val="000000"/>
                <w:sz w:val="24"/>
                <w:szCs w:val="24"/>
              </w:rPr>
              <w:t>交银施罗德股息优化混合型证券投资基金</w:t>
            </w:r>
          </w:p>
        </w:tc>
        <w:tc>
          <w:tcPr>
            <w:tcW w:w="0" w:type="auto"/>
            <w:vAlign w:val="center"/>
          </w:tcPr>
          <w:p w14:paraId="1FB89CBD" w14:textId="77777777" w:rsidR="00924DF0" w:rsidRDefault="002E69F9">
            <w:pPr>
              <w:jc w:val="center"/>
            </w:pPr>
            <w:r>
              <w:rPr>
                <w:rFonts w:asciiTheme="minorEastAsia" w:eastAsiaTheme="minorEastAsia" w:hAnsiTheme="minorEastAsia"/>
                <w:color w:val="000000"/>
                <w:sz w:val="24"/>
                <w:szCs w:val="24"/>
              </w:rPr>
              <w:t>2017-08-25</w:t>
            </w:r>
          </w:p>
        </w:tc>
        <w:tc>
          <w:tcPr>
            <w:tcW w:w="0" w:type="auto"/>
            <w:vAlign w:val="center"/>
          </w:tcPr>
          <w:p w14:paraId="0861B5E3" w14:textId="77777777" w:rsidR="00924DF0" w:rsidRDefault="002E69F9">
            <w:pPr>
              <w:jc w:val="center"/>
            </w:pPr>
            <w:r>
              <w:rPr>
                <w:rFonts w:asciiTheme="minorEastAsia" w:eastAsiaTheme="minorEastAsia" w:hAnsiTheme="minorEastAsia"/>
                <w:color w:val="000000"/>
                <w:sz w:val="24"/>
                <w:szCs w:val="24"/>
              </w:rPr>
              <w:t>-</w:t>
            </w:r>
          </w:p>
        </w:tc>
      </w:tr>
      <w:tr w:rsidR="00924DF0" w14:paraId="73C2C752" w14:textId="77777777">
        <w:trPr>
          <w:jc w:val="center"/>
        </w:trPr>
        <w:tc>
          <w:tcPr>
            <w:tcW w:w="0" w:type="auto"/>
            <w:vMerge/>
          </w:tcPr>
          <w:p w14:paraId="2BEAEFE4" w14:textId="77777777" w:rsidR="00924DF0" w:rsidRDefault="00924DF0"/>
        </w:tc>
        <w:tc>
          <w:tcPr>
            <w:tcW w:w="0" w:type="auto"/>
            <w:vAlign w:val="center"/>
          </w:tcPr>
          <w:p w14:paraId="6F01B86B" w14:textId="77777777" w:rsidR="00924DF0" w:rsidRDefault="002E69F9">
            <w:pPr>
              <w:jc w:val="center"/>
            </w:pPr>
            <w:r>
              <w:rPr>
                <w:rFonts w:asciiTheme="minorEastAsia" w:eastAsiaTheme="minorEastAsia" w:hAnsiTheme="minorEastAsia"/>
                <w:color w:val="000000"/>
                <w:sz w:val="24"/>
                <w:szCs w:val="24"/>
              </w:rPr>
              <w:t>005004</w:t>
            </w:r>
          </w:p>
        </w:tc>
        <w:tc>
          <w:tcPr>
            <w:tcW w:w="0" w:type="auto"/>
            <w:vAlign w:val="center"/>
          </w:tcPr>
          <w:p w14:paraId="300CE2B9" w14:textId="77777777" w:rsidR="00924DF0" w:rsidRDefault="002E69F9">
            <w:pPr>
              <w:jc w:val="center"/>
            </w:pPr>
            <w:r>
              <w:rPr>
                <w:rFonts w:asciiTheme="minorEastAsia" w:eastAsiaTheme="minorEastAsia" w:hAnsiTheme="minorEastAsia"/>
                <w:color w:val="000000"/>
                <w:sz w:val="24"/>
                <w:szCs w:val="24"/>
              </w:rPr>
              <w:t>交银施罗德品质升级混合型证券投资基金</w:t>
            </w:r>
          </w:p>
        </w:tc>
        <w:tc>
          <w:tcPr>
            <w:tcW w:w="0" w:type="auto"/>
            <w:vAlign w:val="center"/>
          </w:tcPr>
          <w:p w14:paraId="7962A4CD" w14:textId="77777777" w:rsidR="00924DF0" w:rsidRDefault="002E69F9">
            <w:pPr>
              <w:jc w:val="center"/>
            </w:pPr>
            <w:r>
              <w:rPr>
                <w:rFonts w:asciiTheme="minorEastAsia" w:eastAsiaTheme="minorEastAsia" w:hAnsiTheme="minorEastAsia"/>
                <w:color w:val="000000"/>
                <w:sz w:val="24"/>
                <w:szCs w:val="24"/>
              </w:rPr>
              <w:t>2018-02-08</w:t>
            </w:r>
          </w:p>
        </w:tc>
        <w:tc>
          <w:tcPr>
            <w:tcW w:w="0" w:type="auto"/>
            <w:vAlign w:val="center"/>
          </w:tcPr>
          <w:p w14:paraId="58594542" w14:textId="77777777" w:rsidR="00924DF0" w:rsidRDefault="002E69F9">
            <w:pPr>
              <w:jc w:val="center"/>
            </w:pPr>
            <w:r>
              <w:rPr>
                <w:rFonts w:asciiTheme="minorEastAsia" w:eastAsiaTheme="minorEastAsia" w:hAnsiTheme="minorEastAsia"/>
                <w:color w:val="000000"/>
                <w:sz w:val="24"/>
                <w:szCs w:val="24"/>
              </w:rPr>
              <w:t>-</w:t>
            </w:r>
          </w:p>
        </w:tc>
      </w:tr>
      <w:tr w:rsidR="00042A21" w:rsidRPr="0000418A" w14:paraId="4307F926" w14:textId="77777777" w:rsidTr="00EB10D5">
        <w:trPr>
          <w:jc w:val="center"/>
        </w:trPr>
        <w:tc>
          <w:tcPr>
            <w:tcW w:w="4357" w:type="dxa"/>
          </w:tcPr>
          <w:p w14:paraId="12658689"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5BE6DF0E"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399EA9F3" w14:textId="77777777" w:rsidTr="00EB10D5">
        <w:trPr>
          <w:jc w:val="center"/>
        </w:trPr>
        <w:tc>
          <w:tcPr>
            <w:tcW w:w="4357" w:type="dxa"/>
          </w:tcPr>
          <w:p w14:paraId="23EDF13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7A4B6640"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6A4E4CEC" w14:textId="77777777" w:rsidTr="00EB10D5">
        <w:trPr>
          <w:jc w:val="center"/>
        </w:trPr>
        <w:tc>
          <w:tcPr>
            <w:tcW w:w="4357" w:type="dxa"/>
          </w:tcPr>
          <w:p w14:paraId="16EA9D21"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419ACA43"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3946BCC0" w14:textId="77777777" w:rsidTr="00EB10D5">
        <w:trPr>
          <w:jc w:val="center"/>
        </w:trPr>
        <w:tc>
          <w:tcPr>
            <w:tcW w:w="4357" w:type="dxa"/>
          </w:tcPr>
          <w:p w14:paraId="58E9D8BE"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1E2CD727"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09AED0A4" w14:textId="77777777" w:rsidTr="00EB10D5">
        <w:trPr>
          <w:jc w:val="center"/>
        </w:trPr>
        <w:tc>
          <w:tcPr>
            <w:tcW w:w="4357" w:type="dxa"/>
          </w:tcPr>
          <w:p w14:paraId="69C3D37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18943B2C"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本科、硕士</w:t>
            </w:r>
          </w:p>
        </w:tc>
      </w:tr>
      <w:tr w:rsidR="00042A21" w:rsidRPr="0000418A" w14:paraId="0FC1CBED" w14:textId="77777777" w:rsidTr="00EB10D5">
        <w:trPr>
          <w:jc w:val="center"/>
        </w:trPr>
        <w:tc>
          <w:tcPr>
            <w:tcW w:w="4357" w:type="dxa"/>
          </w:tcPr>
          <w:p w14:paraId="1286EC43"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14:paraId="5D228128"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bookmarkStart w:id="2" w:name="_GoBack"/>
            <w:bookmarkEnd w:id="2"/>
          </w:p>
        </w:tc>
      </w:tr>
    </w:tbl>
    <w:p w14:paraId="18B90842"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0D7E988F" w14:textId="77777777" w:rsidR="00070317"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议审议通过，决定增聘韩威俊先生担任交银施罗德消费新驱动股票型证券投资基金基金经理。自本公告日起，交银施罗德消费新驱动股票型证券投资基金由盖婷婷女士和韩威俊先生共同管理。上述事项已在中国证券投资基金业协会完成变更手续。</w:t>
      </w:r>
    </w:p>
    <w:p w14:paraId="4CAF4B7D" w14:textId="77777777" w:rsidR="00EF76C0" w:rsidRPr="0000418A" w:rsidRDefault="00EF76C0" w:rsidP="00207AA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特此公告</w:t>
      </w:r>
      <w:r>
        <w:rPr>
          <w:rFonts w:asciiTheme="minorEastAsia" w:eastAsiaTheme="minorEastAsia" w:hAnsiTheme="minorEastAsia"/>
          <w:color w:val="000000"/>
          <w:sz w:val="24"/>
          <w:szCs w:val="24"/>
        </w:rPr>
        <w:t>。</w:t>
      </w:r>
    </w:p>
    <w:sectPr w:rsidR="00EF76C0"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74A06" w14:textId="77777777" w:rsidR="007A51CD" w:rsidRDefault="007A51CD" w:rsidP="00070317">
      <w:r>
        <w:separator/>
      </w:r>
    </w:p>
  </w:endnote>
  <w:endnote w:type="continuationSeparator" w:id="0">
    <w:p w14:paraId="63266853" w14:textId="77777777" w:rsidR="007A51CD" w:rsidRDefault="007A51CD"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93CFD" w14:textId="77777777" w:rsidR="007A51CD" w:rsidRDefault="007A51CD" w:rsidP="00070317">
      <w:r>
        <w:separator/>
      </w:r>
    </w:p>
  </w:footnote>
  <w:footnote w:type="continuationSeparator" w:id="0">
    <w:p w14:paraId="5084DB8E" w14:textId="77777777" w:rsidR="007A51CD" w:rsidRDefault="007A51CD"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7578B"/>
    <w:rsid w:val="00111BD0"/>
    <w:rsid w:val="00191AD9"/>
    <w:rsid w:val="001E4357"/>
    <w:rsid w:val="001F622D"/>
    <w:rsid w:val="00203F95"/>
    <w:rsid w:val="00207AA8"/>
    <w:rsid w:val="0022184E"/>
    <w:rsid w:val="002A51E8"/>
    <w:rsid w:val="002E69F9"/>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A51CD"/>
    <w:rsid w:val="00803A3A"/>
    <w:rsid w:val="00807FC2"/>
    <w:rsid w:val="00872E95"/>
    <w:rsid w:val="0087717F"/>
    <w:rsid w:val="008F0ACC"/>
    <w:rsid w:val="00924DF0"/>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EF76C0"/>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5E166"/>
  <w15:docId w15:val="{46CDDCE5-6879-4B1A-B28C-2A0ED2B3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70317"/>
    <w:rPr>
      <w:rFonts w:ascii="Times New Roman" w:eastAsia="宋体" w:hAnsi="Times New Roman" w:cs="Times New Roman"/>
      <w:b/>
      <w:bCs/>
      <w:kern w:val="44"/>
      <w:sz w:val="44"/>
      <w:szCs w:val="44"/>
    </w:rPr>
  </w:style>
  <w:style w:type="character" w:customStyle="1" w:styleId="20">
    <w:name w:val="标题 2 字符"/>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a5"/>
    <w:rsid w:val="00070317"/>
    <w:pPr>
      <w:snapToGrid w:val="0"/>
      <w:jc w:val="left"/>
    </w:pPr>
    <w:rPr>
      <w:rFonts w:eastAsia="宋体"/>
      <w:sz w:val="18"/>
    </w:rPr>
  </w:style>
  <w:style w:type="character" w:customStyle="1" w:styleId="a5">
    <w:name w:val="脚注文本 字符"/>
    <w:basedOn w:val="a0"/>
    <w:link w:val="a4"/>
    <w:rsid w:val="00070317"/>
    <w:rPr>
      <w:rFonts w:ascii="Times New Roman" w:eastAsia="宋体" w:hAnsi="Times New Roman" w:cs="Times New Roman"/>
      <w:sz w:val="18"/>
      <w:szCs w:val="20"/>
    </w:rPr>
  </w:style>
  <w:style w:type="paragraph" w:styleId="a6">
    <w:name w:val="Document Map"/>
    <w:basedOn w:val="a"/>
    <w:link w:val="a7"/>
    <w:uiPriority w:val="99"/>
    <w:semiHidden/>
    <w:unhideWhenUsed/>
    <w:rsid w:val="00070317"/>
    <w:rPr>
      <w:rFonts w:ascii="宋体" w:eastAsia="宋体"/>
      <w:sz w:val="18"/>
      <w:szCs w:val="18"/>
    </w:rPr>
  </w:style>
  <w:style w:type="character" w:customStyle="1" w:styleId="a7">
    <w:name w:val="文档结构图 字符"/>
    <w:basedOn w:val="a0"/>
    <w:link w:val="a6"/>
    <w:uiPriority w:val="99"/>
    <w:semiHidden/>
    <w:rsid w:val="00070317"/>
    <w:rPr>
      <w:rFonts w:ascii="宋体" w:eastAsia="宋体" w:hAnsi="Times New Roman" w:cs="Times New Roman"/>
      <w:sz w:val="18"/>
      <w:szCs w:val="18"/>
    </w:rPr>
  </w:style>
  <w:style w:type="paragraph" w:styleId="a8">
    <w:name w:val="header"/>
    <w:basedOn w:val="a"/>
    <w:link w:val="a9"/>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66B55"/>
    <w:rPr>
      <w:rFonts w:ascii="Times New Roman" w:eastAsia="方正仿宋简体" w:hAnsi="Times New Roman" w:cs="Times New Roman"/>
      <w:sz w:val="18"/>
      <w:szCs w:val="18"/>
    </w:rPr>
  </w:style>
  <w:style w:type="paragraph" w:styleId="aa">
    <w:name w:val="footer"/>
    <w:basedOn w:val="a"/>
    <w:link w:val="ab"/>
    <w:uiPriority w:val="99"/>
    <w:unhideWhenUsed/>
    <w:rsid w:val="00566B55"/>
    <w:pPr>
      <w:tabs>
        <w:tab w:val="center" w:pos="4153"/>
        <w:tab w:val="right" w:pos="8306"/>
      </w:tabs>
      <w:snapToGrid w:val="0"/>
      <w:jc w:val="left"/>
    </w:pPr>
    <w:rPr>
      <w:sz w:val="18"/>
      <w:szCs w:val="18"/>
    </w:rPr>
  </w:style>
  <w:style w:type="character" w:customStyle="1" w:styleId="ab">
    <w:name w:val="页脚 字符"/>
    <w:basedOn w:val="a0"/>
    <w:link w:val="aa"/>
    <w:uiPriority w:val="99"/>
    <w:rsid w:val="00566B55"/>
    <w:rPr>
      <w:rFonts w:ascii="Times New Roman" w:eastAsia="方正仿宋简体" w:hAnsi="Times New Roman" w:cs="Times New Roman"/>
      <w:sz w:val="18"/>
      <w:szCs w:val="18"/>
    </w:rPr>
  </w:style>
  <w:style w:type="paragraph" w:styleId="ac">
    <w:name w:val="Balloon Text"/>
    <w:basedOn w:val="a"/>
    <w:link w:val="ad"/>
    <w:uiPriority w:val="99"/>
    <w:semiHidden/>
    <w:unhideWhenUsed/>
    <w:rsid w:val="00BE716F"/>
    <w:rPr>
      <w:sz w:val="18"/>
      <w:szCs w:val="18"/>
    </w:rPr>
  </w:style>
  <w:style w:type="character" w:customStyle="1" w:styleId="ad">
    <w:name w:val="批注框文本 字符"/>
    <w:basedOn w:val="a0"/>
    <w:link w:val="ac"/>
    <w:uiPriority w:val="99"/>
    <w:semiHidden/>
    <w:rsid w:val="00BE716F"/>
    <w:rPr>
      <w:rFonts w:ascii="Times New Roman" w:eastAsia="方正仿宋简体" w:hAnsi="Times New Roman" w:cs="Times New Roman"/>
      <w:sz w:val="18"/>
      <w:szCs w:val="18"/>
    </w:rPr>
  </w:style>
  <w:style w:type="character" w:styleId="ae">
    <w:name w:val="annotation reference"/>
    <w:basedOn w:val="a0"/>
    <w:uiPriority w:val="99"/>
    <w:semiHidden/>
    <w:unhideWhenUsed/>
    <w:rsid w:val="00203F95"/>
    <w:rPr>
      <w:sz w:val="21"/>
      <w:szCs w:val="21"/>
    </w:rPr>
  </w:style>
  <w:style w:type="paragraph" w:styleId="af">
    <w:name w:val="annotation text"/>
    <w:basedOn w:val="a"/>
    <w:link w:val="af0"/>
    <w:uiPriority w:val="99"/>
    <w:semiHidden/>
    <w:unhideWhenUsed/>
    <w:rsid w:val="00203F95"/>
    <w:pPr>
      <w:jc w:val="left"/>
    </w:pPr>
  </w:style>
  <w:style w:type="character" w:customStyle="1" w:styleId="af0">
    <w:name w:val="批注文字 字符"/>
    <w:basedOn w:val="a0"/>
    <w:link w:val="af"/>
    <w:uiPriority w:val="99"/>
    <w:semiHidden/>
    <w:rsid w:val="00203F95"/>
    <w:rPr>
      <w:rFonts w:ascii="Times New Roman" w:eastAsia="方正仿宋简体" w:hAnsi="Times New Roman" w:cs="Times New Roman"/>
      <w:sz w:val="32"/>
      <w:szCs w:val="20"/>
    </w:rPr>
  </w:style>
  <w:style w:type="paragraph" w:styleId="af1">
    <w:name w:val="annotation subject"/>
    <w:basedOn w:val="af"/>
    <w:next w:val="af"/>
    <w:link w:val="af2"/>
    <w:uiPriority w:val="99"/>
    <w:semiHidden/>
    <w:unhideWhenUsed/>
    <w:rsid w:val="00203F95"/>
    <w:rPr>
      <w:b/>
      <w:bCs/>
    </w:rPr>
  </w:style>
  <w:style w:type="character" w:customStyle="1" w:styleId="af2">
    <w:name w:val="批注主题 字符"/>
    <w:basedOn w:val="af0"/>
    <w:link w:val="af1"/>
    <w:uiPriority w:val="99"/>
    <w:semiHidden/>
    <w:rsid w:val="00203F95"/>
    <w:rPr>
      <w:rFonts w:ascii="Times New Roman" w:eastAsia="方正仿宋简体" w:hAnsi="Times New Roman" w:cs="Times New Roman"/>
      <w:b/>
      <w:bCs/>
      <w:sz w:val="32"/>
      <w:szCs w:val="20"/>
    </w:rPr>
  </w:style>
  <w:style w:type="paragraph" w:styleId="af3">
    <w:name w:val="Revision"/>
    <w:hidden/>
    <w:uiPriority w:val="99"/>
    <w:semiHidden/>
    <w:rsid w:val="00203F95"/>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Pages>
  <Words>169</Words>
  <Characters>969</Characters>
  <Application>Microsoft Office Word</Application>
  <DocSecurity>0</DocSecurity>
  <Lines>8</Lines>
  <Paragraphs>2</Paragraphs>
  <ScaleCrop>false</ScaleCrop>
  <Company>微软中国</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42</cp:revision>
  <dcterms:created xsi:type="dcterms:W3CDTF">2013-07-24T01:28:00Z</dcterms:created>
  <dcterms:modified xsi:type="dcterms:W3CDTF">2018-08-23T06:25:00Z</dcterms:modified>
</cp:coreProperties>
</file>