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交银施罗德现金宝货币市场基金</w:t>
      </w:r>
    </w:p>
    <w:p w:rsidR="00B60E27" w:rsidRPr="001E1B20" w:rsidRDefault="00B60E27" w:rsidP="00281564">
      <w:pPr>
        <w:spacing w:before="29" w:line="288" w:lineRule="auto"/>
        <w:jc w:val="center"/>
        <w:rPr>
          <w:b/>
          <w:sz w:val="36"/>
          <w:szCs w:val="36"/>
        </w:rPr>
      </w:pPr>
      <w:r w:rsidRPr="001E1B20">
        <w:rPr>
          <w:b/>
          <w:sz w:val="36"/>
          <w:szCs w:val="36"/>
        </w:rPr>
        <w:t>2018</w:t>
      </w:r>
      <w:r w:rsidRPr="001E1B20">
        <w:rPr>
          <w:b/>
          <w:sz w:val="36"/>
          <w:szCs w:val="36"/>
        </w:rPr>
        <w:t>年第</w:t>
      </w:r>
      <w:r w:rsidRPr="001E1B20">
        <w:rPr>
          <w:b/>
          <w:sz w:val="36"/>
          <w:szCs w:val="36"/>
        </w:rPr>
        <w:t>2</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2018</w:t>
      </w:r>
      <w:r w:rsidRPr="001E1B20">
        <w:rPr>
          <w:b/>
          <w:sz w:val="36"/>
          <w:szCs w:val="36"/>
        </w:rPr>
        <w:t>年</w:t>
      </w:r>
      <w:r w:rsidRPr="001E1B20">
        <w:rPr>
          <w:b/>
          <w:sz w:val="36"/>
          <w:szCs w:val="36"/>
        </w:rPr>
        <w:t>6</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bookmarkStart w:id="0" w:name="_GoBack"/>
      <w:bookmarkEnd w:id="0"/>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中信银行股份有限公司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二〇一八年七月十八日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932533" w:rsidRDefault="00721BE3">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932533" w:rsidRDefault="00721BE3">
      <w:pPr>
        <w:adjustRightInd w:val="0"/>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2018</w:t>
      </w:r>
      <w:r>
        <w:rPr>
          <w:color w:val="000000"/>
          <w:sz w:val="24"/>
        </w:rPr>
        <w:t>年</w:t>
      </w:r>
      <w:r>
        <w:rPr>
          <w:color w:val="000000"/>
          <w:sz w:val="24"/>
        </w:rPr>
        <w:t>7</w:t>
      </w:r>
      <w:r>
        <w:rPr>
          <w:color w:val="000000"/>
          <w:sz w:val="24"/>
        </w:rPr>
        <w:t>月</w:t>
      </w:r>
      <w:r>
        <w:rPr>
          <w:color w:val="000000"/>
          <w:sz w:val="24"/>
        </w:rPr>
        <w:t>17</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932533" w:rsidRDefault="00721BE3">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932533" w:rsidRDefault="00721BE3">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932533" w:rsidRDefault="00721BE3">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2018</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6</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交银现金宝货币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000710</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2014</w:t>
            </w:r>
            <w:r w:rsidRPr="000E4C40">
              <w:rPr>
                <w:color w:val="000000"/>
                <w:kern w:val="0"/>
                <w:sz w:val="24"/>
              </w:rPr>
              <w:t>年</w:t>
            </w:r>
            <w:r w:rsidRPr="000E4C40">
              <w:rPr>
                <w:color w:val="000000"/>
                <w:kern w:val="0"/>
                <w:sz w:val="24"/>
              </w:rPr>
              <w:t>9</w:t>
            </w:r>
            <w:r w:rsidRPr="000E4C40">
              <w:rPr>
                <w:color w:val="000000"/>
                <w:kern w:val="0"/>
                <w:sz w:val="24"/>
              </w:rPr>
              <w:t>月</w:t>
            </w:r>
            <w:r w:rsidRPr="000E4C40">
              <w:rPr>
                <w:color w:val="000000"/>
                <w:kern w:val="0"/>
                <w:sz w:val="24"/>
              </w:rPr>
              <w:t>12</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3,403,589,001.55</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中信银行股份有限公司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交银现金宝货币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交银现金宝货币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000710</w:t>
            </w:r>
          </w:p>
        </w:tc>
        <w:tc>
          <w:tcPr>
            <w:tcW w:w="2923" w:type="dxa"/>
            <w:vAlign w:val="center"/>
          </w:tcPr>
          <w:p w:rsidR="00A805BC" w:rsidRPr="000E4C40" w:rsidRDefault="00A805BC" w:rsidP="00281564">
            <w:pPr>
              <w:spacing w:before="29" w:line="288" w:lineRule="auto"/>
              <w:jc w:val="left"/>
              <w:rPr>
                <w:sz w:val="24"/>
              </w:rPr>
            </w:pPr>
            <w:r w:rsidRPr="000E4C40">
              <w:rPr>
                <w:sz w:val="24"/>
              </w:rPr>
              <w:t>002918</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2,995,788,827.31</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407,800,174.24</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(2018</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w:t>
            </w:r>
            <w:r w:rsidRPr="000E4C40">
              <w:rPr>
                <w:color w:val="000000"/>
                <w:sz w:val="24"/>
              </w:rPr>
              <w:t>-2018</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交银现金宝货币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交银现金宝货币</w:t>
            </w:r>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36,030,096.35</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2,120,666.55</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36,030,096.35</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2,120,666.55</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2,995,788,827.31</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407,800,174.24</w:t>
            </w:r>
          </w:p>
        </w:tc>
      </w:tr>
    </w:tbl>
    <w:p w:rsidR="00932533" w:rsidRDefault="00721BE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的年费率计提销售服务费。在计算主要财务指标时，</w:t>
      </w:r>
      <w:r>
        <w:rPr>
          <w:color w:val="000000"/>
          <w:sz w:val="24"/>
        </w:rPr>
        <w:t>A</w:t>
      </w:r>
      <w:r>
        <w:rPr>
          <w:color w:val="000000"/>
          <w:sz w:val="24"/>
        </w:rPr>
        <w:t>类基金份额与分类前基金连续计算，</w:t>
      </w:r>
      <w:r>
        <w:rPr>
          <w:color w:val="000000"/>
          <w:sz w:val="24"/>
        </w:rPr>
        <w:t>E</w:t>
      </w:r>
      <w:r>
        <w:rPr>
          <w:color w:val="000000"/>
          <w:sz w:val="24"/>
        </w:rPr>
        <w:t>类基金份额按新设基金计算；</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交银现金宝货币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lastRenderedPageBreak/>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932533">
        <w:trPr>
          <w:jc w:val="center"/>
        </w:trPr>
        <w:tc>
          <w:tcPr>
            <w:tcW w:w="1266" w:type="dxa"/>
            <w:vAlign w:val="center"/>
          </w:tcPr>
          <w:p w:rsidR="00932533" w:rsidRDefault="00721BE3">
            <w:pPr>
              <w:jc w:val="left"/>
            </w:pPr>
            <w:r>
              <w:rPr>
                <w:color w:val="000000"/>
              </w:rPr>
              <w:t>过去三个月</w:t>
            </w:r>
          </w:p>
        </w:tc>
        <w:tc>
          <w:tcPr>
            <w:tcW w:w="1267" w:type="dxa"/>
            <w:vAlign w:val="center"/>
          </w:tcPr>
          <w:p w:rsidR="00932533" w:rsidRDefault="00721BE3">
            <w:pPr>
              <w:jc w:val="center"/>
            </w:pPr>
            <w:r>
              <w:rPr>
                <w:color w:val="000000"/>
              </w:rPr>
              <w:t>0.8942%</w:t>
            </w:r>
          </w:p>
        </w:tc>
        <w:tc>
          <w:tcPr>
            <w:tcW w:w="1267" w:type="dxa"/>
            <w:vAlign w:val="center"/>
          </w:tcPr>
          <w:p w:rsidR="00932533" w:rsidRDefault="00721BE3">
            <w:pPr>
              <w:jc w:val="center"/>
            </w:pPr>
            <w:r>
              <w:rPr>
                <w:color w:val="000000"/>
              </w:rPr>
              <w:t>0.0015%</w:t>
            </w:r>
          </w:p>
        </w:tc>
        <w:tc>
          <w:tcPr>
            <w:tcW w:w="1267" w:type="dxa"/>
            <w:vAlign w:val="center"/>
          </w:tcPr>
          <w:p w:rsidR="00932533" w:rsidRDefault="00721BE3">
            <w:pPr>
              <w:jc w:val="center"/>
            </w:pPr>
            <w:r>
              <w:rPr>
                <w:color w:val="000000"/>
              </w:rPr>
              <w:t>0.0873%</w:t>
            </w:r>
          </w:p>
        </w:tc>
        <w:tc>
          <w:tcPr>
            <w:tcW w:w="1267" w:type="dxa"/>
            <w:vAlign w:val="center"/>
          </w:tcPr>
          <w:p w:rsidR="00932533" w:rsidRDefault="00721BE3">
            <w:pPr>
              <w:jc w:val="center"/>
            </w:pPr>
            <w:r>
              <w:rPr>
                <w:color w:val="000000"/>
              </w:rPr>
              <w:t>0.0000%</w:t>
            </w:r>
          </w:p>
        </w:tc>
        <w:tc>
          <w:tcPr>
            <w:tcW w:w="1267" w:type="dxa"/>
            <w:vAlign w:val="center"/>
          </w:tcPr>
          <w:p w:rsidR="00932533" w:rsidRDefault="00721BE3">
            <w:pPr>
              <w:jc w:val="center"/>
            </w:pPr>
            <w:r>
              <w:rPr>
                <w:color w:val="000000"/>
              </w:rPr>
              <w:t>0.8069%</w:t>
            </w:r>
          </w:p>
        </w:tc>
        <w:tc>
          <w:tcPr>
            <w:tcW w:w="1267" w:type="dxa"/>
            <w:vAlign w:val="center"/>
          </w:tcPr>
          <w:p w:rsidR="00932533" w:rsidRDefault="00721BE3">
            <w:pPr>
              <w:jc w:val="center"/>
            </w:pPr>
            <w:r>
              <w:rPr>
                <w:color w:val="000000"/>
              </w:rPr>
              <w:t>0.0015%</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交银现金宝货币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932533">
        <w:trPr>
          <w:jc w:val="center"/>
        </w:trPr>
        <w:tc>
          <w:tcPr>
            <w:tcW w:w="1266" w:type="dxa"/>
            <w:vAlign w:val="center"/>
          </w:tcPr>
          <w:p w:rsidR="00932533" w:rsidRDefault="00721BE3">
            <w:pPr>
              <w:jc w:val="left"/>
            </w:pPr>
            <w:r>
              <w:rPr>
                <w:color w:val="000000"/>
              </w:rPr>
              <w:t>过去三个月</w:t>
            </w:r>
          </w:p>
        </w:tc>
        <w:tc>
          <w:tcPr>
            <w:tcW w:w="1267" w:type="dxa"/>
            <w:vAlign w:val="center"/>
          </w:tcPr>
          <w:p w:rsidR="00932533" w:rsidRDefault="00721BE3">
            <w:pPr>
              <w:jc w:val="center"/>
            </w:pPr>
            <w:r>
              <w:rPr>
                <w:color w:val="000000"/>
              </w:rPr>
              <w:t>0.9544%</w:t>
            </w:r>
          </w:p>
        </w:tc>
        <w:tc>
          <w:tcPr>
            <w:tcW w:w="1267" w:type="dxa"/>
            <w:vAlign w:val="center"/>
          </w:tcPr>
          <w:p w:rsidR="00932533" w:rsidRDefault="00721BE3">
            <w:pPr>
              <w:jc w:val="center"/>
            </w:pPr>
            <w:r>
              <w:rPr>
                <w:color w:val="000000"/>
              </w:rPr>
              <w:t>0.0015%</w:t>
            </w:r>
          </w:p>
        </w:tc>
        <w:tc>
          <w:tcPr>
            <w:tcW w:w="1267" w:type="dxa"/>
            <w:vAlign w:val="center"/>
          </w:tcPr>
          <w:p w:rsidR="00932533" w:rsidRDefault="00721BE3">
            <w:pPr>
              <w:jc w:val="center"/>
            </w:pPr>
            <w:r>
              <w:rPr>
                <w:color w:val="000000"/>
              </w:rPr>
              <w:t>0.0873%</w:t>
            </w:r>
          </w:p>
        </w:tc>
        <w:tc>
          <w:tcPr>
            <w:tcW w:w="1267" w:type="dxa"/>
            <w:vAlign w:val="center"/>
          </w:tcPr>
          <w:p w:rsidR="00932533" w:rsidRDefault="00721BE3">
            <w:pPr>
              <w:jc w:val="center"/>
            </w:pPr>
            <w:r>
              <w:rPr>
                <w:color w:val="000000"/>
              </w:rPr>
              <w:t>0.0000%</w:t>
            </w:r>
          </w:p>
        </w:tc>
        <w:tc>
          <w:tcPr>
            <w:tcW w:w="1267" w:type="dxa"/>
            <w:vAlign w:val="center"/>
          </w:tcPr>
          <w:p w:rsidR="00932533" w:rsidRDefault="00721BE3">
            <w:pPr>
              <w:jc w:val="center"/>
            </w:pPr>
            <w:r>
              <w:rPr>
                <w:color w:val="000000"/>
              </w:rPr>
              <w:t>0.8671%</w:t>
            </w:r>
          </w:p>
        </w:tc>
        <w:tc>
          <w:tcPr>
            <w:tcW w:w="1267" w:type="dxa"/>
            <w:vAlign w:val="center"/>
          </w:tcPr>
          <w:p w:rsidR="00932533" w:rsidRDefault="00721BE3">
            <w:pPr>
              <w:jc w:val="center"/>
            </w:pPr>
            <w:r>
              <w:rPr>
                <w:color w:val="000000"/>
              </w:rPr>
              <w:t>0.0015%</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交银施罗德现金宝货币市场基金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2014</w:t>
      </w:r>
      <w:r w:rsidR="00D87D00" w:rsidRPr="000E4C40">
        <w:rPr>
          <w:color w:val="000000"/>
          <w:kern w:val="0"/>
          <w:sz w:val="24"/>
        </w:rPr>
        <w:t>年</w:t>
      </w:r>
      <w:r w:rsidR="00D87D00" w:rsidRPr="000E4C40">
        <w:rPr>
          <w:color w:val="000000"/>
          <w:kern w:val="0"/>
          <w:sz w:val="24"/>
        </w:rPr>
        <w:t>9</w:t>
      </w:r>
      <w:r w:rsidR="00D87D00" w:rsidRPr="000E4C40">
        <w:rPr>
          <w:color w:val="000000"/>
          <w:kern w:val="0"/>
          <w:sz w:val="24"/>
        </w:rPr>
        <w:t>月</w:t>
      </w:r>
      <w:r w:rsidR="00D87D00" w:rsidRPr="000E4C40">
        <w:rPr>
          <w:color w:val="000000"/>
          <w:kern w:val="0"/>
          <w:sz w:val="24"/>
        </w:rPr>
        <w:t>12</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2018</w:t>
      </w:r>
      <w:r w:rsidR="00A7219D" w:rsidRPr="000E4C40">
        <w:rPr>
          <w:color w:val="000000"/>
          <w:kern w:val="0"/>
          <w:sz w:val="24"/>
        </w:rPr>
        <w:t>年</w:t>
      </w:r>
      <w:r w:rsidR="00A7219D" w:rsidRPr="000E4C40">
        <w:rPr>
          <w:color w:val="000000"/>
          <w:kern w:val="0"/>
          <w:sz w:val="24"/>
        </w:rPr>
        <w:t>6</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交银现金宝货币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lastRenderedPageBreak/>
        <w:t>注：图示日期为</w:t>
      </w:r>
      <w:r w:rsidRPr="000E4C40">
        <w:rPr>
          <w:color w:val="000000"/>
          <w:sz w:val="24"/>
        </w:rPr>
        <w:t>2014</w:t>
      </w:r>
      <w:r w:rsidRPr="000E4C40">
        <w:rPr>
          <w:color w:val="000000"/>
          <w:sz w:val="24"/>
        </w:rPr>
        <w:t>年</w:t>
      </w:r>
      <w:r w:rsidRPr="000E4C40">
        <w:rPr>
          <w:color w:val="000000"/>
          <w:sz w:val="24"/>
        </w:rPr>
        <w:t>9</w:t>
      </w:r>
      <w:r w:rsidRPr="000E4C40">
        <w:rPr>
          <w:color w:val="000000"/>
          <w:sz w:val="24"/>
        </w:rPr>
        <w:t>月</w:t>
      </w:r>
      <w:r w:rsidRPr="000E4C40">
        <w:rPr>
          <w:color w:val="000000"/>
          <w:sz w:val="24"/>
        </w:rPr>
        <w:t>12</w:t>
      </w:r>
      <w:r w:rsidRPr="000E4C40">
        <w:rPr>
          <w:color w:val="000000"/>
          <w:sz w:val="24"/>
        </w:rPr>
        <w:t>日至</w:t>
      </w:r>
      <w:r w:rsidRPr="000E4C40">
        <w:rPr>
          <w:color w:val="000000"/>
          <w:sz w:val="24"/>
        </w:rPr>
        <w:t>2018</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交银现金宝货币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注：本基金自</w:t>
      </w:r>
      <w:r w:rsidRPr="000E4C40">
        <w:rPr>
          <w:color w:val="000000"/>
          <w:sz w:val="24"/>
        </w:rPr>
        <w:t>2016</w:t>
      </w:r>
      <w:r w:rsidRPr="000E4C40">
        <w:rPr>
          <w:color w:val="000000"/>
          <w:sz w:val="24"/>
        </w:rPr>
        <w:t>年</w:t>
      </w:r>
      <w:r w:rsidRPr="000E4C40">
        <w:rPr>
          <w:color w:val="000000"/>
          <w:sz w:val="24"/>
        </w:rPr>
        <w:t>8</w:t>
      </w:r>
      <w:r w:rsidRPr="000E4C40">
        <w:rPr>
          <w:color w:val="000000"/>
          <w:sz w:val="24"/>
        </w:rPr>
        <w:t>月</w:t>
      </w:r>
      <w:r w:rsidRPr="000E4C40">
        <w:rPr>
          <w:color w:val="000000"/>
          <w:sz w:val="24"/>
        </w:rPr>
        <w:t>15</w:t>
      </w:r>
      <w:r w:rsidRPr="000E4C40">
        <w:rPr>
          <w:color w:val="000000"/>
          <w:sz w:val="24"/>
        </w:rPr>
        <w:t>日起增加</w:t>
      </w:r>
      <w:r w:rsidRPr="000E4C40">
        <w:rPr>
          <w:color w:val="000000"/>
          <w:sz w:val="24"/>
        </w:rPr>
        <w:t>E</w:t>
      </w:r>
      <w:r w:rsidRPr="000E4C40">
        <w:rPr>
          <w:color w:val="000000"/>
          <w:sz w:val="24"/>
        </w:rPr>
        <w:t>类基金份额类别，投资者提交的申购申请于</w:t>
      </w:r>
      <w:r w:rsidRPr="000E4C40">
        <w:rPr>
          <w:color w:val="000000"/>
          <w:sz w:val="24"/>
        </w:rPr>
        <w:t>2016</w:t>
      </w:r>
      <w:r w:rsidRPr="000E4C40">
        <w:rPr>
          <w:color w:val="000000"/>
          <w:sz w:val="24"/>
        </w:rPr>
        <w:t>年</w:t>
      </w:r>
      <w:r w:rsidRPr="000E4C40">
        <w:rPr>
          <w:color w:val="000000"/>
          <w:sz w:val="24"/>
        </w:rPr>
        <w:t>9</w:t>
      </w:r>
      <w:r w:rsidRPr="000E4C40">
        <w:rPr>
          <w:color w:val="000000"/>
          <w:sz w:val="24"/>
        </w:rPr>
        <w:t>月</w:t>
      </w:r>
      <w:r w:rsidRPr="000E4C40">
        <w:rPr>
          <w:color w:val="000000"/>
          <w:sz w:val="24"/>
        </w:rPr>
        <w:t>13</w:t>
      </w:r>
      <w:r w:rsidRPr="000E4C40">
        <w:rPr>
          <w:color w:val="000000"/>
          <w:sz w:val="24"/>
        </w:rPr>
        <w:t>日被确认并将有效份额登记在册。图示日期为</w:t>
      </w:r>
      <w:r w:rsidRPr="000E4C40">
        <w:rPr>
          <w:color w:val="000000"/>
          <w:sz w:val="24"/>
        </w:rPr>
        <w:t>2016</w:t>
      </w:r>
      <w:r w:rsidRPr="000E4C40">
        <w:rPr>
          <w:color w:val="000000"/>
          <w:sz w:val="24"/>
        </w:rPr>
        <w:t>年</w:t>
      </w:r>
      <w:r w:rsidRPr="000E4C40">
        <w:rPr>
          <w:color w:val="000000"/>
          <w:sz w:val="24"/>
        </w:rPr>
        <w:t>9</w:t>
      </w:r>
      <w:r w:rsidRPr="000E4C40">
        <w:rPr>
          <w:color w:val="000000"/>
          <w:sz w:val="24"/>
        </w:rPr>
        <w:t>月</w:t>
      </w:r>
      <w:r w:rsidRPr="000E4C40">
        <w:rPr>
          <w:color w:val="000000"/>
          <w:sz w:val="24"/>
        </w:rPr>
        <w:t>13</w:t>
      </w:r>
      <w:r w:rsidRPr="000E4C40">
        <w:rPr>
          <w:color w:val="000000"/>
          <w:sz w:val="24"/>
        </w:rPr>
        <w:t>日至</w:t>
      </w:r>
      <w:r w:rsidRPr="000E4C40">
        <w:rPr>
          <w:color w:val="000000"/>
          <w:sz w:val="24"/>
        </w:rPr>
        <w:t>2018</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932533">
        <w:trPr>
          <w:jc w:val="center"/>
        </w:trPr>
        <w:tc>
          <w:tcPr>
            <w:tcW w:w="945" w:type="dxa"/>
            <w:vAlign w:val="center"/>
          </w:tcPr>
          <w:p w:rsidR="00932533" w:rsidRDefault="00721BE3">
            <w:pPr>
              <w:jc w:val="center"/>
            </w:pPr>
            <w:r>
              <w:rPr>
                <w:color w:val="000000"/>
                <w:sz w:val="24"/>
              </w:rPr>
              <w:t>黄莹洁</w:t>
            </w:r>
          </w:p>
        </w:tc>
        <w:tc>
          <w:tcPr>
            <w:tcW w:w="1589" w:type="dxa"/>
            <w:vAlign w:val="center"/>
          </w:tcPr>
          <w:p w:rsidR="00932533" w:rsidRDefault="00721BE3">
            <w:pPr>
              <w:jc w:val="center"/>
            </w:pPr>
            <w:r>
              <w:rPr>
                <w:color w:val="000000"/>
                <w:sz w:val="24"/>
              </w:rPr>
              <w:t>交银货币、交银理财</w:t>
            </w:r>
            <w:r>
              <w:rPr>
                <w:color w:val="000000"/>
                <w:sz w:val="24"/>
              </w:rPr>
              <w:t>21</w:t>
            </w:r>
            <w:r>
              <w:rPr>
                <w:color w:val="000000"/>
                <w:sz w:val="24"/>
              </w:rPr>
              <w:t>天债券、交银现金宝货币、交银丰享收益债券、交银裕</w:t>
            </w:r>
            <w:r>
              <w:rPr>
                <w:color w:val="000000"/>
                <w:sz w:val="24"/>
              </w:rPr>
              <w:lastRenderedPageBreak/>
              <w:t>通纯债债券、交银活期通货币、交银天利宝货币、交银裕隆纯债债券、交银天鑫宝货币、交银天益宝货币、交银境尚收益债券的基金经理</w:t>
            </w:r>
          </w:p>
        </w:tc>
        <w:tc>
          <w:tcPr>
            <w:tcW w:w="1478" w:type="dxa"/>
            <w:vAlign w:val="center"/>
          </w:tcPr>
          <w:p w:rsidR="00932533" w:rsidRDefault="00721BE3">
            <w:pPr>
              <w:jc w:val="center"/>
            </w:pPr>
            <w:r>
              <w:rPr>
                <w:color w:val="000000"/>
                <w:sz w:val="24"/>
              </w:rPr>
              <w:lastRenderedPageBreak/>
              <w:t>2015-05-27</w:t>
            </w:r>
          </w:p>
        </w:tc>
        <w:tc>
          <w:tcPr>
            <w:tcW w:w="1478" w:type="dxa"/>
            <w:vAlign w:val="center"/>
          </w:tcPr>
          <w:p w:rsidR="00932533" w:rsidRDefault="00721BE3">
            <w:pPr>
              <w:jc w:val="center"/>
            </w:pPr>
            <w:r>
              <w:rPr>
                <w:color w:val="000000"/>
                <w:sz w:val="24"/>
              </w:rPr>
              <w:t>-</w:t>
            </w:r>
          </w:p>
        </w:tc>
        <w:tc>
          <w:tcPr>
            <w:tcW w:w="986" w:type="dxa"/>
            <w:vAlign w:val="center"/>
          </w:tcPr>
          <w:p w:rsidR="00932533" w:rsidRDefault="00721BE3">
            <w:pPr>
              <w:jc w:val="center"/>
            </w:pPr>
            <w:r>
              <w:rPr>
                <w:color w:val="000000"/>
                <w:sz w:val="24"/>
              </w:rPr>
              <w:t>10</w:t>
            </w:r>
            <w:r>
              <w:rPr>
                <w:color w:val="000000"/>
                <w:sz w:val="24"/>
              </w:rPr>
              <w:t>年</w:t>
            </w:r>
          </w:p>
        </w:tc>
        <w:tc>
          <w:tcPr>
            <w:tcW w:w="2392" w:type="dxa"/>
            <w:vAlign w:val="center"/>
          </w:tcPr>
          <w:p w:rsidR="00932533" w:rsidRDefault="00721BE3">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w:t>
            </w:r>
            <w:r>
              <w:rPr>
                <w:color w:val="000000"/>
                <w:sz w:val="24"/>
              </w:rPr>
              <w:lastRenderedPageBreak/>
              <w:t>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w:t>
            </w:r>
            <w:r w:rsidR="004327A9">
              <w:rPr>
                <w:color w:val="000000"/>
                <w:sz w:val="24"/>
              </w:rPr>
              <w:t>8</w:t>
            </w:r>
            <w:r>
              <w:rPr>
                <w:color w:val="000000"/>
                <w:sz w:val="24"/>
              </w:rPr>
              <w:t>日担任交银施罗德丰泽收益债券型证券投资基金的基金经理。</w:t>
            </w:r>
          </w:p>
          <w:p w:rsidR="00932533" w:rsidRDefault="00932533"/>
        </w:tc>
      </w:tr>
      <w:tr w:rsidR="00932533">
        <w:trPr>
          <w:jc w:val="center"/>
        </w:trPr>
        <w:tc>
          <w:tcPr>
            <w:tcW w:w="945" w:type="dxa"/>
            <w:vAlign w:val="center"/>
          </w:tcPr>
          <w:p w:rsidR="00932533" w:rsidRDefault="00721BE3">
            <w:pPr>
              <w:jc w:val="center"/>
            </w:pPr>
            <w:r>
              <w:rPr>
                <w:color w:val="000000"/>
                <w:sz w:val="24"/>
              </w:rPr>
              <w:lastRenderedPageBreak/>
              <w:t>连端清</w:t>
            </w:r>
          </w:p>
        </w:tc>
        <w:tc>
          <w:tcPr>
            <w:tcW w:w="1589" w:type="dxa"/>
            <w:vAlign w:val="center"/>
          </w:tcPr>
          <w:p w:rsidR="00932533" w:rsidRDefault="00721BE3">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交银天运宝货币的基金经理</w:t>
            </w:r>
          </w:p>
        </w:tc>
        <w:tc>
          <w:tcPr>
            <w:tcW w:w="1478" w:type="dxa"/>
            <w:vAlign w:val="center"/>
          </w:tcPr>
          <w:p w:rsidR="00932533" w:rsidRDefault="00721BE3">
            <w:pPr>
              <w:jc w:val="center"/>
            </w:pPr>
            <w:r>
              <w:rPr>
                <w:color w:val="000000"/>
                <w:sz w:val="24"/>
              </w:rPr>
              <w:t>2015-08-04</w:t>
            </w:r>
          </w:p>
        </w:tc>
        <w:tc>
          <w:tcPr>
            <w:tcW w:w="1478" w:type="dxa"/>
            <w:vAlign w:val="center"/>
          </w:tcPr>
          <w:p w:rsidR="00932533" w:rsidRDefault="00721BE3">
            <w:pPr>
              <w:jc w:val="center"/>
            </w:pPr>
            <w:r>
              <w:rPr>
                <w:color w:val="000000"/>
                <w:sz w:val="24"/>
              </w:rPr>
              <w:t>-</w:t>
            </w:r>
          </w:p>
        </w:tc>
        <w:tc>
          <w:tcPr>
            <w:tcW w:w="986" w:type="dxa"/>
            <w:vAlign w:val="center"/>
          </w:tcPr>
          <w:p w:rsidR="00932533" w:rsidRDefault="00721BE3">
            <w:pPr>
              <w:jc w:val="center"/>
            </w:pPr>
            <w:r>
              <w:rPr>
                <w:color w:val="000000"/>
                <w:sz w:val="24"/>
              </w:rPr>
              <w:t>5</w:t>
            </w:r>
            <w:r>
              <w:rPr>
                <w:color w:val="000000"/>
                <w:sz w:val="24"/>
              </w:rPr>
              <w:t>年</w:t>
            </w:r>
          </w:p>
        </w:tc>
        <w:tc>
          <w:tcPr>
            <w:tcW w:w="2392" w:type="dxa"/>
            <w:vAlign w:val="center"/>
          </w:tcPr>
          <w:p w:rsidR="00932533" w:rsidRDefault="00721BE3">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p w:rsidR="00932533" w:rsidRDefault="00932533"/>
        </w:tc>
      </w:tr>
    </w:tbl>
    <w:p w:rsidR="00932533" w:rsidRDefault="00721BE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932533" w:rsidRDefault="00721BE3">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932533" w:rsidRDefault="00721BE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32533" w:rsidRDefault="00721BE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32533" w:rsidRDefault="00721BE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932533" w:rsidRDefault="00721BE3">
      <w:pPr>
        <w:spacing w:before="29" w:line="288" w:lineRule="auto"/>
        <w:ind w:firstLineChars="200" w:firstLine="480"/>
        <w:rPr>
          <w:color w:val="000000"/>
          <w:sz w:val="24"/>
        </w:rPr>
      </w:pPr>
      <w:r>
        <w:rPr>
          <w:color w:val="000000"/>
          <w:sz w:val="24"/>
        </w:rPr>
        <w:t>本报告期内，受监管政策从严执行和中美贸易战深化的双重影响，国内经济增长显著趋缓。固定资产投资增速从二月份的</w:t>
      </w:r>
      <w:r>
        <w:rPr>
          <w:color w:val="000000"/>
          <w:sz w:val="24"/>
        </w:rPr>
        <w:t>7.9%</w:t>
      </w:r>
      <w:r>
        <w:rPr>
          <w:color w:val="000000"/>
          <w:sz w:val="24"/>
        </w:rPr>
        <w:t>回落至五月的</w:t>
      </w:r>
      <w:r>
        <w:rPr>
          <w:color w:val="000000"/>
          <w:sz w:val="24"/>
        </w:rPr>
        <w:t>6.1%</w:t>
      </w:r>
      <w:r>
        <w:rPr>
          <w:color w:val="000000"/>
          <w:sz w:val="24"/>
        </w:rPr>
        <w:t>。社会融资总量更是在五月份创出新低，表外融资在资管新规出台后基本停滞，金融数据的走弱暗示了未来基本面的乏力。然而中国经济的韧性仍有些许表征，工业品价格企稳回升带动</w:t>
      </w:r>
      <w:r>
        <w:rPr>
          <w:color w:val="000000"/>
          <w:sz w:val="24"/>
        </w:rPr>
        <w:t>PPI</w:t>
      </w:r>
      <w:r>
        <w:rPr>
          <w:color w:val="000000"/>
          <w:sz w:val="24"/>
        </w:rPr>
        <w:t>增速上</w:t>
      </w:r>
      <w:r>
        <w:rPr>
          <w:color w:val="000000"/>
          <w:sz w:val="24"/>
        </w:rPr>
        <w:lastRenderedPageBreak/>
        <w:t>行至</w:t>
      </w:r>
      <w:r>
        <w:rPr>
          <w:color w:val="000000"/>
          <w:sz w:val="24"/>
        </w:rPr>
        <w:t>4.1%</w:t>
      </w:r>
      <w:r>
        <w:rPr>
          <w:color w:val="000000"/>
          <w:sz w:val="24"/>
        </w:rPr>
        <w:t>的水平。货币政策方面，央行在稳健中性的基调中凸显了结构性宽松的特点，六月美联储加息后并未跟随上调货币市场利率，并在四月、六月相继调低存款准备金率，宽货币紧信用的格局进一步建立。银行间流动性在六月份全面宽松，除了受到降准的影响，银行在监管政策引导下需求更长期的资金，使得短端的资金供需格局发生变化，资金价格持续走低。同期债券和货币市场收益率再次下行，其中经济增速放缓、央行超预期降准、狭义流动性边际宽松等因素成为收益率变动的主要原因。报告期内，三个月上海银行间拆借利率下行</w:t>
      </w:r>
      <w:r>
        <w:rPr>
          <w:color w:val="000000"/>
          <w:sz w:val="24"/>
        </w:rPr>
        <w:t>31BP</w:t>
      </w:r>
      <w:r>
        <w:rPr>
          <w:color w:val="000000"/>
          <w:sz w:val="24"/>
        </w:rPr>
        <w:t>到</w:t>
      </w:r>
      <w:r>
        <w:rPr>
          <w:color w:val="000000"/>
          <w:sz w:val="24"/>
        </w:rPr>
        <w:t>4.16%</w:t>
      </w:r>
      <w:r>
        <w:rPr>
          <w:color w:val="000000"/>
          <w:sz w:val="24"/>
        </w:rPr>
        <w:t>。</w:t>
      </w:r>
    </w:p>
    <w:p w:rsidR="00932533" w:rsidRDefault="00721BE3">
      <w:pPr>
        <w:spacing w:before="29" w:line="288" w:lineRule="auto"/>
        <w:ind w:firstLineChars="200" w:firstLine="480"/>
        <w:rPr>
          <w:color w:val="000000"/>
          <w:sz w:val="24"/>
        </w:rPr>
      </w:pPr>
      <w:r>
        <w:rPr>
          <w:color w:val="000000"/>
          <w:sz w:val="24"/>
        </w:rPr>
        <w:t>基金操作方面，报告期内本基金提高流动性满足客户赎回需求，管控信用风险，择机提升组合杠杆，调整组合久期。在资产配置上，择机加大存款与同业存单等投资品种的配置力度，灵活调整以存款、同业存单及债券配置比例，为持有人创造了稳健的回报。</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2018</w:t>
      </w:r>
      <w:r w:rsidRPr="000E4C40">
        <w:rPr>
          <w:color w:val="000000"/>
          <w:sz w:val="24"/>
        </w:rPr>
        <w:t>年三季度，我们将继续关注收益率显著下行的银行同业存单发行情况，持续观察监管政策的落地实施以及实际影响，我们预计去杠杆政策仍将延续，货币政策可能会延续结构性宽松的状态，流动性宽松态势有待观察。本基金将根据不同资产收益率的动态变化，适时调整组合结构，根据期限利差动态调整组合杠杆率，通过对市场利率的前瞻性判断进行合理有效的久期管理，尽力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1" w:name="_Toc255486598"/>
      <w:bookmarkStart w:id="2" w:name="_Toc245193825"/>
      <w:r w:rsidRPr="000E4C40">
        <w:rPr>
          <w:color w:val="000000"/>
          <w:sz w:val="24"/>
        </w:rPr>
        <w:t>本报告期内，本基金</w:t>
      </w:r>
      <w:r w:rsidRPr="000E4C40">
        <w:rPr>
          <w:color w:val="000000"/>
          <w:sz w:val="24"/>
        </w:rPr>
        <w:t>A</w:t>
      </w:r>
      <w:r w:rsidRPr="000E4C40">
        <w:rPr>
          <w:color w:val="000000"/>
          <w:sz w:val="24"/>
        </w:rPr>
        <w:t>类基金份额净值收益率为</w:t>
      </w:r>
      <w:r w:rsidRPr="000E4C40">
        <w:rPr>
          <w:color w:val="000000"/>
          <w:sz w:val="24"/>
        </w:rPr>
        <w:t>0.8942%</w:t>
      </w:r>
      <w:r w:rsidRPr="000E4C40">
        <w:rPr>
          <w:color w:val="000000"/>
          <w:sz w:val="24"/>
        </w:rPr>
        <w:t>，同期业绩比较基准收益率为</w:t>
      </w:r>
      <w:r w:rsidRPr="000E4C40">
        <w:rPr>
          <w:color w:val="000000"/>
          <w:sz w:val="24"/>
        </w:rPr>
        <w:t>0.0873%</w:t>
      </w:r>
      <w:r w:rsidRPr="000E4C40">
        <w:rPr>
          <w:color w:val="000000"/>
          <w:sz w:val="24"/>
        </w:rPr>
        <w:t>；本基金</w:t>
      </w:r>
      <w:r w:rsidRPr="000E4C40">
        <w:rPr>
          <w:color w:val="000000"/>
          <w:sz w:val="24"/>
        </w:rPr>
        <w:t>E</w:t>
      </w:r>
      <w:r w:rsidRPr="000E4C40">
        <w:rPr>
          <w:color w:val="000000"/>
          <w:sz w:val="24"/>
        </w:rPr>
        <w:t>类基金份额净值收益率为</w:t>
      </w:r>
      <w:r w:rsidRPr="000E4C40">
        <w:rPr>
          <w:color w:val="000000"/>
          <w:sz w:val="24"/>
        </w:rPr>
        <w:t>0.9544%</w:t>
      </w:r>
      <w:r w:rsidRPr="000E4C40">
        <w:rPr>
          <w:color w:val="000000"/>
          <w:sz w:val="24"/>
        </w:rPr>
        <w:t>，同期业绩比较基准收益率为</w:t>
      </w:r>
      <w:r w:rsidRPr="000E4C40">
        <w:rPr>
          <w:color w:val="000000"/>
          <w:sz w:val="24"/>
        </w:rPr>
        <w:t>0.0873%</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1"/>
    <w:bookmarkEnd w:id="2"/>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2,808,171,675.31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69.74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2,808,171,675.31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69.74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lastRenderedPageBreak/>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298,000,807.00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7.40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697,919,467.17</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17.33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222,364,483.61</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5.52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4,026,456,433.09</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5F65F4" w:rsidP="00281564">
            <w:pPr>
              <w:spacing w:before="29" w:line="288" w:lineRule="auto"/>
              <w:jc w:val="right"/>
              <w:rPr>
                <w:sz w:val="24"/>
              </w:rPr>
            </w:pPr>
            <w:r w:rsidRPr="005F65F4">
              <w:rPr>
                <w:sz w:val="24"/>
              </w:rPr>
              <w:t>7.41</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620,080,489.95</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18.22</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112</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114</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61</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本基金合同约定：</w:t>
      </w:r>
      <w:r w:rsidRPr="000E5695">
        <w:rPr>
          <w:kern w:val="0"/>
          <w:sz w:val="24"/>
        </w:rPr>
        <w:t>“</w:t>
      </w:r>
      <w:r w:rsidRPr="000E5695">
        <w:rPr>
          <w:kern w:val="0"/>
          <w:sz w:val="24"/>
        </w:rPr>
        <w:t>本基金投资组合的平均剩余期限在每个交易日均不得超过</w:t>
      </w:r>
      <w:r w:rsidRPr="000E5695">
        <w:rPr>
          <w:kern w:val="0"/>
          <w:sz w:val="24"/>
        </w:rPr>
        <w:t>120</w:t>
      </w:r>
      <w:r w:rsidRPr="000E5695">
        <w:rPr>
          <w:kern w:val="0"/>
          <w:sz w:val="24"/>
        </w:rPr>
        <w:t>天</w:t>
      </w:r>
      <w:r w:rsidRPr="000E5695">
        <w:rPr>
          <w:kern w:val="0"/>
          <w:sz w:val="24"/>
        </w:rPr>
        <w:t>”</w:t>
      </w:r>
      <w:r w:rsidRPr="000E5695">
        <w:rPr>
          <w:kern w:val="0"/>
          <w:sz w:val="24"/>
        </w:rPr>
        <w:t>。本报告期内，本基金未发生超标情况。</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12.01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18.22</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8.50</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35.43</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55.82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111.77</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18.22</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本基金本报告期内投资组合平均剩余存续期限未超过240天。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169,606,288.59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4.98</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78,997,258.38</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2.32</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78,997,258.38</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2.32</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lastRenderedPageBreak/>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760,330,417.45</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22.34</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1,799,237,710.89</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52.86</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2,808,171,675.31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82.51</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845"/>
        <w:gridCol w:w="1288"/>
        <w:gridCol w:w="2147"/>
        <w:gridCol w:w="1207"/>
        <w:gridCol w:w="2053"/>
        <w:gridCol w:w="1328"/>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932533">
        <w:trPr>
          <w:jc w:val="center"/>
        </w:trPr>
        <w:tc>
          <w:tcPr>
            <w:tcW w:w="0" w:type="auto"/>
            <w:vAlign w:val="center"/>
          </w:tcPr>
          <w:p w:rsidR="00932533" w:rsidRDefault="00721BE3">
            <w:pPr>
              <w:jc w:val="center"/>
            </w:pPr>
            <w:r>
              <w:rPr>
                <w:color w:val="000000"/>
                <w:sz w:val="24"/>
              </w:rPr>
              <w:t>1</w:t>
            </w:r>
          </w:p>
        </w:tc>
        <w:tc>
          <w:tcPr>
            <w:tcW w:w="0" w:type="auto"/>
            <w:vAlign w:val="center"/>
          </w:tcPr>
          <w:p w:rsidR="00932533" w:rsidRDefault="00721BE3">
            <w:pPr>
              <w:jc w:val="center"/>
            </w:pPr>
            <w:r>
              <w:rPr>
                <w:color w:val="000000"/>
                <w:sz w:val="24"/>
              </w:rPr>
              <w:t>111894007</w:t>
            </w:r>
          </w:p>
        </w:tc>
        <w:tc>
          <w:tcPr>
            <w:tcW w:w="0" w:type="auto"/>
            <w:vAlign w:val="center"/>
          </w:tcPr>
          <w:p w:rsidR="00932533" w:rsidRDefault="00721BE3">
            <w:pPr>
              <w:jc w:val="center"/>
            </w:pPr>
            <w:r>
              <w:rPr>
                <w:color w:val="000000"/>
                <w:sz w:val="24"/>
              </w:rPr>
              <w:t>18</w:t>
            </w:r>
            <w:r>
              <w:rPr>
                <w:color w:val="000000"/>
                <w:sz w:val="24"/>
              </w:rPr>
              <w:t>哈尔滨银行</w:t>
            </w:r>
            <w:r>
              <w:rPr>
                <w:color w:val="000000"/>
                <w:sz w:val="24"/>
              </w:rPr>
              <w:t>CD072</w:t>
            </w:r>
          </w:p>
        </w:tc>
        <w:tc>
          <w:tcPr>
            <w:tcW w:w="0" w:type="auto"/>
            <w:vAlign w:val="center"/>
          </w:tcPr>
          <w:p w:rsidR="00932533" w:rsidRDefault="00721BE3">
            <w:pPr>
              <w:jc w:val="right"/>
            </w:pPr>
            <w:r>
              <w:rPr>
                <w:color w:val="000000"/>
                <w:sz w:val="24"/>
              </w:rPr>
              <w:t>1,500,000</w:t>
            </w:r>
          </w:p>
        </w:tc>
        <w:tc>
          <w:tcPr>
            <w:tcW w:w="0" w:type="auto"/>
            <w:vAlign w:val="center"/>
          </w:tcPr>
          <w:p w:rsidR="00932533" w:rsidRDefault="00721BE3">
            <w:pPr>
              <w:jc w:val="right"/>
            </w:pPr>
            <w:r>
              <w:rPr>
                <w:color w:val="000000"/>
                <w:sz w:val="24"/>
              </w:rPr>
              <w:t>148,385,279.01</w:t>
            </w:r>
          </w:p>
        </w:tc>
        <w:tc>
          <w:tcPr>
            <w:tcW w:w="0" w:type="auto"/>
            <w:vAlign w:val="center"/>
          </w:tcPr>
          <w:p w:rsidR="00932533" w:rsidRDefault="00721BE3">
            <w:pPr>
              <w:jc w:val="right"/>
            </w:pPr>
            <w:r>
              <w:rPr>
                <w:color w:val="000000"/>
                <w:sz w:val="24"/>
              </w:rPr>
              <w:t>4.36</w:t>
            </w:r>
          </w:p>
        </w:tc>
      </w:tr>
      <w:tr w:rsidR="00932533">
        <w:trPr>
          <w:jc w:val="center"/>
        </w:trPr>
        <w:tc>
          <w:tcPr>
            <w:tcW w:w="0" w:type="auto"/>
            <w:vAlign w:val="center"/>
          </w:tcPr>
          <w:p w:rsidR="00932533" w:rsidRDefault="00721BE3">
            <w:pPr>
              <w:jc w:val="center"/>
            </w:pPr>
            <w:r>
              <w:rPr>
                <w:color w:val="000000"/>
                <w:sz w:val="24"/>
              </w:rPr>
              <w:t>2</w:t>
            </w:r>
          </w:p>
        </w:tc>
        <w:tc>
          <w:tcPr>
            <w:tcW w:w="0" w:type="auto"/>
            <w:vAlign w:val="center"/>
          </w:tcPr>
          <w:p w:rsidR="00932533" w:rsidRDefault="00721BE3">
            <w:pPr>
              <w:jc w:val="center"/>
            </w:pPr>
            <w:r>
              <w:rPr>
                <w:color w:val="000000"/>
                <w:sz w:val="24"/>
              </w:rPr>
              <w:t>111899482</w:t>
            </w:r>
          </w:p>
        </w:tc>
        <w:tc>
          <w:tcPr>
            <w:tcW w:w="0" w:type="auto"/>
            <w:vAlign w:val="center"/>
          </w:tcPr>
          <w:p w:rsidR="00932533" w:rsidRDefault="00721BE3">
            <w:pPr>
              <w:jc w:val="center"/>
            </w:pPr>
            <w:r>
              <w:rPr>
                <w:color w:val="000000"/>
                <w:sz w:val="24"/>
              </w:rPr>
              <w:t>18</w:t>
            </w:r>
            <w:r>
              <w:rPr>
                <w:color w:val="000000"/>
                <w:sz w:val="24"/>
              </w:rPr>
              <w:t>东莞农村商业银行</w:t>
            </w:r>
            <w:r>
              <w:rPr>
                <w:color w:val="000000"/>
                <w:sz w:val="24"/>
              </w:rPr>
              <w:t>CD061</w:t>
            </w:r>
          </w:p>
        </w:tc>
        <w:tc>
          <w:tcPr>
            <w:tcW w:w="0" w:type="auto"/>
            <w:vAlign w:val="center"/>
          </w:tcPr>
          <w:p w:rsidR="00932533" w:rsidRDefault="00721BE3">
            <w:pPr>
              <w:jc w:val="right"/>
            </w:pPr>
            <w:r>
              <w:rPr>
                <w:color w:val="000000"/>
                <w:sz w:val="24"/>
              </w:rPr>
              <w:t>1,500,000</w:t>
            </w:r>
          </w:p>
        </w:tc>
        <w:tc>
          <w:tcPr>
            <w:tcW w:w="0" w:type="auto"/>
            <w:vAlign w:val="center"/>
          </w:tcPr>
          <w:p w:rsidR="00932533" w:rsidRDefault="00721BE3">
            <w:pPr>
              <w:jc w:val="right"/>
            </w:pPr>
            <w:r>
              <w:rPr>
                <w:color w:val="000000"/>
                <w:sz w:val="24"/>
              </w:rPr>
              <w:t>146,871,479.13</w:t>
            </w:r>
          </w:p>
        </w:tc>
        <w:tc>
          <w:tcPr>
            <w:tcW w:w="0" w:type="auto"/>
            <w:vAlign w:val="center"/>
          </w:tcPr>
          <w:p w:rsidR="00932533" w:rsidRDefault="00721BE3">
            <w:pPr>
              <w:jc w:val="right"/>
            </w:pPr>
            <w:r>
              <w:rPr>
                <w:color w:val="000000"/>
                <w:sz w:val="24"/>
              </w:rPr>
              <w:t>4.32</w:t>
            </w:r>
          </w:p>
        </w:tc>
      </w:tr>
      <w:tr w:rsidR="00932533">
        <w:trPr>
          <w:jc w:val="center"/>
        </w:trPr>
        <w:tc>
          <w:tcPr>
            <w:tcW w:w="0" w:type="auto"/>
            <w:vAlign w:val="center"/>
          </w:tcPr>
          <w:p w:rsidR="00932533" w:rsidRDefault="00721BE3">
            <w:pPr>
              <w:jc w:val="center"/>
            </w:pPr>
            <w:r>
              <w:rPr>
                <w:color w:val="000000"/>
                <w:sz w:val="24"/>
              </w:rPr>
              <w:t>3</w:t>
            </w:r>
          </w:p>
        </w:tc>
        <w:tc>
          <w:tcPr>
            <w:tcW w:w="0" w:type="auto"/>
            <w:vAlign w:val="center"/>
          </w:tcPr>
          <w:p w:rsidR="00932533" w:rsidRDefault="00721BE3">
            <w:pPr>
              <w:jc w:val="center"/>
            </w:pPr>
            <w:r>
              <w:rPr>
                <w:color w:val="000000"/>
                <w:sz w:val="24"/>
              </w:rPr>
              <w:t>011800526</w:t>
            </w:r>
          </w:p>
        </w:tc>
        <w:tc>
          <w:tcPr>
            <w:tcW w:w="0" w:type="auto"/>
            <w:vAlign w:val="center"/>
          </w:tcPr>
          <w:p w:rsidR="00932533" w:rsidRDefault="00721BE3">
            <w:pPr>
              <w:jc w:val="center"/>
            </w:pPr>
            <w:r>
              <w:rPr>
                <w:color w:val="000000"/>
                <w:sz w:val="24"/>
              </w:rPr>
              <w:t>18</w:t>
            </w:r>
            <w:r>
              <w:rPr>
                <w:color w:val="000000"/>
                <w:sz w:val="24"/>
              </w:rPr>
              <w:t>华能</w:t>
            </w:r>
            <w:r>
              <w:rPr>
                <w:color w:val="000000"/>
                <w:sz w:val="24"/>
              </w:rPr>
              <w:t>SCP004</w:t>
            </w:r>
          </w:p>
        </w:tc>
        <w:tc>
          <w:tcPr>
            <w:tcW w:w="0" w:type="auto"/>
            <w:vAlign w:val="center"/>
          </w:tcPr>
          <w:p w:rsidR="00932533" w:rsidRDefault="00721BE3">
            <w:pPr>
              <w:jc w:val="right"/>
            </w:pPr>
            <w:r>
              <w:rPr>
                <w:color w:val="000000"/>
                <w:sz w:val="24"/>
              </w:rPr>
              <w:t>1,000,000</w:t>
            </w:r>
          </w:p>
        </w:tc>
        <w:tc>
          <w:tcPr>
            <w:tcW w:w="0" w:type="auto"/>
            <w:vAlign w:val="center"/>
          </w:tcPr>
          <w:p w:rsidR="00932533" w:rsidRDefault="00721BE3">
            <w:pPr>
              <w:jc w:val="right"/>
            </w:pPr>
            <w:r>
              <w:rPr>
                <w:color w:val="000000"/>
                <w:sz w:val="24"/>
              </w:rPr>
              <w:t>100,122,057.00</w:t>
            </w:r>
          </w:p>
        </w:tc>
        <w:tc>
          <w:tcPr>
            <w:tcW w:w="0" w:type="auto"/>
            <w:vAlign w:val="center"/>
          </w:tcPr>
          <w:p w:rsidR="00932533" w:rsidRDefault="00721BE3">
            <w:pPr>
              <w:jc w:val="right"/>
            </w:pPr>
            <w:r>
              <w:rPr>
                <w:color w:val="000000"/>
                <w:sz w:val="24"/>
              </w:rPr>
              <w:t>2.94</w:t>
            </w:r>
          </w:p>
        </w:tc>
      </w:tr>
      <w:tr w:rsidR="00932533">
        <w:trPr>
          <w:jc w:val="center"/>
        </w:trPr>
        <w:tc>
          <w:tcPr>
            <w:tcW w:w="0" w:type="auto"/>
            <w:vAlign w:val="center"/>
          </w:tcPr>
          <w:p w:rsidR="00932533" w:rsidRDefault="00721BE3">
            <w:pPr>
              <w:jc w:val="center"/>
            </w:pPr>
            <w:r>
              <w:rPr>
                <w:color w:val="000000"/>
                <w:sz w:val="24"/>
              </w:rPr>
              <w:t>4</w:t>
            </w:r>
          </w:p>
        </w:tc>
        <w:tc>
          <w:tcPr>
            <w:tcW w:w="0" w:type="auto"/>
            <w:vAlign w:val="center"/>
          </w:tcPr>
          <w:p w:rsidR="00932533" w:rsidRDefault="00721BE3">
            <w:pPr>
              <w:jc w:val="center"/>
            </w:pPr>
            <w:r>
              <w:rPr>
                <w:color w:val="000000"/>
                <w:sz w:val="24"/>
              </w:rPr>
              <w:t>011800529</w:t>
            </w:r>
          </w:p>
        </w:tc>
        <w:tc>
          <w:tcPr>
            <w:tcW w:w="0" w:type="auto"/>
            <w:vAlign w:val="center"/>
          </w:tcPr>
          <w:p w:rsidR="00932533" w:rsidRDefault="00721BE3">
            <w:pPr>
              <w:jc w:val="center"/>
            </w:pPr>
            <w:r>
              <w:rPr>
                <w:color w:val="000000"/>
                <w:sz w:val="24"/>
              </w:rPr>
              <w:t>18</w:t>
            </w:r>
            <w:r>
              <w:rPr>
                <w:color w:val="000000"/>
                <w:sz w:val="24"/>
              </w:rPr>
              <w:t>国新控股</w:t>
            </w:r>
            <w:r>
              <w:rPr>
                <w:color w:val="000000"/>
                <w:sz w:val="24"/>
              </w:rPr>
              <w:t>SCP003</w:t>
            </w:r>
          </w:p>
        </w:tc>
        <w:tc>
          <w:tcPr>
            <w:tcW w:w="0" w:type="auto"/>
            <w:vAlign w:val="center"/>
          </w:tcPr>
          <w:p w:rsidR="00932533" w:rsidRDefault="00721BE3">
            <w:pPr>
              <w:jc w:val="right"/>
            </w:pPr>
            <w:r>
              <w:rPr>
                <w:color w:val="000000"/>
                <w:sz w:val="24"/>
              </w:rPr>
              <w:t>1,000,000</w:t>
            </w:r>
          </w:p>
        </w:tc>
        <w:tc>
          <w:tcPr>
            <w:tcW w:w="0" w:type="auto"/>
            <w:vAlign w:val="center"/>
          </w:tcPr>
          <w:p w:rsidR="00932533" w:rsidRDefault="00721BE3">
            <w:pPr>
              <w:jc w:val="right"/>
            </w:pPr>
            <w:r>
              <w:rPr>
                <w:color w:val="000000"/>
                <w:sz w:val="24"/>
              </w:rPr>
              <w:t>100,003,616.01</w:t>
            </w:r>
          </w:p>
        </w:tc>
        <w:tc>
          <w:tcPr>
            <w:tcW w:w="0" w:type="auto"/>
            <w:vAlign w:val="center"/>
          </w:tcPr>
          <w:p w:rsidR="00932533" w:rsidRDefault="00721BE3">
            <w:pPr>
              <w:jc w:val="right"/>
            </w:pPr>
            <w:r>
              <w:rPr>
                <w:color w:val="000000"/>
                <w:sz w:val="24"/>
              </w:rPr>
              <w:t>2.94</w:t>
            </w:r>
          </w:p>
        </w:tc>
      </w:tr>
      <w:tr w:rsidR="00932533">
        <w:trPr>
          <w:jc w:val="center"/>
        </w:trPr>
        <w:tc>
          <w:tcPr>
            <w:tcW w:w="0" w:type="auto"/>
            <w:vAlign w:val="center"/>
          </w:tcPr>
          <w:p w:rsidR="00932533" w:rsidRDefault="00721BE3">
            <w:pPr>
              <w:jc w:val="center"/>
            </w:pPr>
            <w:r>
              <w:rPr>
                <w:color w:val="000000"/>
                <w:sz w:val="24"/>
              </w:rPr>
              <w:t>5</w:t>
            </w:r>
          </w:p>
        </w:tc>
        <w:tc>
          <w:tcPr>
            <w:tcW w:w="0" w:type="auto"/>
            <w:vAlign w:val="center"/>
          </w:tcPr>
          <w:p w:rsidR="00932533" w:rsidRDefault="00721BE3">
            <w:pPr>
              <w:jc w:val="center"/>
            </w:pPr>
            <w:r>
              <w:rPr>
                <w:color w:val="000000"/>
                <w:sz w:val="24"/>
              </w:rPr>
              <w:t>011800639</w:t>
            </w:r>
          </w:p>
        </w:tc>
        <w:tc>
          <w:tcPr>
            <w:tcW w:w="0" w:type="auto"/>
            <w:vAlign w:val="center"/>
          </w:tcPr>
          <w:p w:rsidR="00932533" w:rsidRDefault="00721BE3">
            <w:pPr>
              <w:jc w:val="center"/>
            </w:pPr>
            <w:r>
              <w:rPr>
                <w:color w:val="000000"/>
                <w:sz w:val="24"/>
              </w:rPr>
              <w:t>18</w:t>
            </w:r>
            <w:r>
              <w:rPr>
                <w:color w:val="000000"/>
                <w:sz w:val="24"/>
              </w:rPr>
              <w:t>中电投</w:t>
            </w:r>
            <w:r>
              <w:rPr>
                <w:color w:val="000000"/>
                <w:sz w:val="24"/>
              </w:rPr>
              <w:t>SCP008</w:t>
            </w:r>
          </w:p>
        </w:tc>
        <w:tc>
          <w:tcPr>
            <w:tcW w:w="0" w:type="auto"/>
            <w:vAlign w:val="center"/>
          </w:tcPr>
          <w:p w:rsidR="00932533" w:rsidRDefault="00721BE3">
            <w:pPr>
              <w:jc w:val="right"/>
            </w:pPr>
            <w:r>
              <w:rPr>
                <w:color w:val="000000"/>
                <w:sz w:val="24"/>
              </w:rPr>
              <w:t>1,000,000</w:t>
            </w:r>
          </w:p>
        </w:tc>
        <w:tc>
          <w:tcPr>
            <w:tcW w:w="0" w:type="auto"/>
            <w:vAlign w:val="center"/>
          </w:tcPr>
          <w:p w:rsidR="00932533" w:rsidRDefault="00721BE3">
            <w:pPr>
              <w:jc w:val="right"/>
            </w:pPr>
            <w:r>
              <w:rPr>
                <w:color w:val="000000"/>
                <w:sz w:val="24"/>
              </w:rPr>
              <w:t>100,000,075.22</w:t>
            </w:r>
          </w:p>
        </w:tc>
        <w:tc>
          <w:tcPr>
            <w:tcW w:w="0" w:type="auto"/>
            <w:vAlign w:val="center"/>
          </w:tcPr>
          <w:p w:rsidR="00932533" w:rsidRDefault="00721BE3">
            <w:pPr>
              <w:jc w:val="right"/>
            </w:pPr>
            <w:r>
              <w:rPr>
                <w:color w:val="000000"/>
                <w:sz w:val="24"/>
              </w:rPr>
              <w:t>2.94</w:t>
            </w:r>
          </w:p>
        </w:tc>
      </w:tr>
      <w:tr w:rsidR="00932533">
        <w:trPr>
          <w:jc w:val="center"/>
        </w:trPr>
        <w:tc>
          <w:tcPr>
            <w:tcW w:w="0" w:type="auto"/>
            <w:vAlign w:val="center"/>
          </w:tcPr>
          <w:p w:rsidR="00932533" w:rsidRDefault="00721BE3">
            <w:pPr>
              <w:jc w:val="center"/>
            </w:pPr>
            <w:r>
              <w:rPr>
                <w:color w:val="000000"/>
                <w:sz w:val="24"/>
              </w:rPr>
              <w:t>6</w:t>
            </w:r>
          </w:p>
        </w:tc>
        <w:tc>
          <w:tcPr>
            <w:tcW w:w="0" w:type="auto"/>
            <w:vAlign w:val="center"/>
          </w:tcPr>
          <w:p w:rsidR="00932533" w:rsidRDefault="00721BE3">
            <w:pPr>
              <w:jc w:val="center"/>
            </w:pPr>
            <w:r>
              <w:rPr>
                <w:color w:val="000000"/>
                <w:sz w:val="24"/>
              </w:rPr>
              <w:t>189919</w:t>
            </w:r>
          </w:p>
        </w:tc>
        <w:tc>
          <w:tcPr>
            <w:tcW w:w="0" w:type="auto"/>
            <w:vAlign w:val="center"/>
          </w:tcPr>
          <w:p w:rsidR="00932533" w:rsidRDefault="00721BE3">
            <w:pPr>
              <w:jc w:val="center"/>
            </w:pPr>
            <w:r>
              <w:rPr>
                <w:color w:val="000000"/>
                <w:sz w:val="24"/>
              </w:rPr>
              <w:t>18</w:t>
            </w:r>
            <w:r>
              <w:rPr>
                <w:color w:val="000000"/>
                <w:sz w:val="24"/>
              </w:rPr>
              <w:t>贴现国债</w:t>
            </w:r>
            <w:r>
              <w:rPr>
                <w:color w:val="000000"/>
                <w:sz w:val="24"/>
              </w:rPr>
              <w:t>19</w:t>
            </w:r>
          </w:p>
        </w:tc>
        <w:tc>
          <w:tcPr>
            <w:tcW w:w="0" w:type="auto"/>
            <w:vAlign w:val="center"/>
          </w:tcPr>
          <w:p w:rsidR="00932533" w:rsidRDefault="00721BE3">
            <w:pPr>
              <w:jc w:val="right"/>
            </w:pPr>
            <w:r>
              <w:rPr>
                <w:color w:val="000000"/>
                <w:sz w:val="24"/>
              </w:rPr>
              <w:t>1,000,000</w:t>
            </w:r>
          </w:p>
        </w:tc>
        <w:tc>
          <w:tcPr>
            <w:tcW w:w="0" w:type="auto"/>
            <w:vAlign w:val="center"/>
          </w:tcPr>
          <w:p w:rsidR="00932533" w:rsidRDefault="00721BE3">
            <w:pPr>
              <w:jc w:val="right"/>
            </w:pPr>
            <w:r>
              <w:rPr>
                <w:color w:val="000000"/>
                <w:sz w:val="24"/>
              </w:rPr>
              <w:t>99,772,488.24</w:t>
            </w:r>
          </w:p>
        </w:tc>
        <w:tc>
          <w:tcPr>
            <w:tcW w:w="0" w:type="auto"/>
            <w:vAlign w:val="center"/>
          </w:tcPr>
          <w:p w:rsidR="00932533" w:rsidRDefault="00721BE3">
            <w:pPr>
              <w:jc w:val="right"/>
            </w:pPr>
            <w:r>
              <w:rPr>
                <w:color w:val="000000"/>
                <w:sz w:val="24"/>
              </w:rPr>
              <w:t>2.93</w:t>
            </w:r>
          </w:p>
        </w:tc>
      </w:tr>
      <w:tr w:rsidR="00932533">
        <w:trPr>
          <w:jc w:val="center"/>
        </w:trPr>
        <w:tc>
          <w:tcPr>
            <w:tcW w:w="0" w:type="auto"/>
            <w:vAlign w:val="center"/>
          </w:tcPr>
          <w:p w:rsidR="00932533" w:rsidRDefault="00721BE3">
            <w:pPr>
              <w:jc w:val="center"/>
            </w:pPr>
            <w:r>
              <w:rPr>
                <w:color w:val="000000"/>
                <w:sz w:val="24"/>
              </w:rPr>
              <w:t>7</w:t>
            </w:r>
          </w:p>
        </w:tc>
        <w:tc>
          <w:tcPr>
            <w:tcW w:w="0" w:type="auto"/>
            <w:vAlign w:val="center"/>
          </w:tcPr>
          <w:p w:rsidR="00932533" w:rsidRDefault="00721BE3">
            <w:pPr>
              <w:jc w:val="center"/>
            </w:pPr>
            <w:r>
              <w:rPr>
                <w:color w:val="000000"/>
                <w:sz w:val="24"/>
              </w:rPr>
              <w:t>111815053</w:t>
            </w:r>
          </w:p>
        </w:tc>
        <w:tc>
          <w:tcPr>
            <w:tcW w:w="0" w:type="auto"/>
            <w:vAlign w:val="center"/>
          </w:tcPr>
          <w:p w:rsidR="00932533" w:rsidRDefault="00721BE3">
            <w:pPr>
              <w:jc w:val="center"/>
            </w:pPr>
            <w:r>
              <w:rPr>
                <w:color w:val="000000"/>
                <w:sz w:val="24"/>
              </w:rPr>
              <w:t>18</w:t>
            </w:r>
            <w:r>
              <w:rPr>
                <w:color w:val="000000"/>
                <w:sz w:val="24"/>
              </w:rPr>
              <w:t>民生银行</w:t>
            </w:r>
            <w:r>
              <w:rPr>
                <w:color w:val="000000"/>
                <w:sz w:val="24"/>
              </w:rPr>
              <w:t>CD053</w:t>
            </w:r>
          </w:p>
        </w:tc>
        <w:tc>
          <w:tcPr>
            <w:tcW w:w="0" w:type="auto"/>
            <w:vAlign w:val="center"/>
          </w:tcPr>
          <w:p w:rsidR="00932533" w:rsidRDefault="00721BE3">
            <w:pPr>
              <w:jc w:val="right"/>
            </w:pPr>
            <w:r>
              <w:rPr>
                <w:color w:val="000000"/>
                <w:sz w:val="24"/>
              </w:rPr>
              <w:t>1,000,000</w:t>
            </w:r>
          </w:p>
        </w:tc>
        <w:tc>
          <w:tcPr>
            <w:tcW w:w="0" w:type="auto"/>
            <w:vAlign w:val="center"/>
          </w:tcPr>
          <w:p w:rsidR="00932533" w:rsidRDefault="00721BE3">
            <w:pPr>
              <w:jc w:val="right"/>
            </w:pPr>
            <w:r>
              <w:rPr>
                <w:color w:val="000000"/>
                <w:sz w:val="24"/>
              </w:rPr>
              <w:t>99,520,286.76</w:t>
            </w:r>
          </w:p>
        </w:tc>
        <w:tc>
          <w:tcPr>
            <w:tcW w:w="0" w:type="auto"/>
            <w:vAlign w:val="center"/>
          </w:tcPr>
          <w:p w:rsidR="00932533" w:rsidRDefault="00721BE3">
            <w:pPr>
              <w:jc w:val="right"/>
            </w:pPr>
            <w:r>
              <w:rPr>
                <w:color w:val="000000"/>
                <w:sz w:val="24"/>
              </w:rPr>
              <w:t>2.92</w:t>
            </w:r>
          </w:p>
        </w:tc>
      </w:tr>
      <w:tr w:rsidR="00932533">
        <w:trPr>
          <w:jc w:val="center"/>
        </w:trPr>
        <w:tc>
          <w:tcPr>
            <w:tcW w:w="0" w:type="auto"/>
            <w:vAlign w:val="center"/>
          </w:tcPr>
          <w:p w:rsidR="00932533" w:rsidRDefault="00721BE3">
            <w:pPr>
              <w:jc w:val="center"/>
            </w:pPr>
            <w:r>
              <w:rPr>
                <w:color w:val="000000"/>
                <w:sz w:val="24"/>
              </w:rPr>
              <w:t>8</w:t>
            </w:r>
          </w:p>
        </w:tc>
        <w:tc>
          <w:tcPr>
            <w:tcW w:w="0" w:type="auto"/>
            <w:vAlign w:val="center"/>
          </w:tcPr>
          <w:p w:rsidR="00932533" w:rsidRDefault="00721BE3">
            <w:pPr>
              <w:jc w:val="center"/>
            </w:pPr>
            <w:r>
              <w:rPr>
                <w:color w:val="000000"/>
                <w:sz w:val="24"/>
              </w:rPr>
              <w:t>111894047</w:t>
            </w:r>
          </w:p>
        </w:tc>
        <w:tc>
          <w:tcPr>
            <w:tcW w:w="0" w:type="auto"/>
            <w:vAlign w:val="center"/>
          </w:tcPr>
          <w:p w:rsidR="00932533" w:rsidRDefault="00721BE3">
            <w:pPr>
              <w:jc w:val="center"/>
            </w:pPr>
            <w:r>
              <w:rPr>
                <w:color w:val="000000"/>
                <w:sz w:val="24"/>
              </w:rPr>
              <w:t>18</w:t>
            </w:r>
            <w:r>
              <w:rPr>
                <w:color w:val="000000"/>
                <w:sz w:val="24"/>
              </w:rPr>
              <w:t>盛京银行</w:t>
            </w:r>
            <w:r>
              <w:rPr>
                <w:color w:val="000000"/>
                <w:sz w:val="24"/>
              </w:rPr>
              <w:t>CD112</w:t>
            </w:r>
          </w:p>
        </w:tc>
        <w:tc>
          <w:tcPr>
            <w:tcW w:w="0" w:type="auto"/>
            <w:vAlign w:val="center"/>
          </w:tcPr>
          <w:p w:rsidR="00932533" w:rsidRDefault="00721BE3">
            <w:pPr>
              <w:jc w:val="right"/>
            </w:pPr>
            <w:r>
              <w:rPr>
                <w:color w:val="000000"/>
                <w:sz w:val="24"/>
              </w:rPr>
              <w:t>1,000,000</w:t>
            </w:r>
          </w:p>
        </w:tc>
        <w:tc>
          <w:tcPr>
            <w:tcW w:w="0" w:type="auto"/>
            <w:vAlign w:val="center"/>
          </w:tcPr>
          <w:p w:rsidR="00932533" w:rsidRDefault="00721BE3">
            <w:pPr>
              <w:jc w:val="right"/>
            </w:pPr>
            <w:r>
              <w:rPr>
                <w:color w:val="000000"/>
                <w:sz w:val="24"/>
              </w:rPr>
              <w:t>98,923,519.36</w:t>
            </w:r>
          </w:p>
        </w:tc>
        <w:tc>
          <w:tcPr>
            <w:tcW w:w="0" w:type="auto"/>
            <w:vAlign w:val="center"/>
          </w:tcPr>
          <w:p w:rsidR="00932533" w:rsidRDefault="00721BE3">
            <w:pPr>
              <w:jc w:val="right"/>
            </w:pPr>
            <w:r>
              <w:rPr>
                <w:color w:val="000000"/>
                <w:sz w:val="24"/>
              </w:rPr>
              <w:t>2.91</w:t>
            </w:r>
          </w:p>
        </w:tc>
      </w:tr>
      <w:tr w:rsidR="00932533">
        <w:trPr>
          <w:jc w:val="center"/>
        </w:trPr>
        <w:tc>
          <w:tcPr>
            <w:tcW w:w="0" w:type="auto"/>
            <w:vAlign w:val="center"/>
          </w:tcPr>
          <w:p w:rsidR="00932533" w:rsidRDefault="00721BE3">
            <w:pPr>
              <w:jc w:val="center"/>
            </w:pPr>
            <w:r>
              <w:rPr>
                <w:color w:val="000000"/>
                <w:sz w:val="24"/>
              </w:rPr>
              <w:t>9</w:t>
            </w:r>
          </w:p>
        </w:tc>
        <w:tc>
          <w:tcPr>
            <w:tcW w:w="0" w:type="auto"/>
            <w:vAlign w:val="center"/>
          </w:tcPr>
          <w:p w:rsidR="00932533" w:rsidRDefault="00721BE3">
            <w:pPr>
              <w:jc w:val="center"/>
            </w:pPr>
            <w:r>
              <w:rPr>
                <w:color w:val="000000"/>
                <w:sz w:val="24"/>
              </w:rPr>
              <w:t>111898001</w:t>
            </w:r>
          </w:p>
        </w:tc>
        <w:tc>
          <w:tcPr>
            <w:tcW w:w="0" w:type="auto"/>
            <w:vAlign w:val="center"/>
          </w:tcPr>
          <w:p w:rsidR="00932533" w:rsidRDefault="00721BE3">
            <w:pPr>
              <w:jc w:val="center"/>
            </w:pPr>
            <w:r>
              <w:rPr>
                <w:color w:val="000000"/>
                <w:sz w:val="24"/>
              </w:rPr>
              <w:t>18</w:t>
            </w:r>
            <w:r>
              <w:rPr>
                <w:color w:val="000000"/>
                <w:sz w:val="24"/>
              </w:rPr>
              <w:t>成都农商银行</w:t>
            </w:r>
            <w:r>
              <w:rPr>
                <w:color w:val="000000"/>
                <w:sz w:val="24"/>
              </w:rPr>
              <w:t>CD003</w:t>
            </w:r>
          </w:p>
        </w:tc>
        <w:tc>
          <w:tcPr>
            <w:tcW w:w="0" w:type="auto"/>
            <w:vAlign w:val="center"/>
          </w:tcPr>
          <w:p w:rsidR="00932533" w:rsidRDefault="00721BE3">
            <w:pPr>
              <w:jc w:val="right"/>
            </w:pPr>
            <w:r>
              <w:rPr>
                <w:color w:val="000000"/>
                <w:sz w:val="24"/>
              </w:rPr>
              <w:t>1,000,000</w:t>
            </w:r>
          </w:p>
        </w:tc>
        <w:tc>
          <w:tcPr>
            <w:tcW w:w="0" w:type="auto"/>
            <w:vAlign w:val="center"/>
          </w:tcPr>
          <w:p w:rsidR="00932533" w:rsidRDefault="00721BE3">
            <w:pPr>
              <w:jc w:val="right"/>
            </w:pPr>
            <w:r>
              <w:rPr>
                <w:color w:val="000000"/>
                <w:sz w:val="24"/>
              </w:rPr>
              <w:t>98,168,217.12</w:t>
            </w:r>
          </w:p>
        </w:tc>
        <w:tc>
          <w:tcPr>
            <w:tcW w:w="0" w:type="auto"/>
            <w:vAlign w:val="center"/>
          </w:tcPr>
          <w:p w:rsidR="00932533" w:rsidRDefault="00721BE3">
            <w:pPr>
              <w:jc w:val="right"/>
            </w:pPr>
            <w:r>
              <w:rPr>
                <w:color w:val="000000"/>
                <w:sz w:val="24"/>
              </w:rPr>
              <w:t>2.88</w:t>
            </w:r>
          </w:p>
        </w:tc>
      </w:tr>
      <w:tr w:rsidR="00932533">
        <w:trPr>
          <w:jc w:val="center"/>
        </w:trPr>
        <w:tc>
          <w:tcPr>
            <w:tcW w:w="0" w:type="auto"/>
            <w:vAlign w:val="center"/>
          </w:tcPr>
          <w:p w:rsidR="00932533" w:rsidRDefault="00721BE3">
            <w:pPr>
              <w:jc w:val="center"/>
            </w:pPr>
            <w:r>
              <w:rPr>
                <w:color w:val="000000"/>
                <w:sz w:val="24"/>
              </w:rPr>
              <w:t>10</w:t>
            </w:r>
          </w:p>
        </w:tc>
        <w:tc>
          <w:tcPr>
            <w:tcW w:w="0" w:type="auto"/>
            <w:vAlign w:val="center"/>
          </w:tcPr>
          <w:p w:rsidR="00932533" w:rsidRDefault="00721BE3">
            <w:pPr>
              <w:jc w:val="center"/>
            </w:pPr>
            <w:r>
              <w:rPr>
                <w:color w:val="000000"/>
                <w:sz w:val="24"/>
              </w:rPr>
              <w:t>111819224</w:t>
            </w:r>
          </w:p>
        </w:tc>
        <w:tc>
          <w:tcPr>
            <w:tcW w:w="0" w:type="auto"/>
            <w:vAlign w:val="center"/>
          </w:tcPr>
          <w:p w:rsidR="00932533" w:rsidRDefault="00721BE3">
            <w:pPr>
              <w:jc w:val="center"/>
            </w:pPr>
            <w:r>
              <w:rPr>
                <w:color w:val="000000"/>
                <w:sz w:val="24"/>
              </w:rPr>
              <w:t>18</w:t>
            </w:r>
            <w:r>
              <w:rPr>
                <w:color w:val="000000"/>
                <w:sz w:val="24"/>
              </w:rPr>
              <w:t>恒丰银行</w:t>
            </w:r>
            <w:r>
              <w:rPr>
                <w:color w:val="000000"/>
                <w:sz w:val="24"/>
              </w:rPr>
              <w:t>CD224</w:t>
            </w:r>
          </w:p>
        </w:tc>
        <w:tc>
          <w:tcPr>
            <w:tcW w:w="0" w:type="auto"/>
            <w:vAlign w:val="center"/>
          </w:tcPr>
          <w:p w:rsidR="00932533" w:rsidRDefault="00721BE3">
            <w:pPr>
              <w:jc w:val="right"/>
            </w:pPr>
            <w:r>
              <w:rPr>
                <w:color w:val="000000"/>
                <w:sz w:val="24"/>
              </w:rPr>
              <w:t>1,000,000</w:t>
            </w:r>
          </w:p>
        </w:tc>
        <w:tc>
          <w:tcPr>
            <w:tcW w:w="0" w:type="auto"/>
            <w:vAlign w:val="center"/>
          </w:tcPr>
          <w:p w:rsidR="00932533" w:rsidRDefault="00721BE3">
            <w:pPr>
              <w:jc w:val="right"/>
            </w:pPr>
            <w:r>
              <w:rPr>
                <w:color w:val="000000"/>
                <w:sz w:val="24"/>
              </w:rPr>
              <w:t>98,156,118.52</w:t>
            </w:r>
          </w:p>
        </w:tc>
        <w:tc>
          <w:tcPr>
            <w:tcW w:w="0" w:type="auto"/>
            <w:vAlign w:val="center"/>
          </w:tcPr>
          <w:p w:rsidR="00932533" w:rsidRDefault="00721BE3">
            <w:pPr>
              <w:jc w:val="right"/>
            </w:pPr>
            <w:r>
              <w:rPr>
                <w:color w:val="000000"/>
                <w:sz w:val="24"/>
              </w:rPr>
              <w:t>2.88</w:t>
            </w:r>
          </w:p>
        </w:tc>
      </w:tr>
      <w:tr w:rsidR="00932533">
        <w:trPr>
          <w:jc w:val="center"/>
        </w:trPr>
        <w:tc>
          <w:tcPr>
            <w:tcW w:w="0" w:type="auto"/>
            <w:vAlign w:val="center"/>
          </w:tcPr>
          <w:p w:rsidR="00932533" w:rsidRDefault="00721BE3">
            <w:pPr>
              <w:jc w:val="center"/>
            </w:pPr>
            <w:r>
              <w:rPr>
                <w:color w:val="000000"/>
                <w:sz w:val="24"/>
              </w:rPr>
              <w:t>10</w:t>
            </w:r>
          </w:p>
        </w:tc>
        <w:tc>
          <w:tcPr>
            <w:tcW w:w="0" w:type="auto"/>
            <w:vAlign w:val="center"/>
          </w:tcPr>
          <w:p w:rsidR="00932533" w:rsidRDefault="00721BE3">
            <w:pPr>
              <w:jc w:val="center"/>
            </w:pPr>
            <w:r>
              <w:rPr>
                <w:color w:val="000000"/>
                <w:sz w:val="24"/>
              </w:rPr>
              <w:t>111898148</w:t>
            </w:r>
          </w:p>
        </w:tc>
        <w:tc>
          <w:tcPr>
            <w:tcW w:w="0" w:type="auto"/>
            <w:vAlign w:val="center"/>
          </w:tcPr>
          <w:p w:rsidR="00932533" w:rsidRDefault="00721BE3">
            <w:pPr>
              <w:jc w:val="center"/>
            </w:pPr>
            <w:r>
              <w:rPr>
                <w:color w:val="000000"/>
                <w:sz w:val="24"/>
              </w:rPr>
              <w:t>18</w:t>
            </w:r>
            <w:r>
              <w:rPr>
                <w:color w:val="000000"/>
                <w:sz w:val="24"/>
              </w:rPr>
              <w:t>厦门国际银行</w:t>
            </w:r>
            <w:r>
              <w:rPr>
                <w:color w:val="000000"/>
                <w:sz w:val="24"/>
              </w:rPr>
              <w:t>CD109</w:t>
            </w:r>
          </w:p>
        </w:tc>
        <w:tc>
          <w:tcPr>
            <w:tcW w:w="0" w:type="auto"/>
            <w:vAlign w:val="center"/>
          </w:tcPr>
          <w:p w:rsidR="00932533" w:rsidRDefault="00721BE3">
            <w:pPr>
              <w:jc w:val="right"/>
            </w:pPr>
            <w:r>
              <w:rPr>
                <w:color w:val="000000"/>
                <w:sz w:val="24"/>
              </w:rPr>
              <w:t>1,000,000</w:t>
            </w:r>
          </w:p>
        </w:tc>
        <w:tc>
          <w:tcPr>
            <w:tcW w:w="0" w:type="auto"/>
            <w:vAlign w:val="center"/>
          </w:tcPr>
          <w:p w:rsidR="00932533" w:rsidRDefault="00721BE3">
            <w:pPr>
              <w:jc w:val="right"/>
            </w:pPr>
            <w:r>
              <w:rPr>
                <w:color w:val="000000"/>
                <w:sz w:val="24"/>
              </w:rPr>
              <w:t>98,156,118.52</w:t>
            </w:r>
          </w:p>
        </w:tc>
        <w:tc>
          <w:tcPr>
            <w:tcW w:w="0" w:type="auto"/>
            <w:vAlign w:val="center"/>
          </w:tcPr>
          <w:p w:rsidR="00932533" w:rsidRDefault="00721BE3">
            <w:pPr>
              <w:jc w:val="right"/>
            </w:pPr>
            <w:r>
              <w:rPr>
                <w:color w:val="000000"/>
                <w:sz w:val="24"/>
              </w:rPr>
              <w:t>2.88</w:t>
            </w:r>
          </w:p>
        </w:tc>
      </w:tr>
      <w:tr w:rsidR="00932533">
        <w:trPr>
          <w:jc w:val="center"/>
        </w:trPr>
        <w:tc>
          <w:tcPr>
            <w:tcW w:w="0" w:type="auto"/>
            <w:vAlign w:val="center"/>
          </w:tcPr>
          <w:p w:rsidR="00932533" w:rsidRDefault="00721BE3">
            <w:pPr>
              <w:jc w:val="center"/>
            </w:pPr>
            <w:r>
              <w:rPr>
                <w:color w:val="000000"/>
                <w:sz w:val="24"/>
              </w:rPr>
              <w:t>10</w:t>
            </w:r>
          </w:p>
        </w:tc>
        <w:tc>
          <w:tcPr>
            <w:tcW w:w="0" w:type="auto"/>
            <w:vAlign w:val="center"/>
          </w:tcPr>
          <w:p w:rsidR="00932533" w:rsidRDefault="00721BE3">
            <w:pPr>
              <w:jc w:val="center"/>
            </w:pPr>
            <w:r>
              <w:rPr>
                <w:color w:val="000000"/>
                <w:sz w:val="24"/>
              </w:rPr>
              <w:t>111821121</w:t>
            </w:r>
          </w:p>
        </w:tc>
        <w:tc>
          <w:tcPr>
            <w:tcW w:w="0" w:type="auto"/>
            <w:vAlign w:val="center"/>
          </w:tcPr>
          <w:p w:rsidR="00932533" w:rsidRDefault="00721BE3">
            <w:pPr>
              <w:jc w:val="center"/>
            </w:pPr>
            <w:r>
              <w:rPr>
                <w:color w:val="000000"/>
                <w:sz w:val="24"/>
              </w:rPr>
              <w:t>18</w:t>
            </w:r>
            <w:r>
              <w:rPr>
                <w:color w:val="000000"/>
                <w:sz w:val="24"/>
              </w:rPr>
              <w:t>渤海银行</w:t>
            </w:r>
            <w:r>
              <w:rPr>
                <w:color w:val="000000"/>
                <w:sz w:val="24"/>
              </w:rPr>
              <w:lastRenderedPageBreak/>
              <w:t>CD121</w:t>
            </w:r>
          </w:p>
        </w:tc>
        <w:tc>
          <w:tcPr>
            <w:tcW w:w="0" w:type="auto"/>
            <w:vAlign w:val="center"/>
          </w:tcPr>
          <w:p w:rsidR="00932533" w:rsidRDefault="00721BE3">
            <w:pPr>
              <w:jc w:val="right"/>
            </w:pPr>
            <w:r>
              <w:rPr>
                <w:color w:val="000000"/>
                <w:sz w:val="24"/>
              </w:rPr>
              <w:lastRenderedPageBreak/>
              <w:t>1,000,000</w:t>
            </w:r>
          </w:p>
        </w:tc>
        <w:tc>
          <w:tcPr>
            <w:tcW w:w="0" w:type="auto"/>
            <w:vAlign w:val="center"/>
          </w:tcPr>
          <w:p w:rsidR="00932533" w:rsidRDefault="00721BE3">
            <w:pPr>
              <w:jc w:val="right"/>
            </w:pPr>
            <w:r>
              <w:rPr>
                <w:color w:val="000000"/>
                <w:sz w:val="24"/>
              </w:rPr>
              <w:t>98,058,198.34</w:t>
            </w:r>
          </w:p>
        </w:tc>
        <w:tc>
          <w:tcPr>
            <w:tcW w:w="0" w:type="auto"/>
            <w:vAlign w:val="center"/>
          </w:tcPr>
          <w:p w:rsidR="00932533" w:rsidRDefault="00721BE3">
            <w:pPr>
              <w:jc w:val="right"/>
            </w:pPr>
            <w:r>
              <w:rPr>
                <w:color w:val="000000"/>
                <w:sz w:val="24"/>
              </w:rPr>
              <w:t>2.88</w:t>
            </w:r>
          </w:p>
        </w:tc>
      </w:tr>
      <w:tr w:rsidR="00932533">
        <w:trPr>
          <w:jc w:val="center"/>
        </w:trPr>
        <w:tc>
          <w:tcPr>
            <w:tcW w:w="0" w:type="auto"/>
            <w:vAlign w:val="center"/>
          </w:tcPr>
          <w:p w:rsidR="00932533" w:rsidRDefault="00721BE3">
            <w:pPr>
              <w:jc w:val="center"/>
            </w:pPr>
            <w:r>
              <w:rPr>
                <w:color w:val="000000"/>
                <w:sz w:val="24"/>
              </w:rPr>
              <w:t>10</w:t>
            </w:r>
          </w:p>
        </w:tc>
        <w:tc>
          <w:tcPr>
            <w:tcW w:w="0" w:type="auto"/>
            <w:vAlign w:val="center"/>
          </w:tcPr>
          <w:p w:rsidR="00932533" w:rsidRDefault="00721BE3">
            <w:pPr>
              <w:jc w:val="center"/>
            </w:pPr>
            <w:r>
              <w:rPr>
                <w:color w:val="000000"/>
                <w:sz w:val="24"/>
              </w:rPr>
              <w:t>111819239</w:t>
            </w:r>
          </w:p>
        </w:tc>
        <w:tc>
          <w:tcPr>
            <w:tcW w:w="0" w:type="auto"/>
            <w:vAlign w:val="center"/>
          </w:tcPr>
          <w:p w:rsidR="00932533" w:rsidRDefault="00721BE3">
            <w:pPr>
              <w:jc w:val="center"/>
            </w:pPr>
            <w:r>
              <w:rPr>
                <w:color w:val="000000"/>
                <w:sz w:val="24"/>
              </w:rPr>
              <w:t>18</w:t>
            </w:r>
            <w:r>
              <w:rPr>
                <w:color w:val="000000"/>
                <w:sz w:val="24"/>
              </w:rPr>
              <w:t>恒丰银行</w:t>
            </w:r>
            <w:r>
              <w:rPr>
                <w:color w:val="000000"/>
                <w:sz w:val="24"/>
              </w:rPr>
              <w:t>CD239</w:t>
            </w:r>
          </w:p>
        </w:tc>
        <w:tc>
          <w:tcPr>
            <w:tcW w:w="0" w:type="auto"/>
            <w:vAlign w:val="center"/>
          </w:tcPr>
          <w:p w:rsidR="00932533" w:rsidRDefault="00721BE3">
            <w:pPr>
              <w:jc w:val="right"/>
            </w:pPr>
            <w:r>
              <w:rPr>
                <w:color w:val="000000"/>
                <w:sz w:val="24"/>
              </w:rPr>
              <w:t>1,000,000</w:t>
            </w:r>
          </w:p>
        </w:tc>
        <w:tc>
          <w:tcPr>
            <w:tcW w:w="0" w:type="auto"/>
            <w:vAlign w:val="center"/>
          </w:tcPr>
          <w:p w:rsidR="00932533" w:rsidRDefault="00721BE3">
            <w:pPr>
              <w:jc w:val="right"/>
            </w:pPr>
            <w:r>
              <w:rPr>
                <w:color w:val="000000"/>
                <w:sz w:val="24"/>
              </w:rPr>
              <w:t>98,038,425.66</w:t>
            </w:r>
          </w:p>
        </w:tc>
        <w:tc>
          <w:tcPr>
            <w:tcW w:w="0" w:type="auto"/>
            <w:vAlign w:val="center"/>
          </w:tcPr>
          <w:p w:rsidR="00932533" w:rsidRDefault="00721BE3">
            <w:pPr>
              <w:jc w:val="right"/>
            </w:pPr>
            <w:r>
              <w:rPr>
                <w:color w:val="000000"/>
                <w:sz w:val="24"/>
              </w:rPr>
              <w:t>2.88</w:t>
            </w:r>
          </w:p>
        </w:tc>
      </w:tr>
      <w:tr w:rsidR="00932533">
        <w:trPr>
          <w:jc w:val="center"/>
        </w:trPr>
        <w:tc>
          <w:tcPr>
            <w:tcW w:w="0" w:type="auto"/>
            <w:vAlign w:val="center"/>
          </w:tcPr>
          <w:p w:rsidR="00932533" w:rsidRDefault="00721BE3">
            <w:pPr>
              <w:jc w:val="center"/>
            </w:pPr>
            <w:r>
              <w:rPr>
                <w:color w:val="000000"/>
                <w:sz w:val="24"/>
              </w:rPr>
              <w:t>10</w:t>
            </w:r>
          </w:p>
        </w:tc>
        <w:tc>
          <w:tcPr>
            <w:tcW w:w="0" w:type="auto"/>
            <w:vAlign w:val="center"/>
          </w:tcPr>
          <w:p w:rsidR="00932533" w:rsidRDefault="00721BE3">
            <w:pPr>
              <w:jc w:val="center"/>
            </w:pPr>
            <w:r>
              <w:rPr>
                <w:color w:val="000000"/>
                <w:sz w:val="24"/>
              </w:rPr>
              <w:t>111898984</w:t>
            </w:r>
          </w:p>
        </w:tc>
        <w:tc>
          <w:tcPr>
            <w:tcW w:w="0" w:type="auto"/>
            <w:vAlign w:val="center"/>
          </w:tcPr>
          <w:p w:rsidR="00932533" w:rsidRDefault="00721BE3">
            <w:pPr>
              <w:jc w:val="center"/>
            </w:pPr>
            <w:r>
              <w:rPr>
                <w:color w:val="000000"/>
                <w:sz w:val="24"/>
              </w:rPr>
              <w:t>18</w:t>
            </w:r>
            <w:r>
              <w:rPr>
                <w:color w:val="000000"/>
                <w:sz w:val="24"/>
              </w:rPr>
              <w:t>华融湘江银行</w:t>
            </w:r>
            <w:r>
              <w:rPr>
                <w:color w:val="000000"/>
                <w:sz w:val="24"/>
              </w:rPr>
              <w:t>CD102</w:t>
            </w:r>
          </w:p>
        </w:tc>
        <w:tc>
          <w:tcPr>
            <w:tcW w:w="0" w:type="auto"/>
            <w:vAlign w:val="center"/>
          </w:tcPr>
          <w:p w:rsidR="00932533" w:rsidRDefault="00721BE3">
            <w:pPr>
              <w:jc w:val="right"/>
            </w:pPr>
            <w:r>
              <w:rPr>
                <w:color w:val="000000"/>
                <w:sz w:val="24"/>
              </w:rPr>
              <w:t>1,000,000</w:t>
            </w:r>
          </w:p>
        </w:tc>
        <w:tc>
          <w:tcPr>
            <w:tcW w:w="0" w:type="auto"/>
            <w:vAlign w:val="center"/>
          </w:tcPr>
          <w:p w:rsidR="00932533" w:rsidRDefault="00721BE3">
            <w:pPr>
              <w:jc w:val="right"/>
            </w:pPr>
            <w:r>
              <w:rPr>
                <w:color w:val="000000"/>
                <w:sz w:val="24"/>
              </w:rPr>
              <w:t>98,010,918.05</w:t>
            </w:r>
          </w:p>
        </w:tc>
        <w:tc>
          <w:tcPr>
            <w:tcW w:w="0" w:type="auto"/>
            <w:vAlign w:val="center"/>
          </w:tcPr>
          <w:p w:rsidR="00932533" w:rsidRDefault="00721BE3">
            <w:pPr>
              <w:jc w:val="right"/>
            </w:pPr>
            <w:r>
              <w:rPr>
                <w:color w:val="000000"/>
                <w:sz w:val="24"/>
              </w:rPr>
              <w:t>2.88</w:t>
            </w:r>
          </w:p>
        </w:tc>
      </w:tr>
      <w:tr w:rsidR="00932533">
        <w:trPr>
          <w:jc w:val="center"/>
        </w:trPr>
        <w:tc>
          <w:tcPr>
            <w:tcW w:w="0" w:type="auto"/>
            <w:vAlign w:val="center"/>
          </w:tcPr>
          <w:p w:rsidR="00932533" w:rsidRDefault="00721BE3">
            <w:pPr>
              <w:jc w:val="center"/>
            </w:pPr>
            <w:r>
              <w:rPr>
                <w:color w:val="000000"/>
                <w:sz w:val="24"/>
              </w:rPr>
              <w:t>10</w:t>
            </w:r>
          </w:p>
        </w:tc>
        <w:tc>
          <w:tcPr>
            <w:tcW w:w="0" w:type="auto"/>
            <w:vAlign w:val="center"/>
          </w:tcPr>
          <w:p w:rsidR="00932533" w:rsidRDefault="00721BE3">
            <w:pPr>
              <w:jc w:val="center"/>
            </w:pPr>
            <w:r>
              <w:rPr>
                <w:color w:val="000000"/>
                <w:sz w:val="24"/>
              </w:rPr>
              <w:t>111899275</w:t>
            </w:r>
          </w:p>
        </w:tc>
        <w:tc>
          <w:tcPr>
            <w:tcW w:w="0" w:type="auto"/>
            <w:vAlign w:val="center"/>
          </w:tcPr>
          <w:p w:rsidR="00932533" w:rsidRDefault="00721BE3">
            <w:pPr>
              <w:jc w:val="center"/>
            </w:pPr>
            <w:r>
              <w:rPr>
                <w:color w:val="000000"/>
                <w:sz w:val="24"/>
              </w:rPr>
              <w:t>18</w:t>
            </w:r>
            <w:r>
              <w:rPr>
                <w:color w:val="000000"/>
                <w:sz w:val="24"/>
              </w:rPr>
              <w:t>广州农村商业银行</w:t>
            </w:r>
            <w:r>
              <w:rPr>
                <w:color w:val="000000"/>
                <w:sz w:val="24"/>
              </w:rPr>
              <w:t>CD042</w:t>
            </w:r>
          </w:p>
        </w:tc>
        <w:tc>
          <w:tcPr>
            <w:tcW w:w="0" w:type="auto"/>
            <w:vAlign w:val="center"/>
          </w:tcPr>
          <w:p w:rsidR="00932533" w:rsidRDefault="00721BE3">
            <w:pPr>
              <w:jc w:val="right"/>
            </w:pPr>
            <w:r>
              <w:rPr>
                <w:color w:val="000000"/>
                <w:sz w:val="24"/>
              </w:rPr>
              <w:t>1,000,000</w:t>
            </w:r>
          </w:p>
        </w:tc>
        <w:tc>
          <w:tcPr>
            <w:tcW w:w="0" w:type="auto"/>
            <w:vAlign w:val="center"/>
          </w:tcPr>
          <w:p w:rsidR="00932533" w:rsidRDefault="00721BE3">
            <w:pPr>
              <w:jc w:val="right"/>
            </w:pPr>
            <w:r>
              <w:rPr>
                <w:color w:val="000000"/>
                <w:sz w:val="24"/>
              </w:rPr>
              <w:t>97,996,498.30</w:t>
            </w:r>
          </w:p>
        </w:tc>
        <w:tc>
          <w:tcPr>
            <w:tcW w:w="0" w:type="auto"/>
            <w:vAlign w:val="center"/>
          </w:tcPr>
          <w:p w:rsidR="00932533" w:rsidRDefault="00721BE3">
            <w:pPr>
              <w:jc w:val="right"/>
            </w:pPr>
            <w:r>
              <w:rPr>
                <w:color w:val="000000"/>
                <w:sz w:val="24"/>
              </w:rPr>
              <w:t>2.88</w:t>
            </w:r>
          </w:p>
        </w:tc>
      </w:tr>
      <w:tr w:rsidR="00932533">
        <w:trPr>
          <w:jc w:val="center"/>
        </w:trPr>
        <w:tc>
          <w:tcPr>
            <w:tcW w:w="0" w:type="auto"/>
            <w:vAlign w:val="center"/>
          </w:tcPr>
          <w:p w:rsidR="00932533" w:rsidRDefault="00721BE3">
            <w:pPr>
              <w:jc w:val="center"/>
            </w:pPr>
            <w:r>
              <w:rPr>
                <w:color w:val="000000"/>
                <w:sz w:val="24"/>
              </w:rPr>
              <w:t>10</w:t>
            </w:r>
          </w:p>
        </w:tc>
        <w:tc>
          <w:tcPr>
            <w:tcW w:w="0" w:type="auto"/>
            <w:vAlign w:val="center"/>
          </w:tcPr>
          <w:p w:rsidR="00932533" w:rsidRDefault="00721BE3">
            <w:pPr>
              <w:jc w:val="center"/>
            </w:pPr>
            <w:r>
              <w:rPr>
                <w:color w:val="000000"/>
                <w:sz w:val="24"/>
              </w:rPr>
              <w:t>111819246</w:t>
            </w:r>
          </w:p>
        </w:tc>
        <w:tc>
          <w:tcPr>
            <w:tcW w:w="0" w:type="auto"/>
            <w:vAlign w:val="center"/>
          </w:tcPr>
          <w:p w:rsidR="00932533" w:rsidRDefault="00721BE3">
            <w:pPr>
              <w:jc w:val="center"/>
            </w:pPr>
            <w:r>
              <w:rPr>
                <w:color w:val="000000"/>
                <w:sz w:val="24"/>
              </w:rPr>
              <w:t>18</w:t>
            </w:r>
            <w:r>
              <w:rPr>
                <w:color w:val="000000"/>
                <w:sz w:val="24"/>
              </w:rPr>
              <w:t>恒丰银行</w:t>
            </w:r>
            <w:r>
              <w:rPr>
                <w:color w:val="000000"/>
                <w:sz w:val="24"/>
              </w:rPr>
              <w:t>CD246</w:t>
            </w:r>
          </w:p>
        </w:tc>
        <w:tc>
          <w:tcPr>
            <w:tcW w:w="0" w:type="auto"/>
            <w:vAlign w:val="center"/>
          </w:tcPr>
          <w:p w:rsidR="00932533" w:rsidRDefault="00721BE3">
            <w:pPr>
              <w:jc w:val="right"/>
            </w:pPr>
            <w:r>
              <w:rPr>
                <w:color w:val="000000"/>
                <w:sz w:val="24"/>
              </w:rPr>
              <w:t>1,000,000</w:t>
            </w:r>
          </w:p>
        </w:tc>
        <w:tc>
          <w:tcPr>
            <w:tcW w:w="0" w:type="auto"/>
            <w:vAlign w:val="center"/>
          </w:tcPr>
          <w:p w:rsidR="00932533" w:rsidRDefault="00721BE3">
            <w:pPr>
              <w:jc w:val="right"/>
            </w:pPr>
            <w:r>
              <w:rPr>
                <w:color w:val="000000"/>
                <w:sz w:val="24"/>
              </w:rPr>
              <w:t>97,989,577.25</w:t>
            </w:r>
          </w:p>
        </w:tc>
        <w:tc>
          <w:tcPr>
            <w:tcW w:w="0" w:type="auto"/>
            <w:vAlign w:val="center"/>
          </w:tcPr>
          <w:p w:rsidR="00932533" w:rsidRDefault="00721BE3">
            <w:pPr>
              <w:jc w:val="right"/>
            </w:pPr>
            <w:r>
              <w:rPr>
                <w:color w:val="000000"/>
                <w:sz w:val="24"/>
              </w:rPr>
              <w:t>2.88</w:t>
            </w:r>
          </w:p>
        </w:tc>
      </w:tr>
      <w:tr w:rsidR="00932533">
        <w:trPr>
          <w:jc w:val="center"/>
        </w:trPr>
        <w:tc>
          <w:tcPr>
            <w:tcW w:w="0" w:type="auto"/>
            <w:vAlign w:val="center"/>
          </w:tcPr>
          <w:p w:rsidR="00932533" w:rsidRDefault="00721BE3">
            <w:pPr>
              <w:jc w:val="center"/>
            </w:pPr>
            <w:r>
              <w:rPr>
                <w:color w:val="000000"/>
                <w:sz w:val="24"/>
              </w:rPr>
              <w:t>10</w:t>
            </w:r>
          </w:p>
        </w:tc>
        <w:tc>
          <w:tcPr>
            <w:tcW w:w="0" w:type="auto"/>
            <w:vAlign w:val="center"/>
          </w:tcPr>
          <w:p w:rsidR="00932533" w:rsidRDefault="00721BE3">
            <w:pPr>
              <w:jc w:val="center"/>
            </w:pPr>
            <w:r>
              <w:rPr>
                <w:color w:val="000000"/>
                <w:sz w:val="24"/>
              </w:rPr>
              <w:t>111892536</w:t>
            </w:r>
          </w:p>
        </w:tc>
        <w:tc>
          <w:tcPr>
            <w:tcW w:w="0" w:type="auto"/>
            <w:vAlign w:val="center"/>
          </w:tcPr>
          <w:p w:rsidR="00932533" w:rsidRDefault="00721BE3">
            <w:pPr>
              <w:jc w:val="center"/>
            </w:pPr>
            <w:r>
              <w:rPr>
                <w:color w:val="000000"/>
                <w:sz w:val="24"/>
              </w:rPr>
              <w:t>18</w:t>
            </w:r>
            <w:r>
              <w:rPr>
                <w:color w:val="000000"/>
                <w:sz w:val="24"/>
              </w:rPr>
              <w:t>贵阳银行</w:t>
            </w:r>
            <w:r>
              <w:rPr>
                <w:color w:val="000000"/>
                <w:sz w:val="24"/>
              </w:rPr>
              <w:t>CD046</w:t>
            </w:r>
          </w:p>
        </w:tc>
        <w:tc>
          <w:tcPr>
            <w:tcW w:w="0" w:type="auto"/>
            <w:vAlign w:val="center"/>
          </w:tcPr>
          <w:p w:rsidR="00932533" w:rsidRDefault="00721BE3">
            <w:pPr>
              <w:jc w:val="right"/>
            </w:pPr>
            <w:r>
              <w:rPr>
                <w:color w:val="000000"/>
                <w:sz w:val="24"/>
              </w:rPr>
              <w:t>1,000,000</w:t>
            </w:r>
          </w:p>
        </w:tc>
        <w:tc>
          <w:tcPr>
            <w:tcW w:w="0" w:type="auto"/>
            <w:vAlign w:val="center"/>
          </w:tcPr>
          <w:p w:rsidR="00932533" w:rsidRDefault="00721BE3">
            <w:pPr>
              <w:jc w:val="right"/>
            </w:pPr>
            <w:r>
              <w:rPr>
                <w:color w:val="000000"/>
                <w:sz w:val="24"/>
              </w:rPr>
              <w:t>97,983,528.18</w:t>
            </w:r>
          </w:p>
        </w:tc>
        <w:tc>
          <w:tcPr>
            <w:tcW w:w="0" w:type="auto"/>
            <w:vAlign w:val="center"/>
          </w:tcPr>
          <w:p w:rsidR="00932533" w:rsidRDefault="00721BE3">
            <w:pPr>
              <w:jc w:val="right"/>
            </w:pPr>
            <w:r>
              <w:rPr>
                <w:color w:val="000000"/>
                <w:sz w:val="24"/>
              </w:rPr>
              <w:t>2.88</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0.1828%</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0.0317%</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0.0932%</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的情况。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的情况。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lastRenderedPageBreak/>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35,295.77</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12,463,476.96</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209,865,710.88</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222,364,483.61</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交银现金宝货币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交银现金宝货币</w:t>
            </w:r>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3,769,048,693.36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163,526,817.22</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24,791,689,065.40</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839,211,534.35</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25,564,948,931.45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594,938,177.33</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2,995,788,827.31</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407,800,174.24</w:t>
            </w:r>
          </w:p>
        </w:tc>
      </w:tr>
    </w:tbl>
    <w:p w:rsidR="00932533" w:rsidRDefault="00721BE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lastRenderedPageBreak/>
        <w:t xml:space="preserve">§7  </w:t>
      </w:r>
      <w:r w:rsidRPr="000E4C40">
        <w:rPr>
          <w:rFonts w:hAnsi="宋体"/>
          <w:color w:val="000000"/>
          <w:kern w:val="0"/>
          <w:sz w:val="24"/>
          <w:szCs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454"/>
        <w:gridCol w:w="1678"/>
        <w:gridCol w:w="1249"/>
        <w:gridCol w:w="1544"/>
        <w:gridCol w:w="1670"/>
        <w:gridCol w:w="1273"/>
      </w:tblGrid>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序号</w:t>
            </w:r>
          </w:p>
        </w:tc>
        <w:tc>
          <w:tcPr>
            <w:tcW w:w="185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w="1370" w:type="dxa"/>
            <w:vAlign w:val="center"/>
          </w:tcPr>
          <w:p w:rsidR="000F2DA3" w:rsidRPr="000E4C40" w:rsidRDefault="000F2DA3" w:rsidP="00281564">
            <w:pPr>
              <w:adjustRightInd w:val="0"/>
              <w:snapToGrid w:val="0"/>
              <w:spacing w:before="29" w:line="288" w:lineRule="auto"/>
              <w:rPr>
                <w:color w:val="000000"/>
                <w:kern w:val="0"/>
                <w:sz w:val="24"/>
              </w:rPr>
            </w:pPr>
            <w:r w:rsidRPr="000E4C40">
              <w:rPr>
                <w:rFonts w:hAnsi="宋体"/>
                <w:color w:val="000000"/>
                <w:kern w:val="0"/>
                <w:sz w:val="24"/>
              </w:rPr>
              <w:t>交易日期</w:t>
            </w:r>
          </w:p>
        </w:tc>
        <w:tc>
          <w:tcPr>
            <w:tcW w:w="170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w="1842"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w="1397"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rsidR="00932533">
        <w:trPr>
          <w:jc w:val="center"/>
        </w:trPr>
        <w:tc>
          <w:tcPr>
            <w:tcW w:w="1454" w:type="dxa"/>
            <w:vAlign w:val="center"/>
          </w:tcPr>
          <w:p w:rsidR="00932533" w:rsidRDefault="00721BE3">
            <w:pPr>
              <w:jc w:val="center"/>
            </w:pPr>
            <w:r>
              <w:rPr>
                <w:color w:val="000000"/>
                <w:sz w:val="24"/>
              </w:rPr>
              <w:t>1</w:t>
            </w:r>
          </w:p>
        </w:tc>
        <w:tc>
          <w:tcPr>
            <w:tcW w:w="1678" w:type="dxa"/>
            <w:vAlign w:val="center"/>
          </w:tcPr>
          <w:p w:rsidR="00932533" w:rsidRDefault="00721BE3">
            <w:pPr>
              <w:jc w:val="center"/>
            </w:pPr>
            <w:r>
              <w:rPr>
                <w:color w:val="000000"/>
                <w:sz w:val="24"/>
              </w:rPr>
              <w:t>E</w:t>
            </w:r>
            <w:r>
              <w:rPr>
                <w:color w:val="000000"/>
                <w:sz w:val="24"/>
              </w:rPr>
              <w:t>类份额红利再投</w:t>
            </w:r>
          </w:p>
        </w:tc>
        <w:tc>
          <w:tcPr>
            <w:tcW w:w="1249" w:type="dxa"/>
            <w:vAlign w:val="center"/>
          </w:tcPr>
          <w:p w:rsidR="00932533" w:rsidRDefault="00721BE3">
            <w:pPr>
              <w:jc w:val="center"/>
            </w:pPr>
            <w:r>
              <w:rPr>
                <w:color w:val="000000"/>
                <w:sz w:val="24"/>
              </w:rPr>
              <w:t>-</w:t>
            </w:r>
          </w:p>
        </w:tc>
        <w:tc>
          <w:tcPr>
            <w:tcW w:w="1544" w:type="dxa"/>
            <w:vAlign w:val="center"/>
          </w:tcPr>
          <w:p w:rsidR="00932533" w:rsidRDefault="00721BE3">
            <w:pPr>
              <w:jc w:val="right"/>
            </w:pPr>
            <w:r>
              <w:rPr>
                <w:color w:val="000000"/>
                <w:sz w:val="24"/>
              </w:rPr>
              <w:t>2,425.26</w:t>
            </w:r>
          </w:p>
        </w:tc>
        <w:tc>
          <w:tcPr>
            <w:tcW w:w="1670" w:type="dxa"/>
            <w:vAlign w:val="center"/>
          </w:tcPr>
          <w:p w:rsidR="00932533" w:rsidRDefault="00721BE3">
            <w:pPr>
              <w:jc w:val="right"/>
            </w:pPr>
            <w:r>
              <w:rPr>
                <w:color w:val="000000"/>
                <w:sz w:val="24"/>
              </w:rPr>
              <w:t>2,425.26</w:t>
            </w:r>
          </w:p>
        </w:tc>
        <w:tc>
          <w:tcPr>
            <w:tcW w:w="1273" w:type="dxa"/>
            <w:vAlign w:val="center"/>
          </w:tcPr>
          <w:p w:rsidR="00932533" w:rsidRDefault="00721BE3">
            <w:pPr>
              <w:jc w:val="center"/>
            </w:pPr>
            <w:r>
              <w:rPr>
                <w:color w:val="000000"/>
                <w:sz w:val="24"/>
              </w:rPr>
              <w:t>-</w:t>
            </w:r>
          </w:p>
        </w:tc>
      </w:tr>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w="1851"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370"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701"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2,425.26</w:t>
            </w:r>
          </w:p>
        </w:tc>
        <w:tc>
          <w:tcPr>
            <w:tcW w:w="1842"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2,425.26</w:t>
            </w:r>
          </w:p>
        </w:tc>
        <w:tc>
          <w:tcPr>
            <w:tcW w:w="1397" w:type="dxa"/>
            <w:vAlign w:val="center"/>
          </w:tcPr>
          <w:p w:rsidR="000F2DA3" w:rsidRPr="000E4C40" w:rsidRDefault="000F2DA3" w:rsidP="00281564">
            <w:pPr>
              <w:adjustRightInd w:val="0"/>
              <w:snapToGrid w:val="0"/>
              <w:spacing w:before="29" w:line="288" w:lineRule="auto"/>
              <w:jc w:val="right"/>
              <w:rPr>
                <w:color w:val="0000FF"/>
                <w:kern w:val="0"/>
                <w:sz w:val="18"/>
              </w:rPr>
            </w:pPr>
          </w:p>
        </w:tc>
      </w:tr>
    </w:tbl>
    <w:p w:rsidR="00932533" w:rsidRDefault="00721BE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、本基金管理人本报告期末持有本基金</w:t>
      </w:r>
      <w:r>
        <w:rPr>
          <w:color w:val="000000"/>
          <w:sz w:val="24"/>
        </w:rPr>
        <w:t>A</w:t>
      </w:r>
      <w:r>
        <w:rPr>
          <w:color w:val="000000"/>
          <w:sz w:val="24"/>
        </w:rPr>
        <w:t>类份额</w:t>
      </w:r>
      <w:r>
        <w:rPr>
          <w:color w:val="000000"/>
          <w:sz w:val="24"/>
        </w:rPr>
        <w:t>0.00</w:t>
      </w:r>
      <w:r>
        <w:rPr>
          <w:color w:val="000000"/>
          <w:sz w:val="24"/>
        </w:rPr>
        <w:t>份，占本基金期末</w:t>
      </w:r>
      <w:r>
        <w:rPr>
          <w:color w:val="000000"/>
          <w:sz w:val="24"/>
        </w:rPr>
        <w:t>A</w:t>
      </w:r>
      <w:r>
        <w:rPr>
          <w:color w:val="000000"/>
          <w:sz w:val="24"/>
        </w:rPr>
        <w:t>类基金总份额的</w:t>
      </w:r>
      <w:r>
        <w:rPr>
          <w:color w:val="000000"/>
          <w:sz w:val="24"/>
        </w:rPr>
        <w:t>0.00%</w:t>
      </w:r>
      <w:r>
        <w:rPr>
          <w:color w:val="000000"/>
          <w:sz w:val="24"/>
        </w:rPr>
        <w:t>；持有本基金</w:t>
      </w:r>
      <w:r>
        <w:rPr>
          <w:color w:val="000000"/>
          <w:sz w:val="24"/>
        </w:rPr>
        <w:t>E</w:t>
      </w:r>
      <w:r>
        <w:rPr>
          <w:color w:val="000000"/>
          <w:sz w:val="24"/>
        </w:rPr>
        <w:t>类份额</w:t>
      </w:r>
      <w:r>
        <w:rPr>
          <w:color w:val="000000"/>
          <w:sz w:val="24"/>
        </w:rPr>
        <w:t>256,459.83</w:t>
      </w:r>
      <w:r>
        <w:rPr>
          <w:color w:val="000000"/>
          <w:sz w:val="24"/>
        </w:rPr>
        <w:t>份，占本基金期末</w:t>
      </w:r>
      <w:r>
        <w:rPr>
          <w:color w:val="000000"/>
          <w:sz w:val="24"/>
        </w:rPr>
        <w:t>E</w:t>
      </w:r>
      <w:r>
        <w:rPr>
          <w:color w:val="000000"/>
          <w:sz w:val="24"/>
        </w:rPr>
        <w:t>类基金总份额的</w:t>
      </w:r>
      <w:r>
        <w:rPr>
          <w:color w:val="000000"/>
          <w:sz w:val="24"/>
        </w:rPr>
        <w:t>0.06%</w:t>
      </w:r>
      <w:r>
        <w:rPr>
          <w:color w:val="000000"/>
          <w:sz w:val="24"/>
        </w:rPr>
        <w:t>。</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、本基金收益分配按日结转份额。</w:t>
      </w:r>
    </w:p>
    <w:p w:rsidR="0018245B" w:rsidRPr="000E4C40" w:rsidRDefault="0018245B" w:rsidP="00281564">
      <w:pPr>
        <w:autoSpaceDE w:val="0"/>
        <w:autoSpaceDN w:val="0"/>
        <w:adjustRightInd w:val="0"/>
        <w:spacing w:before="29" w:line="288" w:lineRule="auto"/>
        <w:jc w:val="left"/>
        <w:rPr>
          <w:color w:val="000000"/>
          <w:sz w:val="24"/>
        </w:rPr>
      </w:pPr>
    </w:p>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8</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932533" w:rsidRDefault="00721BE3">
      <w:pPr>
        <w:spacing w:before="29" w:line="288" w:lineRule="auto"/>
        <w:ind w:firstLineChars="200" w:firstLine="480"/>
        <w:rPr>
          <w:color w:val="000000"/>
          <w:sz w:val="24"/>
        </w:rPr>
      </w:pPr>
      <w:r>
        <w:rPr>
          <w:color w:val="000000"/>
          <w:sz w:val="24"/>
        </w:rPr>
        <w:t>1</w:t>
      </w:r>
      <w:r>
        <w:rPr>
          <w:color w:val="000000"/>
          <w:sz w:val="24"/>
        </w:rPr>
        <w:t>、中国证监会准予交银施罗德现金宝货币市场基金募集注册的文件；</w:t>
      </w:r>
      <w:r>
        <w:rPr>
          <w:color w:val="000000"/>
          <w:sz w:val="24"/>
        </w:rPr>
        <w:t xml:space="preserve"> </w:t>
      </w:r>
    </w:p>
    <w:p w:rsidR="00932533" w:rsidRDefault="00721BE3">
      <w:pPr>
        <w:spacing w:before="29" w:line="288" w:lineRule="auto"/>
        <w:ind w:firstLineChars="200" w:firstLine="480"/>
        <w:rPr>
          <w:color w:val="000000"/>
          <w:sz w:val="24"/>
        </w:rPr>
      </w:pPr>
      <w:r>
        <w:rPr>
          <w:color w:val="000000"/>
          <w:sz w:val="24"/>
        </w:rPr>
        <w:t>2</w:t>
      </w:r>
      <w:r>
        <w:rPr>
          <w:color w:val="000000"/>
          <w:sz w:val="24"/>
        </w:rPr>
        <w:t>、《交银施罗德现金宝货币市场基金基金合同》；</w:t>
      </w:r>
      <w:r>
        <w:rPr>
          <w:color w:val="000000"/>
          <w:sz w:val="24"/>
        </w:rPr>
        <w:t xml:space="preserve"> </w:t>
      </w:r>
    </w:p>
    <w:p w:rsidR="00932533" w:rsidRDefault="00721BE3">
      <w:pPr>
        <w:spacing w:before="29" w:line="288" w:lineRule="auto"/>
        <w:ind w:firstLineChars="200" w:firstLine="480"/>
        <w:rPr>
          <w:color w:val="000000"/>
          <w:sz w:val="24"/>
        </w:rPr>
      </w:pPr>
      <w:r>
        <w:rPr>
          <w:color w:val="000000"/>
          <w:sz w:val="24"/>
        </w:rPr>
        <w:t>3</w:t>
      </w:r>
      <w:r>
        <w:rPr>
          <w:color w:val="000000"/>
          <w:sz w:val="24"/>
        </w:rPr>
        <w:t>、《交银施罗德现金宝货币市场基金招募说明书》；</w:t>
      </w:r>
      <w:r>
        <w:rPr>
          <w:color w:val="000000"/>
          <w:sz w:val="24"/>
        </w:rPr>
        <w:t xml:space="preserve"> </w:t>
      </w:r>
    </w:p>
    <w:p w:rsidR="00932533" w:rsidRDefault="00721BE3">
      <w:pPr>
        <w:spacing w:before="29" w:line="288" w:lineRule="auto"/>
        <w:ind w:firstLineChars="200" w:firstLine="480"/>
        <w:rPr>
          <w:color w:val="000000"/>
          <w:sz w:val="24"/>
        </w:rPr>
      </w:pPr>
      <w:r>
        <w:rPr>
          <w:color w:val="000000"/>
          <w:sz w:val="24"/>
        </w:rPr>
        <w:t>4</w:t>
      </w:r>
      <w:r>
        <w:rPr>
          <w:color w:val="000000"/>
          <w:sz w:val="24"/>
        </w:rPr>
        <w:t>、《交银施罗德现金宝货币市场基金托管协议》；</w:t>
      </w:r>
    </w:p>
    <w:p w:rsidR="00932533" w:rsidRDefault="00721BE3">
      <w:pPr>
        <w:spacing w:before="29" w:line="288" w:lineRule="auto"/>
        <w:ind w:firstLineChars="200" w:firstLine="480"/>
        <w:rPr>
          <w:color w:val="000000"/>
          <w:sz w:val="24"/>
        </w:rPr>
      </w:pPr>
      <w:r>
        <w:rPr>
          <w:color w:val="000000"/>
          <w:sz w:val="24"/>
        </w:rPr>
        <w:t>5</w:t>
      </w:r>
      <w:r>
        <w:rPr>
          <w:color w:val="000000"/>
          <w:sz w:val="24"/>
        </w:rPr>
        <w:t>、关于申请募集交银施罗德现金宝货币市场基金的法律意见书；</w:t>
      </w:r>
    </w:p>
    <w:p w:rsidR="00932533" w:rsidRDefault="00721BE3">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932533" w:rsidRDefault="00721BE3">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、报告期内交银施罗德现金宝货币市场基金在指定报刊上各项公告的原稿。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932533" w:rsidRDefault="00721BE3">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w:t>
      </w:r>
      <w:r w:rsidRPr="000E4C40">
        <w:rPr>
          <w:color w:val="000000"/>
          <w:sz w:val="24"/>
        </w:rPr>
        <w:lastRenderedPageBreak/>
        <w:t>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4EE" w:rsidRDefault="003C04EE">
      <w:r>
        <w:separator/>
      </w:r>
    </w:p>
  </w:endnote>
  <w:endnote w:type="continuationSeparator" w:id="0">
    <w:p w:rsidR="003C04EE" w:rsidRDefault="003C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457CD3">
      <w:rPr>
        <w:kern w:val="0"/>
        <w:szCs w:val="21"/>
      </w:rPr>
      <w:fldChar w:fldCharType="begin"/>
    </w:r>
    <w:r>
      <w:rPr>
        <w:kern w:val="0"/>
        <w:szCs w:val="21"/>
      </w:rPr>
      <w:instrText xml:space="preserve"> PAGE </w:instrText>
    </w:r>
    <w:r w:rsidR="00457CD3">
      <w:rPr>
        <w:kern w:val="0"/>
        <w:szCs w:val="21"/>
      </w:rPr>
      <w:fldChar w:fldCharType="separate"/>
    </w:r>
    <w:r w:rsidR="0048181D">
      <w:rPr>
        <w:noProof/>
        <w:kern w:val="0"/>
        <w:szCs w:val="21"/>
      </w:rPr>
      <w:t>2</w:t>
    </w:r>
    <w:r w:rsidR="00457CD3">
      <w:rPr>
        <w:kern w:val="0"/>
        <w:szCs w:val="21"/>
      </w:rPr>
      <w:fldChar w:fldCharType="end"/>
    </w:r>
    <w:r>
      <w:rPr>
        <w:rFonts w:hint="eastAsia"/>
        <w:kern w:val="0"/>
        <w:szCs w:val="21"/>
      </w:rPr>
      <w:t>页共</w:t>
    </w:r>
    <w:r w:rsidR="00457CD3">
      <w:rPr>
        <w:rFonts w:hint="eastAsia"/>
        <w:kern w:val="0"/>
        <w:szCs w:val="21"/>
      </w:rPr>
      <w:fldChar w:fldCharType="begin"/>
    </w:r>
    <w:r>
      <w:rPr>
        <w:kern w:val="0"/>
        <w:szCs w:val="21"/>
      </w:rPr>
      <w:instrText xml:space="preserve"> NUMPAGES </w:instrText>
    </w:r>
    <w:r w:rsidR="00457CD3">
      <w:rPr>
        <w:rFonts w:hint="eastAsia"/>
        <w:kern w:val="0"/>
        <w:szCs w:val="21"/>
      </w:rPr>
      <w:fldChar w:fldCharType="separate"/>
    </w:r>
    <w:r w:rsidR="0048181D">
      <w:rPr>
        <w:noProof/>
        <w:kern w:val="0"/>
        <w:szCs w:val="21"/>
      </w:rPr>
      <w:t>15</w:t>
    </w:r>
    <w:r w:rsidR="00457CD3">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4EE" w:rsidRDefault="003C04EE">
      <w:r>
        <w:separator/>
      </w:r>
    </w:p>
  </w:footnote>
  <w:footnote w:type="continuationSeparator" w:id="0">
    <w:p w:rsidR="003C04EE" w:rsidRDefault="003C0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841EB4" w:rsidRDefault="00841EB4" w:rsidP="008379E2">
    <w:pPr>
      <w:pStyle w:val="a4"/>
      <w:pBdr>
        <w:bottom w:val="single" w:sz="6" w:space="0" w:color="auto"/>
      </w:pBdr>
      <w:jc w:val="right"/>
      <w:rPr>
        <w:sz w:val="24"/>
        <w:szCs w:val="24"/>
      </w:rPr>
    </w:pPr>
    <w:r w:rsidRPr="003E676C">
      <w:rPr>
        <w:sz w:val="24"/>
        <w:szCs w:val="24"/>
      </w:rPr>
      <w:t>交银施罗德现金宝货币市场基金</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176E1"/>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4EE"/>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27A9"/>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8181D"/>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5F4"/>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1BE3"/>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32533"/>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A4A88532-7E6F-4390-BBDD-718A52568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4D6B783-3C84-4A82-9F49-EBB783718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15</Pages>
  <Words>1290</Words>
  <Characters>7354</Characters>
  <Application>Microsoft Office Word</Application>
  <DocSecurity>0</DocSecurity>
  <Lines>61</Lines>
  <Paragraphs>17</Paragraphs>
  <ScaleCrop>false</ScaleCrop>
  <Company>jysld</Company>
  <LinksUpToDate>false</LinksUpToDate>
  <CharactersWithSpaces>8627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荣华</cp:lastModifiedBy>
  <cp:revision>317</cp:revision>
  <cp:lastPrinted>2009-01-22T10:11:00Z</cp:lastPrinted>
  <dcterms:created xsi:type="dcterms:W3CDTF">2012-11-21T05:49:00Z</dcterms:created>
  <dcterms:modified xsi:type="dcterms:W3CDTF">2018-07-16T07:51:00Z</dcterms:modified>
</cp:coreProperties>
</file>