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E44D49" w:rsidP="006D11DA">
      <w:pPr>
        <w:jc w:val="center"/>
        <w:rPr>
          <w:b/>
        </w:rPr>
      </w:pPr>
      <w:r>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pt;height:45pt;visibility:visible">
            <v:imagedata r:id="rId8" o:title="logo1"/>
          </v:shape>
        </w:pict>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8D619C">
        <w:rPr>
          <w:rFonts w:hint="eastAsia"/>
          <w:b/>
          <w:sz w:val="48"/>
        </w:rPr>
        <w:t>丰润</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bookmarkStart w:id="10" w:name="_GoBack"/>
      <w:bookmarkEnd w:id="10"/>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4D6F">
        <w:rPr>
          <w:b/>
          <w:sz w:val="36"/>
        </w:rPr>
        <w:t>基金管理人：</w:t>
      </w:r>
      <w:bookmarkEnd w:id="11"/>
      <w:bookmarkEnd w:id="12"/>
      <w:bookmarkEnd w:id="13"/>
      <w:bookmarkEnd w:id="14"/>
      <w:bookmarkEnd w:id="15"/>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6"/>
      <w:bookmarkEnd w:id="17"/>
      <w:bookmarkEnd w:id="18"/>
      <w:bookmarkEnd w:id="19"/>
      <w:bookmarkEnd w:id="20"/>
      <w:r w:rsidRPr="00D64D6F">
        <w:rPr>
          <w:b/>
          <w:sz w:val="36"/>
        </w:rPr>
        <w:t xml:space="preserve"> </w:t>
      </w:r>
    </w:p>
    <w:p w:rsidR="00A77F13" w:rsidRDefault="00A77F13" w:rsidP="00EE0270">
      <w:pPr>
        <w:rPr>
          <w:bCs/>
          <w:sz w:val="28"/>
        </w:rPr>
      </w:pPr>
      <w:bookmarkStart w:id="21" w:name="_Toc123112227"/>
      <w:bookmarkStart w:id="22" w:name="_Toc123112266"/>
      <w:bookmarkStart w:id="23" w:name="_Toc123701386"/>
      <w:bookmarkStart w:id="24" w:name="_Toc139991729"/>
    </w:p>
    <w:p w:rsidR="00662F4B" w:rsidRPr="00662F4B" w:rsidRDefault="00662F4B" w:rsidP="00EE0270">
      <w:pPr>
        <w:rPr>
          <w:bCs/>
          <w:sz w:val="28"/>
        </w:rPr>
      </w:pPr>
    </w:p>
    <w:p w:rsidR="00A77F13" w:rsidRPr="00D64D6F" w:rsidRDefault="00475C60">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Pr>
          <w:rFonts w:ascii="宋体" w:hint="eastAsia"/>
          <w:b/>
          <w:bCs/>
          <w:sz w:val="30"/>
        </w:rPr>
        <w:t>八</w:t>
      </w:r>
      <w:r w:rsidRPr="00D64D6F">
        <w:rPr>
          <w:rFonts w:ascii="宋体" w:hint="eastAsia"/>
          <w:b/>
          <w:bCs/>
          <w:sz w:val="30"/>
        </w:rPr>
        <w:t>年</w:t>
      </w:r>
      <w:r>
        <w:rPr>
          <w:rFonts w:ascii="宋体" w:hint="eastAsia"/>
          <w:b/>
          <w:bCs/>
          <w:sz w:val="30"/>
        </w:rPr>
        <w:t>七</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1"/>
      <w:bookmarkEnd w:id="22"/>
      <w:bookmarkEnd w:id="23"/>
      <w:bookmarkEnd w:id="24"/>
    </w:p>
    <w:p w:rsidR="00B9638C" w:rsidRPr="00B9638C" w:rsidRDefault="00297C86">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662F4B">
          <w:rPr>
            <w:noProof/>
            <w:webHidden/>
            <w:sz w:val="24"/>
            <w:szCs w:val="24"/>
          </w:rPr>
          <w:t>1</w:t>
        </w:r>
        <w:r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8</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10</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12</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14</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23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30</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38</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41</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42</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44</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52</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58</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61</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64</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70</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72</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rsidR="00B9638C" w:rsidRPr="00B9638C" w:rsidRDefault="00E44D49">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_Toc366654940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rsidR="00A77F13" w:rsidRPr="00D64D6F" w:rsidRDefault="00297C86">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D64D6F" w:rsidRDefault="00A77F13">
      <w:pPr>
        <w:rPr>
          <w:bCs/>
        </w:rPr>
      </w:pPr>
      <w:bookmarkStart w:id="42" w:name="_Toc139991731"/>
    </w:p>
    <w:p w:rsidR="00A77F13" w:rsidRPr="00D64D6F" w:rsidRDefault="00A77F13">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C17D50">
        <w:rPr>
          <w:rFonts w:hint="eastAsia"/>
        </w:rPr>
        <w:t>、</w:t>
      </w:r>
      <w:r w:rsidR="00C17D50" w:rsidRPr="00C17D50">
        <w:rPr>
          <w:rFonts w:hint="eastAsia"/>
          <w:bCs/>
          <w:sz w:val="24"/>
        </w:rPr>
        <w:t>《公开募集开放式证券投资基金流动性风险管理规定》</w:t>
      </w:r>
      <w:r w:rsidR="00C17D50" w:rsidRPr="00C17D50">
        <w:rPr>
          <w:rFonts w:hint="eastAsia"/>
          <w:bCs/>
          <w:sz w:val="24"/>
        </w:rPr>
        <w:t>(</w:t>
      </w:r>
      <w:r w:rsidR="00C17D50" w:rsidRPr="00C17D50">
        <w:rPr>
          <w:rFonts w:hint="eastAsia"/>
          <w:bCs/>
          <w:sz w:val="24"/>
        </w:rPr>
        <w:t>以下简称“《流动性规定》”</w:t>
      </w:r>
      <w:r w:rsidR="00C17D50" w:rsidRPr="00C17D50">
        <w:rPr>
          <w:rFonts w:hint="eastAsia"/>
          <w:bCs/>
          <w:sz w:val="24"/>
        </w:rPr>
        <w:t>)</w:t>
      </w:r>
      <w:r w:rsidRPr="00D64D6F">
        <w:rPr>
          <w:bCs/>
          <w:sz w:val="24"/>
        </w:rPr>
        <w:t>和其他有关法律法规。</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6D11DA">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6D11DA" w:rsidRDefault="00A0628D" w:rsidP="006D11DA">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D64D6F" w:rsidRDefault="00A77F13">
      <w:pPr>
        <w:autoSpaceDE w:val="0"/>
        <w:autoSpaceDN w:val="0"/>
        <w:adjustRightInd w:val="0"/>
        <w:spacing w:line="360" w:lineRule="auto"/>
        <w:ind w:firstLineChars="200" w:firstLine="420"/>
        <w:rPr>
          <w:bCs/>
        </w:rPr>
      </w:pPr>
    </w:p>
    <w:p w:rsidR="00A77F13" w:rsidRPr="00D64D6F" w:rsidRDefault="00A77F13">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C17D50" w:rsidRPr="00C17D50" w:rsidRDefault="00A77F13" w:rsidP="00C17D50">
      <w:pPr>
        <w:spacing w:line="360" w:lineRule="auto"/>
        <w:ind w:firstLineChars="200" w:firstLine="480"/>
        <w:rPr>
          <w:bCs/>
          <w:sz w:val="24"/>
        </w:rPr>
      </w:pPr>
      <w:r w:rsidRPr="008D619C">
        <w:rPr>
          <w:bCs/>
          <w:sz w:val="24"/>
        </w:rPr>
        <w:t>1</w:t>
      </w:r>
      <w:r w:rsidR="00377E15" w:rsidRPr="008D619C">
        <w:rPr>
          <w:rFonts w:hint="eastAsia"/>
          <w:bCs/>
          <w:sz w:val="24"/>
        </w:rPr>
        <w:t>2</w:t>
      </w:r>
      <w:r w:rsidRPr="00802253">
        <w:rPr>
          <w:rFonts w:hint="eastAsia"/>
          <w:bCs/>
          <w:sz w:val="24"/>
        </w:rPr>
        <w:t>、</w:t>
      </w:r>
      <w:r w:rsidRPr="00802253">
        <w:rPr>
          <w:bCs/>
          <w:sz w:val="24"/>
        </w:rPr>
        <w:t>《运作办法》：指中国证监会</w:t>
      </w:r>
      <w:r w:rsidR="008E56FA" w:rsidRPr="00C24602">
        <w:rPr>
          <w:bCs/>
          <w:sz w:val="24"/>
        </w:rPr>
        <w:t>20</w:t>
      </w:r>
      <w:r w:rsidR="008E56FA" w:rsidRPr="00CB0A61">
        <w:rPr>
          <w:rFonts w:hint="eastAsia"/>
          <w:bCs/>
          <w:sz w:val="24"/>
        </w:rPr>
        <w:t>14</w:t>
      </w:r>
      <w:r w:rsidRPr="00CB0A61">
        <w:rPr>
          <w:bCs/>
          <w:sz w:val="24"/>
        </w:rPr>
        <w:t>年</w:t>
      </w:r>
      <w:r w:rsidR="008E56FA" w:rsidRPr="00ED3520">
        <w:rPr>
          <w:rFonts w:hint="eastAsia"/>
          <w:bCs/>
          <w:sz w:val="24"/>
        </w:rPr>
        <w:t>7</w:t>
      </w:r>
      <w:r w:rsidRPr="00ED3520">
        <w:rPr>
          <w:bCs/>
          <w:sz w:val="24"/>
        </w:rPr>
        <w:t>月</w:t>
      </w:r>
      <w:r w:rsidR="008E56FA" w:rsidRPr="00ED3520">
        <w:rPr>
          <w:rFonts w:hint="eastAsia"/>
          <w:bCs/>
          <w:sz w:val="24"/>
        </w:rPr>
        <w:t>7</w:t>
      </w:r>
      <w:r w:rsidRPr="00ED3520">
        <w:rPr>
          <w:bCs/>
          <w:sz w:val="24"/>
        </w:rPr>
        <w:t>日颁布、同年</w:t>
      </w:r>
      <w:r w:rsidR="008E56FA" w:rsidRPr="00ED3520">
        <w:rPr>
          <w:rFonts w:hint="eastAsia"/>
          <w:bCs/>
          <w:sz w:val="24"/>
        </w:rPr>
        <w:t>8</w:t>
      </w:r>
      <w:r w:rsidRPr="008D462C">
        <w:rPr>
          <w:bCs/>
          <w:sz w:val="24"/>
        </w:rPr>
        <w:t>月</w:t>
      </w:r>
      <w:r w:rsidR="008E56FA" w:rsidRPr="00A20810">
        <w:rPr>
          <w:rFonts w:hint="eastAsia"/>
          <w:bCs/>
          <w:sz w:val="24"/>
        </w:rPr>
        <w:t>8</w:t>
      </w:r>
      <w:r w:rsidRPr="00A20810">
        <w:rPr>
          <w:bCs/>
          <w:sz w:val="24"/>
        </w:rPr>
        <w:t>日实施</w:t>
      </w:r>
      <w:r w:rsidRPr="000833B9">
        <w:rPr>
          <w:bCs/>
          <w:sz w:val="24"/>
        </w:rPr>
        <w:t>的《</w:t>
      </w:r>
      <w:r w:rsidR="008E56FA" w:rsidRPr="000833B9">
        <w:rPr>
          <w:rFonts w:hint="eastAsia"/>
          <w:bCs/>
          <w:sz w:val="24"/>
        </w:rPr>
        <w:t>公开募集</w:t>
      </w:r>
      <w:r w:rsidRPr="000833B9">
        <w:rPr>
          <w:bCs/>
          <w:sz w:val="24"/>
        </w:rPr>
        <w:t>证券投资基金运作管理办法》及颁布机关对其不时做出的修订</w:t>
      </w:r>
    </w:p>
    <w:p w:rsidR="00A77F13" w:rsidRPr="00D64D6F" w:rsidRDefault="00C17D50" w:rsidP="00C17D50">
      <w:pPr>
        <w:spacing w:line="360" w:lineRule="auto"/>
        <w:ind w:firstLineChars="200" w:firstLine="480"/>
        <w:rPr>
          <w:bCs/>
          <w:sz w:val="24"/>
        </w:rPr>
      </w:pPr>
      <w:r w:rsidRPr="00C17D50">
        <w:rPr>
          <w:rFonts w:hint="eastAsia"/>
          <w:bCs/>
          <w:sz w:val="24"/>
        </w:rPr>
        <w:t>13</w:t>
      </w:r>
      <w:r w:rsidRPr="00C17D50">
        <w:rPr>
          <w:rFonts w:hint="eastAsia"/>
          <w:bCs/>
          <w:sz w:val="24"/>
        </w:rPr>
        <w:t>、《流动性规定》：指中国证监会</w:t>
      </w:r>
      <w:r w:rsidRPr="00C17D50">
        <w:rPr>
          <w:rFonts w:hint="eastAsia"/>
          <w:bCs/>
          <w:sz w:val="24"/>
        </w:rPr>
        <w:t>2017</w:t>
      </w:r>
      <w:r w:rsidRPr="00C17D50">
        <w:rPr>
          <w:rFonts w:hint="eastAsia"/>
          <w:bCs/>
          <w:sz w:val="24"/>
        </w:rPr>
        <w:t>年</w:t>
      </w:r>
      <w:r w:rsidRPr="00C17D50">
        <w:rPr>
          <w:rFonts w:hint="eastAsia"/>
          <w:bCs/>
          <w:sz w:val="24"/>
        </w:rPr>
        <w:t>8</w:t>
      </w:r>
      <w:r w:rsidRPr="00C17D50">
        <w:rPr>
          <w:rFonts w:hint="eastAsia"/>
          <w:bCs/>
          <w:sz w:val="24"/>
        </w:rPr>
        <w:t>月</w:t>
      </w:r>
      <w:r w:rsidRPr="00C17D50">
        <w:rPr>
          <w:rFonts w:hint="eastAsia"/>
          <w:bCs/>
          <w:sz w:val="24"/>
        </w:rPr>
        <w:t>31</w:t>
      </w:r>
      <w:r w:rsidRPr="00C17D50">
        <w:rPr>
          <w:rFonts w:hint="eastAsia"/>
          <w:bCs/>
          <w:sz w:val="24"/>
        </w:rPr>
        <w:t>日颁布、同年</w:t>
      </w:r>
      <w:r w:rsidRPr="00C17D50">
        <w:rPr>
          <w:rFonts w:hint="eastAsia"/>
          <w:bCs/>
          <w:sz w:val="24"/>
        </w:rPr>
        <w:t>10</w:t>
      </w:r>
      <w:r w:rsidRPr="00C17D50">
        <w:rPr>
          <w:rFonts w:hint="eastAsia"/>
          <w:bCs/>
          <w:sz w:val="24"/>
        </w:rPr>
        <w:t>月</w:t>
      </w:r>
      <w:r w:rsidRPr="00C17D50">
        <w:rPr>
          <w:rFonts w:hint="eastAsia"/>
          <w:bCs/>
          <w:sz w:val="24"/>
        </w:rPr>
        <w:t>1</w:t>
      </w:r>
      <w:r w:rsidRPr="00C17D50">
        <w:rPr>
          <w:rFonts w:hint="eastAsia"/>
          <w:bCs/>
          <w:sz w:val="24"/>
        </w:rPr>
        <w:t>日实施的《公开募集开放式证券投资基金流动性风险管理规定》及颁布机关对其不时做出的修订</w:t>
      </w:r>
    </w:p>
    <w:p w:rsidR="00A77F13" w:rsidRPr="00D64D6F" w:rsidRDefault="00C17D50">
      <w:pPr>
        <w:spacing w:line="360" w:lineRule="auto"/>
        <w:ind w:firstLineChars="200" w:firstLine="480"/>
        <w:rPr>
          <w:bCs/>
          <w:sz w:val="24"/>
        </w:rPr>
      </w:pPr>
      <w:r w:rsidRPr="00D64D6F">
        <w:rPr>
          <w:bCs/>
          <w:sz w:val="24"/>
        </w:rPr>
        <w:lastRenderedPageBreak/>
        <w:t>1</w:t>
      </w:r>
      <w:r>
        <w:rPr>
          <w:rFonts w:hint="eastAsia"/>
          <w:bCs/>
          <w:sz w:val="24"/>
        </w:rPr>
        <w:t>4</w:t>
      </w:r>
      <w:r w:rsidR="00A77F13" w:rsidRPr="00D64D6F">
        <w:rPr>
          <w:rFonts w:hint="eastAsia"/>
          <w:bCs/>
          <w:sz w:val="24"/>
        </w:rPr>
        <w:t>、</w:t>
      </w:r>
      <w:r w:rsidR="00A77F13" w:rsidRPr="00D64D6F">
        <w:rPr>
          <w:bCs/>
          <w:sz w:val="24"/>
        </w:rPr>
        <w:t>中国证监会：指中国证券监督管理委员会</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5</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6</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7</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8</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C17D50">
      <w:pPr>
        <w:spacing w:line="360" w:lineRule="auto"/>
        <w:ind w:firstLineChars="200" w:firstLine="480"/>
        <w:rPr>
          <w:bCs/>
          <w:sz w:val="24"/>
        </w:rPr>
      </w:pPr>
      <w:r w:rsidRPr="00D64D6F">
        <w:rPr>
          <w:rFonts w:hint="eastAsia"/>
          <w:bCs/>
          <w:sz w:val="24"/>
        </w:rPr>
        <w:t>1</w:t>
      </w:r>
      <w:r>
        <w:rPr>
          <w:rFonts w:hint="eastAsia"/>
          <w:bCs/>
          <w:sz w:val="24"/>
        </w:rPr>
        <w:t>9</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C17D50">
      <w:pPr>
        <w:spacing w:line="360" w:lineRule="auto"/>
        <w:ind w:firstLineChars="200" w:firstLine="480"/>
        <w:rPr>
          <w:bCs/>
          <w:sz w:val="24"/>
        </w:rPr>
      </w:pPr>
      <w:r>
        <w:rPr>
          <w:rFonts w:hint="eastAsia"/>
          <w:bCs/>
          <w:sz w:val="24"/>
        </w:rPr>
        <w:t>20</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1</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C17D50">
      <w:pPr>
        <w:spacing w:line="360" w:lineRule="auto"/>
        <w:ind w:firstLineChars="200" w:firstLine="480"/>
        <w:rPr>
          <w:bCs/>
          <w:sz w:val="24"/>
        </w:rPr>
      </w:pPr>
      <w:r w:rsidRPr="00D64D6F">
        <w:rPr>
          <w:bCs/>
          <w:sz w:val="24"/>
        </w:rPr>
        <w:t>2</w:t>
      </w:r>
      <w:r>
        <w:rPr>
          <w:rFonts w:hint="eastAsia"/>
          <w:bCs/>
          <w:sz w:val="24"/>
        </w:rPr>
        <w:t>2</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C17D50" w:rsidP="0074587D">
      <w:pPr>
        <w:spacing w:line="360" w:lineRule="auto"/>
        <w:ind w:firstLineChars="200" w:firstLine="480"/>
        <w:rPr>
          <w:rFonts w:ascii="宋体" w:hAnsi="宋体"/>
          <w:sz w:val="24"/>
        </w:rPr>
      </w:pPr>
      <w:r w:rsidRPr="00D64D6F">
        <w:rPr>
          <w:bCs/>
          <w:sz w:val="24"/>
        </w:rPr>
        <w:t>2</w:t>
      </w:r>
      <w:r>
        <w:rPr>
          <w:rFonts w:hint="eastAsia"/>
          <w:bCs/>
          <w:sz w:val="24"/>
        </w:rPr>
        <w:t>3</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4</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rsidR="00A77F13" w:rsidRPr="00D64D6F" w:rsidRDefault="00C17D50" w:rsidP="00452EA1">
      <w:pPr>
        <w:spacing w:line="360" w:lineRule="auto"/>
        <w:ind w:firstLineChars="200" w:firstLine="480"/>
        <w:rPr>
          <w:bCs/>
          <w:sz w:val="24"/>
        </w:rPr>
      </w:pPr>
      <w:r w:rsidRPr="00D64D6F">
        <w:rPr>
          <w:bCs/>
          <w:sz w:val="24"/>
        </w:rPr>
        <w:t>2</w:t>
      </w:r>
      <w:r>
        <w:rPr>
          <w:rFonts w:hint="eastAsia"/>
          <w:bCs/>
          <w:sz w:val="24"/>
        </w:rPr>
        <w:t>5</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C17D50" w:rsidP="00377E15">
      <w:pPr>
        <w:spacing w:line="360" w:lineRule="auto"/>
        <w:ind w:firstLineChars="200" w:firstLine="480"/>
        <w:rPr>
          <w:bCs/>
          <w:color w:val="FF0000"/>
          <w:sz w:val="24"/>
        </w:rPr>
      </w:pPr>
      <w:bookmarkStart w:id="55" w:name="OLE_LINK4"/>
      <w:bookmarkStart w:id="56" w:name="OLE_LINK5"/>
      <w:r w:rsidRPr="00D64D6F">
        <w:rPr>
          <w:bCs/>
          <w:sz w:val="24"/>
        </w:rPr>
        <w:t>2</w:t>
      </w:r>
      <w:r>
        <w:rPr>
          <w:rFonts w:hint="eastAsia"/>
          <w:bCs/>
          <w:sz w:val="24"/>
        </w:rPr>
        <w:t>6</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rsidR="00A77F13" w:rsidRPr="00D64D6F" w:rsidRDefault="00C17D50" w:rsidP="009831E1">
      <w:pPr>
        <w:spacing w:line="360" w:lineRule="auto"/>
        <w:ind w:firstLineChars="200" w:firstLine="480"/>
        <w:rPr>
          <w:bCs/>
          <w:sz w:val="24"/>
        </w:rPr>
      </w:pPr>
      <w:r>
        <w:rPr>
          <w:rFonts w:hint="eastAsia"/>
          <w:bCs/>
          <w:sz w:val="24"/>
        </w:rPr>
        <w:lastRenderedPageBreak/>
        <w:t>27</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C17D50" w:rsidP="00CE6548">
      <w:pPr>
        <w:spacing w:line="360" w:lineRule="auto"/>
        <w:ind w:firstLineChars="200" w:firstLine="480"/>
        <w:rPr>
          <w:bCs/>
          <w:sz w:val="24"/>
        </w:rPr>
      </w:pPr>
      <w:r>
        <w:rPr>
          <w:rFonts w:hint="eastAsia"/>
          <w:bCs/>
          <w:sz w:val="24"/>
        </w:rPr>
        <w:t>28</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C17D5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C17D5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C17D50">
      <w:pPr>
        <w:spacing w:line="360" w:lineRule="auto"/>
        <w:ind w:firstLineChars="200" w:firstLine="480"/>
        <w:rPr>
          <w:bCs/>
          <w:sz w:val="24"/>
        </w:rPr>
      </w:pPr>
      <w:r w:rsidRPr="00D64D6F">
        <w:rPr>
          <w:rFonts w:hint="eastAsia"/>
          <w:bCs/>
          <w:sz w:val="24"/>
        </w:rPr>
        <w:t>3</w:t>
      </w:r>
      <w:r>
        <w:rPr>
          <w:rFonts w:hint="eastAsia"/>
          <w:bCs/>
          <w:sz w:val="24"/>
        </w:rPr>
        <w:t>1</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2</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3</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C17D50">
      <w:pPr>
        <w:spacing w:line="360" w:lineRule="auto"/>
        <w:ind w:firstLineChars="200" w:firstLine="480"/>
        <w:rPr>
          <w:bCs/>
          <w:sz w:val="24"/>
        </w:rPr>
      </w:pPr>
      <w:r w:rsidRPr="00D64D6F">
        <w:rPr>
          <w:bCs/>
          <w:sz w:val="24"/>
        </w:rPr>
        <w:t>3</w:t>
      </w:r>
      <w:r>
        <w:rPr>
          <w:rFonts w:hint="eastAsia"/>
          <w:bCs/>
          <w:sz w:val="24"/>
        </w:rPr>
        <w:t>4</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C17D50">
      <w:pPr>
        <w:spacing w:line="360" w:lineRule="auto"/>
        <w:ind w:firstLineChars="200" w:firstLine="480"/>
        <w:rPr>
          <w:bCs/>
          <w:sz w:val="24"/>
        </w:rPr>
      </w:pPr>
      <w:r>
        <w:rPr>
          <w:rFonts w:hint="eastAsia"/>
          <w:bCs/>
          <w:sz w:val="24"/>
        </w:rPr>
        <w:t>35</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6</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C17D50">
      <w:pPr>
        <w:spacing w:line="360" w:lineRule="auto"/>
        <w:ind w:firstLineChars="200" w:firstLine="480"/>
        <w:rPr>
          <w:bCs/>
          <w:sz w:val="24"/>
        </w:rPr>
      </w:pPr>
      <w:r>
        <w:rPr>
          <w:rFonts w:hint="eastAsia"/>
          <w:bCs/>
          <w:sz w:val="24"/>
        </w:rPr>
        <w:t>37</w:t>
      </w:r>
      <w:r w:rsidR="00A77F13" w:rsidRPr="00D64D6F">
        <w:rPr>
          <w:rFonts w:hint="eastAsia"/>
          <w:bCs/>
          <w:sz w:val="24"/>
        </w:rPr>
        <w:t>、</w:t>
      </w:r>
      <w:r w:rsidR="00A77F13" w:rsidRPr="00D64D6F">
        <w:rPr>
          <w:bCs/>
          <w:sz w:val="24"/>
        </w:rPr>
        <w:t>开放时间：指开放日基金接受申购、赎回或其他交易的时间段</w:t>
      </w:r>
    </w:p>
    <w:p w:rsidR="001346D9" w:rsidRDefault="00C17D50">
      <w:pPr>
        <w:spacing w:line="360" w:lineRule="auto"/>
        <w:ind w:firstLineChars="200" w:firstLine="480"/>
        <w:rPr>
          <w:bCs/>
          <w:sz w:val="24"/>
        </w:rPr>
      </w:pPr>
      <w:r>
        <w:rPr>
          <w:rFonts w:hint="eastAsia"/>
          <w:bCs/>
          <w:sz w:val="24"/>
        </w:rPr>
        <w:t>38</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C17D50">
      <w:pPr>
        <w:spacing w:line="360" w:lineRule="auto"/>
        <w:ind w:firstLineChars="200" w:firstLine="480"/>
        <w:rPr>
          <w:bCs/>
          <w:sz w:val="24"/>
        </w:rPr>
      </w:pPr>
      <w:r>
        <w:rPr>
          <w:rFonts w:hint="eastAsia"/>
          <w:bCs/>
          <w:sz w:val="24"/>
        </w:rPr>
        <w:t>39</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C17D50">
      <w:pPr>
        <w:spacing w:line="360" w:lineRule="auto"/>
        <w:ind w:firstLineChars="200" w:firstLine="480"/>
        <w:rPr>
          <w:bCs/>
          <w:sz w:val="24"/>
        </w:rPr>
      </w:pPr>
      <w:r>
        <w:rPr>
          <w:rFonts w:hint="eastAsia"/>
          <w:bCs/>
          <w:sz w:val="24"/>
        </w:rPr>
        <w:lastRenderedPageBreak/>
        <w:t>40</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C17D50">
      <w:pPr>
        <w:spacing w:line="360" w:lineRule="auto"/>
        <w:ind w:firstLineChars="200" w:firstLine="480"/>
        <w:rPr>
          <w:bCs/>
          <w:sz w:val="24"/>
        </w:rPr>
      </w:pPr>
      <w:r>
        <w:rPr>
          <w:rFonts w:hint="eastAsia"/>
          <w:bCs/>
          <w:sz w:val="24"/>
        </w:rPr>
        <w:t>41</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CB39A7" w:rsidRDefault="00C17D50" w:rsidP="00221546">
      <w:pPr>
        <w:spacing w:line="360" w:lineRule="auto"/>
        <w:ind w:firstLineChars="200" w:firstLine="480"/>
        <w:rPr>
          <w:bCs/>
          <w:sz w:val="24"/>
        </w:rPr>
      </w:pPr>
      <w:r w:rsidRPr="00CB39A7">
        <w:rPr>
          <w:bCs/>
          <w:sz w:val="24"/>
        </w:rPr>
        <w:t>4</w:t>
      </w:r>
      <w:r>
        <w:rPr>
          <w:rFonts w:hint="eastAsia"/>
          <w:bCs/>
          <w:sz w:val="24"/>
        </w:rPr>
        <w:t>2</w:t>
      </w:r>
      <w:r w:rsidR="00221546" w:rsidRPr="00CB39A7">
        <w:rPr>
          <w:rFonts w:hAnsi="宋体"/>
          <w:bCs/>
          <w:sz w:val="24"/>
        </w:rPr>
        <w:t>、销售服务费：指从基金资产中计提的，用于本基金市场推广、销售以及基金份额持有人服务的费用</w:t>
      </w:r>
    </w:p>
    <w:p w:rsidR="00221546" w:rsidRPr="00D64D6F" w:rsidRDefault="00C17D50" w:rsidP="00221546">
      <w:pPr>
        <w:spacing w:line="360" w:lineRule="auto"/>
        <w:ind w:firstLineChars="200" w:firstLine="480"/>
        <w:rPr>
          <w:bCs/>
          <w:sz w:val="24"/>
        </w:rPr>
      </w:pPr>
      <w:r w:rsidRPr="00CB39A7">
        <w:rPr>
          <w:bCs/>
          <w:sz w:val="24"/>
        </w:rPr>
        <w:t>4</w:t>
      </w:r>
      <w:r>
        <w:rPr>
          <w:rFonts w:hint="eastAsia"/>
          <w:bCs/>
          <w:sz w:val="24"/>
        </w:rPr>
        <w:t>3</w:t>
      </w:r>
      <w:r w:rsidR="00221546" w:rsidRPr="00CB39A7">
        <w:rPr>
          <w:rFonts w:hAnsi="宋体"/>
          <w:bCs/>
          <w:sz w:val="24"/>
        </w:rPr>
        <w:t>、基金份额类别：指本基金根据认购</w:t>
      </w:r>
      <w:r w:rsidR="00221546" w:rsidRPr="00CB39A7">
        <w:rPr>
          <w:bCs/>
          <w:sz w:val="24"/>
        </w:rPr>
        <w:t>/</w:t>
      </w:r>
      <w:r w:rsidR="00221546" w:rsidRPr="00CB39A7">
        <w:rPr>
          <w:rFonts w:hAnsi="宋体"/>
          <w:bCs/>
          <w:sz w:val="24"/>
        </w:rPr>
        <w:t>申购费用、赎回费用、销售服务费收取方式的不同，将基金份额分为不同的类别。在投资</w:t>
      </w:r>
      <w:r w:rsidR="004B62F6" w:rsidRPr="00CB39A7">
        <w:rPr>
          <w:rFonts w:hAnsi="宋体" w:hint="eastAsia"/>
          <w:bCs/>
          <w:sz w:val="24"/>
        </w:rPr>
        <w:t>人</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时收取前端</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费用、赎回时收取赎回费用的，称为</w:t>
      </w:r>
      <w:r w:rsidR="00221546" w:rsidRPr="00CB39A7">
        <w:rPr>
          <w:bCs/>
          <w:sz w:val="24"/>
        </w:rPr>
        <w:t>A</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申购时</w:t>
      </w:r>
      <w:r w:rsidR="00221546" w:rsidRPr="00CB39A7">
        <w:rPr>
          <w:rFonts w:hAnsi="宋体" w:hint="eastAsia"/>
          <w:bCs/>
          <w:sz w:val="24"/>
        </w:rPr>
        <w:t>不</w:t>
      </w:r>
      <w:r w:rsidR="00221546" w:rsidRPr="00CB39A7">
        <w:rPr>
          <w:rFonts w:hAnsi="宋体"/>
          <w:bCs/>
          <w:sz w:val="24"/>
        </w:rPr>
        <w:t>收取申购费用、赎回时收取</w:t>
      </w:r>
      <w:r w:rsidR="00221546" w:rsidRPr="00CB39A7">
        <w:rPr>
          <w:rFonts w:hAnsi="宋体" w:hint="eastAsia"/>
          <w:bCs/>
          <w:sz w:val="24"/>
        </w:rPr>
        <w:t>后端</w:t>
      </w:r>
      <w:r w:rsidR="00221546" w:rsidRPr="00CB39A7">
        <w:rPr>
          <w:rFonts w:hAnsi="宋体"/>
          <w:bCs/>
          <w:sz w:val="24"/>
        </w:rPr>
        <w:t>申购费用</w:t>
      </w:r>
      <w:r w:rsidR="00221546" w:rsidRPr="00CB39A7">
        <w:rPr>
          <w:rFonts w:hAnsi="宋体" w:hint="eastAsia"/>
          <w:bCs/>
          <w:sz w:val="24"/>
        </w:rPr>
        <w:t>和</w:t>
      </w:r>
      <w:r w:rsidR="00221546" w:rsidRPr="00CB39A7">
        <w:rPr>
          <w:rFonts w:hAnsi="宋体"/>
          <w:bCs/>
          <w:sz w:val="24"/>
        </w:rPr>
        <w:t>赎回费用的，称为</w:t>
      </w:r>
      <w:r w:rsidR="00221546" w:rsidRPr="00CB39A7">
        <w:rPr>
          <w:rFonts w:hint="eastAsia"/>
          <w:bCs/>
          <w:sz w:val="24"/>
        </w:rPr>
        <w:t>B</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认购</w:t>
      </w:r>
      <w:r w:rsidR="00221546" w:rsidRPr="00CB39A7">
        <w:rPr>
          <w:bCs/>
          <w:sz w:val="24"/>
        </w:rPr>
        <w:t>/</w:t>
      </w:r>
      <w:r w:rsidR="00221546" w:rsidRPr="00CB39A7">
        <w:rPr>
          <w:rFonts w:hAnsi="宋体"/>
          <w:bCs/>
          <w:sz w:val="24"/>
        </w:rPr>
        <w:t>申购时不收取认购</w:t>
      </w:r>
      <w:r w:rsidR="00221546" w:rsidRPr="00CB39A7">
        <w:rPr>
          <w:bCs/>
          <w:sz w:val="24"/>
        </w:rPr>
        <w:t>/</w:t>
      </w:r>
      <w:r w:rsidR="00221546" w:rsidRPr="00CB39A7">
        <w:rPr>
          <w:rFonts w:hAnsi="宋体"/>
          <w:bCs/>
          <w:sz w:val="24"/>
        </w:rPr>
        <w:t>申购费用、</w:t>
      </w:r>
      <w:r w:rsidR="004A2313">
        <w:rPr>
          <w:rFonts w:hAnsi="宋体"/>
          <w:bCs/>
          <w:sz w:val="24"/>
        </w:rPr>
        <w:t>赎回时收取</w:t>
      </w:r>
      <w:r w:rsidR="00221546" w:rsidRPr="00CB39A7">
        <w:rPr>
          <w:rFonts w:hAnsi="宋体"/>
          <w:bCs/>
          <w:sz w:val="24"/>
        </w:rPr>
        <w:t>赎回费用，</w:t>
      </w:r>
      <w:r w:rsidR="004A2313">
        <w:rPr>
          <w:rFonts w:hAnsi="宋体" w:hint="eastAsia"/>
          <w:bCs/>
          <w:sz w:val="24"/>
        </w:rPr>
        <w:t>且</w:t>
      </w:r>
      <w:r w:rsidR="00221546" w:rsidRPr="00CB39A7">
        <w:rPr>
          <w:rFonts w:hAnsi="宋体"/>
          <w:bCs/>
          <w:sz w:val="24"/>
        </w:rPr>
        <w:t>从本类别基金资产中计提销售服务费的，称为</w:t>
      </w:r>
      <w:r w:rsidR="00221546" w:rsidRPr="00CB39A7">
        <w:rPr>
          <w:bCs/>
          <w:sz w:val="24"/>
        </w:rPr>
        <w:t>C</w:t>
      </w:r>
      <w:r w:rsidR="00221546" w:rsidRPr="00CB39A7">
        <w:rPr>
          <w:rFonts w:hAnsi="宋体"/>
          <w:bCs/>
          <w:sz w:val="24"/>
        </w:rPr>
        <w:t>类基金份额</w:t>
      </w:r>
      <w:r w:rsidR="0074587D">
        <w:rPr>
          <w:rFonts w:hAnsi="宋体" w:hint="eastAsia"/>
          <w:bCs/>
          <w:sz w:val="24"/>
        </w:rPr>
        <w:t>；本基金募集期内开通</w:t>
      </w:r>
      <w:r w:rsidR="008D619C">
        <w:rPr>
          <w:rFonts w:hAnsi="宋体" w:hint="eastAsia"/>
          <w:bCs/>
          <w:sz w:val="24"/>
        </w:rPr>
        <w:t>A</w:t>
      </w:r>
      <w:r w:rsidR="008D619C">
        <w:rPr>
          <w:rFonts w:hAnsi="宋体" w:hint="eastAsia"/>
          <w:bCs/>
          <w:sz w:val="24"/>
        </w:rPr>
        <w:t>类基金份额和</w:t>
      </w:r>
      <w:r w:rsidR="00344887">
        <w:rPr>
          <w:rFonts w:hint="eastAsia"/>
          <w:bCs/>
          <w:sz w:val="24"/>
        </w:rPr>
        <w:t>C</w:t>
      </w:r>
      <w:r w:rsidR="0074587D" w:rsidRPr="0074587D">
        <w:rPr>
          <w:rFonts w:hAnsi="宋体"/>
          <w:bCs/>
          <w:sz w:val="24"/>
        </w:rPr>
        <w:t>类基金份额</w:t>
      </w:r>
    </w:p>
    <w:p w:rsidR="00A77F13" w:rsidRPr="00D64D6F" w:rsidRDefault="00C17D50" w:rsidP="003E62CD">
      <w:pPr>
        <w:spacing w:line="360" w:lineRule="auto"/>
        <w:ind w:firstLineChars="200" w:firstLine="480"/>
        <w:rPr>
          <w:bCs/>
          <w:sz w:val="24"/>
        </w:rPr>
      </w:pPr>
      <w:r w:rsidRPr="00D64D6F">
        <w:rPr>
          <w:rFonts w:hint="eastAsia"/>
          <w:bCs/>
          <w:sz w:val="24"/>
        </w:rPr>
        <w:t>4</w:t>
      </w:r>
      <w:r>
        <w:rPr>
          <w:rFonts w:hint="eastAsia"/>
          <w:bCs/>
          <w:sz w:val="24"/>
        </w:rPr>
        <w:t>4</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C17D50">
      <w:pPr>
        <w:spacing w:line="360" w:lineRule="auto"/>
        <w:ind w:firstLineChars="200" w:firstLine="480"/>
        <w:rPr>
          <w:bCs/>
          <w:sz w:val="24"/>
        </w:rPr>
      </w:pPr>
      <w:r>
        <w:rPr>
          <w:rFonts w:hint="eastAsia"/>
          <w:bCs/>
          <w:sz w:val="24"/>
        </w:rPr>
        <w:t>45</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C17D50">
      <w:pPr>
        <w:spacing w:line="360" w:lineRule="auto"/>
        <w:ind w:firstLineChars="200" w:firstLine="480"/>
        <w:rPr>
          <w:bCs/>
          <w:sz w:val="24"/>
        </w:rPr>
      </w:pPr>
      <w:r>
        <w:rPr>
          <w:rFonts w:hint="eastAsia"/>
          <w:bCs/>
          <w:sz w:val="24"/>
        </w:rPr>
        <w:t>46</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C17D50">
      <w:pPr>
        <w:spacing w:line="360" w:lineRule="auto"/>
        <w:ind w:firstLineChars="200" w:firstLine="480"/>
        <w:rPr>
          <w:bCs/>
          <w:sz w:val="24"/>
        </w:rPr>
      </w:pPr>
      <w:r>
        <w:rPr>
          <w:rFonts w:hint="eastAsia"/>
          <w:bCs/>
          <w:sz w:val="24"/>
        </w:rPr>
        <w:t>47</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C17D50">
      <w:pPr>
        <w:spacing w:line="360" w:lineRule="auto"/>
        <w:ind w:firstLineChars="200" w:firstLine="480"/>
        <w:rPr>
          <w:bCs/>
          <w:sz w:val="24"/>
        </w:rPr>
      </w:pPr>
      <w:r>
        <w:rPr>
          <w:rFonts w:hint="eastAsia"/>
          <w:bCs/>
          <w:sz w:val="24"/>
        </w:rPr>
        <w:t>48</w:t>
      </w:r>
      <w:r w:rsidR="00A77F13" w:rsidRPr="00D64D6F">
        <w:rPr>
          <w:rFonts w:hint="eastAsia"/>
          <w:bCs/>
          <w:sz w:val="24"/>
        </w:rPr>
        <w:t>、</w:t>
      </w:r>
      <w:r w:rsidR="00A77F13" w:rsidRPr="00D64D6F">
        <w:rPr>
          <w:bCs/>
          <w:sz w:val="24"/>
        </w:rPr>
        <w:t>元：指人民币元</w:t>
      </w:r>
    </w:p>
    <w:p w:rsidR="00A77F13" w:rsidRPr="00D64D6F" w:rsidRDefault="00C17D50">
      <w:pPr>
        <w:spacing w:line="360" w:lineRule="auto"/>
        <w:ind w:firstLineChars="200" w:firstLine="480"/>
        <w:rPr>
          <w:bCs/>
          <w:sz w:val="24"/>
        </w:rPr>
      </w:pPr>
      <w:r>
        <w:rPr>
          <w:rFonts w:hint="eastAsia"/>
          <w:bCs/>
          <w:sz w:val="24"/>
        </w:rPr>
        <w:t>49</w:t>
      </w:r>
      <w:r w:rsidR="00A77F13" w:rsidRPr="00D64D6F">
        <w:rPr>
          <w:rFonts w:hint="eastAsia"/>
          <w:bCs/>
          <w:sz w:val="24"/>
        </w:rPr>
        <w:t>、</w:t>
      </w:r>
      <w:r w:rsidR="00A77F13" w:rsidRPr="00D64D6F">
        <w:rPr>
          <w:bCs/>
          <w:sz w:val="24"/>
        </w:rPr>
        <w:t>基金收益：指基金投资所得债券利息、买卖证券价差、银行存款利息、已实现的其他合法收入及因运用基金财产带来的成本和费用的节约</w:t>
      </w:r>
    </w:p>
    <w:p w:rsidR="00A77F13" w:rsidRPr="00D64D6F" w:rsidRDefault="00C17D5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C17D50">
      <w:pPr>
        <w:spacing w:line="360" w:lineRule="auto"/>
        <w:ind w:firstLineChars="200" w:firstLine="480"/>
        <w:rPr>
          <w:bCs/>
          <w:sz w:val="24"/>
        </w:rPr>
      </w:pPr>
      <w:r>
        <w:rPr>
          <w:rFonts w:hint="eastAsia"/>
          <w:bCs/>
          <w:sz w:val="24"/>
        </w:rPr>
        <w:lastRenderedPageBreak/>
        <w:t>51</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2</w:t>
      </w:r>
      <w:r w:rsidR="00A77F13" w:rsidRPr="00D64D6F">
        <w:rPr>
          <w:rFonts w:hint="eastAsia"/>
          <w:bCs/>
          <w:sz w:val="24"/>
        </w:rPr>
        <w:t>、</w:t>
      </w:r>
      <w:r w:rsidR="00A77F13" w:rsidRPr="00D64D6F">
        <w:rPr>
          <w:bCs/>
          <w:sz w:val="24"/>
        </w:rPr>
        <w:t>基金份额净值：指计算日基金资产净值除以计算日基金份额总数</w:t>
      </w:r>
    </w:p>
    <w:p w:rsidR="00A77F13" w:rsidRDefault="00C17D50">
      <w:pPr>
        <w:spacing w:line="360" w:lineRule="auto"/>
        <w:ind w:firstLineChars="200" w:firstLine="480"/>
        <w:rPr>
          <w:bCs/>
          <w:sz w:val="24"/>
        </w:rPr>
      </w:pPr>
      <w:r w:rsidRPr="00D64D6F">
        <w:rPr>
          <w:rFonts w:hint="eastAsia"/>
          <w:bCs/>
          <w:sz w:val="24"/>
        </w:rPr>
        <w:t>5</w:t>
      </w:r>
      <w:r>
        <w:rPr>
          <w:rFonts w:hint="eastAsia"/>
          <w:bCs/>
          <w:sz w:val="24"/>
        </w:rPr>
        <w:t>3</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C17D50" w:rsidRPr="00D64D6F" w:rsidRDefault="00C17D50" w:rsidP="00C17D50">
      <w:pPr>
        <w:spacing w:line="360" w:lineRule="auto"/>
        <w:ind w:firstLineChars="200" w:firstLine="480"/>
        <w:rPr>
          <w:bCs/>
          <w:sz w:val="24"/>
        </w:rPr>
      </w:pPr>
      <w:r w:rsidRPr="00C17D50">
        <w:rPr>
          <w:rFonts w:hint="eastAsia"/>
          <w:bCs/>
          <w:sz w:val="24"/>
        </w:rPr>
        <w:t>5</w:t>
      </w:r>
      <w:r>
        <w:rPr>
          <w:rFonts w:hint="eastAsia"/>
          <w:bCs/>
          <w:sz w:val="24"/>
        </w:rPr>
        <w:t>4</w:t>
      </w:r>
      <w:r w:rsidRPr="00C17D50">
        <w:rPr>
          <w:rFonts w:hint="eastAsia"/>
          <w:bCs/>
          <w:sz w:val="24"/>
        </w:rPr>
        <w:t>、流动性受限资产：指由于法律法规、监管、合同或操作障碍等原因无法以合理价格予以变现的资产，包括但不限于到期日在</w:t>
      </w:r>
      <w:r w:rsidRPr="00C17D50">
        <w:rPr>
          <w:rFonts w:hint="eastAsia"/>
          <w:bCs/>
          <w:sz w:val="24"/>
        </w:rPr>
        <w:t>10</w:t>
      </w:r>
      <w:r w:rsidRPr="00C17D50">
        <w:rPr>
          <w:rFonts w:hint="eastAsia"/>
          <w:bCs/>
          <w:sz w:val="24"/>
        </w:rPr>
        <w:t>个交易日以上的逆回购与银行定期存款（含协议约定有条件提前支取的银行存款）、资产支持证券、因发行人债务违约无法进行转让或交易的债券等</w:t>
      </w:r>
    </w:p>
    <w:p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5</w:t>
      </w:r>
      <w:r w:rsidR="00A77F13" w:rsidRPr="00D64D6F">
        <w:rPr>
          <w:rFonts w:hint="eastAsia"/>
          <w:bCs/>
          <w:sz w:val="24"/>
        </w:rPr>
        <w:t>、</w:t>
      </w:r>
      <w:r w:rsidR="00A77F13" w:rsidRPr="00D64D6F">
        <w:rPr>
          <w:bCs/>
          <w:sz w:val="24"/>
        </w:rPr>
        <w:t>指定</w:t>
      </w:r>
      <w:r w:rsidR="008E56FA" w:rsidRPr="008D619C">
        <w:rPr>
          <w:rFonts w:hint="eastAsia"/>
          <w:bCs/>
          <w:sz w:val="24"/>
        </w:rPr>
        <w:t>媒介</w:t>
      </w:r>
      <w:r w:rsidR="00A77F13" w:rsidRPr="00D64D6F">
        <w:rPr>
          <w:bCs/>
          <w:sz w:val="24"/>
        </w:rPr>
        <w:t>：指中国证监会指定的用以进行信息披露的报刊、互联网网站及其他</w:t>
      </w:r>
      <w:r w:rsidR="008E56FA" w:rsidRPr="008D619C">
        <w:rPr>
          <w:bCs/>
          <w:sz w:val="24"/>
        </w:rPr>
        <w:t>媒</w:t>
      </w:r>
      <w:r w:rsidR="008E56FA" w:rsidRPr="00802253">
        <w:rPr>
          <w:rFonts w:hint="eastAsia"/>
          <w:bCs/>
          <w:sz w:val="24"/>
        </w:rPr>
        <w:t>介</w:t>
      </w:r>
    </w:p>
    <w:p w:rsidR="00A77F13" w:rsidRDefault="00C17D50">
      <w:pPr>
        <w:spacing w:line="360" w:lineRule="auto"/>
        <w:ind w:firstLineChars="200" w:firstLine="480"/>
        <w:rPr>
          <w:bCs/>
          <w:sz w:val="24"/>
        </w:rPr>
      </w:pPr>
      <w:r>
        <w:rPr>
          <w:rFonts w:hint="eastAsia"/>
          <w:bCs/>
          <w:sz w:val="24"/>
        </w:rPr>
        <w:t>56</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D64D6F" w:rsidRDefault="00A77F13">
      <w:pPr>
        <w:spacing w:line="360" w:lineRule="auto"/>
        <w:ind w:firstLine="540"/>
        <w:rPr>
          <w:bCs/>
          <w:sz w:val="24"/>
        </w:rPr>
      </w:pPr>
      <w:bookmarkStart w:id="71" w:name="_Hlt88031774"/>
      <w:bookmarkStart w:id="72" w:name="_Hlt88031741"/>
      <w:bookmarkEnd w:id="71"/>
    </w:p>
    <w:bookmarkEnd w:id="72"/>
    <w:p w:rsidR="00A77F13" w:rsidRPr="00D64D6F" w:rsidRDefault="00A77F13" w:rsidP="003340A4">
      <w:pPr>
        <w:adjustRightInd w:val="0"/>
        <w:spacing w:line="360" w:lineRule="auto"/>
        <w:ind w:firstLineChars="200" w:firstLine="480"/>
        <w:rPr>
          <w:bCs/>
          <w:sz w:val="24"/>
        </w:rPr>
      </w:pPr>
      <w:r w:rsidRPr="00D64D6F">
        <w:rPr>
          <w:bCs/>
          <w:sz w:val="24"/>
        </w:rPr>
        <w:t>一、基金名称</w:t>
      </w:r>
      <w:bookmarkEnd w:id="70"/>
    </w:p>
    <w:p w:rsidR="00A77F13" w:rsidRPr="00D64D6F" w:rsidRDefault="00A86EC0" w:rsidP="00666CBF">
      <w:pPr>
        <w:adjustRightInd w:val="0"/>
        <w:spacing w:line="360" w:lineRule="auto"/>
        <w:ind w:firstLineChars="200" w:firstLine="480"/>
        <w:rPr>
          <w:bCs/>
          <w:sz w:val="24"/>
        </w:rPr>
      </w:pPr>
      <w:r>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债券型</w:t>
      </w:r>
      <w:r w:rsidR="00A77F13" w:rsidRPr="00D64D6F">
        <w:rPr>
          <w:bCs/>
          <w:sz w:val="24"/>
        </w:rPr>
        <w:t>证券投资基金</w:t>
      </w:r>
    </w:p>
    <w:p w:rsidR="00A77F13" w:rsidRPr="00A86EC0"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3" w:name="_Toc79392574"/>
      <w:r w:rsidRPr="00D64D6F">
        <w:rPr>
          <w:bCs/>
          <w:sz w:val="24"/>
        </w:rPr>
        <w:t>二、基金的类别</w:t>
      </w:r>
      <w:bookmarkEnd w:id="73"/>
    </w:p>
    <w:p w:rsidR="00A77F13" w:rsidRPr="00D64D6F" w:rsidRDefault="006529F9" w:rsidP="003340A4">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4" w:name="_Toc79392575"/>
      <w:r w:rsidRPr="00D64D6F">
        <w:rPr>
          <w:bCs/>
          <w:sz w:val="24"/>
        </w:rPr>
        <w:t>三、基金的运作方式</w:t>
      </w:r>
    </w:p>
    <w:p w:rsidR="005A1D7C" w:rsidRDefault="00A86EC0" w:rsidP="003340A4">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r w:rsidRPr="00D64D6F">
        <w:rPr>
          <w:bCs/>
          <w:sz w:val="24"/>
        </w:rPr>
        <w:t>四、基金的投资目标</w:t>
      </w:r>
      <w:bookmarkEnd w:id="74"/>
    </w:p>
    <w:p w:rsidR="005A1D7C" w:rsidRPr="00CB39A7" w:rsidRDefault="00550A43" w:rsidP="00CB39A7">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rsidR="00F36E6E" w:rsidRPr="002176C9" w:rsidRDefault="00F36E6E" w:rsidP="002176C9">
      <w:pPr>
        <w:adjustRightInd w:val="0"/>
        <w:spacing w:line="360" w:lineRule="auto"/>
        <w:ind w:firstLineChars="200" w:firstLine="480"/>
        <w:rPr>
          <w:rFonts w:ascii="宋体" w:hAnsi="宋体"/>
          <w:color w:val="000000"/>
          <w:sz w:val="24"/>
        </w:rPr>
      </w:pPr>
    </w:p>
    <w:p w:rsidR="00A77F13" w:rsidRPr="00D64D6F" w:rsidRDefault="00A77F13" w:rsidP="003340A4">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rsidR="00A77F13" w:rsidRPr="00D64D6F" w:rsidRDefault="00A77F13" w:rsidP="003340A4">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rsidR="00A77F13" w:rsidRPr="00D64D6F" w:rsidRDefault="00A77F13" w:rsidP="003340A4">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340A4">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rsidR="00A77F13" w:rsidRPr="00C23B4C" w:rsidRDefault="00A77F13" w:rsidP="003340A4">
      <w:pPr>
        <w:autoSpaceDE w:val="0"/>
        <w:autoSpaceDN w:val="0"/>
        <w:adjustRightInd w:val="0"/>
        <w:spacing w:line="360" w:lineRule="auto"/>
        <w:ind w:firstLineChars="200" w:firstLine="480"/>
        <w:jc w:val="left"/>
        <w:rPr>
          <w:bCs/>
          <w:sz w:val="24"/>
        </w:rPr>
      </w:pPr>
    </w:p>
    <w:p w:rsidR="00A77F13" w:rsidRPr="00D64D6F" w:rsidRDefault="00A77F13" w:rsidP="003340A4">
      <w:pPr>
        <w:adjustRightInd w:val="0"/>
        <w:spacing w:line="360" w:lineRule="auto"/>
        <w:ind w:firstLineChars="200" w:firstLine="480"/>
        <w:rPr>
          <w:bCs/>
          <w:sz w:val="24"/>
        </w:rPr>
      </w:pPr>
      <w:bookmarkStart w:id="79" w:name="_Toc79392578"/>
      <w:r w:rsidRPr="00D64D6F">
        <w:rPr>
          <w:bCs/>
          <w:sz w:val="24"/>
        </w:rPr>
        <w:t>七、基金存续期限</w:t>
      </w:r>
      <w:bookmarkEnd w:id="79"/>
    </w:p>
    <w:p w:rsidR="00A77F13" w:rsidRPr="00D64D6F" w:rsidRDefault="00A77F13" w:rsidP="003340A4">
      <w:pPr>
        <w:adjustRightInd w:val="0"/>
        <w:spacing w:line="360" w:lineRule="auto"/>
        <w:ind w:firstLineChars="200" w:firstLine="480"/>
        <w:rPr>
          <w:bCs/>
          <w:sz w:val="24"/>
        </w:rPr>
      </w:pPr>
      <w:r w:rsidRPr="00D64D6F">
        <w:rPr>
          <w:bCs/>
          <w:sz w:val="24"/>
        </w:rPr>
        <w:t>不定期</w:t>
      </w:r>
    </w:p>
    <w:p w:rsidR="00A77F13" w:rsidRPr="00D64D6F" w:rsidRDefault="00A77F13" w:rsidP="003340A4">
      <w:pPr>
        <w:adjustRightInd w:val="0"/>
        <w:spacing w:line="360" w:lineRule="auto"/>
        <w:ind w:firstLineChars="200" w:firstLine="480"/>
        <w:rPr>
          <w:bCs/>
          <w:sz w:val="24"/>
        </w:rPr>
      </w:pPr>
    </w:p>
    <w:p w:rsidR="00A77F13" w:rsidRPr="00A27F6C" w:rsidRDefault="00A77F13" w:rsidP="003340A4">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340A4">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00802253">
        <w:rPr>
          <w:rFonts w:hAnsi="宋体" w:hint="eastAsia"/>
          <w:bCs/>
          <w:sz w:val="24"/>
        </w:rPr>
        <w:t>认购</w:t>
      </w:r>
      <w:r w:rsidR="00802253">
        <w:rPr>
          <w:rFonts w:hAnsi="宋体" w:hint="eastAsia"/>
          <w:bCs/>
          <w:sz w:val="24"/>
        </w:rPr>
        <w:t>/</w:t>
      </w:r>
      <w:r w:rsidRPr="00A27F6C">
        <w:rPr>
          <w:rFonts w:hAnsi="宋体"/>
          <w:bCs/>
          <w:sz w:val="24"/>
        </w:rPr>
        <w:t>申购时收取前端</w:t>
      </w:r>
      <w:r w:rsidR="00802253">
        <w:rPr>
          <w:rFonts w:hAnsi="宋体" w:hint="eastAsia"/>
          <w:bCs/>
          <w:sz w:val="24"/>
        </w:rPr>
        <w:t>认购</w:t>
      </w:r>
      <w:r w:rsidR="00802253">
        <w:rPr>
          <w:rFonts w:hAnsi="宋体" w:hint="eastAsia"/>
          <w:bCs/>
          <w:sz w:val="24"/>
        </w:rPr>
        <w:t>/</w:t>
      </w:r>
      <w:r w:rsidRPr="00A27F6C">
        <w:rPr>
          <w:rFonts w:hAnsi="宋体"/>
          <w:bCs/>
          <w:sz w:val="24"/>
        </w:rPr>
        <w:t>申购费用、赎回时</w:t>
      </w:r>
      <w:r w:rsidRPr="00A27F6C">
        <w:rPr>
          <w:rFonts w:hAnsi="宋体"/>
          <w:bCs/>
          <w:sz w:val="24"/>
        </w:rPr>
        <w:lastRenderedPageBreak/>
        <w:t>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4A2313">
        <w:rPr>
          <w:rFonts w:hAnsi="宋体"/>
          <w:bCs/>
          <w:sz w:val="24"/>
        </w:rPr>
        <w:t>赎回时收取</w:t>
      </w:r>
      <w:r w:rsidRPr="00A27F6C">
        <w:rPr>
          <w:rFonts w:hAnsi="宋体"/>
          <w:bCs/>
          <w:sz w:val="24"/>
        </w:rPr>
        <w:t>赎回费用，</w:t>
      </w:r>
      <w:r w:rsidR="004A2313">
        <w:rPr>
          <w:rFonts w:hAnsi="宋体" w:hint="eastAsia"/>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F05C15">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F05C15">
      <w:pPr>
        <w:adjustRightInd w:val="0"/>
        <w:spacing w:line="360" w:lineRule="auto"/>
        <w:ind w:firstLineChars="200" w:firstLine="480"/>
        <w:rPr>
          <w:bCs/>
          <w:sz w:val="24"/>
        </w:rPr>
      </w:pPr>
      <w:r>
        <w:rPr>
          <w:rFonts w:hint="eastAsia"/>
          <w:bCs/>
          <w:sz w:val="24"/>
        </w:rPr>
        <w:t>本基金在募集期开放</w:t>
      </w:r>
      <w:r w:rsidR="00802253">
        <w:rPr>
          <w:rFonts w:hint="eastAsia"/>
          <w:bCs/>
          <w:sz w:val="24"/>
        </w:rPr>
        <w:t>A</w:t>
      </w:r>
      <w:r w:rsidR="00802253">
        <w:rPr>
          <w:rFonts w:hint="eastAsia"/>
          <w:bCs/>
          <w:sz w:val="24"/>
        </w:rPr>
        <w:t>类基金份额和</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304D4A">
        <w:rPr>
          <w:rFonts w:hint="eastAsia"/>
          <w:bCs/>
          <w:sz w:val="24"/>
        </w:rPr>
        <w:t>可视业务情况</w:t>
      </w:r>
      <w:r w:rsidR="003715EA">
        <w:rPr>
          <w:rFonts w:hint="eastAsia"/>
          <w:bCs/>
          <w:sz w:val="24"/>
        </w:rPr>
        <w:t>择时</w:t>
      </w:r>
      <w:r w:rsidR="00B30351">
        <w:rPr>
          <w:rFonts w:hint="eastAsia"/>
          <w:bCs/>
          <w:sz w:val="24"/>
        </w:rPr>
        <w:t>增开</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CB39A7">
        <w:rPr>
          <w:rFonts w:hint="eastAsia"/>
          <w:bCs/>
          <w:sz w:val="24"/>
        </w:rPr>
        <w:t>投资人可自行选择申购的基金份额类别。本基金不同基金份额类别之间不得互相转换。</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D64D6F" w:rsidRDefault="00A77F13" w:rsidP="00FE266E">
      <w:pPr>
        <w:spacing w:line="360" w:lineRule="auto"/>
        <w:ind w:firstLineChars="200" w:firstLine="420"/>
        <w:rPr>
          <w:bCs/>
          <w:kern w:val="44"/>
        </w:rPr>
      </w:pPr>
    </w:p>
    <w:p w:rsidR="00A77F13" w:rsidRPr="00D64D6F" w:rsidRDefault="00A77F13" w:rsidP="00FE266E">
      <w:pPr>
        <w:spacing w:line="360" w:lineRule="auto"/>
        <w:ind w:firstLineChars="200" w:firstLine="480"/>
        <w:rPr>
          <w:bCs/>
          <w:sz w:val="24"/>
        </w:rPr>
      </w:pPr>
      <w:r w:rsidRPr="00D64D6F">
        <w:rPr>
          <w:bCs/>
          <w:sz w:val="24"/>
        </w:rPr>
        <w:t>一、基金份额的发售时间、发售方式、发售对象</w:t>
      </w:r>
    </w:p>
    <w:p w:rsidR="00A77F13" w:rsidRPr="00D64D6F" w:rsidRDefault="00A77F13">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pPr>
        <w:spacing w:line="360" w:lineRule="auto"/>
        <w:ind w:firstLineChars="200" w:firstLine="480"/>
        <w:rPr>
          <w:bCs/>
          <w:sz w:val="24"/>
        </w:rPr>
      </w:pPr>
      <w:r w:rsidRPr="00D64D6F">
        <w:rPr>
          <w:bCs/>
          <w:sz w:val="24"/>
        </w:rPr>
        <w:t>2</w:t>
      </w:r>
      <w:r w:rsidRPr="00D64D6F">
        <w:rPr>
          <w:bCs/>
          <w:sz w:val="24"/>
        </w:rPr>
        <w:t>、发售方式</w:t>
      </w:r>
    </w:p>
    <w:p w:rsidR="00DD3BFF" w:rsidRDefault="00A77F13" w:rsidP="00DD3BFF">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rsidR="00DD3BFF" w:rsidRPr="00D64D6F" w:rsidRDefault="006529F9" w:rsidP="009C4BB9">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DD3BFF">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FE266E">
      <w:pPr>
        <w:spacing w:line="360" w:lineRule="auto"/>
        <w:ind w:firstLineChars="200" w:firstLine="480"/>
        <w:rPr>
          <w:bCs/>
          <w:sz w:val="24"/>
        </w:rPr>
      </w:pPr>
      <w:r w:rsidRPr="00D64D6F">
        <w:rPr>
          <w:bCs/>
          <w:sz w:val="24"/>
        </w:rPr>
        <w:t>二、基金份额的认购</w:t>
      </w:r>
    </w:p>
    <w:p w:rsidR="00A77F13" w:rsidRPr="00D64D6F" w:rsidRDefault="00A77F13">
      <w:pPr>
        <w:spacing w:line="360" w:lineRule="auto"/>
        <w:ind w:firstLineChars="200" w:firstLine="480"/>
        <w:rPr>
          <w:bCs/>
          <w:sz w:val="24"/>
        </w:rPr>
      </w:pPr>
      <w:r w:rsidRPr="00D64D6F">
        <w:rPr>
          <w:bCs/>
          <w:sz w:val="24"/>
        </w:rPr>
        <w:t>1</w:t>
      </w:r>
      <w:r w:rsidRPr="00D64D6F">
        <w:rPr>
          <w:bCs/>
          <w:sz w:val="24"/>
        </w:rPr>
        <w:t>、认购费用</w:t>
      </w:r>
    </w:p>
    <w:p w:rsidR="00802253" w:rsidRPr="00802253" w:rsidRDefault="005C1B6E" w:rsidP="00802253">
      <w:pPr>
        <w:spacing w:line="360" w:lineRule="auto"/>
        <w:ind w:firstLineChars="200" w:firstLine="480"/>
        <w:rPr>
          <w:rFonts w:hAnsi="宋体"/>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本基金在募集期开放</w:t>
      </w:r>
      <w:r w:rsidR="00802253">
        <w:rPr>
          <w:rFonts w:hAnsi="宋体" w:hint="eastAsia"/>
          <w:sz w:val="24"/>
        </w:rPr>
        <w:t>A</w:t>
      </w:r>
      <w:r w:rsidR="00802253">
        <w:rPr>
          <w:rFonts w:hAnsi="宋体" w:hint="eastAsia"/>
          <w:sz w:val="24"/>
        </w:rPr>
        <w:t>类基金份额和</w:t>
      </w:r>
      <w:r w:rsidR="003E62CD">
        <w:rPr>
          <w:rFonts w:hAnsi="宋体" w:hint="eastAsia"/>
          <w:sz w:val="24"/>
        </w:rPr>
        <w:t>C</w:t>
      </w:r>
      <w:r w:rsidR="00743471">
        <w:rPr>
          <w:rFonts w:hAnsi="宋体" w:hint="eastAsia"/>
          <w:sz w:val="24"/>
        </w:rPr>
        <w:t>类基金份额的认购，</w:t>
      </w:r>
      <w:r w:rsidR="00E337ED" w:rsidRPr="00743471">
        <w:rPr>
          <w:rFonts w:hAnsi="宋体"/>
          <w:sz w:val="24"/>
        </w:rPr>
        <w:t>投资人在认购</w:t>
      </w:r>
      <w:r w:rsidR="00E337ED">
        <w:rPr>
          <w:rFonts w:hAnsi="宋体" w:hint="eastAsia"/>
          <w:sz w:val="24"/>
        </w:rPr>
        <w:t>A</w:t>
      </w:r>
      <w:r w:rsidR="00E337ED">
        <w:rPr>
          <w:rFonts w:hAnsi="宋体" w:hint="eastAsia"/>
          <w:sz w:val="24"/>
        </w:rPr>
        <w:t>类基金份额</w:t>
      </w:r>
      <w:r w:rsidR="00E337ED" w:rsidRPr="00743471">
        <w:rPr>
          <w:rFonts w:hAnsi="宋体"/>
          <w:sz w:val="24"/>
        </w:rPr>
        <w:t>时支付认购费用</w:t>
      </w:r>
      <w:r w:rsidR="00E337ED">
        <w:rPr>
          <w:rFonts w:hAnsi="宋体" w:hint="eastAsia"/>
          <w:sz w:val="24"/>
        </w:rPr>
        <w:t>，</w:t>
      </w:r>
      <w:r w:rsidR="00802253" w:rsidRPr="00802253">
        <w:rPr>
          <w:rFonts w:hAnsi="宋体" w:hint="eastAsia"/>
          <w:sz w:val="24"/>
        </w:rPr>
        <w:t>本基金</w:t>
      </w:r>
      <w:r w:rsidR="00802253" w:rsidRPr="00802253">
        <w:rPr>
          <w:rFonts w:hAnsi="宋体"/>
          <w:sz w:val="24"/>
        </w:rPr>
        <w:t>A</w:t>
      </w:r>
      <w:r w:rsidR="00802253" w:rsidRPr="00802253">
        <w:rPr>
          <w:rFonts w:hAnsi="宋体"/>
          <w:sz w:val="24"/>
        </w:rPr>
        <w:t>类基金份额</w:t>
      </w:r>
      <w:r w:rsidR="00802253" w:rsidRPr="00802253">
        <w:rPr>
          <w:rFonts w:hAnsi="宋体" w:hint="eastAsia"/>
          <w:sz w:val="24"/>
        </w:rPr>
        <w:t>的认购费率由基金管理人决定，并在招募说明书中列示。基金认购费用不列入基金财产。</w:t>
      </w:r>
    </w:p>
    <w:p w:rsidR="00A77F13" w:rsidRPr="00D64D6F" w:rsidRDefault="00A77F13">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pPr>
        <w:spacing w:line="360" w:lineRule="auto"/>
        <w:ind w:firstLineChars="200" w:firstLine="480"/>
        <w:rPr>
          <w:bCs/>
          <w:sz w:val="24"/>
        </w:rPr>
      </w:pPr>
      <w:r w:rsidRPr="00D64D6F">
        <w:rPr>
          <w:bCs/>
          <w:sz w:val="24"/>
        </w:rPr>
        <w:lastRenderedPageBreak/>
        <w:t>4</w:t>
      </w:r>
      <w:r w:rsidRPr="00D64D6F">
        <w:rPr>
          <w:rFonts w:hint="eastAsia"/>
          <w:bCs/>
          <w:sz w:val="24"/>
        </w:rPr>
        <w:t>、</w:t>
      </w:r>
      <w:r w:rsidRPr="00D64D6F">
        <w:rPr>
          <w:bCs/>
          <w:sz w:val="24"/>
        </w:rPr>
        <w:t>认购份额余额的处理方式</w:t>
      </w:r>
    </w:p>
    <w:p w:rsidR="00A77F13" w:rsidRPr="00D64D6F" w:rsidRDefault="00A77F13" w:rsidP="00DD3BFF">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rsidR="00A77F13" w:rsidRPr="00D64D6F" w:rsidRDefault="00A77F13" w:rsidP="00FE266E">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A53AA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D64D6F" w:rsidRDefault="00A77F13">
      <w:pPr>
        <w:spacing w:line="360" w:lineRule="auto"/>
        <w:ind w:firstLine="540"/>
        <w:rPr>
          <w:bCs/>
          <w:sz w:val="24"/>
        </w:rPr>
      </w:pPr>
    </w:p>
    <w:p w:rsidR="00A77F13" w:rsidRPr="00D64D6F" w:rsidRDefault="00A77F13" w:rsidP="00FE266E">
      <w:pPr>
        <w:spacing w:line="360" w:lineRule="auto"/>
        <w:ind w:firstLineChars="200" w:firstLine="480"/>
        <w:rPr>
          <w:bCs/>
          <w:sz w:val="24"/>
        </w:rPr>
      </w:pPr>
      <w:r w:rsidRPr="00D64D6F">
        <w:rPr>
          <w:bCs/>
          <w:sz w:val="24"/>
        </w:rPr>
        <w:t>一、基金备案的条件</w:t>
      </w:r>
    </w:p>
    <w:p w:rsidR="00A77F13" w:rsidRPr="00D64D6F" w:rsidRDefault="00A77F13">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FE266E">
      <w:pPr>
        <w:spacing w:line="360" w:lineRule="auto"/>
        <w:ind w:firstLineChars="200" w:firstLine="480"/>
        <w:rPr>
          <w:bCs/>
          <w:sz w:val="24"/>
        </w:rPr>
      </w:pPr>
      <w:r w:rsidRPr="00D64D6F">
        <w:rPr>
          <w:bCs/>
          <w:sz w:val="24"/>
        </w:rPr>
        <w:t>二、基金合同不能生效时募集资金的处理方式</w:t>
      </w:r>
    </w:p>
    <w:p w:rsidR="00A77F13" w:rsidRPr="004707D3" w:rsidRDefault="00A77F13">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FE266E">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A20810" w:rsidP="008E56FA">
      <w:pPr>
        <w:spacing w:line="360" w:lineRule="auto"/>
        <w:ind w:firstLineChars="200" w:firstLine="480"/>
        <w:rPr>
          <w:bCs/>
          <w:sz w:val="24"/>
        </w:rPr>
      </w:pPr>
      <w:r w:rsidRPr="00A20810">
        <w:rPr>
          <w:rFonts w:hint="eastAsia"/>
          <w:bCs/>
          <w:sz w:val="24"/>
        </w:rPr>
        <w:t>《基金合同》生效后，</w:t>
      </w:r>
      <w:r w:rsidRPr="00CB39A7">
        <w:rPr>
          <w:rFonts w:hint="eastAsia"/>
          <w:bCs/>
          <w:sz w:val="24"/>
        </w:rPr>
        <w:t>连续二十个工作日基金资产净值低于</w:t>
      </w:r>
      <w:r w:rsidRPr="00CB39A7">
        <w:rPr>
          <w:bCs/>
          <w:sz w:val="24"/>
        </w:rPr>
        <w:t>1</w:t>
      </w:r>
      <w:r w:rsidRPr="00CB39A7">
        <w:rPr>
          <w:rFonts w:hint="eastAsia"/>
          <w:bCs/>
          <w:sz w:val="24"/>
        </w:rPr>
        <w:t>亿元的，基金管理人可向中国证监会报告并提前终止基金合同，不需召开基金份额持有人大会</w:t>
      </w:r>
      <w:r w:rsidR="00C806EB" w:rsidRPr="00356DF1">
        <w:rPr>
          <w:rFonts w:hint="eastAsia"/>
          <w:bCs/>
          <w:sz w:val="24"/>
        </w:rPr>
        <w:t>。</w:t>
      </w:r>
      <w:r w:rsidR="00DA51DE">
        <w:rPr>
          <w:rFonts w:hint="eastAsia"/>
          <w:bCs/>
          <w:sz w:val="24"/>
        </w:rPr>
        <w:t>若基金管理人未依前款规定提前终止合同的，</w:t>
      </w:r>
      <w:r w:rsidRPr="00356DF1">
        <w:rPr>
          <w:rFonts w:hint="eastAsia"/>
          <w:bCs/>
          <w:sz w:val="24"/>
        </w:rPr>
        <w:t>连续二十个工作日基金份额持有人数量不满</w:t>
      </w:r>
      <w:r w:rsidRPr="00356DF1">
        <w:rPr>
          <w:bCs/>
          <w:sz w:val="24"/>
        </w:rPr>
        <w:t>200</w:t>
      </w:r>
      <w:r w:rsidRPr="00356DF1">
        <w:rPr>
          <w:rFonts w:hint="eastAsia"/>
          <w:bCs/>
          <w:sz w:val="24"/>
        </w:rPr>
        <w:t>人或者基金资产净值低于</w:t>
      </w:r>
      <w:r w:rsidRPr="00AE15D4">
        <w:rPr>
          <w:bCs/>
          <w:sz w:val="24"/>
        </w:rPr>
        <w:t>5000</w:t>
      </w:r>
      <w:r w:rsidRPr="00AE15D4">
        <w:rPr>
          <w:rFonts w:hint="eastAsia"/>
          <w:bCs/>
          <w:sz w:val="24"/>
        </w:rPr>
        <w:t>万元的，基金管理人应当在定期报告中予以披露。连续六十个工作日出现基金份额持有人数量不满</w:t>
      </w:r>
      <w:r w:rsidRPr="00FD4567">
        <w:rPr>
          <w:rFonts w:hint="eastAsia"/>
          <w:bCs/>
          <w:sz w:val="24"/>
        </w:rPr>
        <w:t>200</w:t>
      </w:r>
      <w:r w:rsidRPr="00A00C8A">
        <w:rPr>
          <w:rFonts w:hint="eastAsia"/>
          <w:bCs/>
          <w:sz w:val="24"/>
        </w:rPr>
        <w:t>人或者基金资产净值低于</w:t>
      </w:r>
      <w:r w:rsidRPr="00A00C8A">
        <w:rPr>
          <w:rFonts w:hint="eastAsia"/>
          <w:bCs/>
          <w:sz w:val="24"/>
        </w:rPr>
        <w:t>5000</w:t>
      </w:r>
      <w:r w:rsidRPr="00A00C8A">
        <w:rPr>
          <w:rFonts w:hint="eastAsia"/>
          <w:bCs/>
          <w:sz w:val="24"/>
        </w:rPr>
        <w:t>万元情形的，基金管理人应当向中国证监会报告</w:t>
      </w:r>
      <w:r w:rsidRPr="00CB39A7">
        <w:rPr>
          <w:rFonts w:hint="eastAsia"/>
          <w:bCs/>
          <w:sz w:val="24"/>
        </w:rPr>
        <w:t>并提前终止基金合同，不需召开基金份额持有人大会。</w:t>
      </w:r>
    </w:p>
    <w:p w:rsidR="00A77F13" w:rsidRPr="00D64D6F" w:rsidRDefault="00A77F13">
      <w:pPr>
        <w:spacing w:line="360" w:lineRule="auto"/>
        <w:ind w:firstLineChars="200" w:firstLine="480"/>
        <w:rPr>
          <w:bCs/>
          <w:sz w:val="24"/>
        </w:rPr>
      </w:pPr>
      <w:r w:rsidRPr="00D64D6F">
        <w:rPr>
          <w:bCs/>
          <w:sz w:val="24"/>
        </w:rPr>
        <w:lastRenderedPageBreak/>
        <w:t>法律法规另有规定时，从其规定。</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D64D6F" w:rsidRDefault="00A77F13">
      <w:pPr>
        <w:spacing w:line="360" w:lineRule="auto"/>
        <w:ind w:firstLine="540"/>
        <w:rPr>
          <w:bCs/>
          <w:sz w:val="24"/>
        </w:rPr>
      </w:pPr>
    </w:p>
    <w:p w:rsidR="00854227" w:rsidRPr="000D00B8" w:rsidRDefault="00854227" w:rsidP="00854227">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854227">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854227">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854227">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pPr>
        <w:spacing w:line="360" w:lineRule="auto"/>
        <w:ind w:firstLineChars="200" w:firstLine="480"/>
        <w:rPr>
          <w:bCs/>
        </w:rPr>
      </w:pPr>
      <w:r w:rsidRPr="00D64D6F">
        <w:rPr>
          <w:bCs/>
          <w:sz w:val="24"/>
        </w:rPr>
        <w:t>基金管理人不得在基金合同约定之外的日期或者时间办理基金份额的申购</w:t>
      </w:r>
      <w:r w:rsidR="00AE15D4" w:rsidRPr="00AE15D4">
        <w:rPr>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6710F7">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491C0A">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rsidR="00A77F13" w:rsidRPr="00D64D6F" w:rsidRDefault="00A77F13" w:rsidP="00C5185A">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rsidR="00194D89" w:rsidRPr="00D64D6F" w:rsidRDefault="00194D89" w:rsidP="00194D89">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194D89">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C17D50" w:rsidRPr="00C17D50" w:rsidRDefault="00A77F13" w:rsidP="00C17D50">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C17D50" w:rsidRPr="00C17D50" w:rsidRDefault="00C17D50" w:rsidP="00C17D50">
      <w:pPr>
        <w:spacing w:line="360" w:lineRule="auto"/>
        <w:ind w:firstLineChars="200" w:firstLine="480"/>
        <w:rPr>
          <w:bCs/>
          <w:sz w:val="24"/>
        </w:rPr>
      </w:pPr>
      <w:r w:rsidRPr="00C17D50">
        <w:rPr>
          <w:rFonts w:hint="eastAsia"/>
          <w:bCs/>
          <w:sz w:val="24"/>
        </w:rPr>
        <w:t>4</w:t>
      </w:r>
      <w:r w:rsidRPr="00C17D5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C17D50" w:rsidP="00C17D50">
      <w:pPr>
        <w:spacing w:line="360" w:lineRule="auto"/>
        <w:ind w:firstLineChars="200" w:firstLine="480"/>
        <w:rPr>
          <w:bCs/>
          <w:sz w:val="24"/>
        </w:rPr>
      </w:pPr>
      <w:r w:rsidRPr="00C17D50">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A77808">
      <w:pPr>
        <w:spacing w:line="360" w:lineRule="auto"/>
        <w:ind w:firstLineChars="200" w:firstLine="480"/>
        <w:rPr>
          <w:sz w:val="24"/>
        </w:rPr>
      </w:pPr>
      <w:r w:rsidRPr="00CB39A7">
        <w:rPr>
          <w:bCs/>
          <w:sz w:val="24"/>
        </w:rPr>
        <w:t>1</w:t>
      </w:r>
      <w:r w:rsidRPr="00CB39A7">
        <w:rPr>
          <w:rFonts w:hint="eastAsia"/>
          <w:bCs/>
          <w:sz w:val="24"/>
        </w:rPr>
        <w:t>、</w:t>
      </w:r>
      <w:r w:rsidR="00A77808" w:rsidRPr="00CB39A7">
        <w:rPr>
          <w:rFonts w:hAnsi="宋体"/>
          <w:sz w:val="24"/>
        </w:rPr>
        <w:t>本基金基金份额分为</w:t>
      </w:r>
      <w:r w:rsidR="00A77808" w:rsidRPr="00CB39A7">
        <w:rPr>
          <w:sz w:val="24"/>
        </w:rPr>
        <w:t>A</w:t>
      </w:r>
      <w:r w:rsidR="00A77808" w:rsidRPr="00CB39A7">
        <w:rPr>
          <w:rFonts w:hAnsi="宋体"/>
          <w:sz w:val="24"/>
        </w:rPr>
        <w:t>类、</w:t>
      </w:r>
      <w:r w:rsidR="00A77808" w:rsidRPr="00CB39A7">
        <w:rPr>
          <w:sz w:val="24"/>
        </w:rPr>
        <w:t>B</w:t>
      </w:r>
      <w:r w:rsidR="00A77808" w:rsidRPr="00CB39A7">
        <w:rPr>
          <w:rFonts w:hAnsi="宋体"/>
          <w:sz w:val="24"/>
        </w:rPr>
        <w:t>类和</w:t>
      </w:r>
      <w:r w:rsidR="00A77808" w:rsidRPr="00CB39A7">
        <w:rPr>
          <w:sz w:val="24"/>
        </w:rPr>
        <w:t>C</w:t>
      </w:r>
      <w:r w:rsidR="00A77808" w:rsidRPr="00CB39A7">
        <w:rPr>
          <w:rFonts w:hAnsi="宋体"/>
          <w:sz w:val="24"/>
        </w:rPr>
        <w:t>类基金份额。投资人申购</w:t>
      </w:r>
      <w:r w:rsidR="00A77808" w:rsidRPr="00CB39A7">
        <w:rPr>
          <w:sz w:val="24"/>
        </w:rPr>
        <w:t>A</w:t>
      </w:r>
      <w:r w:rsidR="00A77808" w:rsidRPr="00CB39A7">
        <w:rPr>
          <w:rFonts w:hAnsi="宋体"/>
          <w:sz w:val="24"/>
        </w:rPr>
        <w:t>类基金份额</w:t>
      </w:r>
      <w:r w:rsidR="00434845" w:rsidRPr="00CB39A7">
        <w:rPr>
          <w:rFonts w:hAnsi="宋体" w:hint="eastAsia"/>
          <w:sz w:val="24"/>
        </w:rPr>
        <w:t>在申购时</w:t>
      </w:r>
      <w:r w:rsidR="00A77808" w:rsidRPr="00CB39A7">
        <w:rPr>
          <w:rFonts w:hAnsi="宋体"/>
          <w:sz w:val="24"/>
        </w:rPr>
        <w:t>支付申购费用，申购</w:t>
      </w:r>
      <w:r w:rsidR="00A77808" w:rsidRPr="00CB39A7">
        <w:rPr>
          <w:sz w:val="24"/>
        </w:rPr>
        <w:t>B</w:t>
      </w:r>
      <w:r w:rsidR="00A77808" w:rsidRPr="00CB39A7">
        <w:rPr>
          <w:rFonts w:hAnsi="宋体"/>
          <w:sz w:val="24"/>
        </w:rPr>
        <w:t>类基金份额在赎回时才支付相应的申购费用，申购</w:t>
      </w:r>
      <w:r w:rsidR="00A77808" w:rsidRPr="00CB39A7">
        <w:rPr>
          <w:sz w:val="24"/>
        </w:rPr>
        <w:t>C</w:t>
      </w:r>
      <w:r w:rsidR="00A77808" w:rsidRPr="00CB39A7">
        <w:rPr>
          <w:rFonts w:hAnsi="宋体"/>
          <w:sz w:val="24"/>
        </w:rPr>
        <w:t>类基金份额不支付申购费用，而是从该类别基金资产中计提销售服</w:t>
      </w:r>
      <w:r w:rsidR="00A77808" w:rsidRPr="00CB39A7">
        <w:rPr>
          <w:rFonts w:hAnsi="宋体"/>
          <w:sz w:val="24"/>
        </w:rPr>
        <w:lastRenderedPageBreak/>
        <w:t>务费。</w:t>
      </w:r>
    </w:p>
    <w:p w:rsidR="00A77F13" w:rsidRPr="00724ACD" w:rsidRDefault="00A77808">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CB39A7">
        <w:rPr>
          <w:sz w:val="24"/>
        </w:rPr>
        <w:t>A/B</w:t>
      </w:r>
      <w:r w:rsidRPr="00CB39A7">
        <w:rPr>
          <w:rFonts w:hAnsi="宋体"/>
          <w:sz w:val="24"/>
        </w:rPr>
        <w:t>类基金份额和</w:t>
      </w:r>
      <w:r w:rsidRPr="00CB39A7">
        <w:rPr>
          <w:sz w:val="24"/>
        </w:rPr>
        <w:t>C</w:t>
      </w:r>
      <w:r w:rsidRPr="00CB39A7">
        <w:rPr>
          <w:rFonts w:hAnsi="宋体"/>
          <w:sz w:val="24"/>
        </w:rPr>
        <w:t>类基金份额的</w:t>
      </w:r>
      <w:r w:rsidR="00A77F13" w:rsidRPr="00550A43">
        <w:rPr>
          <w:bCs/>
          <w:sz w:val="24"/>
        </w:rPr>
        <w:t>份额净值的计算，保留到小数点后</w:t>
      </w:r>
      <w:r w:rsidR="00031C04">
        <w:rPr>
          <w:bCs/>
          <w:sz w:val="24"/>
        </w:rPr>
        <w:t>4</w:t>
      </w:r>
      <w:r w:rsidR="00A77F13" w:rsidRPr="00550A43">
        <w:rPr>
          <w:bCs/>
          <w:sz w:val="24"/>
        </w:rPr>
        <w:t>位，小数点后</w:t>
      </w:r>
      <w:r w:rsidR="00031C04" w:rsidRPr="00550A43">
        <w:rPr>
          <w:bCs/>
          <w:sz w:val="24"/>
        </w:rPr>
        <w:t>第</w:t>
      </w:r>
      <w:r w:rsidR="00031C04">
        <w:rPr>
          <w:bCs/>
          <w:sz w:val="24"/>
        </w:rPr>
        <w:t>5</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rsidR="00A77F13" w:rsidRPr="00724ACD" w:rsidRDefault="00A77808">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CB39A7">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CB39A7">
        <w:rPr>
          <w:rFonts w:hint="eastAsia"/>
          <w:bCs/>
          <w:sz w:val="24"/>
        </w:rPr>
        <w:t>入基金财产的比例详见招募说明书，未归入基金财产的部分</w:t>
      </w:r>
      <w:r w:rsidR="00D25AD3" w:rsidRPr="00CB39A7">
        <w:rPr>
          <w:bCs/>
          <w:sz w:val="24"/>
        </w:rPr>
        <w:t>用于支付登记费和其他必要的手续费</w:t>
      </w:r>
      <w:r w:rsidR="00D25AD3" w:rsidRPr="00CB39A7">
        <w:rPr>
          <w:rFonts w:hint="eastAsia"/>
          <w:bCs/>
          <w:sz w:val="24"/>
        </w:rPr>
        <w:t>。</w:t>
      </w:r>
      <w:r w:rsidR="00C17D50" w:rsidRPr="00C17D50">
        <w:rPr>
          <w:rFonts w:hint="eastAsia"/>
          <w:bCs/>
          <w:sz w:val="24"/>
        </w:rPr>
        <w:t>其中，对持续持有期少于</w:t>
      </w:r>
      <w:r w:rsidR="00C17D50" w:rsidRPr="00C17D50">
        <w:rPr>
          <w:rFonts w:hint="eastAsia"/>
          <w:bCs/>
          <w:sz w:val="24"/>
        </w:rPr>
        <w:t>7</w:t>
      </w:r>
      <w:r w:rsidR="00C17D50" w:rsidRPr="00C17D50">
        <w:rPr>
          <w:rFonts w:hint="eastAsia"/>
          <w:bCs/>
          <w:sz w:val="24"/>
        </w:rPr>
        <w:t>日的投资者收取不低于</w:t>
      </w:r>
      <w:r w:rsidR="00C17D50" w:rsidRPr="00C17D50">
        <w:rPr>
          <w:rFonts w:hint="eastAsia"/>
          <w:bCs/>
          <w:sz w:val="24"/>
        </w:rPr>
        <w:t>1.5%</w:t>
      </w:r>
      <w:r w:rsidR="00C17D50" w:rsidRPr="00C17D50">
        <w:rPr>
          <w:rFonts w:hint="eastAsia"/>
          <w:bCs/>
          <w:sz w:val="24"/>
        </w:rPr>
        <w:t>的赎回费并全额计入基金财产。</w:t>
      </w:r>
    </w:p>
    <w:p w:rsidR="00A77F13" w:rsidRPr="00EC26FE" w:rsidRDefault="00A77808" w:rsidP="004714FA">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905B5B">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基金管理人认为接受某笔或某些申购申请可能会影响或损害现有基金份额持有人利益时。</w:t>
      </w:r>
    </w:p>
    <w:p w:rsidR="00A77F13" w:rsidRPr="00D64D6F" w:rsidRDefault="00A77F13">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7A7C14">
        <w:rPr>
          <w:rFonts w:hint="eastAsia"/>
          <w:bCs/>
          <w:sz w:val="24"/>
        </w:rPr>
        <w:t>或基金管理人认定的其他</w:t>
      </w:r>
      <w:r w:rsidRPr="00D64D6F">
        <w:rPr>
          <w:bCs/>
          <w:sz w:val="24"/>
        </w:rPr>
        <w:t>损害现有基金份额持有人利益的情形。</w:t>
      </w:r>
    </w:p>
    <w:p w:rsidR="00C17D50" w:rsidRPr="00C17D50" w:rsidRDefault="00A77F13" w:rsidP="00C17D50">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C17D50" w:rsidRPr="00C17D50" w:rsidRDefault="00C17D50" w:rsidP="00C17D50">
      <w:pPr>
        <w:spacing w:line="360" w:lineRule="auto"/>
        <w:ind w:firstLineChars="200" w:firstLine="480"/>
        <w:rPr>
          <w:bCs/>
          <w:sz w:val="24"/>
        </w:rPr>
      </w:pPr>
      <w:r w:rsidRPr="00C17D50">
        <w:rPr>
          <w:rFonts w:hint="eastAsia"/>
          <w:bCs/>
          <w:sz w:val="24"/>
        </w:rPr>
        <w:t>7</w:t>
      </w:r>
      <w:r w:rsidRPr="00C17D50">
        <w:rPr>
          <w:rFonts w:hint="eastAsia"/>
          <w:bCs/>
          <w:sz w:val="24"/>
        </w:rPr>
        <w:t>、当前一估值日基金资产净值</w:t>
      </w:r>
      <w:r w:rsidRPr="00C17D50">
        <w:rPr>
          <w:rFonts w:hint="eastAsia"/>
          <w:bCs/>
          <w:sz w:val="24"/>
        </w:rPr>
        <w:t>50%</w:t>
      </w:r>
      <w:r w:rsidRPr="00C17D50">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Default="00C17D50" w:rsidP="00C17D50">
      <w:pPr>
        <w:spacing w:line="360" w:lineRule="auto"/>
        <w:ind w:firstLineChars="200" w:firstLine="480"/>
        <w:rPr>
          <w:bCs/>
          <w:sz w:val="24"/>
        </w:rPr>
      </w:pPr>
      <w:r w:rsidRPr="00C17D50">
        <w:rPr>
          <w:rFonts w:hint="eastAsia"/>
          <w:bCs/>
          <w:sz w:val="24"/>
        </w:rPr>
        <w:t>8</w:t>
      </w:r>
      <w:r w:rsidRPr="00C17D50">
        <w:rPr>
          <w:rFonts w:hint="eastAsia"/>
          <w:bCs/>
          <w:sz w:val="24"/>
        </w:rPr>
        <w:t>、基金管理人接受某笔或者某些申购申请有可能导致单一投资者持有基金份额的比例超过</w:t>
      </w:r>
      <w:r w:rsidRPr="00C17D50">
        <w:rPr>
          <w:rFonts w:hint="eastAsia"/>
          <w:bCs/>
          <w:sz w:val="24"/>
        </w:rPr>
        <w:t>50%</w:t>
      </w:r>
      <w:r w:rsidRPr="00C17D50">
        <w:rPr>
          <w:rFonts w:hint="eastAsia"/>
          <w:bCs/>
          <w:sz w:val="24"/>
        </w:rPr>
        <w:t>，或者变相规避</w:t>
      </w:r>
      <w:r w:rsidRPr="00C17D50">
        <w:rPr>
          <w:rFonts w:hint="eastAsia"/>
          <w:bCs/>
          <w:sz w:val="24"/>
        </w:rPr>
        <w:t>50%</w:t>
      </w:r>
      <w:r w:rsidRPr="00C17D50">
        <w:rPr>
          <w:rFonts w:hint="eastAsia"/>
          <w:bCs/>
          <w:sz w:val="24"/>
        </w:rPr>
        <w:t>集中度的情形时。出现上述情形时，基金管理人有权将上述申购申请全部或部分确认失败。</w:t>
      </w:r>
    </w:p>
    <w:p w:rsidR="00A77F13" w:rsidRPr="00D64D6F" w:rsidRDefault="00C17D50" w:rsidP="005C518A">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rsidR="00A77F13" w:rsidRPr="00D64D6F" w:rsidRDefault="00A77F13">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C17D50">
        <w:rPr>
          <w:rFonts w:hint="eastAsia"/>
          <w:bCs/>
          <w:sz w:val="24"/>
        </w:rPr>
        <w:t>、</w:t>
      </w:r>
      <w:r w:rsidR="00C17D50">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pPr>
        <w:spacing w:line="360" w:lineRule="auto"/>
        <w:ind w:firstLineChars="200" w:firstLine="480"/>
        <w:rPr>
          <w:bCs/>
          <w:sz w:val="24"/>
        </w:rPr>
      </w:pPr>
      <w:r w:rsidRPr="00D64D6F">
        <w:rPr>
          <w:bCs/>
          <w:sz w:val="24"/>
        </w:rPr>
        <w:t>发生下列情形时，基金管理人可暂停接受投资人的赎回申请或延缓支付赎回</w:t>
      </w:r>
      <w:r w:rsidRPr="00D64D6F">
        <w:rPr>
          <w:bCs/>
          <w:sz w:val="24"/>
        </w:rPr>
        <w:lastRenderedPageBreak/>
        <w:t>款项：</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rsidR="00A77F13" w:rsidRDefault="00A77F13">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rsidR="00A77F13" w:rsidRPr="00D64D6F" w:rsidRDefault="00A77F13" w:rsidP="00B510A1">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rsidR="00D44363" w:rsidRPr="00D44363" w:rsidRDefault="00397E23" w:rsidP="00D44363">
      <w:pPr>
        <w:spacing w:line="360" w:lineRule="auto"/>
        <w:ind w:firstLineChars="200" w:firstLine="480"/>
        <w:rPr>
          <w:bCs/>
          <w:sz w:val="24"/>
        </w:rPr>
      </w:pPr>
      <w:r w:rsidRPr="004337D6">
        <w:rPr>
          <w:rFonts w:hint="eastAsia"/>
          <w:bCs/>
          <w:sz w:val="24"/>
        </w:rPr>
        <w:t>5</w:t>
      </w:r>
      <w:r w:rsidRPr="004337D6">
        <w:rPr>
          <w:rFonts w:hint="eastAsia"/>
          <w:bCs/>
          <w:sz w:val="24"/>
        </w:rPr>
        <w:t>、</w:t>
      </w:r>
      <w:r w:rsidRPr="00CB39A7">
        <w:rPr>
          <w:rFonts w:hint="eastAsia"/>
          <w:bCs/>
          <w:sz w:val="24"/>
        </w:rPr>
        <w:t>基金管理人认为继续接受赎回申请将损害</w:t>
      </w:r>
      <w:r w:rsidRPr="00CB39A7">
        <w:rPr>
          <w:bCs/>
          <w:sz w:val="24"/>
        </w:rPr>
        <w:t>现有基金份额持有人利益的情形</w:t>
      </w:r>
      <w:r w:rsidRPr="00CB39A7">
        <w:rPr>
          <w:rFonts w:hint="eastAsia"/>
          <w:bCs/>
          <w:sz w:val="24"/>
        </w:rPr>
        <w:t>时，可暂停接受投资人的赎回申请。</w:t>
      </w:r>
    </w:p>
    <w:p w:rsidR="00397E23" w:rsidRDefault="00D44363" w:rsidP="00D44363">
      <w:pPr>
        <w:spacing w:line="360" w:lineRule="auto"/>
        <w:ind w:firstLineChars="200" w:firstLine="480"/>
        <w:rPr>
          <w:bCs/>
          <w:sz w:val="24"/>
        </w:rPr>
      </w:pPr>
      <w:r>
        <w:rPr>
          <w:rFonts w:hint="eastAsia"/>
          <w:bCs/>
          <w:sz w:val="24"/>
        </w:rPr>
        <w:t>6</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D64D6F" w:rsidRDefault="00D44363">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）全额赎回：当基金管理人认为有能力支付投资人的全部赎回申请时，按正常赎回程序执行。</w:t>
      </w:r>
    </w:p>
    <w:p w:rsidR="00D44363" w:rsidRPr="00D44363" w:rsidRDefault="00A77F13" w:rsidP="00D4436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Default="00D405A3" w:rsidP="00D405A3">
      <w:pPr>
        <w:spacing w:line="360" w:lineRule="auto"/>
        <w:ind w:firstLineChars="200" w:firstLine="480"/>
        <w:rPr>
          <w:bCs/>
          <w:sz w:val="24"/>
        </w:rPr>
      </w:pPr>
      <w:r w:rsidRPr="00D405A3">
        <w:rPr>
          <w:rFonts w:hint="eastAsia"/>
          <w:bCs/>
          <w:sz w:val="24"/>
        </w:rPr>
        <w:t>本基金发生巨额赎回且单个基金份额持有人的赎回申请超过上一日基金总份额</w:t>
      </w:r>
      <w:r w:rsidRPr="00D405A3">
        <w:rPr>
          <w:rFonts w:hint="eastAsia"/>
          <w:bCs/>
          <w:sz w:val="24"/>
        </w:rPr>
        <w:t>20%</w:t>
      </w:r>
      <w:r w:rsidRPr="00D405A3">
        <w:rPr>
          <w:rFonts w:hint="eastAsia"/>
          <w:bCs/>
          <w:sz w:val="24"/>
        </w:rPr>
        <w:t>的情形下，基金管理人有权采取如下措施：对于该类基金份额持有人当日超过</w:t>
      </w:r>
      <w:r w:rsidRPr="00D405A3">
        <w:rPr>
          <w:rFonts w:hint="eastAsia"/>
          <w:bCs/>
          <w:sz w:val="24"/>
        </w:rPr>
        <w:t>20%</w:t>
      </w:r>
      <w:r w:rsidRPr="00D405A3">
        <w:rPr>
          <w:rFonts w:hint="eastAsia"/>
          <w:bCs/>
          <w:sz w:val="24"/>
        </w:rPr>
        <w:t>的赎回申请，可以对其赎回申请延期办理；对于该类基金份额持有人未超过上述比例的部分，基金管理人可以根据前段“（</w:t>
      </w:r>
      <w:r w:rsidRPr="00D405A3">
        <w:rPr>
          <w:rFonts w:hint="eastAsia"/>
          <w:bCs/>
          <w:sz w:val="24"/>
        </w:rPr>
        <w:t>1</w:t>
      </w:r>
      <w:r w:rsidRPr="00D405A3">
        <w:rPr>
          <w:rFonts w:hint="eastAsia"/>
          <w:bCs/>
          <w:sz w:val="24"/>
        </w:rPr>
        <w:t>）全额赎回”或“（</w:t>
      </w:r>
      <w:r w:rsidRPr="00D405A3">
        <w:rPr>
          <w:rFonts w:hint="eastAsia"/>
          <w:bCs/>
          <w:sz w:val="24"/>
        </w:rPr>
        <w:t>2</w:t>
      </w:r>
      <w:r w:rsidRPr="00D405A3">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w:t>
      </w:r>
      <w:r w:rsidRPr="00D64D6F">
        <w:rPr>
          <w:bCs/>
          <w:sz w:val="24"/>
        </w:rPr>
        <w:lastRenderedPageBreak/>
        <w:t>备案，并在规定期限内在指定</w:t>
      </w:r>
      <w:r w:rsidR="00397E23">
        <w:rPr>
          <w:bCs/>
          <w:sz w:val="24"/>
        </w:rPr>
        <w:t>媒介</w:t>
      </w:r>
      <w:r w:rsidRPr="00D64D6F">
        <w:rPr>
          <w:bCs/>
          <w:sz w:val="24"/>
        </w:rPr>
        <w:t>上刊登暂停公告。</w:t>
      </w:r>
    </w:p>
    <w:p w:rsidR="00B764BA" w:rsidRPr="00B764BA" w:rsidRDefault="00B764BA" w:rsidP="00B764BA">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rsidR="00A77F13" w:rsidRPr="00D64D6F" w:rsidRDefault="00A77F13" w:rsidP="00BE73F3">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pPr>
        <w:spacing w:line="360" w:lineRule="auto"/>
        <w:ind w:firstLineChars="200" w:firstLine="480"/>
        <w:rPr>
          <w:bCs/>
          <w:sz w:val="24"/>
        </w:rPr>
      </w:pPr>
      <w:r w:rsidRPr="00D64D6F">
        <w:rPr>
          <w:bCs/>
          <w:sz w:val="24"/>
        </w:rPr>
        <w:lastRenderedPageBreak/>
        <w:t>登记机构只受理国家有权机关依法要求的基金份额的冻结与解冻，以及登记机构认可、符合法律法规的其他情况下的冻结与解冻。</w:t>
      </w:r>
    </w:p>
    <w:p w:rsidR="00C70E34" w:rsidRPr="00A2689F" w:rsidRDefault="00C70E34" w:rsidP="00C70E34">
      <w:pPr>
        <w:spacing w:line="360" w:lineRule="auto"/>
        <w:ind w:firstLineChars="200" w:firstLine="480"/>
        <w:rPr>
          <w:bCs/>
          <w:sz w:val="24"/>
        </w:rPr>
      </w:pPr>
      <w:r w:rsidRPr="00A2689F">
        <w:rPr>
          <w:rFonts w:hint="eastAsia"/>
          <w:bCs/>
          <w:sz w:val="24"/>
        </w:rPr>
        <w:t>十</w:t>
      </w:r>
      <w:r w:rsidR="00EC1D82" w:rsidRPr="00CB39A7">
        <w:rPr>
          <w:rFonts w:hint="eastAsia"/>
          <w:bCs/>
          <w:sz w:val="24"/>
        </w:rPr>
        <w:t>七</w:t>
      </w:r>
      <w:r w:rsidRPr="00A2689F">
        <w:rPr>
          <w:rFonts w:hint="eastAsia"/>
          <w:bCs/>
          <w:sz w:val="24"/>
        </w:rPr>
        <w:t>、基金上市交易和场内申购赎回业务</w:t>
      </w:r>
    </w:p>
    <w:p w:rsidR="00C70E34" w:rsidRPr="00C70E34" w:rsidRDefault="00C70E34" w:rsidP="00C70E34">
      <w:pPr>
        <w:spacing w:line="360" w:lineRule="auto"/>
        <w:ind w:firstLineChars="200" w:firstLine="480"/>
        <w:rPr>
          <w:bCs/>
          <w:sz w:val="24"/>
        </w:rPr>
      </w:pPr>
      <w:r w:rsidRPr="00A2689F">
        <w:rPr>
          <w:rFonts w:hint="eastAsia"/>
          <w:bCs/>
          <w:sz w:val="24"/>
        </w:rPr>
        <w:t>在未来系统条件允许的情况下，基金管理人可以根据相关证券交易所上市交易规则安排本基金上市交易和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42ACC">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725F6C">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rsidR="00A77F13" w:rsidRPr="00D64D6F" w:rsidRDefault="00A77F13" w:rsidP="00FE266E">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rsidR="00A77F13" w:rsidRPr="00D64D6F" w:rsidRDefault="00A77F13" w:rsidP="00FF5D58">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FF5D58">
      <w:pPr>
        <w:spacing w:line="360" w:lineRule="auto"/>
        <w:ind w:firstLineChars="200" w:firstLine="480"/>
        <w:rPr>
          <w:bCs/>
          <w:sz w:val="24"/>
        </w:rPr>
      </w:pPr>
      <w:r w:rsidRPr="00D64D6F">
        <w:rPr>
          <w:bCs/>
          <w:sz w:val="24"/>
        </w:rPr>
        <w:t>法定代表人：</w:t>
      </w:r>
      <w:r w:rsidR="00A6331B">
        <w:rPr>
          <w:rFonts w:hint="eastAsia"/>
          <w:bCs/>
          <w:sz w:val="24"/>
        </w:rPr>
        <w:t>于亚利</w:t>
      </w:r>
    </w:p>
    <w:p w:rsidR="00A77F13" w:rsidRPr="00D64D6F" w:rsidRDefault="00A77F13">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FE266E">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rsidR="00A77F13" w:rsidRPr="00D64D6F" w:rsidRDefault="00A77F13">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rsidR="00A77F13" w:rsidRPr="00D64D6F" w:rsidRDefault="00A77F13">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B543C8">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B543C8">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B543C8">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rsidR="00A77F13" w:rsidRPr="00D64D6F" w:rsidRDefault="00A77F13" w:rsidP="00B543C8">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rsidR="00633135" w:rsidRDefault="00633135" w:rsidP="00633135">
      <w:pPr>
        <w:adjustRightInd w:val="0"/>
        <w:snapToGrid w:val="0"/>
        <w:spacing w:line="360" w:lineRule="auto"/>
        <w:ind w:firstLineChars="200" w:firstLine="480"/>
        <w:rPr>
          <w:bCs/>
          <w:sz w:val="24"/>
        </w:rPr>
      </w:pPr>
      <w:r w:rsidRPr="00D64D6F">
        <w:rPr>
          <w:bCs/>
          <w:sz w:val="24"/>
        </w:rPr>
        <w:t>名称：</w:t>
      </w:r>
      <w:r w:rsidRPr="00D01BCC">
        <w:rPr>
          <w:rFonts w:ascii="宋体" w:hAnsi="宋体" w:hint="eastAsia"/>
          <w:sz w:val="24"/>
        </w:rPr>
        <w:t>中信银行股份有限公司（简称“中信银行”）</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住所：北京市东城区朝阳门北大街</w:t>
      </w:r>
      <w:r w:rsidRPr="00AF753F">
        <w:rPr>
          <w:rFonts w:hint="eastAsia"/>
          <w:bCs/>
          <w:sz w:val="24"/>
        </w:rPr>
        <w:t>9</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法定代表人：李庆萍</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成立时间：</w:t>
      </w:r>
      <w:r w:rsidRPr="00AF753F">
        <w:rPr>
          <w:rFonts w:hint="eastAsia"/>
          <w:bCs/>
          <w:sz w:val="24"/>
        </w:rPr>
        <w:t>1987</w:t>
      </w:r>
      <w:r w:rsidRPr="00AF753F">
        <w:rPr>
          <w:rFonts w:hint="eastAsia"/>
          <w:bCs/>
          <w:sz w:val="24"/>
        </w:rPr>
        <w:t>年</w:t>
      </w:r>
      <w:r w:rsidRPr="00AF753F">
        <w:rPr>
          <w:rFonts w:hint="eastAsia"/>
          <w:bCs/>
          <w:sz w:val="24"/>
        </w:rPr>
        <w:t>4</w:t>
      </w:r>
      <w:r w:rsidRPr="00AF753F">
        <w:rPr>
          <w:rFonts w:hint="eastAsia"/>
          <w:bCs/>
          <w:sz w:val="24"/>
        </w:rPr>
        <w:t>月</w:t>
      </w:r>
      <w:r w:rsidRPr="00AF753F">
        <w:rPr>
          <w:rFonts w:hint="eastAsia"/>
          <w:bCs/>
          <w:sz w:val="24"/>
        </w:rPr>
        <w:t>20</w:t>
      </w:r>
      <w:r w:rsidRPr="00AF753F">
        <w:rPr>
          <w:rFonts w:hint="eastAsia"/>
          <w:bCs/>
          <w:sz w:val="24"/>
        </w:rPr>
        <w:t>日</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批准设立文号：中华人民共和国国务院办公厅国办函</w:t>
      </w:r>
      <w:r w:rsidRPr="00AF753F">
        <w:rPr>
          <w:rFonts w:hint="eastAsia"/>
          <w:bCs/>
          <w:sz w:val="24"/>
        </w:rPr>
        <w:t>[1987]14</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基金托管业务批准文号：中国证监会证监基</w:t>
      </w:r>
      <w:r>
        <w:rPr>
          <w:rFonts w:hint="eastAsia"/>
          <w:bCs/>
          <w:sz w:val="24"/>
        </w:rPr>
        <w:t>金</w:t>
      </w:r>
      <w:r w:rsidRPr="00AF753F">
        <w:rPr>
          <w:rFonts w:hint="eastAsia"/>
          <w:bCs/>
          <w:sz w:val="24"/>
        </w:rPr>
        <w:t>字</w:t>
      </w:r>
      <w:r w:rsidRPr="00AF753F">
        <w:rPr>
          <w:rFonts w:hint="eastAsia"/>
          <w:bCs/>
          <w:sz w:val="24"/>
        </w:rPr>
        <w:t>[2004]125</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组织形式：股份有限公司</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注册资本：</w:t>
      </w:r>
      <w:r w:rsidRPr="00AF753F">
        <w:rPr>
          <w:rFonts w:hint="eastAsia"/>
          <w:bCs/>
          <w:sz w:val="24"/>
        </w:rPr>
        <w:t>489.35</w:t>
      </w:r>
      <w:r w:rsidRPr="00AF753F">
        <w:rPr>
          <w:rFonts w:hint="eastAsia"/>
          <w:bCs/>
          <w:sz w:val="24"/>
        </w:rPr>
        <w:t>亿元人民币</w:t>
      </w:r>
    </w:p>
    <w:p w:rsidR="00633135" w:rsidRDefault="00633135" w:rsidP="00633135">
      <w:pPr>
        <w:adjustRightInd w:val="0"/>
        <w:snapToGrid w:val="0"/>
        <w:spacing w:line="360" w:lineRule="auto"/>
        <w:ind w:firstLineChars="200" w:firstLine="480"/>
        <w:rPr>
          <w:bCs/>
          <w:sz w:val="24"/>
        </w:rPr>
      </w:pPr>
      <w:r w:rsidRPr="00AF753F">
        <w:rPr>
          <w:rFonts w:hint="eastAsia"/>
          <w:bCs/>
          <w:sz w:val="24"/>
        </w:rPr>
        <w:t>存续期间：持续经营</w:t>
      </w:r>
    </w:p>
    <w:p w:rsidR="00A77F13" w:rsidRPr="00D64D6F" w:rsidRDefault="00A77F13" w:rsidP="00B543C8">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rsidR="00A77F13" w:rsidRPr="00D64D6F" w:rsidRDefault="00A77F13" w:rsidP="00B543C8">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B543C8">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rsidR="00A77F13" w:rsidRPr="00D64D6F" w:rsidRDefault="00A77F13" w:rsidP="00B543C8">
      <w:pPr>
        <w:spacing w:line="360" w:lineRule="auto"/>
        <w:ind w:firstLineChars="200" w:firstLine="480"/>
        <w:rPr>
          <w:bCs/>
          <w:sz w:val="24"/>
        </w:rPr>
      </w:pPr>
      <w:bookmarkStart w:id="183" w:name="_Toc79392582"/>
      <w:bookmarkEnd w:id="182"/>
      <w:r w:rsidRPr="00D64D6F">
        <w:rPr>
          <w:bCs/>
          <w:sz w:val="24"/>
        </w:rPr>
        <w:t>三、基金份额持有人</w:t>
      </w:r>
      <w:bookmarkEnd w:id="183"/>
    </w:p>
    <w:p w:rsidR="00A77F13" w:rsidRPr="00D64D6F" w:rsidRDefault="00A77F13" w:rsidP="00B543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B543C8">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B543C8">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B543C8">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7A7C14">
        <w:rPr>
          <w:rFonts w:hint="eastAsia"/>
          <w:bCs/>
          <w:sz w:val="24"/>
        </w:rPr>
        <w:t>、招募说明书等信息披露文件</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7A7C14">
        <w:rPr>
          <w:rFonts w:hint="eastAsia"/>
          <w:bCs/>
          <w:sz w:val="24"/>
        </w:rPr>
        <w:t>自主判断基金的投资价值，自主做出投资决策，</w:t>
      </w:r>
      <w:r w:rsidRPr="00D64D6F">
        <w:rPr>
          <w:bCs/>
          <w:sz w:val="24"/>
        </w:rPr>
        <w:t>自行承担投资风险；</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B543C8">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B543C8">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F13" w:rsidRPr="00D64D6F" w:rsidRDefault="00A77F13" w:rsidP="00B543C8">
      <w:pPr>
        <w:tabs>
          <w:tab w:val="left" w:pos="1080"/>
        </w:tabs>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4337D6">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本基金份额持有人大会未设日常机构。</w:t>
      </w:r>
    </w:p>
    <w:p w:rsidR="00A77F13" w:rsidRPr="00D64D6F" w:rsidRDefault="00A77F13" w:rsidP="00FE266E">
      <w:pPr>
        <w:spacing w:line="360" w:lineRule="auto"/>
        <w:ind w:firstLineChars="200" w:firstLine="480"/>
        <w:rPr>
          <w:bCs/>
          <w:sz w:val="24"/>
        </w:rPr>
      </w:pPr>
      <w:r w:rsidRPr="00D64D6F">
        <w:rPr>
          <w:bCs/>
          <w:sz w:val="24"/>
        </w:rPr>
        <w:t>一、召开事由</w:t>
      </w:r>
      <w:bookmarkEnd w:id="206"/>
      <w:bookmarkEnd w:id="207"/>
      <w:bookmarkEnd w:id="208"/>
    </w:p>
    <w:p w:rsidR="00A77F13" w:rsidRPr="00D64D6F" w:rsidRDefault="00A77F13">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pPr>
        <w:spacing w:line="440" w:lineRule="atLeast"/>
        <w:ind w:firstLineChars="200" w:firstLine="480"/>
        <w:rPr>
          <w:bCs/>
          <w:sz w:val="24"/>
        </w:rPr>
      </w:pPr>
      <w:r w:rsidRPr="00AE5E83">
        <w:rPr>
          <w:bCs/>
          <w:sz w:val="24"/>
        </w:rPr>
        <w:t>（</w:t>
      </w:r>
      <w:r w:rsidRPr="00AE5E83">
        <w:rPr>
          <w:bCs/>
          <w:sz w:val="24"/>
        </w:rPr>
        <w:t>1</w:t>
      </w:r>
      <w:r w:rsidRPr="00AE5E83">
        <w:rPr>
          <w:bCs/>
          <w:sz w:val="24"/>
        </w:rPr>
        <w:t>）终止《基金合同》</w:t>
      </w:r>
      <w:r w:rsidR="003A7CD8" w:rsidRPr="00CB39A7">
        <w:rPr>
          <w:rFonts w:hint="eastAsia"/>
          <w:bCs/>
          <w:sz w:val="24"/>
        </w:rPr>
        <w:t>，法律法规</w:t>
      </w:r>
      <w:r w:rsidR="007A7C14" w:rsidRPr="007A7C14">
        <w:rPr>
          <w:rFonts w:hint="eastAsia"/>
          <w:bCs/>
          <w:sz w:val="24"/>
        </w:rPr>
        <w:t>、</w:t>
      </w:r>
      <w:r w:rsidR="007A7C14" w:rsidRPr="007A7C14">
        <w:rPr>
          <w:bCs/>
          <w:sz w:val="24"/>
        </w:rPr>
        <w:t>《基金合同》</w:t>
      </w:r>
      <w:r w:rsidR="003A7CD8" w:rsidRPr="00CB39A7">
        <w:rPr>
          <w:rFonts w:hint="eastAsia"/>
          <w:bCs/>
          <w:sz w:val="24"/>
        </w:rPr>
        <w:t>和中国证监会另有规定的除外</w:t>
      </w:r>
      <w:r w:rsidRPr="00AE5E83">
        <w:rPr>
          <w:bCs/>
          <w:sz w:val="24"/>
        </w:rPr>
        <w:t>；</w:t>
      </w:r>
    </w:p>
    <w:p w:rsidR="00A77F13" w:rsidRPr="00AE5E83" w:rsidRDefault="00A77F13">
      <w:pPr>
        <w:spacing w:line="440" w:lineRule="atLeast"/>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pPr>
        <w:spacing w:line="440" w:lineRule="atLeast"/>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pPr>
        <w:spacing w:line="440" w:lineRule="atLeast"/>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CB39A7">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pPr>
        <w:spacing w:line="440" w:lineRule="atLeast"/>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CB39A7">
        <w:rPr>
          <w:rFonts w:hint="eastAsia"/>
          <w:bCs/>
          <w:sz w:val="24"/>
        </w:rPr>
        <w:t>，法律法规和中国证监会另有规定的除外</w:t>
      </w:r>
      <w:r w:rsidRPr="00AE5E83">
        <w:rPr>
          <w:bCs/>
          <w:sz w:val="24"/>
        </w:rPr>
        <w:t>；</w:t>
      </w:r>
    </w:p>
    <w:p w:rsidR="00A77F13"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CB39A7">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CB39A7">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CB39A7">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007D34">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pPr>
        <w:spacing w:line="440" w:lineRule="atLeast"/>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612799">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CB39A7">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B510A1">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w:t>
      </w:r>
      <w:r w:rsidR="000F4D28" w:rsidRPr="005C518A">
        <w:rPr>
          <w:rFonts w:hint="eastAsia"/>
          <w:bCs/>
          <w:sz w:val="24"/>
        </w:rPr>
        <w:t>重大</w:t>
      </w:r>
      <w:r w:rsidRPr="00D64D6F">
        <w:rPr>
          <w:bCs/>
          <w:sz w:val="24"/>
        </w:rPr>
        <w:t>变化；</w:t>
      </w:r>
    </w:p>
    <w:p w:rsidR="00326BC0" w:rsidRPr="0070778A" w:rsidRDefault="0070778A" w:rsidP="0070778A">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4F32BF">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4F32BF">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CB39A7">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pPr>
        <w:spacing w:line="360" w:lineRule="auto"/>
        <w:ind w:firstLineChars="200" w:firstLine="480"/>
        <w:rPr>
          <w:bCs/>
          <w:sz w:val="24"/>
        </w:rPr>
      </w:pPr>
      <w:r w:rsidRPr="00CB39A7">
        <w:rPr>
          <w:bCs/>
          <w:sz w:val="24"/>
        </w:rPr>
        <w:t>（</w:t>
      </w:r>
      <w:r w:rsidR="000E2B2C">
        <w:rPr>
          <w:rFonts w:hint="eastAsia"/>
          <w:bCs/>
          <w:sz w:val="24"/>
        </w:rPr>
        <w:t>9</w:t>
      </w:r>
      <w:r w:rsidRPr="00CB39A7">
        <w:rPr>
          <w:bCs/>
          <w:sz w:val="24"/>
        </w:rPr>
        <w:t>）</w:t>
      </w:r>
      <w:r w:rsidRPr="00D64D6F">
        <w:rPr>
          <w:bCs/>
          <w:sz w:val="24"/>
        </w:rPr>
        <w:t>按照法律法规和《基金合同》规定不需召开基金份额持有人大会的以外的其他情形。</w:t>
      </w:r>
    </w:p>
    <w:p w:rsidR="00A20810" w:rsidRDefault="00A20810" w:rsidP="00FF7ECB">
      <w:pPr>
        <w:spacing w:line="360" w:lineRule="auto"/>
        <w:ind w:firstLineChars="200" w:firstLine="480"/>
        <w:rPr>
          <w:bCs/>
          <w:sz w:val="24"/>
        </w:rPr>
      </w:pPr>
      <w:r w:rsidRPr="00356DF1">
        <w:rPr>
          <w:rFonts w:hint="eastAsia"/>
          <w:bCs/>
          <w:sz w:val="24"/>
        </w:rPr>
        <w:t>3</w:t>
      </w:r>
      <w:r w:rsidRPr="00356DF1">
        <w:rPr>
          <w:rFonts w:hint="eastAsia"/>
          <w:bCs/>
          <w:sz w:val="24"/>
        </w:rPr>
        <w:t>、基金合同生效后的存续期内，</w:t>
      </w:r>
      <w:r w:rsidR="00FF7ECB" w:rsidRPr="00CB39A7">
        <w:rPr>
          <w:rFonts w:hint="eastAsia"/>
          <w:bCs/>
          <w:sz w:val="24"/>
        </w:rPr>
        <w:t>若基金资产净值连续</w:t>
      </w:r>
      <w:r w:rsidR="00FF7ECB" w:rsidRPr="00CB39A7">
        <w:rPr>
          <w:rFonts w:hint="eastAsia"/>
          <w:bCs/>
          <w:sz w:val="24"/>
        </w:rPr>
        <w:t>20</w:t>
      </w:r>
      <w:r w:rsidR="00FF7ECB" w:rsidRPr="00CB39A7">
        <w:rPr>
          <w:rFonts w:hint="eastAsia"/>
          <w:bCs/>
          <w:sz w:val="24"/>
        </w:rPr>
        <w:t>个工作日低于</w:t>
      </w:r>
      <w:r w:rsidR="00FF7ECB" w:rsidRPr="00CB39A7">
        <w:rPr>
          <w:rFonts w:hint="eastAsia"/>
          <w:bCs/>
          <w:sz w:val="24"/>
        </w:rPr>
        <w:t>1</w:t>
      </w:r>
      <w:r w:rsidR="00FF7ECB" w:rsidRPr="00CB39A7">
        <w:rPr>
          <w:rFonts w:hint="eastAsia"/>
          <w:bCs/>
          <w:sz w:val="24"/>
        </w:rPr>
        <w:t>亿元，</w:t>
      </w:r>
      <w:r w:rsidRPr="00356DF1">
        <w:rPr>
          <w:rFonts w:hint="eastAsia"/>
          <w:bCs/>
          <w:sz w:val="24"/>
        </w:rPr>
        <w:t>本基金管理人可</w:t>
      </w:r>
      <w:r w:rsidR="00FC5AE7" w:rsidRPr="00CB39A7">
        <w:rPr>
          <w:rFonts w:hint="eastAsia"/>
          <w:bCs/>
          <w:sz w:val="24"/>
        </w:rPr>
        <w:t>向</w:t>
      </w:r>
      <w:r w:rsidR="00D24975" w:rsidRPr="00CB39A7">
        <w:rPr>
          <w:rFonts w:hint="eastAsia"/>
          <w:bCs/>
          <w:sz w:val="24"/>
        </w:rPr>
        <w:t>中国证监会</w:t>
      </w:r>
      <w:r w:rsidR="00FC5AE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Pr="00356DF1">
        <w:rPr>
          <w:rFonts w:hint="eastAsia"/>
          <w:bCs/>
          <w:sz w:val="24"/>
        </w:rPr>
        <w:t>终止本基金合同，不需召开基金份额持有人大会</w:t>
      </w:r>
      <w:r w:rsidR="00FF7ECB" w:rsidRPr="00CB39A7">
        <w:rPr>
          <w:rFonts w:hint="eastAsia"/>
          <w:bCs/>
          <w:sz w:val="24"/>
        </w:rPr>
        <w:t>。若</w:t>
      </w:r>
      <w:r w:rsidRPr="00AE15D4">
        <w:rPr>
          <w:rFonts w:hint="eastAsia"/>
          <w:bCs/>
          <w:sz w:val="24"/>
        </w:rPr>
        <w:t>基金份额持有人数量连续</w:t>
      </w:r>
      <w:r w:rsidRPr="00AE15D4">
        <w:rPr>
          <w:rFonts w:hint="eastAsia"/>
          <w:bCs/>
          <w:sz w:val="24"/>
        </w:rPr>
        <w:t>60</w:t>
      </w:r>
      <w:r w:rsidRPr="00271A3E">
        <w:rPr>
          <w:rFonts w:hint="eastAsia"/>
          <w:bCs/>
          <w:sz w:val="24"/>
        </w:rPr>
        <w:t>个工作日达不到</w:t>
      </w:r>
      <w:r w:rsidRPr="00271A3E">
        <w:rPr>
          <w:rFonts w:hint="eastAsia"/>
          <w:bCs/>
          <w:sz w:val="24"/>
        </w:rPr>
        <w:t>200</w:t>
      </w:r>
      <w:r w:rsidRPr="00271A3E">
        <w:rPr>
          <w:rFonts w:hint="eastAsia"/>
          <w:bCs/>
          <w:sz w:val="24"/>
        </w:rPr>
        <w:t>人</w:t>
      </w:r>
      <w:r w:rsidR="00FF7ECB" w:rsidRPr="00CB39A7">
        <w:rPr>
          <w:rFonts w:hint="eastAsia"/>
          <w:bCs/>
          <w:sz w:val="24"/>
        </w:rPr>
        <w:t>或</w:t>
      </w:r>
      <w:r w:rsidRPr="00AE15D4">
        <w:rPr>
          <w:rFonts w:hint="eastAsia"/>
          <w:bCs/>
          <w:sz w:val="24"/>
        </w:rPr>
        <w:t>基金资产净值连续</w:t>
      </w:r>
      <w:r w:rsidRPr="00AE15D4">
        <w:rPr>
          <w:rFonts w:hint="eastAsia"/>
          <w:bCs/>
          <w:sz w:val="24"/>
        </w:rPr>
        <w:t>60</w:t>
      </w:r>
      <w:r w:rsidRPr="00271A3E">
        <w:rPr>
          <w:rFonts w:hint="eastAsia"/>
          <w:bCs/>
          <w:sz w:val="24"/>
        </w:rPr>
        <w:t>个工作日低于</w:t>
      </w:r>
      <w:r w:rsidRPr="00271A3E">
        <w:rPr>
          <w:rFonts w:hint="eastAsia"/>
          <w:bCs/>
          <w:sz w:val="24"/>
        </w:rPr>
        <w:t>5000</w:t>
      </w:r>
      <w:r w:rsidRPr="00271A3E">
        <w:rPr>
          <w:rFonts w:hint="eastAsia"/>
          <w:bCs/>
          <w:sz w:val="24"/>
        </w:rPr>
        <w:t>万元</w:t>
      </w:r>
      <w:r w:rsidR="00FF7ECB" w:rsidRPr="00CB39A7">
        <w:rPr>
          <w:rFonts w:hint="eastAsia"/>
          <w:bCs/>
          <w:sz w:val="24"/>
        </w:rPr>
        <w:t>，本基金管理人将</w:t>
      </w:r>
      <w:r w:rsidR="006116F7" w:rsidRPr="00CB39A7">
        <w:rPr>
          <w:rFonts w:hint="eastAsia"/>
          <w:bCs/>
          <w:sz w:val="24"/>
        </w:rPr>
        <w:t>向</w:t>
      </w:r>
      <w:r w:rsidR="00FF7ECB" w:rsidRPr="00CB39A7">
        <w:rPr>
          <w:rFonts w:hint="eastAsia"/>
          <w:bCs/>
          <w:sz w:val="24"/>
        </w:rPr>
        <w:t>中国证监会</w:t>
      </w:r>
      <w:r w:rsidR="006116F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00FF7ECB" w:rsidRPr="00CB39A7">
        <w:rPr>
          <w:rFonts w:hint="eastAsia"/>
          <w:bCs/>
          <w:sz w:val="24"/>
        </w:rPr>
        <w:t>终止本基金合同，不需召开基金份额持有人大会。</w:t>
      </w:r>
    </w:p>
    <w:p w:rsidR="00A77F13" w:rsidRPr="00D64D6F" w:rsidRDefault="00A77F13" w:rsidP="00FE266E">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rsidR="00A77F13" w:rsidRPr="00D64D6F" w:rsidRDefault="00A77F13">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pPr>
        <w:spacing w:line="360" w:lineRule="auto"/>
        <w:ind w:firstLineChars="200" w:firstLine="480"/>
        <w:rPr>
          <w:bCs/>
          <w:sz w:val="24"/>
        </w:rPr>
      </w:pPr>
      <w:r w:rsidRPr="00D64D6F">
        <w:rPr>
          <w:bCs/>
          <w:sz w:val="24"/>
        </w:rPr>
        <w:lastRenderedPageBreak/>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CB39A7">
        <w:rPr>
          <w:rFonts w:hint="eastAsia"/>
          <w:bCs/>
          <w:sz w:val="24"/>
        </w:rPr>
        <w:t>，并自出具书面决定之日起</w:t>
      </w:r>
      <w:r w:rsidR="004A4A16" w:rsidRPr="00CB39A7">
        <w:rPr>
          <w:rFonts w:hint="eastAsia"/>
          <w:bCs/>
          <w:sz w:val="24"/>
        </w:rPr>
        <w:t>60</w:t>
      </w:r>
      <w:r w:rsidR="004A4A16" w:rsidRPr="00CB39A7">
        <w:rPr>
          <w:rFonts w:hint="eastAsia"/>
          <w:bCs/>
          <w:sz w:val="24"/>
        </w:rPr>
        <w:t>日内召开并告知基金管理人，基金管理人应当配合</w:t>
      </w:r>
      <w:r w:rsidR="00957692">
        <w:rPr>
          <w:rFonts w:hint="eastAsia"/>
          <w:bCs/>
          <w:sz w:val="24"/>
        </w:rPr>
        <w:t>；</w:t>
      </w:r>
    </w:p>
    <w:p w:rsidR="00A77F13" w:rsidRPr="00D64D6F" w:rsidRDefault="00A77F13">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CB39A7">
        <w:rPr>
          <w:rFonts w:hint="eastAsia"/>
          <w:bCs/>
          <w:sz w:val="24"/>
        </w:rPr>
        <w:t>并告知基金管理人，基金管理人应当配合</w:t>
      </w:r>
      <w:r w:rsidR="00090EA5">
        <w:rPr>
          <w:rFonts w:hint="eastAsia"/>
          <w:bCs/>
          <w:sz w:val="24"/>
        </w:rPr>
        <w:t>；</w:t>
      </w:r>
    </w:p>
    <w:p w:rsidR="00A77F13" w:rsidRPr="00D64D6F" w:rsidRDefault="00A77F13">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9633DB">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FE266E">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rsidR="00A77F13" w:rsidRPr="00D64D6F" w:rsidRDefault="00A77F13">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w:t>
      </w:r>
      <w:r w:rsidRPr="00D64D6F">
        <w:rPr>
          <w:bCs/>
          <w:sz w:val="24"/>
        </w:rPr>
        <w:lastRenderedPageBreak/>
        <w:t>理有效期限等）、送达时间和地点</w:t>
      </w:r>
      <w:r w:rsidR="000F4D28"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D64D6F" w:rsidRDefault="00A77F13">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FE266E">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rsidR="00A77F13" w:rsidRPr="00D64D6F" w:rsidRDefault="00A77F13">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70559F">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w:t>
      </w:r>
      <w:r w:rsidR="00801CBA" w:rsidRPr="0073300A">
        <w:rPr>
          <w:rFonts w:hint="eastAsia"/>
          <w:bCs/>
          <w:sz w:val="24"/>
        </w:rPr>
        <w:lastRenderedPageBreak/>
        <w:t>集的基金份额持有人大会到会者在权益登记日代表的有效基金份额应不少于在权益登记日基金总份额的三分之一（含三分之一）。</w:t>
      </w:r>
    </w:p>
    <w:p w:rsidR="00A77F13" w:rsidRPr="00D64D6F" w:rsidRDefault="00A77F13">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pPr>
        <w:spacing w:line="360" w:lineRule="auto"/>
        <w:ind w:firstLineChars="200" w:firstLine="480"/>
        <w:rPr>
          <w:bCs/>
          <w:sz w:val="24"/>
        </w:rPr>
      </w:pPr>
      <w:r w:rsidRPr="00D64D6F">
        <w:rPr>
          <w:bCs/>
          <w:sz w:val="24"/>
        </w:rPr>
        <w:t>在同时符合以下条件时，通讯开会的方式视为有效：</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E20A1">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2C62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B764BA">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w:t>
      </w:r>
      <w:r w:rsidR="00801CBA" w:rsidRPr="0073300A">
        <w:rPr>
          <w:rFonts w:hint="eastAsia"/>
          <w:bCs/>
          <w:sz w:val="24"/>
          <w:szCs w:val="24"/>
        </w:rPr>
        <w:lastRenderedPageBreak/>
        <w:t>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280E3D">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rsidR="00A77F13" w:rsidRPr="00D64D6F" w:rsidRDefault="00A77F13">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CB39A7">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FE266E">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FE266E">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FE266E">
      <w:pPr>
        <w:spacing w:line="360" w:lineRule="auto"/>
        <w:ind w:firstLineChars="200" w:firstLine="480"/>
        <w:rPr>
          <w:bCs/>
          <w:sz w:val="24"/>
        </w:rPr>
      </w:pPr>
      <w:bookmarkStart w:id="223" w:name="_Toc15641225"/>
      <w:bookmarkStart w:id="224" w:name="_Toc79392589"/>
      <w:bookmarkStart w:id="225" w:name="_Toc57530248"/>
      <w:r w:rsidRPr="00D64D6F">
        <w:rPr>
          <w:bCs/>
          <w:sz w:val="24"/>
        </w:rPr>
        <w:lastRenderedPageBreak/>
        <w:t>六、表决</w:t>
      </w:r>
      <w:bookmarkEnd w:id="223"/>
      <w:bookmarkEnd w:id="224"/>
      <w:bookmarkEnd w:id="225"/>
    </w:p>
    <w:p w:rsidR="00A77F13" w:rsidRPr="00D64D6F" w:rsidRDefault="00A77F13">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CB39A7">
        <w:rPr>
          <w:rFonts w:hint="eastAsia"/>
          <w:bCs/>
          <w:sz w:val="24"/>
        </w:rPr>
        <w:t>（法律法规、基金合同和中国证监会另有规定的除外）</w:t>
      </w:r>
      <w:r w:rsidRPr="00BF621B">
        <w:rPr>
          <w:bCs/>
          <w:sz w:val="24"/>
        </w:rPr>
        <w:t>以特别决议通过方为</w:t>
      </w:r>
      <w:r w:rsidRPr="00D64D6F">
        <w:rPr>
          <w:bCs/>
          <w:sz w:val="24"/>
        </w:rPr>
        <w:t>有效。</w:t>
      </w:r>
    </w:p>
    <w:p w:rsidR="00A77F13" w:rsidRPr="00D64D6F" w:rsidRDefault="00A77F13">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FE266E">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rsidR="00A77F13" w:rsidRPr="00D64D6F" w:rsidRDefault="00A77F13">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rsidR="00A77F13" w:rsidRPr="00D64D6F" w:rsidRDefault="00A77F13">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rsidR="00A77F13" w:rsidRPr="00D64D6F" w:rsidRDefault="00A77F13" w:rsidP="00FE266E">
      <w:pPr>
        <w:spacing w:line="360" w:lineRule="auto"/>
        <w:ind w:firstLineChars="200" w:firstLine="480"/>
        <w:rPr>
          <w:bCs/>
          <w:sz w:val="24"/>
        </w:rPr>
      </w:pPr>
      <w:r w:rsidRPr="00D64D6F">
        <w:rPr>
          <w:bCs/>
          <w:sz w:val="24"/>
        </w:rPr>
        <w:t>八、生效与公告</w:t>
      </w:r>
      <w:bookmarkEnd w:id="229"/>
      <w:bookmarkEnd w:id="230"/>
      <w:bookmarkEnd w:id="231"/>
    </w:p>
    <w:p w:rsidR="00A77F13" w:rsidRPr="00D64D6F" w:rsidRDefault="00A77F13">
      <w:pPr>
        <w:spacing w:line="360" w:lineRule="auto"/>
        <w:ind w:firstLineChars="200" w:firstLine="480"/>
        <w:rPr>
          <w:bCs/>
          <w:sz w:val="24"/>
        </w:rPr>
      </w:pPr>
      <w:r w:rsidRPr="00D64D6F">
        <w:rPr>
          <w:bCs/>
          <w:sz w:val="24"/>
        </w:rPr>
        <w:t>基金份额持有人大会</w:t>
      </w:r>
      <w:r w:rsidR="000E2B2C" w:rsidRPr="00C2460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rsidR="00A77F13" w:rsidRPr="00D64D6F" w:rsidRDefault="00A77F13">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5D611F">
      <w:pPr>
        <w:spacing w:line="360" w:lineRule="auto"/>
        <w:ind w:firstLineChars="200" w:firstLine="480"/>
        <w:rPr>
          <w:bCs/>
          <w:sz w:val="24"/>
        </w:rPr>
      </w:pPr>
      <w:bookmarkStart w:id="233" w:name="OLE_LINK60"/>
      <w:bookmarkStart w:id="234" w:name="OLE_LINK61"/>
      <w:bookmarkStart w:id="235" w:name="_Toc3963"/>
      <w:bookmarkStart w:id="236"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rsidR="00A77F13" w:rsidRPr="00D64D6F" w:rsidRDefault="00A77F13">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F13" w:rsidRPr="00D64D6F" w:rsidRDefault="00A77F13">
      <w:pPr>
        <w:autoSpaceDE w:val="0"/>
        <w:autoSpaceDN w:val="0"/>
        <w:spacing w:line="360" w:lineRule="auto"/>
        <w:textAlignment w:val="bottom"/>
        <w:rPr>
          <w:bCs/>
          <w:sz w:val="24"/>
        </w:rPr>
      </w:pPr>
      <w:bookmarkStart w:id="252" w:name="_Toc79392593"/>
      <w:bookmarkStart w:id="253" w:name="_Toc57530252"/>
      <w:bookmarkStart w:id="254" w:name="_Toc15118245"/>
    </w:p>
    <w:p w:rsidR="00A77F13" w:rsidRPr="00D64D6F" w:rsidRDefault="00A77F13" w:rsidP="00FE266E">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rsidR="00A77F13" w:rsidRPr="00D64D6F" w:rsidRDefault="00A77F13" w:rsidP="00FE266E">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rsidR="00A77F13" w:rsidRPr="00D64D6F" w:rsidRDefault="00A77F13">
      <w:pPr>
        <w:spacing w:line="360" w:lineRule="auto"/>
        <w:ind w:firstLineChars="200" w:firstLine="480"/>
        <w:rPr>
          <w:bCs/>
          <w:sz w:val="24"/>
        </w:rPr>
      </w:pPr>
      <w:r w:rsidRPr="00D64D6F">
        <w:rPr>
          <w:bCs/>
          <w:sz w:val="24"/>
        </w:rPr>
        <w:t>有下列情形之一的，基金管理人职责终止：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FE266E">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rsidR="00A77F13" w:rsidRPr="00D64D6F" w:rsidRDefault="00A77F13">
      <w:pPr>
        <w:spacing w:line="360" w:lineRule="auto"/>
        <w:ind w:firstLineChars="200" w:firstLine="480"/>
        <w:rPr>
          <w:bCs/>
          <w:sz w:val="24"/>
        </w:rPr>
      </w:pPr>
      <w:r w:rsidRPr="00D64D6F">
        <w:rPr>
          <w:bCs/>
          <w:sz w:val="24"/>
        </w:rPr>
        <w:t>有下列情形之一的，基金托管人职责终止：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FE266E">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rsidR="00A77F13" w:rsidRPr="00D64D6F" w:rsidRDefault="00A77F13" w:rsidP="00FE266E">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FE266E">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FE266E">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77F13" w:rsidRPr="00D64D6F" w:rsidRDefault="00A77F13">
      <w:pPr>
        <w:autoSpaceDE w:val="0"/>
        <w:autoSpaceDN w:val="0"/>
        <w:spacing w:line="360" w:lineRule="auto"/>
        <w:textAlignment w:val="bottom"/>
        <w:rPr>
          <w:bCs/>
          <w:sz w:val="24"/>
        </w:rPr>
      </w:pPr>
    </w:p>
    <w:p w:rsidR="00A77F13" w:rsidRPr="00D64D6F" w:rsidRDefault="00A77F13">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D64D6F" w:rsidRDefault="00A77F13">
      <w:pPr>
        <w:autoSpaceDE w:val="0"/>
        <w:autoSpaceDN w:val="0"/>
        <w:spacing w:line="360" w:lineRule="auto"/>
        <w:textAlignment w:val="bottom"/>
        <w:rPr>
          <w:bCs/>
          <w:sz w:val="24"/>
        </w:rPr>
      </w:pPr>
    </w:p>
    <w:p w:rsidR="00A77F13" w:rsidRPr="00D64D6F" w:rsidRDefault="00A77F13" w:rsidP="00FE266E">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FE266E">
      <w:pPr>
        <w:spacing w:line="360" w:lineRule="auto"/>
        <w:ind w:firstLineChars="200" w:firstLine="480"/>
        <w:rPr>
          <w:bCs/>
          <w:sz w:val="24"/>
        </w:rPr>
      </w:pPr>
      <w:r w:rsidRPr="00D64D6F">
        <w:rPr>
          <w:bCs/>
          <w:sz w:val="24"/>
        </w:rPr>
        <w:t>二、基金登记业务办理机构</w:t>
      </w:r>
    </w:p>
    <w:p w:rsidR="00A77F13" w:rsidRDefault="00A77F13">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rsidR="00A77F13" w:rsidRPr="00D64D6F" w:rsidRDefault="00A77F13" w:rsidP="00FE266E">
      <w:pPr>
        <w:spacing w:line="360" w:lineRule="auto"/>
        <w:ind w:firstLineChars="200" w:firstLine="480"/>
        <w:rPr>
          <w:bCs/>
          <w:sz w:val="24"/>
        </w:rPr>
      </w:pPr>
      <w:r w:rsidRPr="00D64D6F">
        <w:rPr>
          <w:bCs/>
          <w:sz w:val="24"/>
        </w:rPr>
        <w:t>三、基金登记机构的权利</w:t>
      </w:r>
      <w:bookmarkStart w:id="303" w:name="_Hlt88820748"/>
      <w:bookmarkEnd w:id="303"/>
    </w:p>
    <w:p w:rsidR="00A77F13" w:rsidRPr="00D64D6F" w:rsidRDefault="00A77F13">
      <w:pPr>
        <w:spacing w:line="360" w:lineRule="auto"/>
        <w:ind w:firstLineChars="200" w:firstLine="480"/>
        <w:rPr>
          <w:bCs/>
          <w:sz w:val="24"/>
        </w:rPr>
      </w:pPr>
      <w:r w:rsidRPr="00D64D6F">
        <w:rPr>
          <w:bCs/>
          <w:sz w:val="24"/>
        </w:rPr>
        <w:t>基金登记机构享有以下权利：</w:t>
      </w:r>
    </w:p>
    <w:p w:rsidR="00A77F13" w:rsidRPr="00D64D6F" w:rsidRDefault="00A77F13">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FE266E">
      <w:pPr>
        <w:spacing w:line="360" w:lineRule="auto"/>
        <w:ind w:firstLineChars="200" w:firstLine="480"/>
        <w:rPr>
          <w:bCs/>
          <w:sz w:val="24"/>
        </w:rPr>
      </w:pPr>
      <w:r w:rsidRPr="00D64D6F">
        <w:rPr>
          <w:bCs/>
          <w:sz w:val="24"/>
        </w:rPr>
        <w:t>四、基金登记机构的义务</w:t>
      </w:r>
    </w:p>
    <w:p w:rsidR="00A77F13" w:rsidRPr="00D64D6F" w:rsidRDefault="00A77F13">
      <w:pPr>
        <w:spacing w:line="360" w:lineRule="auto"/>
        <w:ind w:firstLineChars="200" w:firstLine="480"/>
        <w:rPr>
          <w:bCs/>
          <w:sz w:val="24"/>
        </w:rPr>
      </w:pPr>
      <w:r w:rsidRPr="00D64D6F">
        <w:rPr>
          <w:bCs/>
          <w:sz w:val="24"/>
        </w:rPr>
        <w:t>基金登记机构承担以下义务：</w:t>
      </w:r>
    </w:p>
    <w:p w:rsidR="00A77F13" w:rsidRPr="00D64D6F" w:rsidRDefault="00A77F13">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4C0631">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rsidR="00A77F13" w:rsidRPr="00D64D6F" w:rsidRDefault="00A77F13">
      <w:pPr>
        <w:spacing w:line="360" w:lineRule="auto"/>
        <w:ind w:firstLineChars="200" w:firstLine="480"/>
        <w:rPr>
          <w:bCs/>
          <w:sz w:val="24"/>
        </w:rPr>
      </w:pPr>
    </w:p>
    <w:p w:rsidR="00676316" w:rsidRPr="00D64D6F" w:rsidRDefault="00A77F13">
      <w:pPr>
        <w:spacing w:line="360" w:lineRule="auto"/>
        <w:ind w:firstLineChars="200" w:firstLine="480"/>
        <w:rPr>
          <w:bCs/>
          <w:sz w:val="24"/>
        </w:rPr>
      </w:pPr>
      <w:r w:rsidRPr="00D64D6F">
        <w:rPr>
          <w:bCs/>
          <w:sz w:val="24"/>
        </w:rPr>
        <w:t>一、投资目标</w:t>
      </w:r>
    </w:p>
    <w:p w:rsidR="008A4A2B" w:rsidRDefault="00550A43" w:rsidP="008A4A2B">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008A4A2B" w:rsidRPr="000414D0">
        <w:rPr>
          <w:rFonts w:ascii="宋体" w:hAnsi="宋体" w:hint="eastAsia"/>
          <w:sz w:val="24"/>
        </w:rPr>
        <w:t>。</w:t>
      </w:r>
    </w:p>
    <w:p w:rsidR="00A77F13" w:rsidRPr="00D64D6F" w:rsidRDefault="00A77F13">
      <w:pPr>
        <w:spacing w:line="360" w:lineRule="auto"/>
        <w:ind w:firstLineChars="200" w:firstLine="480"/>
        <w:rPr>
          <w:bCs/>
          <w:sz w:val="24"/>
        </w:rPr>
      </w:pPr>
      <w:r w:rsidRPr="00D64D6F">
        <w:rPr>
          <w:bCs/>
          <w:sz w:val="24"/>
        </w:rPr>
        <w:t>二、投资范围</w:t>
      </w:r>
    </w:p>
    <w:p w:rsidR="00564D16" w:rsidRDefault="00A77F13">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8A4A2B">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w:t>
      </w:r>
      <w:r w:rsidR="00A967CE" w:rsidRPr="00CB39A7">
        <w:rPr>
          <w:rFonts w:hint="eastAsia"/>
          <w:bCs/>
          <w:sz w:val="24"/>
        </w:rPr>
        <w:t>结束</w:t>
      </w:r>
      <w:r w:rsidR="005675B9" w:rsidRPr="00CB39A7">
        <w:rPr>
          <w:rFonts w:hint="eastAsia"/>
          <w:bCs/>
          <w:sz w:val="24"/>
        </w:rPr>
        <w:t>前三个月和</w:t>
      </w:r>
      <w:r w:rsidR="00A967CE" w:rsidRPr="00CB39A7">
        <w:rPr>
          <w:rFonts w:hint="eastAsia"/>
          <w:bCs/>
          <w:sz w:val="24"/>
        </w:rPr>
        <w:t>转开放后三个月内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8A4A2B">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rsidR="00725D37" w:rsidRPr="00725D37" w:rsidRDefault="00725D37" w:rsidP="00725D37">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D743C3">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rsidR="00A77F13" w:rsidRDefault="00D743C3">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D743C3">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D743C3">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D743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D704FF">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D743C3">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D743C3">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D743C3">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D743C3">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D743C3">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rsidR="00D743C3" w:rsidRPr="00D743C3" w:rsidRDefault="001709C0" w:rsidP="00D743C3">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r w:rsidR="00ED3520">
        <w:rPr>
          <w:sz w:val="24"/>
        </w:rPr>
        <w:t>+</w:t>
      </w:r>
      <w:r w:rsidR="00ED3520">
        <w:rPr>
          <w:rFonts w:hAnsi="宋体" w:hint="eastAsia"/>
          <w:sz w:val="24"/>
        </w:rPr>
        <w:t>1.25%</w:t>
      </w:r>
      <w:r w:rsidR="00D743C3" w:rsidRPr="00D743C3">
        <w:rPr>
          <w:rFonts w:hAnsi="宋体" w:hint="eastAsia"/>
          <w:sz w:val="24"/>
        </w:rPr>
        <w:t>。</w:t>
      </w:r>
    </w:p>
    <w:p w:rsidR="00D743C3" w:rsidRDefault="00FD4567" w:rsidP="00D743C3">
      <w:pPr>
        <w:spacing w:line="360" w:lineRule="auto"/>
        <w:ind w:firstLineChars="200" w:firstLine="480"/>
        <w:rPr>
          <w:rFonts w:ascii="宋体" w:hAnsi="宋体"/>
          <w:sz w:val="24"/>
        </w:rPr>
      </w:pPr>
      <w:r w:rsidRPr="00FD4567">
        <w:rPr>
          <w:rFonts w:ascii="宋体" w:hAnsi="宋体" w:hint="eastAsia"/>
          <w:sz w:val="24"/>
        </w:rPr>
        <w:t>本基金力求在封闭期内获得高于同期银行定期存款的投资收益，本</w:t>
      </w:r>
      <w:r w:rsidRPr="00FD4567">
        <w:rPr>
          <w:rFonts w:ascii="宋体" w:hAnsi="宋体"/>
          <w:sz w:val="24"/>
        </w:rPr>
        <w:t>基金</w:t>
      </w:r>
      <w:r w:rsidRPr="00FD4567">
        <w:rPr>
          <w:rFonts w:ascii="宋体" w:hAnsi="宋体" w:hint="eastAsia"/>
          <w:sz w:val="24"/>
        </w:rPr>
        <w:t>封闭期两年，以两年期银行定期存款税后收益率</w:t>
      </w:r>
      <w:r w:rsidRPr="00FD4567">
        <w:rPr>
          <w:rFonts w:ascii="宋体" w:hAnsi="宋体"/>
          <w:sz w:val="24"/>
        </w:rPr>
        <w:t>上浮1.2</w:t>
      </w:r>
      <w:r w:rsidRPr="00FD4567">
        <w:rPr>
          <w:rFonts w:ascii="宋体" w:hAnsi="宋体" w:hint="eastAsia"/>
          <w:sz w:val="24"/>
        </w:rPr>
        <w:t>5</w:t>
      </w:r>
      <w:r w:rsidRPr="00FD4567">
        <w:rPr>
          <w:rFonts w:ascii="宋体" w:hAnsi="宋体"/>
          <w:sz w:val="24"/>
        </w:rPr>
        <w:t>%作为本基金的业绩比较基准能够使本基金投资人理性判断本基金产品的风险收益特征，合理地衡量比较本基金的业绩表现。</w:t>
      </w:r>
    </w:p>
    <w:p w:rsidR="00D743C3" w:rsidRPr="00D64D6F" w:rsidRDefault="00D743C3" w:rsidP="00D743C3">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D743C3">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D743C3">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w:t>
      </w:r>
      <w:r w:rsidRPr="004A6446">
        <w:rPr>
          <w:rFonts w:ascii="宋体" w:hAnsi="宋体" w:hint="eastAsia"/>
          <w:sz w:val="24"/>
        </w:rPr>
        <w:lastRenderedPageBreak/>
        <w:t>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D743C3">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D743C3">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D743C3">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D743C3">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w:t>
      </w:r>
      <w:r w:rsidRPr="004A6446">
        <w:rPr>
          <w:rFonts w:ascii="宋体" w:hAnsi="宋体" w:hint="eastAsia"/>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B50D2F" w:rsidRDefault="00D743C3" w:rsidP="00B50D2F">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rsidR="00D743C3" w:rsidRDefault="00D743C3" w:rsidP="00D743C3">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D743C3">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D743C3">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pPr>
        <w:spacing w:line="360" w:lineRule="auto"/>
        <w:ind w:firstLineChars="200" w:firstLine="480"/>
        <w:rPr>
          <w:bCs/>
          <w:sz w:val="24"/>
        </w:rPr>
      </w:pPr>
      <w:r w:rsidRPr="00D64D6F">
        <w:rPr>
          <w:bCs/>
          <w:sz w:val="24"/>
        </w:rPr>
        <w:t>基金的投资组合应遵循以下限制：</w:t>
      </w:r>
    </w:p>
    <w:p w:rsidR="00823916" w:rsidRPr="00CC5D9D" w:rsidRDefault="00E45152" w:rsidP="00CC5D9D">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r w:rsidR="005675B9" w:rsidRPr="005675B9">
        <w:rPr>
          <w:rFonts w:hint="eastAsia"/>
          <w:bCs/>
          <w:sz w:val="24"/>
        </w:rPr>
        <w:t>前三个月和</w:t>
      </w:r>
      <w:r w:rsidR="00A8418A">
        <w:rPr>
          <w:rFonts w:ascii="宋体" w:hAnsi="宋体" w:hint="eastAsia"/>
          <w:color w:val="000000"/>
          <w:sz w:val="24"/>
        </w:rPr>
        <w:t>转开放后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rsidR="008D4C1D" w:rsidRDefault="008D4C1D" w:rsidP="008D4C1D">
      <w:pPr>
        <w:spacing w:line="360" w:lineRule="auto"/>
        <w:ind w:firstLineChars="200" w:firstLine="480"/>
        <w:rPr>
          <w:bCs/>
          <w:sz w:val="24"/>
        </w:rPr>
      </w:pPr>
      <w:r w:rsidRPr="003E31ED">
        <w:rPr>
          <w:bCs/>
          <w:sz w:val="24"/>
        </w:rPr>
        <w:t>（</w:t>
      </w:r>
      <w:r w:rsidRPr="003E31ED">
        <w:rPr>
          <w:rFonts w:hint="eastAsia"/>
          <w:bCs/>
          <w:sz w:val="24"/>
        </w:rPr>
        <w:t>3</w:t>
      </w:r>
      <w:r w:rsidRPr="003E31ED">
        <w:rPr>
          <w:bCs/>
          <w:sz w:val="24"/>
        </w:rPr>
        <w:t>）</w:t>
      </w:r>
      <w:r w:rsidRPr="00ED3520">
        <w:rPr>
          <w:rFonts w:hint="eastAsia"/>
          <w:bCs/>
          <w:sz w:val="24"/>
        </w:rPr>
        <w:t>本基金持有一家公司发行的证券，其市值不得超过基金资产净值的</w:t>
      </w:r>
      <w:r w:rsidRPr="00A20810">
        <w:rPr>
          <w:rFonts w:hint="eastAsia"/>
          <w:bCs/>
          <w:sz w:val="24"/>
        </w:rPr>
        <w:t>10%</w:t>
      </w:r>
      <w:r w:rsidRPr="00A2081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8D4C1D">
      <w:pPr>
        <w:spacing w:line="360" w:lineRule="auto"/>
        <w:ind w:firstLineChars="200" w:firstLine="480"/>
        <w:rPr>
          <w:bCs/>
          <w:sz w:val="24"/>
        </w:rPr>
      </w:pPr>
      <w:r w:rsidRPr="003E31ED">
        <w:rPr>
          <w:rFonts w:hint="eastAsia"/>
          <w:bCs/>
          <w:sz w:val="24"/>
        </w:rPr>
        <w:t>（</w:t>
      </w:r>
      <w:r w:rsidRPr="00ED3520">
        <w:rPr>
          <w:rFonts w:hint="eastAsia"/>
          <w:bCs/>
          <w:sz w:val="24"/>
        </w:rPr>
        <w:t>5</w:t>
      </w:r>
      <w:r w:rsidRPr="00ED3520">
        <w:rPr>
          <w:rFonts w:hint="eastAsia"/>
          <w:bCs/>
          <w:sz w:val="24"/>
        </w:rPr>
        <w:t>）本基金在封闭期内，基金总资产不超过基金净资产的</w:t>
      </w:r>
      <w:r w:rsidR="00C17F6A" w:rsidRPr="00CB39A7">
        <w:rPr>
          <w:rFonts w:hint="eastAsia"/>
          <w:bCs/>
          <w:sz w:val="24"/>
        </w:rPr>
        <w:t>2</w:t>
      </w:r>
      <w:r w:rsidRPr="00ED3520">
        <w:rPr>
          <w:rFonts w:hint="eastAsia"/>
          <w:bCs/>
          <w:sz w:val="24"/>
        </w:rPr>
        <w:t>00%</w:t>
      </w:r>
      <w:r w:rsidRPr="00ED3520">
        <w:rPr>
          <w:rFonts w:hint="eastAsia"/>
          <w:bCs/>
          <w:sz w:val="24"/>
        </w:rPr>
        <w:t>；在开放期内，基金总资产不超过基金净资产的</w:t>
      </w:r>
      <w:r w:rsidRPr="00A20810">
        <w:rPr>
          <w:rFonts w:hint="eastAsia"/>
          <w:bCs/>
          <w:sz w:val="24"/>
        </w:rPr>
        <w:t>140%</w:t>
      </w:r>
      <w:r w:rsidRPr="00A2081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w:t>
      </w:r>
      <w:r w:rsidRPr="00D64D6F">
        <w:rPr>
          <w:bCs/>
          <w:sz w:val="24"/>
        </w:rPr>
        <w:lastRenderedPageBreak/>
        <w:t>基金资产净值的</w:t>
      </w:r>
      <w:r w:rsidRPr="00D64D6F">
        <w:rPr>
          <w:bCs/>
          <w:sz w:val="24"/>
        </w:rPr>
        <w:t>10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D44363" w:rsidRP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D64D6F" w:rsidRDefault="00A77F13">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rsidR="00DA51DE" w:rsidRDefault="00DA51DE">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4707D3"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w:t>
      </w:r>
      <w:r w:rsidR="00A77F13" w:rsidRPr="004707D3">
        <w:rPr>
          <w:bCs/>
          <w:sz w:val="24"/>
        </w:rPr>
        <w:lastRenderedPageBreak/>
        <w:t>投资比例不符合上述规定投资比例的，基金管理人应当在</w:t>
      </w:r>
      <w:r w:rsidR="00A77F13" w:rsidRPr="004707D3">
        <w:rPr>
          <w:bCs/>
          <w:sz w:val="24"/>
        </w:rPr>
        <w:t>10</w:t>
      </w:r>
      <w:r w:rsidR="00A77F13" w:rsidRPr="004707D3">
        <w:rPr>
          <w:bCs/>
          <w:sz w:val="24"/>
        </w:rPr>
        <w:t>个交易日内进行调整</w:t>
      </w:r>
      <w:r w:rsidR="00AA1087" w:rsidRPr="003E31ED">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3E31ED">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7833F9">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5A68DE">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5F3991">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BD1D4B">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7833F9">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7833F9">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7833F9">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7833F9">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7833F9">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w:t>
      </w:r>
      <w:r w:rsidRPr="004707D3">
        <w:rPr>
          <w:rFonts w:hint="eastAsia"/>
          <w:bCs/>
          <w:sz w:val="24"/>
        </w:rPr>
        <w:lastRenderedPageBreak/>
        <w:t>人牟取任何不当利益。</w:t>
      </w:r>
    </w:p>
    <w:p w:rsidR="005F3991" w:rsidRPr="00D64D6F" w:rsidRDefault="007833F9" w:rsidP="005F3991">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rsidR="005F3991" w:rsidRPr="00D64D6F" w:rsidRDefault="005F3991" w:rsidP="005F3991">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EB632A">
      <w:pPr>
        <w:spacing w:line="360" w:lineRule="auto"/>
        <w:rPr>
          <w:bCs/>
          <w:sz w:val="24"/>
        </w:rPr>
      </w:pP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一、基金资产总值</w:t>
      </w:r>
    </w:p>
    <w:p w:rsidR="00A77F13" w:rsidRPr="00D64D6F" w:rsidRDefault="00A77F13">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FE266E">
      <w:pPr>
        <w:spacing w:line="360" w:lineRule="auto"/>
        <w:ind w:firstLineChars="200" w:firstLine="480"/>
        <w:rPr>
          <w:bCs/>
          <w:sz w:val="24"/>
        </w:rPr>
      </w:pPr>
      <w:r w:rsidRPr="00D64D6F">
        <w:rPr>
          <w:bCs/>
          <w:sz w:val="24"/>
        </w:rPr>
        <w:t>二、基金资产净值</w:t>
      </w:r>
    </w:p>
    <w:p w:rsidR="00A77F13" w:rsidRPr="00D64D6F" w:rsidRDefault="00A77F13">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FE266E">
      <w:pPr>
        <w:spacing w:line="360" w:lineRule="auto"/>
        <w:ind w:firstLineChars="200" w:firstLine="480"/>
        <w:rPr>
          <w:bCs/>
          <w:sz w:val="24"/>
        </w:rPr>
      </w:pPr>
      <w:r w:rsidRPr="00D64D6F">
        <w:rPr>
          <w:bCs/>
          <w:sz w:val="24"/>
        </w:rPr>
        <w:t>三、基金财产的账户</w:t>
      </w:r>
    </w:p>
    <w:p w:rsidR="00A77F13" w:rsidRPr="00D64D6F" w:rsidRDefault="00A77F13">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rsidR="00A77F13" w:rsidRPr="00D64D6F" w:rsidRDefault="00A77F13" w:rsidP="00FE266E">
      <w:pPr>
        <w:spacing w:line="360" w:lineRule="auto"/>
        <w:ind w:firstLineChars="200" w:firstLine="480"/>
        <w:rPr>
          <w:bCs/>
          <w:sz w:val="24"/>
        </w:rPr>
      </w:pPr>
      <w:r w:rsidRPr="00D64D6F">
        <w:rPr>
          <w:bCs/>
          <w:sz w:val="24"/>
        </w:rPr>
        <w:t>四、基金财产的保管和处分</w:t>
      </w:r>
      <w:bookmarkStart w:id="336" w:name="_Hlt88900062"/>
      <w:bookmarkEnd w:id="336"/>
    </w:p>
    <w:p w:rsidR="00A77F13" w:rsidRPr="00D64D6F" w:rsidRDefault="00A77F13">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rsidR="00A77F13" w:rsidRPr="00D64D6F" w:rsidRDefault="00A77F13">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pPr>
        <w:spacing w:line="360" w:lineRule="auto"/>
        <w:ind w:firstLineChars="200" w:firstLine="480"/>
        <w:rPr>
          <w:bCs/>
          <w:sz w:val="24"/>
        </w:rPr>
      </w:pPr>
      <w:r w:rsidRPr="00D64D6F">
        <w:rPr>
          <w:bCs/>
          <w:sz w:val="24"/>
        </w:rPr>
        <w:t>二、估值对象</w:t>
      </w:r>
    </w:p>
    <w:p w:rsidR="00A77F13" w:rsidRPr="00D64D6F" w:rsidRDefault="00A77F13">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pPr>
        <w:spacing w:line="360" w:lineRule="auto"/>
        <w:ind w:firstLineChars="200" w:firstLine="480"/>
        <w:rPr>
          <w:bCs/>
          <w:sz w:val="24"/>
        </w:rPr>
      </w:pPr>
      <w:r w:rsidRPr="00D64D6F">
        <w:rPr>
          <w:bCs/>
          <w:sz w:val="24"/>
        </w:rPr>
        <w:t>三、估值方法</w:t>
      </w:r>
    </w:p>
    <w:p w:rsidR="00A77F13" w:rsidRPr="00D64D6F" w:rsidRDefault="00A77F13">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B95F5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pPr>
        <w:spacing w:line="360" w:lineRule="auto"/>
        <w:ind w:firstLineChars="200" w:firstLine="480"/>
        <w:rPr>
          <w:bCs/>
          <w:sz w:val="24"/>
        </w:rPr>
      </w:pPr>
      <w:r w:rsidRPr="00D64D6F">
        <w:rPr>
          <w:bCs/>
          <w:sz w:val="24"/>
        </w:rPr>
        <w:t>四、估值程序</w:t>
      </w:r>
    </w:p>
    <w:p w:rsidR="00A77F13" w:rsidRPr="002176C9" w:rsidRDefault="00A77F13">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rsidR="00A77F13" w:rsidRPr="00D64D6F" w:rsidRDefault="00320223">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pPr>
        <w:spacing w:line="360" w:lineRule="auto"/>
        <w:ind w:firstLineChars="200" w:firstLine="480"/>
        <w:rPr>
          <w:bCs/>
          <w:sz w:val="24"/>
        </w:rPr>
      </w:pPr>
      <w:r w:rsidRPr="00D64D6F">
        <w:rPr>
          <w:bCs/>
          <w:sz w:val="24"/>
        </w:rPr>
        <w:t>五、估值错误的处理</w:t>
      </w:r>
    </w:p>
    <w:p w:rsidR="00A77F13" w:rsidRPr="00D64D6F" w:rsidRDefault="00A77F13">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031C04" w:rsidRPr="00D64D6F">
        <w:rPr>
          <w:rFonts w:hint="eastAsia"/>
          <w:bCs/>
          <w:sz w:val="24"/>
        </w:rPr>
        <w:t>第</w:t>
      </w:r>
      <w:r w:rsidR="00031C04">
        <w:rPr>
          <w:bCs/>
          <w:sz w:val="24"/>
        </w:rPr>
        <w:t>4</w:t>
      </w:r>
      <w:r w:rsidRPr="00D64D6F">
        <w:rPr>
          <w:bCs/>
          <w:sz w:val="24"/>
        </w:rPr>
        <w:t>位以内</w:t>
      </w:r>
      <w:r w:rsidR="00C81B68" w:rsidRPr="00D64D6F">
        <w:rPr>
          <w:rFonts w:hint="eastAsia"/>
          <w:bCs/>
          <w:sz w:val="24"/>
        </w:rPr>
        <w:t>（</w:t>
      </w:r>
      <w:r w:rsidRPr="00D64D6F">
        <w:rPr>
          <w:bCs/>
          <w:sz w:val="24"/>
        </w:rPr>
        <w:t>含</w:t>
      </w:r>
      <w:r w:rsidR="00031C04" w:rsidRPr="00D64D6F">
        <w:rPr>
          <w:bCs/>
          <w:sz w:val="24"/>
        </w:rPr>
        <w:t>第</w:t>
      </w:r>
      <w:r w:rsidR="00031C04">
        <w:rPr>
          <w:bCs/>
          <w:sz w:val="24"/>
        </w:rPr>
        <w:t>4</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pPr>
        <w:spacing w:line="360" w:lineRule="auto"/>
        <w:ind w:firstLineChars="200" w:firstLine="480"/>
        <w:rPr>
          <w:bCs/>
          <w:sz w:val="24"/>
        </w:rPr>
      </w:pPr>
      <w:r w:rsidRPr="00D64D6F">
        <w:rPr>
          <w:bCs/>
          <w:sz w:val="24"/>
        </w:rPr>
        <w:t>本基金合同的当事人应按照以下约定处理：</w:t>
      </w:r>
    </w:p>
    <w:p w:rsidR="00A77F13" w:rsidRPr="00D64D6F" w:rsidRDefault="00A77F13">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pPr>
        <w:spacing w:line="360" w:lineRule="auto"/>
        <w:ind w:firstLineChars="200" w:firstLine="480"/>
        <w:rPr>
          <w:bCs/>
          <w:sz w:val="24"/>
        </w:rPr>
      </w:pPr>
      <w:r w:rsidRPr="00D64D6F">
        <w:rPr>
          <w:bCs/>
          <w:sz w:val="24"/>
        </w:rPr>
        <w:t>本基金运作过程中，如果由于基金管理人或基金托管人、或登记机构、或销</w:t>
      </w:r>
      <w:r w:rsidRPr="00D64D6F">
        <w:rPr>
          <w:bCs/>
          <w:sz w:val="24"/>
        </w:rPr>
        <w:lastRenderedPageBreak/>
        <w:t>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w:t>
      </w:r>
      <w:r w:rsidR="00FB5B88">
        <w:rPr>
          <w:rFonts w:hint="eastAsia"/>
          <w:bCs/>
          <w:sz w:val="24"/>
        </w:rPr>
        <w:t>基金</w:t>
      </w:r>
      <w:r w:rsidRPr="00E375FF">
        <w:rPr>
          <w:rFonts w:hint="eastAsia"/>
          <w:bCs/>
          <w:sz w:val="24"/>
        </w:rPr>
        <w:t>托管人之外的第三方造成基金资产的损失，并拒绝进行赔偿时，由基金管理人负责向差错方追偿。</w:t>
      </w:r>
    </w:p>
    <w:p w:rsidR="00A77F13" w:rsidRPr="00D64D6F" w:rsidRDefault="00A77F13">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B95F50">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lastRenderedPageBreak/>
        <w:t>3</w:t>
      </w:r>
      <w:r w:rsidRPr="00D64D6F">
        <w:rPr>
          <w:bCs/>
          <w:sz w:val="24"/>
        </w:rPr>
        <w:t>、估值错误处理程序</w:t>
      </w:r>
    </w:p>
    <w:p w:rsidR="00A77F13" w:rsidRPr="00D64D6F" w:rsidRDefault="00A77F13">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pPr>
        <w:spacing w:line="360" w:lineRule="auto"/>
        <w:ind w:firstLineChars="200" w:firstLine="480"/>
        <w:rPr>
          <w:bCs/>
          <w:sz w:val="24"/>
        </w:rPr>
      </w:pPr>
      <w:r w:rsidRPr="00D64D6F">
        <w:rPr>
          <w:bCs/>
          <w:sz w:val="24"/>
        </w:rPr>
        <w:t>六、暂停估值的情形</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D44363" w:rsidRPr="00D44363" w:rsidRDefault="00A77F13" w:rsidP="00D44363">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D44363" w:rsidRPr="00D44363" w:rsidRDefault="00D44363" w:rsidP="00D44363">
      <w:pPr>
        <w:spacing w:line="360" w:lineRule="auto"/>
        <w:ind w:firstLineChars="200" w:firstLine="480"/>
        <w:rPr>
          <w:bCs/>
          <w:sz w:val="24"/>
        </w:rPr>
      </w:pPr>
      <w:r w:rsidRPr="00D44363">
        <w:rPr>
          <w:rFonts w:hint="eastAsia"/>
          <w:bCs/>
          <w:sz w:val="24"/>
        </w:rPr>
        <w:t>4</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D44363">
        <w:rPr>
          <w:rFonts w:hint="eastAsia"/>
          <w:bCs/>
          <w:sz w:val="24"/>
        </w:rPr>
        <w:t>，基金管理人应当暂停估值；</w:t>
      </w:r>
    </w:p>
    <w:p w:rsidR="00A77F13" w:rsidRPr="00D64D6F" w:rsidRDefault="00D44363" w:rsidP="00D44363">
      <w:pPr>
        <w:spacing w:line="360" w:lineRule="auto"/>
        <w:ind w:firstLineChars="200" w:firstLine="480"/>
        <w:rPr>
          <w:bCs/>
          <w:sz w:val="24"/>
        </w:rPr>
      </w:pPr>
      <w:r w:rsidRPr="00D44363">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pPr>
        <w:spacing w:line="360" w:lineRule="auto"/>
        <w:ind w:firstLineChars="200" w:firstLine="480"/>
        <w:rPr>
          <w:bCs/>
          <w:sz w:val="24"/>
        </w:rPr>
      </w:pPr>
      <w:r w:rsidRPr="00D64D6F">
        <w:rPr>
          <w:bCs/>
          <w:sz w:val="24"/>
        </w:rPr>
        <w:t>七、基金净值的确认</w:t>
      </w:r>
    </w:p>
    <w:p w:rsidR="006D11DA" w:rsidRDefault="00A77F13" w:rsidP="006D11DA">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w:t>
      </w:r>
      <w:r w:rsidRPr="00D64D6F">
        <w:rPr>
          <w:bCs/>
          <w:sz w:val="24"/>
        </w:rPr>
        <w:lastRenderedPageBreak/>
        <w:t>金资产净值和基金份额净值并发送给基金托管人。基金托管人对净值计算结果复核确认后发送给基金管理人，由基金管理人对基金净值予以公布。</w:t>
      </w:r>
    </w:p>
    <w:bookmarkEnd w:id="349"/>
    <w:bookmarkEnd w:id="350"/>
    <w:p w:rsidR="00B95F50" w:rsidRPr="00BD1D4B" w:rsidRDefault="00B95F50" w:rsidP="00BD1D4B">
      <w:pPr>
        <w:spacing w:line="476" w:lineRule="exact"/>
        <w:ind w:firstLineChars="200" w:firstLine="480"/>
        <w:rPr>
          <w:sz w:val="24"/>
        </w:rPr>
      </w:pPr>
      <w:r w:rsidRPr="00BD1D4B">
        <w:rPr>
          <w:rFonts w:hAnsi="宋体"/>
          <w:sz w:val="24"/>
        </w:rPr>
        <w:t>八、特殊情形的处理</w:t>
      </w:r>
    </w:p>
    <w:p w:rsidR="00B95F50" w:rsidRPr="005D53E2" w:rsidRDefault="00B95F50" w:rsidP="00BD1D4B">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BD1D4B">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00320223" w:rsidRPr="005D53E2">
        <w:rPr>
          <w:rFonts w:hAnsi="宋体" w:hint="eastAsia"/>
          <w:sz w:val="24"/>
        </w:rPr>
        <w:t>或国家会计政策变更、市场规则变更等</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rsidR="00A77F13" w:rsidRPr="00D64D6F" w:rsidRDefault="00A77F13" w:rsidP="00CE0DA3">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一、基金费用的种类</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CB39A7" w:rsidRDefault="00636C53" w:rsidP="00636C53">
      <w:pPr>
        <w:spacing w:line="360" w:lineRule="auto"/>
        <w:ind w:firstLineChars="200" w:firstLine="480"/>
        <w:rPr>
          <w:rFonts w:hAnsi="宋体"/>
          <w:sz w:val="24"/>
        </w:rPr>
      </w:pPr>
      <w:r w:rsidRPr="00CB39A7">
        <w:rPr>
          <w:bCs/>
          <w:sz w:val="24"/>
        </w:rPr>
        <w:t>9</w:t>
      </w:r>
      <w:r w:rsidRPr="00CB39A7">
        <w:rPr>
          <w:rFonts w:hAnsi="宋体"/>
          <w:bCs/>
          <w:sz w:val="24"/>
        </w:rPr>
        <w:t>、</w:t>
      </w:r>
      <w:r w:rsidRPr="00CB39A7">
        <w:rPr>
          <w:rFonts w:hAnsi="宋体"/>
          <w:sz w:val="24"/>
        </w:rPr>
        <w:t>本基金从</w:t>
      </w:r>
      <w:r w:rsidRPr="00CB39A7">
        <w:rPr>
          <w:sz w:val="24"/>
        </w:rPr>
        <w:t>C</w:t>
      </w:r>
      <w:r w:rsidRPr="00CB39A7">
        <w:rPr>
          <w:rFonts w:hAnsi="宋体"/>
          <w:sz w:val="24"/>
        </w:rPr>
        <w:t>类基金份额的基金财产中计提的销售服务费；</w:t>
      </w:r>
    </w:p>
    <w:p w:rsidR="00A77F13" w:rsidRDefault="00B9638C">
      <w:pPr>
        <w:spacing w:line="360" w:lineRule="auto"/>
        <w:ind w:firstLineChars="200" w:firstLine="480"/>
        <w:rPr>
          <w:bCs/>
          <w:sz w:val="24"/>
        </w:rPr>
      </w:pPr>
      <w:r w:rsidRPr="00CB39A7">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FE266E">
      <w:pPr>
        <w:spacing w:line="360" w:lineRule="auto"/>
        <w:ind w:firstLineChars="200" w:firstLine="480"/>
        <w:rPr>
          <w:bCs/>
          <w:sz w:val="24"/>
        </w:rPr>
      </w:pPr>
      <w:r w:rsidRPr="00D64D6F">
        <w:rPr>
          <w:bCs/>
          <w:sz w:val="24"/>
        </w:rPr>
        <w:t>二、基金费用计提方法、计提标准和支付方式</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CB39A7">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CB39A7">
        <w:rPr>
          <w:rFonts w:hint="eastAsia"/>
          <w:bCs/>
          <w:sz w:val="24"/>
        </w:rPr>
        <w:t>0.</w:t>
      </w:r>
      <w:r w:rsidR="00501B07">
        <w:rPr>
          <w:rFonts w:hint="eastAsia"/>
          <w:bCs/>
          <w:sz w:val="24"/>
        </w:rPr>
        <w:t>3</w:t>
      </w:r>
      <w:r w:rsidRPr="006A40BE">
        <w:rPr>
          <w:bCs/>
          <w:sz w:val="24"/>
        </w:rPr>
        <w:t>%÷</w:t>
      </w:r>
      <w:r w:rsidRPr="006A40BE">
        <w:rPr>
          <w:bCs/>
          <w:sz w:val="24"/>
        </w:rPr>
        <w:t>当年天数</w:t>
      </w:r>
    </w:p>
    <w:p w:rsidR="00A77F13" w:rsidRPr="00D64D6F" w:rsidRDefault="00A77F13">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6A40BE">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rsidR="00A77F13" w:rsidRPr="00D64D6F"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CB39A7">
        <w:rPr>
          <w:rFonts w:hint="eastAsia"/>
          <w:bCs/>
          <w:sz w:val="24"/>
        </w:rPr>
        <w:t>0.</w:t>
      </w:r>
      <w:r w:rsidR="00131CCE">
        <w:rPr>
          <w:rFonts w:hint="eastAsia"/>
          <w:bCs/>
          <w:sz w:val="24"/>
        </w:rPr>
        <w:t>1</w:t>
      </w:r>
      <w:r w:rsidRPr="006A40BE">
        <w:rPr>
          <w:bCs/>
          <w:sz w:val="24"/>
        </w:rPr>
        <w:t>%÷</w:t>
      </w:r>
      <w:r w:rsidRPr="006A40BE">
        <w:rPr>
          <w:bCs/>
          <w:sz w:val="24"/>
        </w:rPr>
        <w:t>当年天数</w:t>
      </w:r>
    </w:p>
    <w:p w:rsidR="00A77F13" w:rsidRPr="00D64D6F" w:rsidRDefault="00A77F13">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6A40BE">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CB39A7" w:rsidRDefault="006253DB" w:rsidP="006253DB">
      <w:pPr>
        <w:spacing w:line="360" w:lineRule="auto"/>
        <w:ind w:firstLineChars="200" w:firstLine="480"/>
        <w:rPr>
          <w:sz w:val="24"/>
        </w:rPr>
      </w:pPr>
      <w:r w:rsidRPr="00CB39A7">
        <w:rPr>
          <w:sz w:val="24"/>
        </w:rPr>
        <w:t>3</w:t>
      </w:r>
      <w:r w:rsidRPr="00CB39A7">
        <w:rPr>
          <w:rFonts w:hAnsi="宋体"/>
          <w:sz w:val="24"/>
        </w:rPr>
        <w:t>、</w:t>
      </w:r>
      <w:r w:rsidRPr="00CB39A7">
        <w:rPr>
          <w:sz w:val="24"/>
        </w:rPr>
        <w:t>C</w:t>
      </w:r>
      <w:r w:rsidRPr="00CB39A7">
        <w:rPr>
          <w:rFonts w:hAnsi="宋体"/>
          <w:sz w:val="24"/>
        </w:rPr>
        <w:t>类基金份额的销售服务费</w:t>
      </w:r>
    </w:p>
    <w:p w:rsidR="006253DB" w:rsidRPr="00CB39A7" w:rsidRDefault="006253DB" w:rsidP="006253DB">
      <w:pPr>
        <w:spacing w:line="360" w:lineRule="auto"/>
        <w:ind w:firstLineChars="200" w:firstLine="480"/>
        <w:rPr>
          <w:sz w:val="24"/>
        </w:rPr>
      </w:pPr>
      <w:r w:rsidRPr="00CB39A7">
        <w:rPr>
          <w:rFonts w:hAnsi="宋体"/>
          <w:sz w:val="24"/>
        </w:rPr>
        <w:t>本基金</w:t>
      </w:r>
      <w:r w:rsidRPr="00CB39A7">
        <w:rPr>
          <w:rFonts w:hAnsi="宋体"/>
          <w:sz w:val="24"/>
        </w:rPr>
        <w:t>A</w:t>
      </w:r>
      <w:r w:rsidRPr="00CB39A7">
        <w:rPr>
          <w:rFonts w:hAnsi="宋体"/>
          <w:sz w:val="24"/>
        </w:rPr>
        <w:t>类</w:t>
      </w:r>
      <w:r w:rsidR="009633DB" w:rsidRPr="00CB39A7">
        <w:rPr>
          <w:rFonts w:hAnsi="宋体" w:hint="eastAsia"/>
          <w:sz w:val="24"/>
        </w:rPr>
        <w:t>和</w:t>
      </w:r>
      <w:r w:rsidR="009633DB" w:rsidRPr="00CB39A7">
        <w:rPr>
          <w:rFonts w:hAnsi="宋体" w:hint="eastAsia"/>
          <w:sz w:val="24"/>
        </w:rPr>
        <w:t>B</w:t>
      </w:r>
      <w:r w:rsidR="009633DB" w:rsidRPr="00CB39A7">
        <w:rPr>
          <w:rFonts w:hAnsi="宋体" w:hint="eastAsia"/>
          <w:sz w:val="24"/>
        </w:rPr>
        <w:t>类</w:t>
      </w:r>
      <w:r w:rsidRPr="00CB39A7">
        <w:rPr>
          <w:rFonts w:hAnsi="宋体"/>
          <w:sz w:val="24"/>
        </w:rPr>
        <w:t>基金份额不收取销售服务费，</w:t>
      </w:r>
      <w:r w:rsidRPr="00CB39A7">
        <w:rPr>
          <w:rFonts w:hAnsi="宋体"/>
          <w:sz w:val="24"/>
        </w:rPr>
        <w:t>C</w:t>
      </w:r>
      <w:r w:rsidRPr="00CB39A7">
        <w:rPr>
          <w:rFonts w:hAnsi="宋体"/>
          <w:sz w:val="24"/>
        </w:rPr>
        <w:t>类基金份额的销售服务费</w:t>
      </w:r>
      <w:r w:rsidR="007B6285" w:rsidRPr="00CB39A7">
        <w:rPr>
          <w:rFonts w:hAnsi="宋体" w:hint="eastAsia"/>
          <w:sz w:val="24"/>
        </w:rPr>
        <w:t>在封闭期内</w:t>
      </w:r>
      <w:r w:rsidRPr="00CB39A7">
        <w:rPr>
          <w:rFonts w:hAnsi="宋体"/>
          <w:sz w:val="24"/>
        </w:rPr>
        <w:t>按前一日</w:t>
      </w:r>
      <w:r w:rsidRPr="00CB39A7">
        <w:rPr>
          <w:rFonts w:hAnsi="宋体"/>
          <w:sz w:val="24"/>
        </w:rPr>
        <w:t>C</w:t>
      </w:r>
      <w:r w:rsidRPr="00CB39A7">
        <w:rPr>
          <w:rFonts w:hAnsi="宋体"/>
          <w:sz w:val="24"/>
        </w:rPr>
        <w:t>类基金资产净值的</w:t>
      </w:r>
      <w:r w:rsidR="00AD0F58" w:rsidRPr="00CB39A7">
        <w:rPr>
          <w:rFonts w:hAnsi="宋体"/>
          <w:sz w:val="24"/>
        </w:rPr>
        <w:t>0.</w:t>
      </w:r>
      <w:r w:rsidR="007A6DF5">
        <w:rPr>
          <w:rFonts w:hAnsi="宋体" w:hint="eastAsia"/>
          <w:sz w:val="24"/>
        </w:rPr>
        <w:t>6</w:t>
      </w:r>
      <w:r w:rsidRPr="00CB39A7">
        <w:rPr>
          <w:rFonts w:hAnsi="宋体"/>
          <w:sz w:val="24"/>
        </w:rPr>
        <w:t>%</w:t>
      </w:r>
      <w:r w:rsidRPr="00CB39A7">
        <w:rPr>
          <w:rFonts w:hAnsi="宋体"/>
          <w:sz w:val="24"/>
        </w:rPr>
        <w:t>年费率计提</w:t>
      </w:r>
      <w:r w:rsidR="006862A7">
        <w:rPr>
          <w:rFonts w:hAnsi="宋体" w:hint="eastAsia"/>
          <w:sz w:val="24"/>
        </w:rPr>
        <w:t>，</w:t>
      </w:r>
      <w:r w:rsidR="006862A7" w:rsidRPr="00CB39A7">
        <w:rPr>
          <w:rFonts w:hAnsi="宋体" w:hint="eastAsia"/>
          <w:sz w:val="24"/>
        </w:rPr>
        <w:t>在转入开放式运作后按</w:t>
      </w:r>
      <w:r w:rsidR="006862A7" w:rsidRPr="00CB39A7">
        <w:rPr>
          <w:rFonts w:hAnsi="宋体"/>
          <w:sz w:val="24"/>
        </w:rPr>
        <w:t>前一日</w:t>
      </w:r>
      <w:r w:rsidR="006862A7" w:rsidRPr="00CB39A7">
        <w:rPr>
          <w:rFonts w:hAnsi="宋体"/>
          <w:sz w:val="24"/>
        </w:rPr>
        <w:t>C</w:t>
      </w:r>
      <w:r w:rsidR="006862A7" w:rsidRPr="00CB39A7">
        <w:rPr>
          <w:rFonts w:hAnsi="宋体"/>
          <w:sz w:val="24"/>
        </w:rPr>
        <w:t>类基金资产净值的</w:t>
      </w:r>
      <w:r w:rsidR="006862A7" w:rsidRPr="00CB39A7">
        <w:rPr>
          <w:rFonts w:hAnsi="宋体"/>
          <w:sz w:val="24"/>
        </w:rPr>
        <w:t>0.</w:t>
      </w:r>
      <w:r w:rsidR="006862A7" w:rsidRPr="00CB39A7">
        <w:rPr>
          <w:rFonts w:hAnsi="宋体" w:hint="eastAsia"/>
          <w:sz w:val="24"/>
        </w:rPr>
        <w:t>4</w:t>
      </w:r>
      <w:r w:rsidR="006862A7" w:rsidRPr="00CB39A7">
        <w:rPr>
          <w:rFonts w:hAnsi="宋体"/>
          <w:sz w:val="24"/>
        </w:rPr>
        <w:t>%</w:t>
      </w:r>
      <w:r w:rsidR="006862A7" w:rsidRPr="00CB39A7">
        <w:rPr>
          <w:rFonts w:hAnsi="宋体"/>
          <w:sz w:val="24"/>
        </w:rPr>
        <w:t>年费率计提</w:t>
      </w:r>
      <w:r w:rsidRPr="00CB39A7">
        <w:rPr>
          <w:rFonts w:hAnsi="宋体"/>
          <w:sz w:val="24"/>
        </w:rPr>
        <w:t>。计算方法如下：</w:t>
      </w:r>
    </w:p>
    <w:p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w:t>
      </w:r>
      <w:r w:rsidRPr="00CB39A7">
        <w:rPr>
          <w:sz w:val="24"/>
        </w:rPr>
        <w:t>E×</w:t>
      </w:r>
      <w:r w:rsidR="003B74BB">
        <w:rPr>
          <w:rFonts w:hint="eastAsia"/>
          <w:sz w:val="24"/>
        </w:rPr>
        <w:t>年销售服务费率</w:t>
      </w:r>
      <w:r w:rsidRPr="00CB39A7">
        <w:rPr>
          <w:sz w:val="24"/>
        </w:rPr>
        <w:t>÷</w:t>
      </w:r>
      <w:r w:rsidRPr="00CB39A7">
        <w:rPr>
          <w:rFonts w:hAnsi="宋体"/>
          <w:sz w:val="24"/>
        </w:rPr>
        <w:t>当年天数</w:t>
      </w:r>
    </w:p>
    <w:p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为</w:t>
      </w:r>
      <w:r w:rsidRPr="00CB39A7">
        <w:rPr>
          <w:sz w:val="24"/>
        </w:rPr>
        <w:t>C</w:t>
      </w:r>
      <w:r w:rsidRPr="00CB39A7">
        <w:rPr>
          <w:rFonts w:hAnsi="宋体"/>
          <w:sz w:val="24"/>
        </w:rPr>
        <w:t>类基金份额每日应计提的销售服务费</w:t>
      </w:r>
    </w:p>
    <w:p w:rsidR="006253DB" w:rsidRPr="00CB39A7" w:rsidRDefault="006253DB" w:rsidP="006253DB">
      <w:pPr>
        <w:spacing w:line="360" w:lineRule="auto"/>
        <w:ind w:firstLineChars="200" w:firstLine="480"/>
        <w:rPr>
          <w:sz w:val="24"/>
        </w:rPr>
      </w:pPr>
      <w:r w:rsidRPr="00CB39A7">
        <w:rPr>
          <w:sz w:val="24"/>
        </w:rPr>
        <w:t>E</w:t>
      </w:r>
      <w:r w:rsidRPr="00CB39A7">
        <w:rPr>
          <w:rFonts w:hAnsi="宋体"/>
          <w:sz w:val="24"/>
        </w:rPr>
        <w:t>为</w:t>
      </w:r>
      <w:r w:rsidRPr="00CB39A7">
        <w:rPr>
          <w:sz w:val="24"/>
        </w:rPr>
        <w:t>C</w:t>
      </w:r>
      <w:r w:rsidRPr="00CB39A7">
        <w:rPr>
          <w:rFonts w:hAnsi="宋体"/>
          <w:sz w:val="24"/>
        </w:rPr>
        <w:t>类基金份额前一日基金资产净值</w:t>
      </w:r>
    </w:p>
    <w:p w:rsidR="006862A7" w:rsidRPr="00CB39A7" w:rsidRDefault="003B74BB" w:rsidP="003B74BB">
      <w:pPr>
        <w:spacing w:line="360" w:lineRule="auto"/>
        <w:ind w:firstLineChars="200" w:firstLine="480"/>
        <w:rPr>
          <w:rFonts w:hAnsi="宋体"/>
          <w:sz w:val="24"/>
        </w:rPr>
      </w:pPr>
      <w:r w:rsidRPr="00CB39A7">
        <w:rPr>
          <w:rFonts w:hAnsi="宋体" w:hint="eastAsia"/>
          <w:sz w:val="24"/>
        </w:rPr>
        <w:t>年销售服务费率</w:t>
      </w:r>
      <w:r w:rsidR="006862A7" w:rsidRPr="00CB39A7">
        <w:rPr>
          <w:rFonts w:hAnsi="宋体" w:hint="eastAsia"/>
          <w:sz w:val="24"/>
        </w:rPr>
        <w:t>在基金封闭期内为</w:t>
      </w:r>
      <w:r w:rsidR="006862A7" w:rsidRPr="00CB39A7">
        <w:rPr>
          <w:rFonts w:hAnsi="宋体" w:hint="eastAsia"/>
          <w:sz w:val="24"/>
        </w:rPr>
        <w:t>0.</w:t>
      </w:r>
      <w:r w:rsidR="007A6DF5" w:rsidRPr="00CB39A7">
        <w:rPr>
          <w:rFonts w:hAnsi="宋体" w:hint="eastAsia"/>
          <w:sz w:val="24"/>
        </w:rPr>
        <w:t>6</w:t>
      </w:r>
      <w:r w:rsidR="006862A7" w:rsidRPr="00CB39A7">
        <w:rPr>
          <w:rFonts w:hAnsi="宋体" w:hint="eastAsia"/>
          <w:sz w:val="24"/>
        </w:rPr>
        <w:t>%</w:t>
      </w:r>
      <w:r w:rsidR="006862A7" w:rsidRPr="00CB39A7">
        <w:rPr>
          <w:rFonts w:hAnsi="宋体" w:hint="eastAsia"/>
          <w:sz w:val="24"/>
        </w:rPr>
        <w:t>，转入开放式后为</w:t>
      </w:r>
      <w:r w:rsidR="006862A7" w:rsidRPr="00CB39A7">
        <w:rPr>
          <w:rFonts w:hAnsi="宋体" w:hint="eastAsia"/>
          <w:sz w:val="24"/>
        </w:rPr>
        <w:t>0.4%</w:t>
      </w:r>
    </w:p>
    <w:p w:rsidR="006A40BE" w:rsidRDefault="006A40BE" w:rsidP="006A40BE">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6253DB">
      <w:pPr>
        <w:spacing w:line="360" w:lineRule="auto"/>
        <w:ind w:firstLineChars="200" w:firstLine="480"/>
        <w:rPr>
          <w:bCs/>
          <w:sz w:val="24"/>
        </w:rPr>
      </w:pPr>
      <w:r w:rsidRPr="00CB39A7">
        <w:rPr>
          <w:sz w:val="24"/>
        </w:rPr>
        <w:t>C</w:t>
      </w:r>
      <w:r w:rsidRPr="00CB39A7">
        <w:rPr>
          <w:rFonts w:hAnsi="宋体"/>
          <w:sz w:val="24"/>
        </w:rPr>
        <w:t>类基金份额的销售服务费将专门用于本基金的推广、销售与基金份额持有人服务。</w:t>
      </w:r>
    </w:p>
    <w:p w:rsidR="00A77F13" w:rsidRPr="00D64D6F" w:rsidRDefault="00AD0F58">
      <w:pPr>
        <w:spacing w:line="360" w:lineRule="auto"/>
        <w:ind w:firstLineChars="200" w:firstLine="480"/>
        <w:rPr>
          <w:bCs/>
          <w:sz w:val="24"/>
        </w:rPr>
      </w:pPr>
      <w:r w:rsidRPr="00CB39A7">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CB39A7">
        <w:rPr>
          <w:rFonts w:hAnsi="宋体"/>
          <w:bCs/>
          <w:sz w:val="24"/>
        </w:rPr>
        <w:t>第</w:t>
      </w:r>
      <w:r w:rsidR="000C3A20" w:rsidRPr="00CB39A7">
        <w:rPr>
          <w:bCs/>
          <w:sz w:val="24"/>
        </w:rPr>
        <w:t>3</w:t>
      </w:r>
      <w:r w:rsidR="000C3A20" w:rsidRPr="00CB39A7">
        <w:rPr>
          <w:rFonts w:hAnsi="宋体"/>
          <w:bCs/>
          <w:sz w:val="24"/>
        </w:rPr>
        <w:t>－</w:t>
      </w:r>
      <w:r w:rsidR="000C3A20" w:rsidRPr="00CB39A7">
        <w:rPr>
          <w:bCs/>
          <w:sz w:val="24"/>
        </w:rPr>
        <w:t>8</w:t>
      </w:r>
      <w:r w:rsidR="00526A18">
        <w:rPr>
          <w:rFonts w:hint="eastAsia"/>
          <w:bCs/>
          <w:sz w:val="24"/>
        </w:rPr>
        <w:t>项</w:t>
      </w:r>
      <w:r w:rsidR="000C3A20" w:rsidRPr="00CB39A7">
        <w:rPr>
          <w:rFonts w:hAnsi="宋体"/>
          <w:bCs/>
          <w:sz w:val="24"/>
        </w:rPr>
        <w:t>、第</w:t>
      </w:r>
      <w:r w:rsidR="000C3A20" w:rsidRPr="00CB39A7">
        <w:rPr>
          <w:bCs/>
          <w:sz w:val="24"/>
        </w:rPr>
        <w:t>10</w:t>
      </w:r>
      <w:r w:rsidR="000C3A20" w:rsidRPr="00CB39A7">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FE266E">
      <w:pPr>
        <w:spacing w:line="360" w:lineRule="auto"/>
        <w:ind w:firstLineChars="200" w:firstLine="480"/>
        <w:rPr>
          <w:bCs/>
          <w:sz w:val="24"/>
        </w:rPr>
      </w:pPr>
      <w:r w:rsidRPr="00D64D6F">
        <w:rPr>
          <w:bCs/>
          <w:sz w:val="24"/>
        </w:rPr>
        <w:t>三、不列入基金费用的项目</w:t>
      </w:r>
    </w:p>
    <w:p w:rsidR="00A77F13" w:rsidRPr="00D64D6F" w:rsidRDefault="00A77F13">
      <w:pPr>
        <w:spacing w:line="360" w:lineRule="auto"/>
        <w:ind w:firstLineChars="200" w:firstLine="480"/>
        <w:rPr>
          <w:bCs/>
          <w:sz w:val="24"/>
        </w:rPr>
      </w:pPr>
      <w:r w:rsidRPr="00D64D6F">
        <w:rPr>
          <w:bCs/>
          <w:sz w:val="24"/>
        </w:rPr>
        <w:t>下列费用不列入基金费用：</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rsidR="00F63979" w:rsidRPr="00D64D6F" w:rsidRDefault="00F63979" w:rsidP="00F63979">
      <w:pPr>
        <w:spacing w:line="360" w:lineRule="auto"/>
        <w:ind w:firstLineChars="200" w:firstLine="480"/>
        <w:rPr>
          <w:rFonts w:ascii="宋体" w:hAnsi="宋体"/>
          <w:sz w:val="24"/>
        </w:rPr>
      </w:pPr>
      <w:r w:rsidRPr="00D64D6F">
        <w:rPr>
          <w:bCs/>
          <w:sz w:val="24"/>
        </w:rPr>
        <w:t>四、</w:t>
      </w:r>
      <w:r w:rsidR="00C17F6A" w:rsidRPr="00CB0A61">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等相关费率。降低基金管理费率、基金托管费率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FE266E">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77F13" w:rsidRPr="00D64D6F" w:rsidRDefault="00A77F13">
      <w:pPr>
        <w:rPr>
          <w:bCs/>
        </w:rPr>
      </w:pPr>
    </w:p>
    <w:p w:rsidR="00A77F13" w:rsidRPr="00D64D6F" w:rsidRDefault="00A77F13" w:rsidP="00FE266E">
      <w:pPr>
        <w:spacing w:line="360" w:lineRule="auto"/>
        <w:ind w:firstLineChars="225" w:firstLine="540"/>
        <w:rPr>
          <w:bCs/>
          <w:sz w:val="24"/>
        </w:rPr>
      </w:pPr>
      <w:r w:rsidRPr="00D64D6F">
        <w:rPr>
          <w:bCs/>
          <w:sz w:val="24"/>
        </w:rPr>
        <w:t>一、基金利润的构成</w:t>
      </w:r>
    </w:p>
    <w:p w:rsidR="00A77F13" w:rsidRPr="00D64D6F" w:rsidRDefault="00A77F13">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FE266E">
      <w:pPr>
        <w:spacing w:line="360" w:lineRule="auto"/>
        <w:ind w:firstLineChars="225" w:firstLine="540"/>
        <w:rPr>
          <w:bCs/>
          <w:sz w:val="24"/>
        </w:rPr>
      </w:pPr>
      <w:r w:rsidRPr="00D64D6F">
        <w:rPr>
          <w:bCs/>
          <w:sz w:val="24"/>
        </w:rPr>
        <w:t>二、基金可供分配利润</w:t>
      </w:r>
    </w:p>
    <w:p w:rsidR="00A77F13" w:rsidRPr="00D64D6F" w:rsidRDefault="00A77F13">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FE266E">
      <w:pPr>
        <w:spacing w:line="360" w:lineRule="auto"/>
        <w:ind w:firstLineChars="225" w:firstLine="540"/>
        <w:rPr>
          <w:bCs/>
          <w:sz w:val="24"/>
        </w:rPr>
      </w:pPr>
      <w:r w:rsidRPr="00D64D6F">
        <w:rPr>
          <w:bCs/>
          <w:sz w:val="24"/>
        </w:rPr>
        <w:t>三、基金收益分配原则</w:t>
      </w:r>
    </w:p>
    <w:p w:rsidR="006A40BE" w:rsidRPr="000D00B8" w:rsidRDefault="006A40BE" w:rsidP="006A40B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rsidR="00A77F13" w:rsidRDefault="00013AFE" w:rsidP="00013AF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B56441">
        <w:rPr>
          <w:rFonts w:hint="eastAsia"/>
          <w:bCs/>
          <w:sz w:val="24"/>
        </w:rPr>
        <w:t>至少</w:t>
      </w:r>
      <w:r w:rsidR="00B56441">
        <w:rPr>
          <w:rFonts w:hint="eastAsia"/>
          <w:bCs/>
          <w:sz w:val="24"/>
        </w:rPr>
        <w:t>1</w:t>
      </w:r>
      <w:r w:rsidR="00B56441">
        <w:rPr>
          <w:rFonts w:hint="eastAsia"/>
          <w:bCs/>
          <w:sz w:val="24"/>
        </w:rPr>
        <w:t>次，</w:t>
      </w:r>
      <w:r w:rsidR="00A77F13" w:rsidRPr="00D64D30">
        <w:rPr>
          <w:bCs/>
          <w:sz w:val="24"/>
        </w:rPr>
        <w:t>最多为</w:t>
      </w:r>
      <w:r w:rsidR="00B56441">
        <w:rPr>
          <w:rFonts w:hint="eastAsia"/>
          <w:bCs/>
          <w:sz w:val="24"/>
        </w:rPr>
        <w:t>4</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0D183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013AF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013AFE">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设</w:t>
      </w:r>
      <w:r w:rsidR="000833B9">
        <w:rPr>
          <w:rFonts w:hint="eastAsia"/>
          <w:bCs/>
          <w:sz w:val="24"/>
        </w:rPr>
        <w:t>A</w:t>
      </w:r>
      <w:r w:rsidR="000833B9">
        <w:rPr>
          <w:rFonts w:hint="eastAsia"/>
          <w:bCs/>
          <w:sz w:val="24"/>
        </w:rPr>
        <w:t>类基金份额和</w:t>
      </w:r>
      <w:r w:rsidR="006672BF">
        <w:rPr>
          <w:rFonts w:hint="eastAsia"/>
          <w:bCs/>
          <w:sz w:val="24"/>
        </w:rPr>
        <w:t>C</w:t>
      </w:r>
      <w:r w:rsidRPr="00CB39A7">
        <w:rPr>
          <w:rFonts w:hint="eastAsia"/>
          <w:bCs/>
          <w:sz w:val="24"/>
        </w:rPr>
        <w:t>类基金份额，</w:t>
      </w:r>
      <w:r w:rsidR="00564D91" w:rsidRPr="00564D91">
        <w:rPr>
          <w:rFonts w:hint="eastAsia"/>
          <w:bCs/>
          <w:sz w:val="24"/>
        </w:rPr>
        <w:t>由于本基金</w:t>
      </w:r>
      <w:r w:rsidR="00564D91" w:rsidRPr="00564D91">
        <w:rPr>
          <w:bCs/>
          <w:sz w:val="24"/>
        </w:rPr>
        <w:t>A</w:t>
      </w:r>
      <w:r w:rsidR="00564D91" w:rsidRPr="00564D91">
        <w:rPr>
          <w:rFonts w:hint="eastAsia"/>
          <w:bCs/>
          <w:sz w:val="24"/>
        </w:rPr>
        <w:t>类基金份额不收取销售服务费，</w:t>
      </w:r>
      <w:r w:rsidR="00564D91" w:rsidRPr="00564D91">
        <w:rPr>
          <w:bCs/>
          <w:sz w:val="24"/>
        </w:rPr>
        <w:t>C</w:t>
      </w:r>
      <w:r w:rsidR="00564D91" w:rsidRPr="00564D91">
        <w:rPr>
          <w:rFonts w:hint="eastAsia"/>
          <w:bCs/>
          <w:sz w:val="24"/>
        </w:rPr>
        <w:t>类基金份额收取销售服务费，各基金份额类别对应的可供分配利润将有所不同，</w:t>
      </w:r>
      <w:r w:rsidR="000833B9">
        <w:rPr>
          <w:rFonts w:hint="eastAsia"/>
          <w:bCs/>
          <w:sz w:val="24"/>
        </w:rPr>
        <w:t>同</w:t>
      </w:r>
      <w:r w:rsidRPr="00013AFE">
        <w:rPr>
          <w:bCs/>
          <w:sz w:val="24"/>
        </w:rPr>
        <w:t>一</w:t>
      </w:r>
      <w:r w:rsidR="000833B9">
        <w:rPr>
          <w:rFonts w:hint="eastAsia"/>
          <w:bCs/>
          <w:sz w:val="24"/>
        </w:rPr>
        <w:t>类</w:t>
      </w:r>
      <w:r w:rsidRPr="004408B4">
        <w:rPr>
          <w:bCs/>
          <w:sz w:val="24"/>
        </w:rPr>
        <w:t>基金份额</w:t>
      </w:r>
      <w:r w:rsidR="008408F8" w:rsidRPr="00013AFE">
        <w:rPr>
          <w:rFonts w:hint="eastAsia"/>
          <w:bCs/>
          <w:sz w:val="24"/>
        </w:rPr>
        <w:t>类别的</w:t>
      </w:r>
      <w:r w:rsidR="008408F8" w:rsidRPr="00013AFE">
        <w:rPr>
          <w:bCs/>
          <w:sz w:val="24"/>
        </w:rPr>
        <w:t>每一基金份额</w:t>
      </w:r>
      <w:r w:rsidRPr="004408B4">
        <w:rPr>
          <w:bCs/>
          <w:sz w:val="24"/>
        </w:rPr>
        <w:t>享有同等分配权；</w:t>
      </w:r>
    </w:p>
    <w:p w:rsidR="00013AFE" w:rsidRPr="00D64D6F" w:rsidRDefault="00013AFE" w:rsidP="00013AFE">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013AFE">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013AFE">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w:t>
      </w:r>
      <w:r w:rsidR="002C4F0E">
        <w:rPr>
          <w:rFonts w:hint="eastAsia"/>
          <w:bCs/>
          <w:sz w:val="24"/>
        </w:rPr>
        <w:t>可</w:t>
      </w:r>
      <w:r w:rsidR="00CE4940">
        <w:rPr>
          <w:rFonts w:hint="eastAsia"/>
          <w:bCs/>
          <w:sz w:val="24"/>
        </w:rPr>
        <w:t>视业务情况择时</w:t>
      </w:r>
      <w:r w:rsidRPr="001709C0">
        <w:rPr>
          <w:rFonts w:hint="eastAsia"/>
          <w:bCs/>
          <w:sz w:val="24"/>
        </w:rPr>
        <w:t>增开</w:t>
      </w:r>
      <w:r w:rsidR="001709C0" w:rsidRPr="00CB39A7">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564D91" w:rsidRPr="00564D91">
        <w:rPr>
          <w:rFonts w:hAnsi="宋体" w:hint="eastAsia"/>
          <w:sz w:val="24"/>
        </w:rPr>
        <w:t>，同一类基金份额类别的每一份基金份额享有同等分配权</w:t>
      </w:r>
      <w:r w:rsidRPr="001709C0">
        <w:rPr>
          <w:rFonts w:hAnsi="宋体"/>
          <w:sz w:val="24"/>
        </w:rPr>
        <w:t>；</w:t>
      </w:r>
    </w:p>
    <w:p w:rsidR="00013AFE" w:rsidRDefault="00013AFE" w:rsidP="00013AFE">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w:t>
      </w:r>
      <w:r w:rsidRPr="004408B4">
        <w:rPr>
          <w:rFonts w:hint="eastAsia"/>
          <w:bCs/>
          <w:sz w:val="24"/>
        </w:rPr>
        <w:lastRenderedPageBreak/>
        <w:t>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80"/>
    <w:bookmarkEnd w:id="381"/>
    <w:p w:rsidR="00A77F13" w:rsidRPr="001709C0" w:rsidRDefault="00013AFE" w:rsidP="00694C24">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5</w:t>
      </w:r>
      <w:r>
        <w:rPr>
          <w:rFonts w:hint="eastAsia"/>
          <w:bCs/>
          <w:sz w:val="24"/>
        </w:rPr>
        <w:t>）</w:t>
      </w:r>
      <w:r w:rsidR="00427244" w:rsidRPr="00CB39A7">
        <w:rPr>
          <w:rFonts w:hint="eastAsia"/>
          <w:bCs/>
          <w:sz w:val="24"/>
        </w:rPr>
        <w:t>本基金同一基金份额类别的</w:t>
      </w:r>
      <w:r w:rsidR="00A77F13" w:rsidRPr="00013AFE">
        <w:rPr>
          <w:bCs/>
          <w:sz w:val="24"/>
        </w:rPr>
        <w:t>每一基金份额享有同等分配权；</w:t>
      </w:r>
    </w:p>
    <w:p w:rsidR="00A77F13" w:rsidRPr="00D64D6F" w:rsidRDefault="00976A7E">
      <w:pPr>
        <w:spacing w:line="360" w:lineRule="auto"/>
        <w:ind w:firstLineChars="225" w:firstLine="540"/>
        <w:rPr>
          <w:bCs/>
          <w:sz w:val="24"/>
        </w:rPr>
      </w:pPr>
      <w:r>
        <w:rPr>
          <w:rFonts w:hint="eastAsia"/>
          <w:bCs/>
          <w:sz w:val="24"/>
        </w:rPr>
        <w:t>（</w:t>
      </w:r>
      <w:r w:rsidR="009633DB" w:rsidRPr="00CB39A7">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FE266E">
      <w:pPr>
        <w:spacing w:line="360" w:lineRule="auto"/>
        <w:ind w:firstLineChars="225" w:firstLine="540"/>
        <w:rPr>
          <w:bCs/>
          <w:sz w:val="24"/>
        </w:rPr>
      </w:pPr>
      <w:r w:rsidRPr="00D64D6F">
        <w:rPr>
          <w:bCs/>
          <w:sz w:val="24"/>
        </w:rPr>
        <w:t>四、收益分配方案</w:t>
      </w:r>
    </w:p>
    <w:p w:rsidR="00A77F13" w:rsidRPr="00D64D6F" w:rsidRDefault="00A77F13">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FE266E">
      <w:pPr>
        <w:spacing w:line="360" w:lineRule="auto"/>
        <w:ind w:firstLineChars="225" w:firstLine="540"/>
        <w:rPr>
          <w:bCs/>
          <w:sz w:val="24"/>
        </w:rPr>
      </w:pPr>
      <w:r w:rsidRPr="00D64D6F">
        <w:rPr>
          <w:bCs/>
          <w:sz w:val="24"/>
        </w:rPr>
        <w:t>五、收益分配方案的确定、公告与实施</w:t>
      </w:r>
    </w:p>
    <w:p w:rsidR="00A77F13" w:rsidRDefault="00A77F13">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2"/>
    <w:bookmarkEnd w:id="383"/>
    <w:p w:rsidR="00A77F13" w:rsidRPr="00D64D6F" w:rsidRDefault="00A77F13">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6961AD">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FE266E">
      <w:pPr>
        <w:spacing w:line="360" w:lineRule="auto"/>
        <w:ind w:firstLineChars="225" w:firstLine="540"/>
        <w:rPr>
          <w:bCs/>
          <w:sz w:val="24"/>
        </w:rPr>
      </w:pPr>
      <w:r w:rsidRPr="00D64D6F">
        <w:rPr>
          <w:bCs/>
          <w:sz w:val="24"/>
        </w:rPr>
        <w:t>六、基金收益分配中发生的费用</w:t>
      </w:r>
    </w:p>
    <w:p w:rsidR="00A77F13" w:rsidRPr="00D64D6F" w:rsidRDefault="00A77F13">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一、基金会计政策</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FE266E">
      <w:pPr>
        <w:spacing w:line="360" w:lineRule="auto"/>
        <w:ind w:firstLineChars="200" w:firstLine="480"/>
        <w:rPr>
          <w:bCs/>
          <w:sz w:val="24"/>
        </w:rPr>
      </w:pPr>
      <w:r w:rsidRPr="00D64D6F">
        <w:rPr>
          <w:bCs/>
          <w:sz w:val="24"/>
        </w:rPr>
        <w:t>二、基金的年度审计</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A0628D">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0"/>
    <w:bookmarkEnd w:id="401"/>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77F13" w:rsidRPr="00D64D6F" w:rsidRDefault="00A77F13">
      <w:pPr>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一、本基金的信息披露应符合《基金法》、《运作办法》、《信息披露办法》</w:t>
      </w:r>
      <w:r w:rsidR="00D44363" w:rsidRPr="00D44363">
        <w:rPr>
          <w:rFonts w:hint="eastAsia"/>
          <w:bCs/>
          <w:sz w:val="24"/>
        </w:rPr>
        <w:t>、《流动性规定》</w:t>
      </w:r>
      <w:r w:rsidRPr="00D64D6F">
        <w:rPr>
          <w:bCs/>
          <w:sz w:val="24"/>
        </w:rPr>
        <w:t>、《基金合同》及其他有关规定。</w:t>
      </w:r>
    </w:p>
    <w:p w:rsidR="00A77F13" w:rsidRPr="00D64D6F" w:rsidRDefault="00A77F13">
      <w:pPr>
        <w:spacing w:line="360" w:lineRule="auto"/>
        <w:ind w:firstLineChars="200" w:firstLine="480"/>
        <w:rPr>
          <w:bCs/>
          <w:sz w:val="24"/>
        </w:rPr>
      </w:pPr>
      <w:r w:rsidRPr="00D64D6F">
        <w:rPr>
          <w:bCs/>
          <w:sz w:val="24"/>
        </w:rPr>
        <w:t>二、信息披露义务人</w:t>
      </w:r>
    </w:p>
    <w:p w:rsidR="00A77F13" w:rsidRPr="00D64D6F" w:rsidRDefault="00A77F13">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CB0A61">
        <w:rPr>
          <w:rFonts w:hint="eastAsia"/>
          <w:bCs/>
          <w:sz w:val="24"/>
        </w:rPr>
        <w:t>媒介</w:t>
      </w:r>
      <w:r w:rsidR="006961AD" w:rsidRPr="00D64D6F">
        <w:rPr>
          <w:rFonts w:hint="eastAsia"/>
          <w:bCs/>
          <w:sz w:val="24"/>
        </w:rPr>
        <w:t>（以下简称“指定</w:t>
      </w:r>
      <w:r w:rsidR="00CB0A61">
        <w:rPr>
          <w:rFonts w:hint="eastAsia"/>
          <w:bCs/>
          <w:sz w:val="24"/>
        </w:rPr>
        <w:t>媒介</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pPr>
        <w:spacing w:line="360" w:lineRule="auto"/>
        <w:ind w:firstLineChars="200" w:firstLine="480"/>
        <w:rPr>
          <w:bCs/>
          <w:sz w:val="24"/>
        </w:rPr>
      </w:pPr>
      <w:r w:rsidRPr="00D64D6F">
        <w:rPr>
          <w:bCs/>
          <w:sz w:val="24"/>
        </w:rPr>
        <w:t>五、公开披露的基金信息</w:t>
      </w:r>
    </w:p>
    <w:p w:rsidR="00A77F13" w:rsidRPr="00D64D6F" w:rsidRDefault="00A77F13">
      <w:pPr>
        <w:spacing w:line="360" w:lineRule="auto"/>
        <w:ind w:firstLineChars="200" w:firstLine="480"/>
        <w:rPr>
          <w:bCs/>
          <w:sz w:val="24"/>
        </w:rPr>
      </w:pPr>
      <w:r w:rsidRPr="00D64D6F">
        <w:rPr>
          <w:bCs/>
          <w:sz w:val="24"/>
        </w:rPr>
        <w:t>公开披露的基金信息包括：</w:t>
      </w:r>
    </w:p>
    <w:p w:rsidR="00A77F13" w:rsidRPr="00D64D6F" w:rsidRDefault="00A77F13">
      <w:pPr>
        <w:spacing w:line="360" w:lineRule="auto"/>
        <w:ind w:firstLineChars="200" w:firstLine="480"/>
        <w:rPr>
          <w:bCs/>
          <w:sz w:val="24"/>
        </w:rPr>
      </w:pPr>
      <w:r w:rsidRPr="00D64D6F">
        <w:rPr>
          <w:bCs/>
          <w:sz w:val="24"/>
        </w:rPr>
        <w:t>（一）基金招募说明书、《基金合同》、基金托管协议</w:t>
      </w:r>
    </w:p>
    <w:p w:rsidR="00A77F13" w:rsidRPr="00D64D6F" w:rsidRDefault="00A77F13">
      <w:pPr>
        <w:spacing w:line="360" w:lineRule="auto"/>
        <w:ind w:firstLineChars="200" w:firstLine="480"/>
        <w:rPr>
          <w:bCs/>
          <w:sz w:val="24"/>
        </w:rPr>
      </w:pPr>
      <w:r w:rsidRPr="00D64D6F">
        <w:rPr>
          <w:bCs/>
          <w:sz w:val="24"/>
        </w:rPr>
        <w:lastRenderedPageBreak/>
        <w:t>1</w:t>
      </w:r>
      <w:r w:rsidRPr="00D64D6F">
        <w:rPr>
          <w:bCs/>
          <w:sz w:val="24"/>
        </w:rPr>
        <w:t>、《基金合同》是界定《基金合同》当事人的各项权利、义务关系，明确基金份额持有人大会召开的规则及具体程序，说明基金产品的特性等涉及基金投资者重大利益的事项的法律文件。</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CB0A61">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CB0A61">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pPr>
        <w:spacing w:line="360" w:lineRule="auto"/>
        <w:ind w:firstLineChars="200" w:firstLine="480"/>
        <w:rPr>
          <w:bCs/>
          <w:sz w:val="24"/>
        </w:rPr>
      </w:pPr>
      <w:r w:rsidRPr="00D64D6F">
        <w:rPr>
          <w:bCs/>
          <w:sz w:val="24"/>
        </w:rPr>
        <w:t>（二）基金份额发售公告</w:t>
      </w:r>
    </w:p>
    <w:p w:rsidR="00A77F13" w:rsidRPr="00D64D6F" w:rsidRDefault="00A77F13">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CB0A61">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pPr>
        <w:spacing w:line="360" w:lineRule="auto"/>
        <w:ind w:firstLineChars="200" w:firstLine="480"/>
        <w:rPr>
          <w:bCs/>
          <w:sz w:val="24"/>
        </w:rPr>
      </w:pPr>
      <w:r w:rsidRPr="00D64D6F">
        <w:rPr>
          <w:bCs/>
          <w:sz w:val="24"/>
        </w:rPr>
        <w:t>（三）《基金合同》生效公告</w:t>
      </w:r>
    </w:p>
    <w:p w:rsidR="00A77F13" w:rsidRPr="00D64D6F" w:rsidRDefault="00A77F13">
      <w:pPr>
        <w:spacing w:line="360" w:lineRule="auto"/>
        <w:ind w:firstLineChars="200" w:firstLine="480"/>
        <w:rPr>
          <w:bCs/>
          <w:sz w:val="24"/>
        </w:rPr>
      </w:pPr>
      <w:r w:rsidRPr="00D64D6F">
        <w:rPr>
          <w:bCs/>
          <w:sz w:val="24"/>
        </w:rPr>
        <w:t>基金管理人应当在收到中国证监会确认文件的次日在指定</w:t>
      </w:r>
      <w:r w:rsidR="00CB0A61">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pPr>
        <w:spacing w:line="360" w:lineRule="auto"/>
        <w:ind w:firstLineChars="200" w:firstLine="480"/>
        <w:rPr>
          <w:bCs/>
          <w:sz w:val="24"/>
        </w:rPr>
      </w:pPr>
      <w:r w:rsidRPr="00D64D6F">
        <w:rPr>
          <w:bCs/>
          <w:sz w:val="24"/>
        </w:rPr>
        <w:t>（四）基金资产净值、基金份额净值</w:t>
      </w:r>
    </w:p>
    <w:p w:rsidR="00A77F13" w:rsidRPr="00D64D6F" w:rsidRDefault="00A77F13">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CB39A7">
        <w:rPr>
          <w:bCs/>
          <w:sz w:val="24"/>
        </w:rPr>
        <w:t>公告一次</w:t>
      </w:r>
      <w:r w:rsidRPr="00A553A9">
        <w:rPr>
          <w:bCs/>
          <w:sz w:val="24"/>
        </w:rPr>
        <w:t>基金资产净值和</w:t>
      </w:r>
      <w:r w:rsidRPr="00D64D6F">
        <w:rPr>
          <w:bCs/>
          <w:sz w:val="24"/>
        </w:rPr>
        <w:t>基金份额净值。</w:t>
      </w:r>
    </w:p>
    <w:p w:rsidR="00A77F13" w:rsidRPr="00E66A2A" w:rsidRDefault="00A77F13">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CB39A7">
        <w:rPr>
          <w:rFonts w:hint="eastAsia"/>
          <w:bCs/>
          <w:sz w:val="24"/>
        </w:rPr>
        <w:t>分别</w:t>
      </w:r>
      <w:r w:rsidRPr="00EC26FE">
        <w:rPr>
          <w:bCs/>
          <w:sz w:val="24"/>
        </w:rPr>
        <w:t>披露开放日的</w:t>
      </w:r>
      <w:r w:rsidR="00823502" w:rsidRPr="00CB39A7">
        <w:rPr>
          <w:sz w:val="24"/>
        </w:rPr>
        <w:t>A/B</w:t>
      </w:r>
      <w:r w:rsidR="00823502" w:rsidRPr="00CB39A7">
        <w:rPr>
          <w:rFonts w:hAnsi="宋体"/>
          <w:sz w:val="24"/>
        </w:rPr>
        <w:t>类基金份额和</w:t>
      </w:r>
      <w:r w:rsidR="00823502" w:rsidRPr="00CB39A7">
        <w:rPr>
          <w:sz w:val="24"/>
        </w:rPr>
        <w:t>C</w:t>
      </w:r>
      <w:r w:rsidR="00823502" w:rsidRPr="00CB39A7">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CB39A7">
        <w:rPr>
          <w:sz w:val="24"/>
        </w:rPr>
        <w:t>A/B</w:t>
      </w:r>
      <w:r w:rsidR="002F07DC" w:rsidRPr="00CB39A7">
        <w:rPr>
          <w:rFonts w:hAnsi="宋体"/>
          <w:sz w:val="24"/>
        </w:rPr>
        <w:t>类基金份额</w:t>
      </w:r>
      <w:r w:rsidR="007D2857" w:rsidRPr="00E66A2A">
        <w:rPr>
          <w:rFonts w:hAnsi="宋体" w:hint="eastAsia"/>
          <w:sz w:val="24"/>
        </w:rPr>
        <w:t>（若已开通）</w:t>
      </w:r>
      <w:r w:rsidR="002F07DC" w:rsidRPr="00CB39A7">
        <w:rPr>
          <w:rFonts w:hAnsi="宋体"/>
          <w:sz w:val="24"/>
        </w:rPr>
        <w:t>和</w:t>
      </w:r>
      <w:r w:rsidR="002F07DC" w:rsidRPr="00CB39A7">
        <w:rPr>
          <w:sz w:val="24"/>
        </w:rPr>
        <w:t>C</w:t>
      </w:r>
      <w:r w:rsidR="002F07DC" w:rsidRPr="00CB39A7">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w:t>
      </w:r>
      <w:r w:rsidRPr="004408B4">
        <w:rPr>
          <w:bCs/>
          <w:sz w:val="24"/>
        </w:rPr>
        <w:lastRenderedPageBreak/>
        <w:t>基金份额净值和基金份额累计净值登载在指定</w:t>
      </w:r>
      <w:r w:rsidR="00CB0A61">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pPr>
        <w:spacing w:line="360" w:lineRule="auto"/>
        <w:ind w:firstLineChars="200" w:firstLine="480"/>
        <w:rPr>
          <w:bCs/>
          <w:sz w:val="24"/>
        </w:rPr>
      </w:pPr>
      <w:r w:rsidRPr="004408B4">
        <w:rPr>
          <w:bCs/>
          <w:sz w:val="24"/>
        </w:rPr>
        <w:t>（五）基金份额申购、赎回价格</w:t>
      </w:r>
    </w:p>
    <w:p w:rsidR="00A77F13" w:rsidRPr="00E66A2A" w:rsidRDefault="00A77F13">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CB39A7">
        <w:rPr>
          <w:rFonts w:hint="eastAsia"/>
          <w:bCs/>
          <w:sz w:val="24"/>
        </w:rPr>
        <w:t>A</w:t>
      </w:r>
      <w:r w:rsidR="001E051B" w:rsidRPr="00CB39A7">
        <w:rPr>
          <w:rFonts w:hint="eastAsia"/>
          <w:bCs/>
          <w:sz w:val="24"/>
        </w:rPr>
        <w:t>类、</w:t>
      </w:r>
      <w:r w:rsidR="00427244" w:rsidRPr="00CB39A7">
        <w:rPr>
          <w:rFonts w:hint="eastAsia"/>
          <w:bCs/>
          <w:sz w:val="24"/>
        </w:rPr>
        <w:t>B</w:t>
      </w:r>
      <w:r w:rsidR="00427244" w:rsidRPr="00CB39A7">
        <w:rPr>
          <w:rFonts w:hint="eastAsia"/>
          <w:bCs/>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427244" w:rsidRPr="00CB39A7">
        <w:rPr>
          <w:rFonts w:hint="eastAsia"/>
          <w:bCs/>
          <w:sz w:val="24"/>
        </w:rPr>
        <w:t>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CB0A61">
        <w:rPr>
          <w:rFonts w:hint="eastAsia"/>
          <w:bCs/>
          <w:sz w:val="24"/>
        </w:rPr>
        <w:t>媒介</w:t>
      </w:r>
      <w:r w:rsidRPr="00D64D6F">
        <w:rPr>
          <w:bCs/>
          <w:sz w:val="24"/>
        </w:rPr>
        <w:t>上。基金年度报告的财务会计报告应当经过审计。</w:t>
      </w:r>
    </w:p>
    <w:p w:rsidR="00A77F13" w:rsidRPr="00D64D6F" w:rsidRDefault="00A77F13">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CB0A61">
        <w:rPr>
          <w:rFonts w:hint="eastAsia"/>
          <w:bCs/>
          <w:sz w:val="24"/>
        </w:rPr>
        <w:t>媒介</w:t>
      </w:r>
      <w:r w:rsidRPr="00D64D6F">
        <w:rPr>
          <w:bCs/>
          <w:sz w:val="24"/>
        </w:rPr>
        <w:t>上。</w:t>
      </w:r>
    </w:p>
    <w:p w:rsidR="00A77F13" w:rsidRPr="00D64D6F" w:rsidRDefault="00A77F13">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CB0A61">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D44363" w:rsidRPr="00D44363" w:rsidRDefault="00A77F13" w:rsidP="00D44363">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D44363" w:rsidRPr="00D44363" w:rsidRDefault="00D44363" w:rsidP="00D44363">
      <w:pPr>
        <w:spacing w:line="360" w:lineRule="auto"/>
        <w:ind w:firstLineChars="200" w:firstLine="480"/>
        <w:rPr>
          <w:bCs/>
          <w:sz w:val="24"/>
        </w:rPr>
      </w:pPr>
      <w:r w:rsidRPr="00D44363">
        <w:rPr>
          <w:rFonts w:hint="eastAsia"/>
          <w:bCs/>
          <w:sz w:val="24"/>
        </w:rPr>
        <w:t>如报告期内出现单一投资者持有基金份额达到或超过基金总份额</w:t>
      </w:r>
      <w:r w:rsidRPr="00D44363">
        <w:rPr>
          <w:rFonts w:hint="eastAsia"/>
          <w:bCs/>
          <w:sz w:val="24"/>
        </w:rPr>
        <w:t>20%</w:t>
      </w:r>
      <w:r w:rsidRPr="00D4436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D64D6F" w:rsidRDefault="00D44363" w:rsidP="00D44363">
      <w:pPr>
        <w:spacing w:line="360" w:lineRule="auto"/>
        <w:ind w:firstLineChars="200" w:firstLine="480"/>
        <w:rPr>
          <w:bCs/>
          <w:sz w:val="24"/>
        </w:rPr>
      </w:pPr>
      <w:r w:rsidRPr="00D44363">
        <w:rPr>
          <w:rFonts w:hint="eastAsia"/>
          <w:bCs/>
          <w:sz w:val="24"/>
        </w:rPr>
        <w:t>基金管理人应当在基金年度报告和半年度报告中披露基金组合资产情况及其流动性风险分析等。</w:t>
      </w:r>
    </w:p>
    <w:p w:rsidR="00A77F13" w:rsidRPr="00D64D6F" w:rsidRDefault="00A77F13">
      <w:pPr>
        <w:spacing w:line="360" w:lineRule="auto"/>
        <w:ind w:firstLineChars="200" w:firstLine="480"/>
        <w:rPr>
          <w:bCs/>
          <w:sz w:val="24"/>
        </w:rPr>
      </w:pPr>
      <w:r w:rsidRPr="00D64D6F">
        <w:rPr>
          <w:bCs/>
          <w:sz w:val="24"/>
        </w:rPr>
        <w:t>（七）临时报告</w:t>
      </w:r>
    </w:p>
    <w:p w:rsidR="00A77F13" w:rsidRDefault="00A77F13">
      <w:pPr>
        <w:spacing w:line="360" w:lineRule="auto"/>
        <w:ind w:firstLineChars="200" w:firstLine="480"/>
        <w:rPr>
          <w:bCs/>
          <w:sz w:val="24"/>
        </w:rPr>
      </w:pPr>
      <w:bookmarkStart w:id="419" w:name="OLE_LINK78"/>
      <w:bookmarkStart w:id="420"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19"/>
    <w:bookmarkEnd w:id="420"/>
    <w:p w:rsidR="00A77F13" w:rsidRPr="00D64D6F" w:rsidRDefault="00A77F13">
      <w:pPr>
        <w:spacing w:line="360" w:lineRule="auto"/>
        <w:ind w:firstLineChars="200" w:firstLine="480"/>
        <w:rPr>
          <w:bCs/>
          <w:sz w:val="24"/>
        </w:rPr>
      </w:pPr>
      <w:r w:rsidRPr="00D64D6F">
        <w:rPr>
          <w:bCs/>
          <w:sz w:val="24"/>
        </w:rPr>
        <w:t>前款所称重大事件，是指可能对基金份额持有人权益或者基金份额的价格产</w:t>
      </w:r>
      <w:r w:rsidRPr="00D64D6F">
        <w:rPr>
          <w:bCs/>
          <w:sz w:val="24"/>
        </w:rPr>
        <w:lastRenderedPageBreak/>
        <w:t>生重大影响的下列事件：</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、基金份额持有人大会的召开；</w:t>
      </w:r>
    </w:p>
    <w:p w:rsidR="00A77F13" w:rsidRPr="00D64D6F" w:rsidRDefault="00A77F13">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CB39A7">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pPr>
        <w:spacing w:line="360" w:lineRule="auto"/>
        <w:ind w:firstLineChars="200" w:firstLine="480"/>
        <w:rPr>
          <w:bCs/>
          <w:sz w:val="24"/>
        </w:rPr>
      </w:pPr>
      <w:r w:rsidRPr="004707D3">
        <w:rPr>
          <w:bCs/>
          <w:sz w:val="24"/>
        </w:rPr>
        <w:lastRenderedPageBreak/>
        <w:t>25</w:t>
      </w:r>
      <w:r w:rsidRPr="004707D3">
        <w:rPr>
          <w:bCs/>
          <w:sz w:val="24"/>
        </w:rPr>
        <w:t>、</w:t>
      </w:r>
      <w:r w:rsidR="007833F9" w:rsidRPr="004707D3">
        <w:rPr>
          <w:rFonts w:hint="eastAsia"/>
          <w:bCs/>
          <w:sz w:val="24"/>
        </w:rPr>
        <w:t>本基金暂停接受申购、赎回申请；</w:t>
      </w:r>
    </w:p>
    <w:p w:rsidR="00D44363" w:rsidRPr="00D44363" w:rsidRDefault="007833F9" w:rsidP="00D44363">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rsidR="00007D34" w:rsidRPr="004707D3" w:rsidRDefault="00D44363" w:rsidP="00D44363">
      <w:pPr>
        <w:spacing w:line="360" w:lineRule="auto"/>
        <w:ind w:firstLineChars="200" w:firstLine="480"/>
        <w:rPr>
          <w:bCs/>
          <w:sz w:val="24"/>
        </w:rPr>
      </w:pPr>
      <w:r w:rsidRPr="00D44363">
        <w:rPr>
          <w:rFonts w:hint="eastAsia"/>
          <w:bCs/>
          <w:sz w:val="24"/>
        </w:rPr>
        <w:t>27</w:t>
      </w:r>
      <w:r w:rsidRPr="00D44363">
        <w:rPr>
          <w:rFonts w:hint="eastAsia"/>
          <w:bCs/>
          <w:sz w:val="24"/>
        </w:rPr>
        <w:t>、</w:t>
      </w:r>
      <w:r w:rsidR="004A2313" w:rsidRPr="004A2313">
        <w:rPr>
          <w:rFonts w:hint="eastAsia"/>
          <w:bCs/>
          <w:sz w:val="24"/>
        </w:rPr>
        <w:t>转为开放式运作后</w:t>
      </w:r>
      <w:r w:rsidRPr="00D44363">
        <w:rPr>
          <w:rFonts w:hint="eastAsia"/>
          <w:bCs/>
          <w:sz w:val="24"/>
        </w:rPr>
        <w:t>发生涉及基金申购、赎回事项调整或潜在影响投资者赎回等重大事项时；</w:t>
      </w:r>
    </w:p>
    <w:p w:rsidR="00A77F13" w:rsidRPr="00D64D6F" w:rsidRDefault="00D44363">
      <w:pPr>
        <w:spacing w:line="360" w:lineRule="auto"/>
        <w:ind w:firstLineChars="200" w:firstLine="480"/>
        <w:rPr>
          <w:bCs/>
          <w:sz w:val="24"/>
        </w:rPr>
      </w:pPr>
      <w:r w:rsidRPr="004707D3">
        <w:rPr>
          <w:bCs/>
          <w:sz w:val="24"/>
        </w:rPr>
        <w:t>2</w:t>
      </w:r>
      <w:r>
        <w:rPr>
          <w:rFonts w:hint="eastAsia"/>
          <w:bCs/>
          <w:sz w:val="24"/>
        </w:rPr>
        <w:t>8</w:t>
      </w:r>
      <w:r w:rsidR="00A77F13"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00A77F13" w:rsidRPr="004707D3">
        <w:rPr>
          <w:bCs/>
          <w:sz w:val="24"/>
        </w:rPr>
        <w:t>的</w:t>
      </w:r>
      <w:r w:rsidR="00A77F13" w:rsidRPr="00D64D6F">
        <w:rPr>
          <w:bCs/>
          <w:sz w:val="24"/>
        </w:rPr>
        <w:t>其他事项。</w:t>
      </w:r>
    </w:p>
    <w:p w:rsidR="00A77F13" w:rsidRPr="00D64D6F" w:rsidRDefault="00A77F13">
      <w:pPr>
        <w:spacing w:line="360" w:lineRule="auto"/>
        <w:ind w:firstLineChars="200" w:firstLine="480"/>
        <w:rPr>
          <w:bCs/>
          <w:sz w:val="24"/>
        </w:rPr>
      </w:pPr>
      <w:r w:rsidRPr="00D64D6F">
        <w:rPr>
          <w:bCs/>
          <w:sz w:val="24"/>
        </w:rPr>
        <w:t>（八）澄清公告</w:t>
      </w:r>
    </w:p>
    <w:p w:rsidR="00A77F13" w:rsidRPr="00D64D6F" w:rsidRDefault="00A77F13">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pPr>
        <w:spacing w:line="360" w:lineRule="auto"/>
        <w:ind w:firstLineChars="200" w:firstLine="480"/>
        <w:rPr>
          <w:bCs/>
          <w:sz w:val="24"/>
        </w:rPr>
      </w:pPr>
      <w:r w:rsidRPr="00D64D6F">
        <w:rPr>
          <w:bCs/>
          <w:sz w:val="24"/>
        </w:rPr>
        <w:t>（九）基金份额持有人大会决议</w:t>
      </w:r>
    </w:p>
    <w:p w:rsidR="00495DCB" w:rsidRPr="00D64D6F" w:rsidRDefault="00A77F13">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495DCB">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A77F13" w:rsidRPr="00D64D6F" w:rsidRDefault="00A77F13" w:rsidP="00C07E17">
      <w:pPr>
        <w:spacing w:line="360" w:lineRule="auto"/>
        <w:ind w:firstLineChars="200" w:firstLine="480"/>
        <w:rPr>
          <w:bCs/>
          <w:sz w:val="24"/>
        </w:rPr>
      </w:pPr>
      <w:r w:rsidRPr="00D64D6F">
        <w:rPr>
          <w:bCs/>
          <w:sz w:val="24"/>
        </w:rPr>
        <w:t>（十）中国证监会规定的其他信息。</w:t>
      </w:r>
    </w:p>
    <w:p w:rsidR="00A77F13" w:rsidRPr="00D64D6F" w:rsidRDefault="00A77F13">
      <w:pPr>
        <w:spacing w:line="360" w:lineRule="auto"/>
        <w:ind w:firstLineChars="200" w:firstLine="480"/>
        <w:rPr>
          <w:bCs/>
          <w:sz w:val="24"/>
        </w:rPr>
      </w:pPr>
      <w:r w:rsidRPr="00D64D6F">
        <w:rPr>
          <w:bCs/>
          <w:sz w:val="24"/>
        </w:rPr>
        <w:t>六、信息披露事务管理</w:t>
      </w:r>
    </w:p>
    <w:p w:rsidR="00A77F13" w:rsidRPr="00D64D6F" w:rsidRDefault="00A77F13">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D64D6F" w:rsidRDefault="00A77F13">
      <w:pPr>
        <w:spacing w:line="360" w:lineRule="auto"/>
        <w:ind w:firstLineChars="200" w:firstLine="480"/>
        <w:rPr>
          <w:bCs/>
          <w:sz w:val="24"/>
        </w:rPr>
      </w:pPr>
      <w:r w:rsidRPr="00D64D6F">
        <w:rPr>
          <w:bCs/>
          <w:sz w:val="24"/>
        </w:rPr>
        <w:t>基金管理人、基金托管人应当在指定</w:t>
      </w:r>
      <w:r w:rsidR="00CB0A61">
        <w:rPr>
          <w:rFonts w:hint="eastAsia"/>
          <w:bCs/>
          <w:sz w:val="24"/>
        </w:rPr>
        <w:t>媒介</w:t>
      </w:r>
      <w:r w:rsidRPr="00D64D6F">
        <w:rPr>
          <w:bCs/>
          <w:sz w:val="24"/>
        </w:rPr>
        <w:t>中选择披露信息的</w:t>
      </w:r>
      <w:r w:rsidR="00CB0A61">
        <w:rPr>
          <w:rFonts w:hint="eastAsia"/>
          <w:bCs/>
          <w:sz w:val="24"/>
        </w:rPr>
        <w:t>媒介</w:t>
      </w:r>
      <w:r w:rsidRPr="00D64D6F">
        <w:rPr>
          <w:bCs/>
          <w:sz w:val="24"/>
        </w:rPr>
        <w:t>。</w:t>
      </w:r>
    </w:p>
    <w:p w:rsidR="00A77F13" w:rsidRPr="00D64D6F" w:rsidRDefault="00A77F13">
      <w:pPr>
        <w:spacing w:line="360" w:lineRule="auto"/>
        <w:ind w:firstLineChars="200" w:firstLine="480"/>
        <w:rPr>
          <w:bCs/>
          <w:sz w:val="24"/>
        </w:rPr>
      </w:pPr>
      <w:r w:rsidRPr="00D64D6F">
        <w:rPr>
          <w:bCs/>
          <w:sz w:val="24"/>
        </w:rPr>
        <w:t>基金管理人、基金托管人除依法在指定</w:t>
      </w:r>
      <w:r w:rsidR="00CB0A61">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w:t>
      </w:r>
      <w:r w:rsidR="008408F8">
        <w:rPr>
          <w:rFonts w:hint="eastAsia"/>
          <w:bCs/>
          <w:sz w:val="24"/>
        </w:rPr>
        <w:t>其</w:t>
      </w:r>
      <w:r w:rsidRPr="00D64D6F">
        <w:rPr>
          <w:bCs/>
          <w:sz w:val="24"/>
        </w:rPr>
        <w:t>他公共</w:t>
      </w:r>
      <w:r w:rsidR="00397E23">
        <w:rPr>
          <w:bCs/>
          <w:sz w:val="24"/>
        </w:rPr>
        <w:t>媒介</w:t>
      </w:r>
      <w:r w:rsidRPr="00D64D6F">
        <w:rPr>
          <w:bCs/>
          <w:sz w:val="24"/>
        </w:rPr>
        <w:t>不得早于指定</w:t>
      </w:r>
      <w:r w:rsidR="00CB0A61">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pPr>
        <w:spacing w:line="360" w:lineRule="auto"/>
        <w:ind w:firstLineChars="200" w:firstLine="480"/>
        <w:rPr>
          <w:bCs/>
          <w:sz w:val="24"/>
        </w:rPr>
      </w:pPr>
      <w:r w:rsidRPr="00BD1D4B">
        <w:rPr>
          <w:bCs/>
          <w:sz w:val="24"/>
        </w:rPr>
        <w:t>为基金信息披露义务人公开披露的基金信息出具审计报告、法律意见书的专</w:t>
      </w:r>
      <w:r w:rsidRPr="00BD1D4B">
        <w:rPr>
          <w:bCs/>
          <w:sz w:val="24"/>
        </w:rPr>
        <w:lastRenderedPageBreak/>
        <w:t>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1650B6">
      <w:pPr>
        <w:spacing w:line="360" w:lineRule="auto"/>
        <w:ind w:firstLineChars="200" w:firstLine="480"/>
        <w:rPr>
          <w:bCs/>
          <w:sz w:val="24"/>
        </w:rPr>
      </w:pPr>
      <w:r w:rsidRPr="00D64D6F">
        <w:rPr>
          <w:bCs/>
          <w:sz w:val="24"/>
        </w:rPr>
        <w:t>七、信息披露文件的存放与查阅</w:t>
      </w:r>
    </w:p>
    <w:p w:rsidR="00A77F13" w:rsidRPr="00D64D6F" w:rsidRDefault="00A77F13">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1" w:name="_Toc98560364"/>
      <w:bookmarkStart w:id="422" w:name="_Toc8059"/>
      <w:bookmarkStart w:id="423" w:name="_Toc7170"/>
      <w:bookmarkStart w:id="424" w:name="_Toc139991749"/>
      <w:bookmarkStart w:id="425" w:name="_Toc25647"/>
      <w:bookmarkStart w:id="426" w:name="_Toc123102466"/>
      <w:bookmarkStart w:id="427" w:name="_Toc29891"/>
      <w:bookmarkStart w:id="428" w:name="_Toc10006"/>
      <w:bookmarkStart w:id="429" w:name="_Toc9005"/>
      <w:bookmarkStart w:id="430" w:name="_Toc141703899"/>
      <w:bookmarkStart w:id="431" w:name="_Toc8049"/>
      <w:bookmarkStart w:id="432" w:name="_Toc27464"/>
      <w:bookmarkStart w:id="433" w:name="_Toc123112247"/>
      <w:bookmarkStart w:id="434" w:name="_Toc6237"/>
      <w:bookmarkStart w:id="435" w:name="_Toc22978"/>
      <w:bookmarkStart w:id="436" w:name="_Toc123051465"/>
      <w:bookmarkStart w:id="437"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8" w:name="_Hlt88828593"/>
      <w:r w:rsidRPr="00D64D6F">
        <w:rPr>
          <w:rFonts w:ascii="Times New Roman"/>
          <w:color w:val="auto"/>
          <w:sz w:val="30"/>
        </w:rPr>
        <w:t>基金合同</w:t>
      </w:r>
      <w:bookmarkEnd w:id="438"/>
      <w:r w:rsidRPr="00D64D6F">
        <w:rPr>
          <w:rFonts w:ascii="Times New Roman"/>
          <w:color w:val="auto"/>
          <w:sz w:val="30"/>
        </w:rPr>
        <w:t>的变更、终止与基金财产的清算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bookmarkStart w:id="439" w:name="_Toc79392639"/>
      <w:r w:rsidRPr="00D64D6F">
        <w:rPr>
          <w:bCs/>
          <w:sz w:val="24"/>
        </w:rPr>
        <w:t>一、《基金合同》的变更</w:t>
      </w:r>
      <w:bookmarkEnd w:id="439"/>
    </w:p>
    <w:p w:rsidR="00A77F13" w:rsidRPr="00D64D6F" w:rsidRDefault="00A77F13" w:rsidP="00ED64C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CB39A7">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8A00ED">
      <w:pPr>
        <w:spacing w:line="360" w:lineRule="auto"/>
        <w:ind w:firstLineChars="200" w:firstLine="480"/>
        <w:rPr>
          <w:bCs/>
          <w:sz w:val="24"/>
        </w:rPr>
      </w:pPr>
      <w:r w:rsidRPr="006D11DA">
        <w:rPr>
          <w:rFonts w:hint="eastAsia"/>
          <w:bCs/>
          <w:sz w:val="24"/>
        </w:rPr>
        <w:t>二、《基金合同》的终止事由</w:t>
      </w:r>
    </w:p>
    <w:p w:rsidR="00A77F13" w:rsidRPr="00D64D6F" w:rsidRDefault="00A77F13">
      <w:pPr>
        <w:spacing w:line="360" w:lineRule="auto"/>
        <w:ind w:firstLineChars="200" w:firstLine="480"/>
        <w:rPr>
          <w:bCs/>
          <w:sz w:val="24"/>
        </w:rPr>
      </w:pPr>
      <w:r w:rsidRPr="00D64D6F">
        <w:rPr>
          <w:bCs/>
          <w:sz w:val="24"/>
        </w:rPr>
        <w:t>有下列情形之一的，《基金合同》应当终止：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Default="00A77F13">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852E2C" w:rsidRPr="00CB39A7" w:rsidRDefault="00FD3DAD" w:rsidP="00FD3DAD">
      <w:pPr>
        <w:spacing w:line="360" w:lineRule="auto"/>
        <w:ind w:firstLineChars="200" w:firstLine="480"/>
        <w:rPr>
          <w:bCs/>
          <w:sz w:val="24"/>
        </w:rPr>
      </w:pPr>
      <w:r w:rsidRPr="00CB39A7">
        <w:rPr>
          <w:rFonts w:hint="eastAsia"/>
          <w:bCs/>
          <w:sz w:val="24"/>
        </w:rPr>
        <w:t>3</w:t>
      </w:r>
      <w:r w:rsidRPr="00CB39A7">
        <w:rPr>
          <w:rFonts w:hint="eastAsia"/>
          <w:bCs/>
          <w:sz w:val="24"/>
        </w:rPr>
        <w:t>、若基金资产净值连续</w:t>
      </w:r>
      <w:r w:rsidRPr="00CB39A7">
        <w:rPr>
          <w:rFonts w:hint="eastAsia"/>
          <w:bCs/>
          <w:sz w:val="24"/>
        </w:rPr>
        <w:t>20</w:t>
      </w:r>
      <w:r w:rsidRPr="00CB39A7">
        <w:rPr>
          <w:rFonts w:hint="eastAsia"/>
          <w:bCs/>
          <w:sz w:val="24"/>
        </w:rPr>
        <w:t>个工作日低于</w:t>
      </w:r>
      <w:r w:rsidRPr="00CB39A7">
        <w:rPr>
          <w:rFonts w:hint="eastAsia"/>
          <w:bCs/>
          <w:sz w:val="24"/>
        </w:rPr>
        <w:t>1</w:t>
      </w:r>
      <w:r w:rsidRPr="00CB39A7">
        <w:rPr>
          <w:rFonts w:hint="eastAsia"/>
          <w:bCs/>
          <w:sz w:val="24"/>
        </w:rPr>
        <w:t>亿元，本基金管理人可</w:t>
      </w:r>
      <w:r w:rsidR="003A2F3C" w:rsidRPr="00CB39A7">
        <w:rPr>
          <w:rFonts w:hint="eastAsia"/>
          <w:bCs/>
          <w:sz w:val="24"/>
        </w:rPr>
        <w:t>向</w:t>
      </w:r>
      <w:r w:rsidRPr="00CB39A7">
        <w:rPr>
          <w:rFonts w:hint="eastAsia"/>
          <w:bCs/>
          <w:sz w:val="24"/>
        </w:rPr>
        <w:t>中国证监会</w:t>
      </w:r>
      <w:r w:rsidR="003A2F3C"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Pr="00CB39A7">
        <w:rPr>
          <w:rFonts w:hint="eastAsia"/>
          <w:bCs/>
          <w:sz w:val="24"/>
        </w:rPr>
        <w:t>终止本基金合同，不需召开基金份额持有人大会</w:t>
      </w:r>
      <w:r w:rsidR="00852E2C" w:rsidRPr="00CB39A7">
        <w:rPr>
          <w:rFonts w:hint="eastAsia"/>
          <w:bCs/>
          <w:sz w:val="24"/>
        </w:rPr>
        <w:t>；</w:t>
      </w:r>
    </w:p>
    <w:p w:rsidR="00FD3DAD" w:rsidRDefault="00852E2C" w:rsidP="00FD3DAD">
      <w:pPr>
        <w:spacing w:line="360" w:lineRule="auto"/>
        <w:ind w:firstLineChars="200" w:firstLine="480"/>
        <w:rPr>
          <w:bCs/>
          <w:sz w:val="24"/>
        </w:rPr>
      </w:pPr>
      <w:r w:rsidRPr="00CB39A7">
        <w:rPr>
          <w:rFonts w:hint="eastAsia"/>
          <w:bCs/>
          <w:sz w:val="24"/>
        </w:rPr>
        <w:t>4</w:t>
      </w:r>
      <w:r w:rsidRPr="00CB39A7">
        <w:rPr>
          <w:rFonts w:hint="eastAsia"/>
          <w:bCs/>
          <w:sz w:val="24"/>
        </w:rPr>
        <w:t>、</w:t>
      </w:r>
      <w:r w:rsidR="00FD3DAD" w:rsidRPr="00CB39A7">
        <w:rPr>
          <w:rFonts w:hint="eastAsia"/>
          <w:bCs/>
          <w:sz w:val="24"/>
        </w:rPr>
        <w:t>若基金份额持有人数量连续</w:t>
      </w:r>
      <w:r w:rsidR="00FD3DAD" w:rsidRPr="00CB39A7">
        <w:rPr>
          <w:rFonts w:hint="eastAsia"/>
          <w:bCs/>
          <w:sz w:val="24"/>
        </w:rPr>
        <w:t>60</w:t>
      </w:r>
      <w:r w:rsidR="00FD3DAD" w:rsidRPr="00CB39A7">
        <w:rPr>
          <w:rFonts w:hint="eastAsia"/>
          <w:bCs/>
          <w:sz w:val="24"/>
        </w:rPr>
        <w:t>个工作日达不到</w:t>
      </w:r>
      <w:r w:rsidR="00FD3DAD" w:rsidRPr="00CB39A7">
        <w:rPr>
          <w:rFonts w:hint="eastAsia"/>
          <w:bCs/>
          <w:sz w:val="24"/>
        </w:rPr>
        <w:t>200</w:t>
      </w:r>
      <w:r w:rsidR="00FD3DAD" w:rsidRPr="00CB39A7">
        <w:rPr>
          <w:rFonts w:hint="eastAsia"/>
          <w:bCs/>
          <w:sz w:val="24"/>
        </w:rPr>
        <w:t>人或基金资产净值连续</w:t>
      </w:r>
      <w:r w:rsidR="00FD3DAD" w:rsidRPr="00CB39A7">
        <w:rPr>
          <w:rFonts w:hint="eastAsia"/>
          <w:bCs/>
          <w:sz w:val="24"/>
        </w:rPr>
        <w:t>60</w:t>
      </w:r>
      <w:r w:rsidR="00FD3DAD" w:rsidRPr="00CB39A7">
        <w:rPr>
          <w:rFonts w:hint="eastAsia"/>
          <w:bCs/>
          <w:sz w:val="24"/>
        </w:rPr>
        <w:t>个工作日低于</w:t>
      </w:r>
      <w:r w:rsidR="00FD3DAD" w:rsidRPr="00CB39A7">
        <w:rPr>
          <w:rFonts w:hint="eastAsia"/>
          <w:bCs/>
          <w:sz w:val="24"/>
        </w:rPr>
        <w:t>5000</w:t>
      </w:r>
      <w:r w:rsidR="00FD3DAD" w:rsidRPr="00CB39A7">
        <w:rPr>
          <w:rFonts w:hint="eastAsia"/>
          <w:bCs/>
          <w:sz w:val="24"/>
        </w:rPr>
        <w:t>万元，本基金管理人将</w:t>
      </w:r>
      <w:r w:rsidR="008408F8" w:rsidRPr="00CB39A7">
        <w:rPr>
          <w:rFonts w:hint="eastAsia"/>
          <w:bCs/>
          <w:sz w:val="24"/>
        </w:rPr>
        <w:t>向</w:t>
      </w:r>
      <w:r w:rsidR="00FD3DAD" w:rsidRPr="00CB39A7">
        <w:rPr>
          <w:rFonts w:hint="eastAsia"/>
          <w:bCs/>
          <w:sz w:val="24"/>
        </w:rPr>
        <w:t>中国证监会</w:t>
      </w:r>
      <w:r w:rsidR="008408F8"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00FD3DAD" w:rsidRPr="00CB39A7">
        <w:rPr>
          <w:rFonts w:hint="eastAsia"/>
          <w:bCs/>
          <w:sz w:val="24"/>
        </w:rPr>
        <w:t>终止本基金合同，不需召开基金份额持有人大会</w:t>
      </w:r>
      <w:r>
        <w:rPr>
          <w:rFonts w:hint="eastAsia"/>
          <w:bCs/>
          <w:sz w:val="24"/>
        </w:rPr>
        <w:t>；</w:t>
      </w:r>
    </w:p>
    <w:p w:rsidR="00A77F13" w:rsidRPr="00D64D6F" w:rsidRDefault="00F97D05">
      <w:pPr>
        <w:spacing w:line="360" w:lineRule="auto"/>
        <w:ind w:firstLineChars="200" w:firstLine="480"/>
        <w:rPr>
          <w:bCs/>
          <w:sz w:val="24"/>
        </w:rPr>
      </w:pPr>
      <w:r>
        <w:rPr>
          <w:rFonts w:hint="eastAsia"/>
          <w:bCs/>
          <w:sz w:val="24"/>
        </w:rPr>
        <w:t>5</w:t>
      </w:r>
      <w:r w:rsidR="00A77F13" w:rsidRPr="00D64D6F">
        <w:rPr>
          <w:bCs/>
          <w:sz w:val="24"/>
        </w:rPr>
        <w:t>、《基金合同》约定的其他情形；</w:t>
      </w:r>
    </w:p>
    <w:p w:rsidR="00A77F13" w:rsidRPr="00D64D6F" w:rsidRDefault="00F97D05">
      <w:pPr>
        <w:spacing w:line="360" w:lineRule="auto"/>
        <w:ind w:firstLineChars="200" w:firstLine="480"/>
        <w:rPr>
          <w:bCs/>
          <w:sz w:val="24"/>
        </w:rPr>
      </w:pPr>
      <w:r>
        <w:rPr>
          <w:rFonts w:hint="eastAsia"/>
          <w:bCs/>
          <w:sz w:val="24"/>
        </w:rPr>
        <w:t>6</w:t>
      </w:r>
      <w:r w:rsidR="00A77F13" w:rsidRPr="00D64D6F">
        <w:rPr>
          <w:bCs/>
          <w:sz w:val="24"/>
        </w:rPr>
        <w:t>、相关法律法规和中国证监会规定的其他情况。</w:t>
      </w:r>
    </w:p>
    <w:p w:rsidR="00A77F13" w:rsidRPr="00D64D6F" w:rsidRDefault="00A77F13" w:rsidP="00FE266E">
      <w:pPr>
        <w:spacing w:line="360" w:lineRule="auto"/>
        <w:ind w:firstLineChars="200" w:firstLine="480"/>
        <w:rPr>
          <w:bCs/>
          <w:sz w:val="24"/>
        </w:rPr>
      </w:pPr>
      <w:r w:rsidRPr="00D64D6F">
        <w:rPr>
          <w:bCs/>
          <w:sz w:val="24"/>
        </w:rPr>
        <w:t>三、基金财产的清算</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w:t>
      </w:r>
      <w:r w:rsidRPr="00D64D6F">
        <w:rPr>
          <w:bCs/>
          <w:sz w:val="24"/>
        </w:rPr>
        <w:lastRenderedPageBreak/>
        <w:t>估价、变现和分配。基金财产清算小组可以依法进行必要的民事活动。</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r w:rsidR="00CC7FC8" w:rsidRPr="00D64D6F">
        <w:rPr>
          <w:rFonts w:hint="eastAsia"/>
          <w:bCs/>
          <w:sz w:val="24"/>
        </w:rPr>
        <w:t>，若遇基金持有的有价证券出现长期休市、停牌或其他流通受限的情形除外</w:t>
      </w:r>
      <w:r w:rsidRPr="00D64D6F">
        <w:rPr>
          <w:bCs/>
          <w:sz w:val="24"/>
        </w:rPr>
        <w:t>。</w:t>
      </w:r>
    </w:p>
    <w:p w:rsidR="00A77F13" w:rsidRPr="00D64D6F" w:rsidRDefault="00A77F13" w:rsidP="00FE266E">
      <w:pPr>
        <w:spacing w:line="360" w:lineRule="auto"/>
        <w:ind w:firstLineChars="200" w:firstLine="480"/>
        <w:rPr>
          <w:bCs/>
          <w:sz w:val="24"/>
        </w:rPr>
      </w:pPr>
      <w:r w:rsidRPr="00D64D6F">
        <w:rPr>
          <w:bCs/>
          <w:sz w:val="24"/>
        </w:rPr>
        <w:t>四、清算费用</w:t>
      </w:r>
    </w:p>
    <w:p w:rsidR="00A77F13" w:rsidRPr="00D64D6F" w:rsidRDefault="00A77F13">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FE266E">
      <w:pPr>
        <w:spacing w:line="360" w:lineRule="auto"/>
        <w:ind w:firstLineChars="200" w:firstLine="480"/>
        <w:rPr>
          <w:bCs/>
          <w:sz w:val="24"/>
        </w:rPr>
      </w:pPr>
      <w:r w:rsidRPr="00D64D6F">
        <w:rPr>
          <w:bCs/>
          <w:sz w:val="24"/>
        </w:rPr>
        <w:t>五、基金财产清算剩余资产的分配</w:t>
      </w:r>
    </w:p>
    <w:p w:rsidR="00A77F13" w:rsidRPr="00D64D6F" w:rsidRDefault="00A77F13">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FE266E">
      <w:pPr>
        <w:spacing w:line="360" w:lineRule="auto"/>
        <w:ind w:firstLineChars="200" w:firstLine="480"/>
        <w:rPr>
          <w:bCs/>
          <w:sz w:val="24"/>
        </w:rPr>
      </w:pPr>
      <w:r w:rsidRPr="00D64D6F">
        <w:rPr>
          <w:bCs/>
          <w:sz w:val="24"/>
        </w:rPr>
        <w:t>六、基金财产清算的公告</w:t>
      </w:r>
    </w:p>
    <w:p w:rsidR="00A77F13" w:rsidRPr="00D64D6F" w:rsidRDefault="00A77F13">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FE266E">
      <w:pPr>
        <w:spacing w:line="360" w:lineRule="auto"/>
        <w:ind w:firstLineChars="200" w:firstLine="480"/>
        <w:rPr>
          <w:bCs/>
          <w:sz w:val="24"/>
        </w:rPr>
      </w:pPr>
      <w:r w:rsidRPr="00D64D6F">
        <w:rPr>
          <w:bCs/>
          <w:sz w:val="24"/>
        </w:rPr>
        <w:t>七、基金财产清算账册及文件的保存</w:t>
      </w:r>
    </w:p>
    <w:p w:rsidR="00A77F13" w:rsidRPr="00D64D6F" w:rsidRDefault="00A77F13">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7833F9">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bookmarkStart w:id="440" w:name="_Toc48649720"/>
      <w:bookmarkStart w:id="441" w:name="_Toc79392641"/>
      <w:bookmarkStart w:id="442" w:name="_Toc123051466"/>
      <w:bookmarkStart w:id="443" w:name="_Toc98560365"/>
      <w:bookmarkStart w:id="444" w:name="_Toc123102467"/>
      <w:bookmarkStart w:id="445" w:name="_Toc123112248"/>
      <w:r w:rsidRPr="00D64D6F">
        <w:rPr>
          <w:rFonts w:ascii="Times New Roman"/>
          <w:b w:val="0"/>
          <w:bCs/>
          <w:color w:val="auto"/>
        </w:rPr>
        <w:br w:type="page"/>
      </w:r>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23022"/>
      <w:bookmarkStart w:id="458"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A77F13" w:rsidRPr="00D64D6F" w:rsidRDefault="00A77F13">
      <w:pPr>
        <w:spacing w:line="360" w:lineRule="auto"/>
        <w:ind w:firstLineChars="200" w:firstLine="480"/>
        <w:rPr>
          <w:bCs/>
          <w:sz w:val="24"/>
        </w:rPr>
      </w:pPr>
    </w:p>
    <w:p w:rsidR="00CC7FC8" w:rsidRPr="00D64D6F" w:rsidRDefault="00A77F13" w:rsidP="00CC7FC8">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CC7FC8">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CC7FC8">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6D11DA">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FE266E">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82393D">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A77F13" w:rsidRPr="00D64D6F" w:rsidRDefault="00A77F13">
      <w:pPr>
        <w:spacing w:line="360" w:lineRule="auto"/>
        <w:ind w:firstLineChars="200" w:firstLine="480"/>
        <w:rPr>
          <w:bCs/>
          <w:sz w:val="24"/>
        </w:rPr>
      </w:pPr>
    </w:p>
    <w:p w:rsidR="00CC7FC8" w:rsidRDefault="00A77F13" w:rsidP="00CC7FC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CB39A7">
        <w:rPr>
          <w:rFonts w:ascii="宋体" w:hAnsi="宋体" w:hint="eastAsia"/>
          <w:sz w:val="24"/>
        </w:rPr>
        <w:t>仲裁费用</w:t>
      </w:r>
      <w:r w:rsidR="009D52D4" w:rsidRPr="009D52D4">
        <w:rPr>
          <w:rFonts w:ascii="宋体" w:hAnsi="宋体" w:hint="eastAsia"/>
          <w:sz w:val="24"/>
        </w:rPr>
        <w:t>、律师费</w:t>
      </w:r>
      <w:r w:rsidR="00CC7FC8" w:rsidRPr="00CB39A7">
        <w:rPr>
          <w:rFonts w:ascii="宋体" w:hAnsi="宋体" w:hint="eastAsia"/>
          <w:sz w:val="24"/>
        </w:rPr>
        <w:t>由败诉方承担。</w:t>
      </w:r>
    </w:p>
    <w:p w:rsidR="006D11DA" w:rsidRDefault="00A77F13" w:rsidP="006D11DA">
      <w:pPr>
        <w:spacing w:line="360" w:lineRule="auto"/>
        <w:ind w:firstLineChars="150" w:firstLine="360"/>
        <w:rPr>
          <w:bCs/>
          <w:sz w:val="24"/>
        </w:rPr>
      </w:pPr>
      <w:r w:rsidRPr="00D64D6F">
        <w:rPr>
          <w:bCs/>
          <w:sz w:val="24"/>
        </w:rPr>
        <w:t>《基金合同》受中国法律管辖。</w:t>
      </w:r>
    </w:p>
    <w:p w:rsidR="00A77F13" w:rsidRPr="00D64D6F" w:rsidRDefault="00A77F13">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bookmarkStart w:id="476" w:name="_Toc141703903"/>
      <w:bookmarkStart w:id="477" w:name="_Toc8454"/>
      <w:bookmarkStart w:id="478" w:name="_Toc123102469"/>
      <w:bookmarkStart w:id="479" w:name="_Toc123112250"/>
      <w:bookmarkStart w:id="480" w:name="_Toc2532"/>
      <w:bookmarkStart w:id="481" w:name="_Toc11618"/>
      <w:bookmarkStart w:id="482" w:name="_Toc484"/>
      <w:bookmarkStart w:id="483" w:name="_Toc20350"/>
      <w:bookmarkStart w:id="484" w:name="_Toc23991"/>
      <w:bookmarkStart w:id="485" w:name="_Toc139991752"/>
      <w:bookmarkStart w:id="486" w:name="_Toc8703"/>
      <w:bookmarkStart w:id="487" w:name="_Toc31966"/>
      <w:bookmarkStart w:id="488" w:name="_Toc26461"/>
      <w:bookmarkStart w:id="489" w:name="_Toc29505"/>
      <w:bookmarkStart w:id="490" w:name="_Toc123051468"/>
      <w:bookmarkStart w:id="491" w:name="_Toc366654938"/>
      <w:r w:rsidRPr="00D64D6F">
        <w:rPr>
          <w:rFonts w:ascii="Times New Roman"/>
          <w:color w:val="auto"/>
          <w:sz w:val="30"/>
        </w:rPr>
        <w:t>第二十二部分</w:t>
      </w:r>
      <w:r w:rsidRPr="00D64D6F">
        <w:rPr>
          <w:rFonts w:ascii="Times New Roman"/>
          <w:color w:val="auto"/>
          <w:sz w:val="30"/>
        </w:rPr>
        <w:t xml:space="preserve">  </w:t>
      </w:r>
      <w:r w:rsidRPr="00D64D6F">
        <w:rPr>
          <w:rFonts w:ascii="Times New Roman"/>
          <w:color w:val="auto"/>
          <w:sz w:val="30"/>
        </w:rPr>
        <w:t>基金合同的效力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A77F13" w:rsidRPr="00D64D6F" w:rsidRDefault="00A77F13">
      <w:pPr>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92" w:name="_Toc21726"/>
      <w:bookmarkStart w:id="493"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2"/>
      <w:bookmarkEnd w:id="493"/>
    </w:p>
    <w:p w:rsidR="00A77F13" w:rsidRPr="00D64D6F" w:rsidRDefault="00A77F13">
      <w:pPr>
        <w:spacing w:line="360" w:lineRule="auto"/>
        <w:ind w:firstLineChars="200" w:firstLine="480"/>
        <w:rPr>
          <w:rFonts w:ascii="宋体" w:hAnsi="宋体"/>
          <w:sz w:val="24"/>
        </w:rPr>
      </w:pPr>
    </w:p>
    <w:p w:rsidR="00A77F13" w:rsidRPr="00D64D6F" w:rsidRDefault="00A77F13">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pPr>
        <w:spacing w:line="360" w:lineRule="auto"/>
        <w:ind w:firstLineChars="200" w:firstLine="480"/>
        <w:rPr>
          <w:rFonts w:ascii="宋体" w:hAnsi="宋体"/>
          <w:sz w:val="24"/>
        </w:rPr>
      </w:pPr>
    </w:p>
    <w:p w:rsidR="00A77F13" w:rsidRDefault="00A77F13">
      <w:pPr>
        <w:pStyle w:val="1"/>
        <w:spacing w:before="0" w:after="0"/>
        <w:jc w:val="center"/>
        <w:rPr>
          <w:rFonts w:ascii="Times New Roman"/>
          <w:color w:val="auto"/>
          <w:sz w:val="30"/>
        </w:rPr>
      </w:pPr>
      <w:bookmarkStart w:id="494" w:name="_Toc141703905"/>
      <w:bookmarkStart w:id="495" w:name="_Toc9054"/>
      <w:bookmarkStart w:id="496" w:name="_Toc21122"/>
      <w:bookmarkStart w:id="497" w:name="_Toc17263"/>
      <w:bookmarkStart w:id="498" w:name="_Toc5108"/>
      <w:bookmarkStart w:id="499" w:name="_Toc32355"/>
      <w:bookmarkStart w:id="500" w:name="_Toc20098"/>
      <w:bookmarkStart w:id="501" w:name="_Toc1360"/>
      <w:bookmarkStart w:id="502" w:name="_Toc15664"/>
      <w:bookmarkStart w:id="503" w:name="_Toc12499"/>
      <w:bookmarkStart w:id="504" w:name="_Toc7437"/>
      <w:bookmarkStart w:id="505" w:name="_Toc366654940"/>
      <w:r w:rsidRPr="00D64D6F">
        <w:rPr>
          <w:rFonts w:ascii="Times New Roman"/>
          <w:color w:val="auto"/>
          <w:sz w:val="30"/>
        </w:rPr>
        <w:t>第二十四部分</w:t>
      </w:r>
      <w:r w:rsidRPr="00D64D6F">
        <w:rPr>
          <w:rFonts w:ascii="Times New Roman"/>
          <w:color w:val="auto"/>
          <w:sz w:val="30"/>
        </w:rPr>
        <w:t xml:space="preserve">  </w:t>
      </w:r>
      <w:r w:rsidRPr="00D64D6F">
        <w:rPr>
          <w:rFonts w:ascii="Times New Roman"/>
          <w:color w:val="auto"/>
          <w:sz w:val="30"/>
        </w:rPr>
        <w:t>基金合同内容摘要</w:t>
      </w:r>
      <w:bookmarkEnd w:id="68"/>
      <w:bookmarkEnd w:id="69"/>
      <w:bookmarkEnd w:id="494"/>
      <w:bookmarkEnd w:id="495"/>
      <w:bookmarkEnd w:id="496"/>
      <w:bookmarkEnd w:id="497"/>
      <w:bookmarkEnd w:id="498"/>
      <w:bookmarkEnd w:id="499"/>
      <w:bookmarkEnd w:id="500"/>
      <w:bookmarkEnd w:id="501"/>
      <w:bookmarkEnd w:id="502"/>
      <w:bookmarkEnd w:id="503"/>
      <w:bookmarkEnd w:id="504"/>
      <w:bookmarkEnd w:id="505"/>
    </w:p>
    <w:p w:rsidR="00CC1C7A" w:rsidRPr="00CC1C7A" w:rsidRDefault="00CC1C7A" w:rsidP="00CC1C7A"/>
    <w:p w:rsidR="00CC7FC8" w:rsidRPr="00D64D6F"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CC7FC8">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CC7FC8">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5871EA" w:rsidRPr="005871EA" w:rsidRDefault="005871EA" w:rsidP="005871EA">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rsidR="005871EA" w:rsidRPr="005871EA" w:rsidRDefault="005871EA" w:rsidP="005871EA">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rsidR="005871EA" w:rsidRPr="005871EA" w:rsidRDefault="005871EA" w:rsidP="005871EA">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rsidR="005871EA" w:rsidRPr="005871EA" w:rsidRDefault="005871EA" w:rsidP="005871EA">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rsidR="005871EA" w:rsidRPr="005871EA" w:rsidRDefault="005871EA" w:rsidP="005871EA">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rsidR="005871EA" w:rsidRPr="005871EA" w:rsidRDefault="005871EA" w:rsidP="005871EA">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rsidR="005871EA" w:rsidRPr="005871EA" w:rsidRDefault="005871EA" w:rsidP="005871EA">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rsidR="005871EA" w:rsidRPr="005871EA" w:rsidRDefault="005871EA" w:rsidP="005871EA">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rsidR="005871EA" w:rsidRPr="005871EA" w:rsidRDefault="005871EA" w:rsidP="005871EA">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w:t>
      </w:r>
      <w:r w:rsidRPr="005871EA">
        <w:rPr>
          <w:bCs/>
          <w:sz w:val="24"/>
        </w:rPr>
        <w:lastRenderedPageBreak/>
        <w:t>施其他法律行为；</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和调整有关基金认购、申购、赎回、转换和非交易过户</w:t>
      </w:r>
      <w:r w:rsidRPr="005871EA">
        <w:rPr>
          <w:rFonts w:hint="eastAsia"/>
          <w:bCs/>
          <w:sz w:val="24"/>
        </w:rPr>
        <w:t>等</w:t>
      </w:r>
      <w:r w:rsidRPr="005871EA">
        <w:rPr>
          <w:bCs/>
          <w:sz w:val="24"/>
        </w:rPr>
        <w:t>的业务规则；</w:t>
      </w:r>
    </w:p>
    <w:p w:rsidR="00CC7FC8" w:rsidRPr="005871EA" w:rsidRDefault="005871EA" w:rsidP="005871EA">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rsidR="00CC7FC8" w:rsidRPr="00D64D6F" w:rsidRDefault="00CC7FC8" w:rsidP="00CC7FC8">
      <w:pPr>
        <w:spacing w:line="360" w:lineRule="auto"/>
        <w:ind w:firstLineChars="200" w:firstLine="480"/>
        <w:rPr>
          <w:bCs/>
          <w:sz w:val="24"/>
        </w:rPr>
      </w:pPr>
      <w:r w:rsidRPr="00D64D6F">
        <w:rPr>
          <w:rFonts w:hAnsi="宋体"/>
          <w:bCs/>
          <w:sz w:val="24"/>
        </w:rPr>
        <w:t>（二）基金管理人的义务</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5871EA" w:rsidRPr="005871EA" w:rsidRDefault="005871EA" w:rsidP="005871EA">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rsidR="005871EA" w:rsidRPr="005871EA" w:rsidRDefault="005871EA" w:rsidP="005871EA">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rsidR="005871EA" w:rsidRPr="005871EA" w:rsidRDefault="005871EA" w:rsidP="005871EA">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rsidR="005871EA" w:rsidRPr="005871EA" w:rsidRDefault="005871EA" w:rsidP="005871EA">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rsidR="005871EA" w:rsidRPr="005871EA" w:rsidRDefault="005871EA" w:rsidP="005871EA">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rsidR="005871EA" w:rsidRPr="005871EA" w:rsidRDefault="005871EA" w:rsidP="005871EA">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rsidR="005871EA" w:rsidRPr="005871EA" w:rsidRDefault="005871EA" w:rsidP="005871EA">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rsidR="005871EA" w:rsidRPr="005871EA" w:rsidRDefault="005871EA" w:rsidP="005871EA">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采取适当合理的措施使计算基金份额认购、申购、赎回和注销价格的方法符合《基金合同》等法律文件的规定，按有关规定计算并公告基金资产净值，确定基金份额申购、赎回的价格；</w:t>
      </w:r>
    </w:p>
    <w:p w:rsidR="005871EA" w:rsidRPr="005871EA" w:rsidRDefault="005871EA" w:rsidP="005871EA">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rsidR="005871EA" w:rsidRPr="005871EA" w:rsidRDefault="005871EA" w:rsidP="005871EA">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编制季度、半年度和年度基金报告；</w:t>
      </w:r>
    </w:p>
    <w:p w:rsidR="005871EA" w:rsidRPr="005871EA" w:rsidRDefault="005871EA" w:rsidP="005871EA">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rsidR="005871EA" w:rsidRPr="005871EA" w:rsidRDefault="005871EA" w:rsidP="005871EA">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w:t>
      </w:r>
      <w:r w:rsidRPr="005871EA">
        <w:rPr>
          <w:bCs/>
          <w:sz w:val="24"/>
        </w:rPr>
        <w:lastRenderedPageBreak/>
        <w:t>《基金合同》及其他有关规定另有规定外，在基金信息公开披露前应予保密，不向他人泄露；</w:t>
      </w:r>
    </w:p>
    <w:p w:rsidR="005871EA" w:rsidRPr="005871EA" w:rsidRDefault="005871EA" w:rsidP="005871EA">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rsidR="005871EA" w:rsidRPr="005871EA" w:rsidRDefault="005871EA" w:rsidP="005871EA">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rsidR="005871EA" w:rsidRPr="005871EA" w:rsidRDefault="005871EA" w:rsidP="005871EA">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rsidR="005871EA" w:rsidRPr="005871EA" w:rsidRDefault="005871EA" w:rsidP="005871EA">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rsidR="005871EA" w:rsidRPr="005871EA" w:rsidRDefault="005871EA" w:rsidP="005871EA">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71EA" w:rsidRPr="005871EA" w:rsidRDefault="005871EA" w:rsidP="005871EA">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rsidR="005871EA" w:rsidRPr="005871EA" w:rsidRDefault="005871EA" w:rsidP="005871EA">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rsidR="005871EA" w:rsidRPr="005871EA" w:rsidRDefault="005871EA" w:rsidP="005871EA">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rsidR="005871EA" w:rsidRPr="005871EA" w:rsidRDefault="005871EA" w:rsidP="005871EA">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rsidR="005871EA" w:rsidRPr="005871EA" w:rsidRDefault="005871EA" w:rsidP="005871EA">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rsidR="005871EA" w:rsidRPr="005871EA" w:rsidRDefault="005871EA" w:rsidP="005871EA">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rsidR="005871EA" w:rsidRPr="005871EA" w:rsidRDefault="005871EA" w:rsidP="005871EA">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rsidR="005871EA" w:rsidRPr="005871EA" w:rsidRDefault="005871EA" w:rsidP="005871EA">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rsidR="005871EA" w:rsidRPr="005871EA" w:rsidRDefault="005871EA" w:rsidP="005871EA">
      <w:pPr>
        <w:spacing w:line="360" w:lineRule="auto"/>
        <w:ind w:firstLineChars="200" w:firstLine="480"/>
        <w:rPr>
          <w:bCs/>
          <w:sz w:val="24"/>
        </w:rPr>
      </w:pPr>
      <w:r w:rsidRPr="005871EA">
        <w:rPr>
          <w:bCs/>
          <w:sz w:val="24"/>
        </w:rPr>
        <w:lastRenderedPageBreak/>
        <w:t>26</w:t>
      </w:r>
      <w:r w:rsidRPr="005871EA">
        <w:rPr>
          <w:rFonts w:hint="eastAsia"/>
          <w:bCs/>
          <w:sz w:val="24"/>
        </w:rPr>
        <w:t>、</w:t>
      </w:r>
      <w:r w:rsidRPr="005871EA">
        <w:rPr>
          <w:bCs/>
          <w:sz w:val="24"/>
        </w:rPr>
        <w:t>建立并保存基金份额持有人名册；</w:t>
      </w:r>
    </w:p>
    <w:p w:rsidR="00CC7FC8" w:rsidRPr="005871EA" w:rsidRDefault="005871EA" w:rsidP="005871EA">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rsidR="00D80F91" w:rsidRPr="00D80F91" w:rsidRDefault="00D80F91" w:rsidP="00D80F91">
      <w:pPr>
        <w:spacing w:line="360" w:lineRule="auto"/>
        <w:ind w:firstLineChars="200" w:firstLine="480"/>
        <w:rPr>
          <w:bCs/>
          <w:sz w:val="24"/>
        </w:rPr>
      </w:pPr>
      <w:r w:rsidRPr="00D80F91">
        <w:rPr>
          <w:rFonts w:hint="eastAsia"/>
          <w:bCs/>
          <w:sz w:val="24"/>
        </w:rPr>
        <w:t>（三）基金托管人的权利</w:t>
      </w:r>
    </w:p>
    <w:p w:rsidR="00D80F91" w:rsidRDefault="00D80F91" w:rsidP="00D80F91">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rsidR="00D80F91"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rsidR="00CC7FC8" w:rsidRPr="00D64D6F" w:rsidRDefault="00CC7FC8" w:rsidP="00CC7FC8">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D80F91">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rsidR="00515DDE" w:rsidRPr="00515DDE" w:rsidRDefault="00515DDE" w:rsidP="00515DDE">
      <w:pPr>
        <w:spacing w:line="360" w:lineRule="auto"/>
        <w:ind w:firstLineChars="200" w:firstLine="480"/>
        <w:rPr>
          <w:bCs/>
          <w:sz w:val="24"/>
        </w:rPr>
      </w:pPr>
      <w:r w:rsidRPr="00515DDE">
        <w:rPr>
          <w:bCs/>
          <w:sz w:val="24"/>
        </w:rPr>
        <w:lastRenderedPageBreak/>
        <w:t>5</w:t>
      </w:r>
      <w:r w:rsidRPr="00515DDE">
        <w:rPr>
          <w:rFonts w:hint="eastAsia"/>
          <w:bCs/>
          <w:sz w:val="24"/>
        </w:rPr>
        <w:t>、</w:t>
      </w:r>
      <w:r w:rsidRPr="00515DDE">
        <w:rPr>
          <w:bCs/>
          <w:sz w:val="24"/>
        </w:rPr>
        <w:t>保管由基金管理人代表基金签订的与基金有关的重大合同及有关凭证；</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复核、审查基金管理人计算的基金资产净值、基金份额申购、赎回价格；</w:t>
      </w:r>
    </w:p>
    <w:p w:rsidR="00515DDE"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rsidR="00515DDE" w:rsidRPr="00515DDE" w:rsidRDefault="00515DDE" w:rsidP="00515DD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Pr="00515DDE">
        <w:rPr>
          <w:rFonts w:hint="eastAsia"/>
          <w:bCs/>
          <w:sz w:val="24"/>
        </w:rPr>
        <w:t>季度、</w:t>
      </w:r>
      <w:r w:rsidRPr="00515DD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15DDE" w:rsidRPr="00515DDE" w:rsidRDefault="00515DDE" w:rsidP="00515DD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Pr="00515DDE">
        <w:rPr>
          <w:rFonts w:hint="eastAsia"/>
          <w:bCs/>
          <w:sz w:val="24"/>
        </w:rPr>
        <w:t>15</w:t>
      </w:r>
      <w:r w:rsidRPr="00515DDE">
        <w:rPr>
          <w:bCs/>
          <w:sz w:val="24"/>
        </w:rPr>
        <w:t>年以上；</w:t>
      </w:r>
    </w:p>
    <w:p w:rsidR="00515DDE" w:rsidRPr="00515DDE" w:rsidRDefault="00515DDE" w:rsidP="00515DD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rsidR="00515DDE" w:rsidRPr="00515DDE" w:rsidRDefault="00515DDE" w:rsidP="00515DD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rsidR="00515DDE" w:rsidRPr="00515DDE" w:rsidRDefault="00515DDE" w:rsidP="00515DD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rsidR="00515DDE" w:rsidRPr="00515DDE" w:rsidRDefault="00515DDE" w:rsidP="00515DD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rsidR="00515DDE" w:rsidRPr="00515DDE" w:rsidRDefault="00515DDE" w:rsidP="00515DD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rsidR="00515DDE" w:rsidRPr="00515DDE" w:rsidRDefault="00515DDE" w:rsidP="00515DD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rsidR="00515DDE" w:rsidRPr="00515DDE" w:rsidRDefault="00515DDE" w:rsidP="00515DD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rsidR="00515DDE" w:rsidRPr="00515DDE" w:rsidRDefault="00515DDE" w:rsidP="00515DDE">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rsidR="00515DDE" w:rsidRPr="00515DDE" w:rsidRDefault="00515DDE" w:rsidP="00515DDE">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rsidR="00515DDE" w:rsidRPr="00515DDE" w:rsidRDefault="00515DDE" w:rsidP="00515DDE">
      <w:pPr>
        <w:spacing w:line="360" w:lineRule="auto"/>
        <w:ind w:firstLineChars="200" w:firstLine="480"/>
        <w:rPr>
          <w:bCs/>
          <w:sz w:val="24"/>
        </w:rPr>
      </w:pPr>
      <w:r w:rsidRPr="00515DDE">
        <w:rPr>
          <w:bCs/>
          <w:sz w:val="24"/>
        </w:rPr>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CC7FC8" w:rsidRPr="00515DDE" w:rsidRDefault="00515DDE" w:rsidP="00CB39A7">
      <w:pPr>
        <w:spacing w:line="360" w:lineRule="auto"/>
        <w:ind w:firstLineChars="200" w:firstLine="480"/>
        <w:rPr>
          <w:bCs/>
          <w:sz w:val="24"/>
        </w:rPr>
      </w:pPr>
      <w:r w:rsidRPr="00515DDE">
        <w:rPr>
          <w:bCs/>
          <w:sz w:val="24"/>
        </w:rPr>
        <w:lastRenderedPageBreak/>
        <w:t>22</w:t>
      </w:r>
      <w:r w:rsidRPr="00515DDE">
        <w:rPr>
          <w:rFonts w:hint="eastAsia"/>
          <w:bCs/>
          <w:sz w:val="24"/>
        </w:rPr>
        <w:t>、</w:t>
      </w:r>
      <w:r w:rsidRPr="00515DDE">
        <w:rPr>
          <w:bCs/>
          <w:sz w:val="24"/>
        </w:rPr>
        <w:t>法律法规及中国证监会规定的和《基金合同》约定的其他义务。</w:t>
      </w:r>
    </w:p>
    <w:p w:rsidR="00CC7FC8" w:rsidRPr="00D64D6F" w:rsidRDefault="00CC7FC8" w:rsidP="003D0674">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CC7F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CC7FC8">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rsidR="00CC7FC8"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rsidR="00CC7FC8" w:rsidRPr="00D64D6F" w:rsidRDefault="00CC7FC8" w:rsidP="00CC7FC8">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缴纳基金认购、申购款项及法律法规和《基金合同》所规定的费用；</w:t>
      </w:r>
    </w:p>
    <w:p w:rsidR="00515DDE" w:rsidRPr="00515DDE" w:rsidRDefault="00515DDE" w:rsidP="00515DDE">
      <w:pPr>
        <w:spacing w:line="360" w:lineRule="auto"/>
        <w:ind w:firstLineChars="200" w:firstLine="480"/>
        <w:rPr>
          <w:bCs/>
          <w:sz w:val="24"/>
        </w:rPr>
      </w:pPr>
      <w:r w:rsidRPr="00515DDE">
        <w:rPr>
          <w:bCs/>
          <w:sz w:val="24"/>
        </w:rPr>
        <w:lastRenderedPageBreak/>
        <w:t>5</w:t>
      </w:r>
      <w:r w:rsidRPr="00515DDE">
        <w:rPr>
          <w:rFonts w:hint="eastAsia"/>
          <w:bCs/>
          <w:sz w:val="24"/>
        </w:rPr>
        <w:t>、</w:t>
      </w:r>
      <w:r w:rsidRPr="00515DDE">
        <w:rPr>
          <w:bCs/>
          <w:sz w:val="24"/>
        </w:rPr>
        <w:t>在其持有的基金份额范围内，承担基金亏损或者《基金合同》终止的有限责任；</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rsidR="00515DDE" w:rsidRPr="00515DDE" w:rsidRDefault="00515DDE" w:rsidP="00515DDE">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rsidR="00515DDE" w:rsidRPr="00515DDE" w:rsidRDefault="00515DDE" w:rsidP="00515DDE">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rsidR="00CC7FC8" w:rsidRPr="00515DDE" w:rsidRDefault="00515DDE" w:rsidP="00515DDE">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rsidR="00CC7FC8" w:rsidRPr="00D64D6F" w:rsidRDefault="00CC7FC8" w:rsidP="002D612E">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Pr="00D64D6F" w:rsidRDefault="00CC7FC8" w:rsidP="00CC7FC8">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8F2F19" w:rsidRPr="008F2F19" w:rsidRDefault="008F2F19" w:rsidP="008F2F19">
      <w:pPr>
        <w:spacing w:line="360" w:lineRule="auto"/>
        <w:ind w:firstLineChars="200" w:firstLine="480"/>
        <w:rPr>
          <w:rFonts w:hAnsi="宋体"/>
          <w:bCs/>
          <w:sz w:val="24"/>
        </w:rPr>
      </w:pPr>
      <w:r w:rsidRPr="008F2F19">
        <w:rPr>
          <w:rFonts w:hAnsi="宋体" w:hint="eastAsia"/>
          <w:bCs/>
          <w:sz w:val="24"/>
        </w:rPr>
        <w:t>本基金份额持有人大会未设日常机构。</w:t>
      </w:r>
    </w:p>
    <w:p w:rsidR="00CC7FC8" w:rsidRPr="00D64D6F" w:rsidRDefault="00CC7FC8" w:rsidP="00CC7FC8">
      <w:pPr>
        <w:spacing w:line="360" w:lineRule="auto"/>
        <w:ind w:firstLineChars="200" w:firstLine="480"/>
        <w:rPr>
          <w:bCs/>
          <w:sz w:val="24"/>
        </w:rPr>
      </w:pPr>
      <w:r w:rsidRPr="00D64D6F">
        <w:rPr>
          <w:rFonts w:hAnsi="宋体"/>
          <w:bCs/>
          <w:sz w:val="24"/>
        </w:rPr>
        <w:t>（一）召开事由</w:t>
      </w:r>
    </w:p>
    <w:p w:rsidR="00CC7FC8" w:rsidRPr="00D64D6F" w:rsidRDefault="00CC7FC8" w:rsidP="00CC7FC8">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w:t>
      </w:r>
      <w:r w:rsidRPr="00515DDE">
        <w:rPr>
          <w:bCs/>
          <w:sz w:val="24"/>
        </w:rPr>
        <w:t>《基金合同》</w:t>
      </w:r>
      <w:r w:rsidRPr="00515DDE">
        <w:rPr>
          <w:rFonts w:hint="eastAsia"/>
          <w:bCs/>
          <w:sz w:val="24"/>
        </w:rPr>
        <w:t>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，本基金基金合同生效满两年</w:t>
      </w:r>
      <w:r w:rsidR="00DA51DE">
        <w:rPr>
          <w:rFonts w:hint="eastAsia"/>
          <w:bCs/>
          <w:sz w:val="24"/>
        </w:rPr>
        <w:t>封闭期结束后</w:t>
      </w:r>
      <w:r w:rsidRPr="00515DDE">
        <w:rPr>
          <w:rFonts w:hint="eastAsia"/>
          <w:bCs/>
          <w:sz w:val="24"/>
        </w:rPr>
        <w:t>直接转为开放式运作方式以及法律法规和中国证监会另有规定的除外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和提高销售服务费，但法律法规要求提高该等报酬标准的除外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，但在本基金基金合同生效满两年</w:t>
      </w:r>
      <w:r w:rsidR="00DA51DE">
        <w:rPr>
          <w:rFonts w:hint="eastAsia"/>
          <w:bCs/>
          <w:sz w:val="24"/>
        </w:rPr>
        <w:t>封闭期结束后</w:t>
      </w:r>
      <w:r w:rsidRPr="00515DDE">
        <w:rPr>
          <w:rFonts w:hint="eastAsia"/>
          <w:bCs/>
          <w:sz w:val="24"/>
        </w:rPr>
        <w:t>直接转为开放式运作后依据基金合同变更</w:t>
      </w:r>
      <w:r w:rsidRPr="00515DDE">
        <w:rPr>
          <w:bCs/>
          <w:sz w:val="24"/>
        </w:rPr>
        <w:t>投资策略</w:t>
      </w:r>
      <w:r w:rsidRPr="00515DDE">
        <w:rPr>
          <w:rFonts w:hint="eastAsia"/>
          <w:bCs/>
          <w:sz w:val="24"/>
        </w:rPr>
        <w:t>以及法律法规和中国证监会另有规定的除外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lastRenderedPageBreak/>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rsidR="00CC7FC8" w:rsidRPr="00515DDE" w:rsidRDefault="00515DDE" w:rsidP="00515DDE">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rsidR="00CC7FC8" w:rsidRPr="00D64D6F" w:rsidRDefault="00CC7FC8" w:rsidP="00CC7FC8">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w:t>
      </w:r>
      <w:r w:rsidRPr="00515DDE">
        <w:rPr>
          <w:rFonts w:hint="eastAsia"/>
          <w:bCs/>
          <w:sz w:val="24"/>
        </w:rPr>
        <w:t>重大</w:t>
      </w:r>
      <w:r w:rsidRPr="00515DDE">
        <w:rPr>
          <w:bCs/>
          <w:sz w:val="24"/>
        </w:rPr>
        <w:t>变化；</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CC7FC8" w:rsidRDefault="00515DDE" w:rsidP="00515DDE">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rsidR="00515DDE" w:rsidRPr="00515DDE" w:rsidRDefault="00515DDE" w:rsidP="00515DDE">
      <w:pPr>
        <w:spacing w:line="360" w:lineRule="auto"/>
        <w:ind w:firstLineChars="200" w:firstLine="480"/>
        <w:rPr>
          <w:bCs/>
          <w:sz w:val="24"/>
        </w:rPr>
      </w:pPr>
      <w:r w:rsidRPr="00515DDE">
        <w:rPr>
          <w:rFonts w:hint="eastAsia"/>
          <w:bCs/>
          <w:sz w:val="24"/>
        </w:rPr>
        <w:t>3</w:t>
      </w:r>
      <w:r>
        <w:rPr>
          <w:rFonts w:ascii="宋体" w:hAnsi="宋体" w:hint="eastAsia"/>
          <w:bCs/>
          <w:sz w:val="24"/>
        </w:rPr>
        <w:t>、</w:t>
      </w:r>
      <w:r w:rsidRPr="00515DDE">
        <w:rPr>
          <w:rFonts w:hint="eastAsia"/>
          <w:bCs/>
          <w:sz w:val="24"/>
        </w:rPr>
        <w:t>基金合同生效后的存续期内，若基金资产净值连续</w:t>
      </w:r>
      <w:r w:rsidRPr="00515DDE">
        <w:rPr>
          <w:rFonts w:hint="eastAsia"/>
          <w:bCs/>
          <w:sz w:val="24"/>
        </w:rPr>
        <w:t>20</w:t>
      </w:r>
      <w:r w:rsidRPr="00515DDE">
        <w:rPr>
          <w:rFonts w:hint="eastAsia"/>
          <w:bCs/>
          <w:sz w:val="24"/>
        </w:rPr>
        <w:t>个工作日低于</w:t>
      </w:r>
      <w:r w:rsidRPr="00515DDE">
        <w:rPr>
          <w:rFonts w:hint="eastAsia"/>
          <w:bCs/>
          <w:sz w:val="24"/>
        </w:rPr>
        <w:t>1</w:t>
      </w:r>
      <w:r w:rsidRPr="00515DDE">
        <w:rPr>
          <w:rFonts w:hint="eastAsia"/>
          <w:bCs/>
          <w:sz w:val="24"/>
        </w:rPr>
        <w:lastRenderedPageBreak/>
        <w:t>亿元，本基金管理人可向中国证监会报告并提前终止本基金合同，不需召开基金份额持有人大会。若基金份额持有人数量连续</w:t>
      </w:r>
      <w:r w:rsidRPr="00515DDE">
        <w:rPr>
          <w:rFonts w:hint="eastAsia"/>
          <w:bCs/>
          <w:sz w:val="24"/>
        </w:rPr>
        <w:t>60</w:t>
      </w:r>
      <w:r w:rsidRPr="00515DDE">
        <w:rPr>
          <w:rFonts w:hint="eastAsia"/>
          <w:bCs/>
          <w:sz w:val="24"/>
        </w:rPr>
        <w:t>个工作日达不到</w:t>
      </w:r>
      <w:r w:rsidRPr="00515DDE">
        <w:rPr>
          <w:rFonts w:hint="eastAsia"/>
          <w:bCs/>
          <w:sz w:val="24"/>
        </w:rPr>
        <w:t>200</w:t>
      </w:r>
      <w:r w:rsidRPr="00515DDE">
        <w:rPr>
          <w:rFonts w:hint="eastAsia"/>
          <w:bCs/>
          <w:sz w:val="24"/>
        </w:rPr>
        <w:t>人或基金资产净值连续</w:t>
      </w:r>
      <w:r w:rsidRPr="00515DDE">
        <w:rPr>
          <w:rFonts w:hint="eastAsia"/>
          <w:bCs/>
          <w:sz w:val="24"/>
        </w:rPr>
        <w:t>60</w:t>
      </w:r>
      <w:r w:rsidRPr="00515DDE">
        <w:rPr>
          <w:rFonts w:hint="eastAsia"/>
          <w:bCs/>
          <w:sz w:val="24"/>
        </w:rPr>
        <w:t>个工作日低于</w:t>
      </w:r>
      <w:r w:rsidRPr="00515DDE">
        <w:rPr>
          <w:rFonts w:hint="eastAsia"/>
          <w:bCs/>
          <w:sz w:val="24"/>
        </w:rPr>
        <w:t>5000</w:t>
      </w:r>
      <w:r w:rsidRPr="00515DDE">
        <w:rPr>
          <w:rFonts w:hint="eastAsia"/>
          <w:bCs/>
          <w:sz w:val="24"/>
        </w:rPr>
        <w:t>万元，本基金管理人将向中国证监会报告并提前终止本基金合同，不需召开基金份额持有人大会。</w:t>
      </w:r>
    </w:p>
    <w:p w:rsidR="00CC7FC8" w:rsidRPr="00D64D6F" w:rsidRDefault="00CC7FC8" w:rsidP="00CC7FC8">
      <w:pPr>
        <w:spacing w:line="360" w:lineRule="auto"/>
        <w:ind w:firstLineChars="200" w:firstLine="480"/>
        <w:rPr>
          <w:bCs/>
          <w:sz w:val="24"/>
        </w:rPr>
      </w:pPr>
      <w:r w:rsidRPr="00D64D6F">
        <w:rPr>
          <w:rFonts w:hAnsi="宋体"/>
          <w:bCs/>
          <w:sz w:val="24"/>
        </w:rPr>
        <w:t>（二）召集人及召集方式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rsidR="00515DDE" w:rsidRPr="00515DDE" w:rsidRDefault="00515DDE" w:rsidP="00515DDE">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bCs/>
          <w:sz w:val="24"/>
        </w:rPr>
        <w:t xml:space="preserve">       </w:t>
      </w:r>
    </w:p>
    <w:p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rsidR="00515DDE" w:rsidRPr="00515DDE" w:rsidRDefault="00515DDE" w:rsidP="00515DDE">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rsidR="00515DDE" w:rsidRPr="00515DDE" w:rsidRDefault="00515DDE" w:rsidP="00515DDE">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rsidR="00CC7FC8" w:rsidRPr="00515DDE" w:rsidRDefault="00515DDE" w:rsidP="00515DDE">
      <w:pPr>
        <w:spacing w:line="360" w:lineRule="auto"/>
        <w:ind w:firstLineChars="200" w:firstLine="480"/>
        <w:rPr>
          <w:bCs/>
          <w:sz w:val="24"/>
        </w:rPr>
      </w:pPr>
      <w:r w:rsidRPr="00515DDE">
        <w:rPr>
          <w:bCs/>
          <w:sz w:val="24"/>
        </w:rPr>
        <w:t>6</w:t>
      </w:r>
      <w:r w:rsidRPr="00515DDE">
        <w:rPr>
          <w:bCs/>
          <w:sz w:val="24"/>
        </w:rPr>
        <w:t>、基金份额持有人会议的召集人负责选择确定开会时间、地点、方式和权</w:t>
      </w:r>
      <w:r w:rsidRPr="00515DDE">
        <w:rPr>
          <w:bCs/>
          <w:sz w:val="24"/>
        </w:rPr>
        <w:lastRenderedPageBreak/>
        <w:t>益登记日。</w:t>
      </w:r>
    </w:p>
    <w:p w:rsidR="00CC7FC8" w:rsidRPr="00D64D6F" w:rsidRDefault="00CC7FC8" w:rsidP="00CC7FC8">
      <w:pPr>
        <w:spacing w:line="360" w:lineRule="auto"/>
        <w:ind w:firstLineChars="200" w:firstLine="480"/>
        <w:rPr>
          <w:bCs/>
          <w:sz w:val="24"/>
        </w:rPr>
      </w:pPr>
      <w:r w:rsidRPr="00D64D6F">
        <w:rPr>
          <w:rFonts w:hAnsi="宋体"/>
          <w:bCs/>
          <w:sz w:val="24"/>
        </w:rPr>
        <w:t>（三）召开基金份额持有人大会的通知时间、通知内容、通知方式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Pr="00515DDE" w:rsidRDefault="00515DDE" w:rsidP="00515DDE">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CC7FC8">
      <w:pPr>
        <w:spacing w:line="360" w:lineRule="auto"/>
        <w:ind w:firstLineChars="200" w:firstLine="480"/>
        <w:rPr>
          <w:bCs/>
          <w:sz w:val="24"/>
        </w:rPr>
      </w:pPr>
      <w:r w:rsidRPr="00D64D6F">
        <w:rPr>
          <w:rFonts w:hAnsi="宋体"/>
          <w:bCs/>
          <w:sz w:val="24"/>
        </w:rPr>
        <w:t>（四）基金份额持有人出席会议的方式</w:t>
      </w:r>
    </w:p>
    <w:p w:rsidR="00515DDE" w:rsidRPr="00515DDE" w:rsidRDefault="00515DDE" w:rsidP="00515DDE">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Pr="00515DDE">
        <w:rPr>
          <w:rFonts w:hint="eastAsia"/>
          <w:bCs/>
          <w:sz w:val="24"/>
        </w:rPr>
        <w:t>或法律法规和监管机关允许的其他方式</w:t>
      </w:r>
      <w:r w:rsidRPr="00515DDE">
        <w:rPr>
          <w:bCs/>
          <w:sz w:val="24"/>
        </w:rPr>
        <w:t>召开，会议的召开方式由会议召集人确定。</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）亲自出席会议者持有基金份额的凭证、受托出席会议者出具的委托人</w:t>
      </w:r>
      <w:r w:rsidRPr="00515DDE">
        <w:rPr>
          <w:bCs/>
          <w:sz w:val="24"/>
        </w:rPr>
        <w:lastRenderedPageBreak/>
        <w:t>持有基金份额的凭证及委托人的代理投票授权委托证明符合法律法规、《基金合同》和会议通知的规定，并且持有基金份额的凭证与基金管理人持有的登记资料相符；</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rsidR="00515DDE" w:rsidRPr="00515DDE" w:rsidRDefault="00515DDE" w:rsidP="00515DDE">
      <w:pPr>
        <w:spacing w:line="360" w:lineRule="auto"/>
        <w:ind w:firstLineChars="200" w:firstLine="480"/>
        <w:rPr>
          <w:bCs/>
          <w:sz w:val="24"/>
        </w:rPr>
      </w:pPr>
      <w:r w:rsidRPr="00515DDE">
        <w:rPr>
          <w:bCs/>
          <w:sz w:val="24"/>
        </w:rPr>
        <w:t>在同时符合以下条件时，通讯开会的方式视为有效：</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基金总份额三分之一以上（含三分之一）基金份额的持有人直接出具书面意见或授权他人代表出具书面意见；</w:t>
      </w:r>
    </w:p>
    <w:p w:rsidR="00515DDE" w:rsidRPr="00515DDE" w:rsidRDefault="00515DDE" w:rsidP="00515DDE">
      <w:pPr>
        <w:spacing w:line="360" w:lineRule="auto"/>
        <w:ind w:firstLineChars="200" w:firstLine="480"/>
        <w:rPr>
          <w:bCs/>
          <w:sz w:val="24"/>
        </w:rPr>
      </w:pPr>
      <w:r w:rsidRPr="00515DDE">
        <w:rPr>
          <w:bCs/>
          <w:sz w:val="24"/>
        </w:rPr>
        <w:lastRenderedPageBreak/>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515DDE" w:rsidRDefault="00515DDE" w:rsidP="00515DDE">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Pr="00515DDE">
        <w:rPr>
          <w:bCs/>
          <w:sz w:val="24"/>
        </w:rPr>
        <w:t>本基金可采用网络、电话</w:t>
      </w:r>
      <w:r w:rsidRPr="00515DDE">
        <w:rPr>
          <w:rFonts w:hint="eastAsia"/>
          <w:bCs/>
          <w:sz w:val="24"/>
        </w:rPr>
        <w:t>、短信</w:t>
      </w:r>
      <w:r w:rsidRPr="00515DDE">
        <w:rPr>
          <w:bCs/>
          <w:sz w:val="24"/>
        </w:rPr>
        <w:t>等其他非书面方式由基金份额持有人向其授权代表进行授权</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、议事内容及提案权</w:t>
      </w:r>
    </w:p>
    <w:p w:rsidR="00515DDE" w:rsidRPr="00515DDE" w:rsidRDefault="00515DDE" w:rsidP="00515DDE">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、法律法规及《基金合同》规定的其他事项以及会议召集人认为需提交基金份额持有人大会讨论的其他事项。</w:t>
      </w:r>
    </w:p>
    <w:p w:rsidR="00515DDE" w:rsidRPr="00515DDE" w:rsidRDefault="00515DDE" w:rsidP="00515DDE">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rsidR="00515DDE" w:rsidRPr="00515DDE" w:rsidRDefault="00515DDE" w:rsidP="00515DDE">
      <w:pPr>
        <w:spacing w:line="360" w:lineRule="auto"/>
        <w:ind w:firstLineChars="200" w:firstLine="480"/>
        <w:rPr>
          <w:bCs/>
          <w:sz w:val="24"/>
        </w:rPr>
      </w:pPr>
      <w:r w:rsidRPr="00515DDE">
        <w:rPr>
          <w:bCs/>
          <w:sz w:val="24"/>
        </w:rPr>
        <w:t>基金份额持有人大会不得对未事先公告的议事内容进行表决。</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、议事程序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rsidR="00515DDE" w:rsidRPr="00515DDE" w:rsidRDefault="00515DDE" w:rsidP="00515DDE">
      <w:pPr>
        <w:spacing w:line="360" w:lineRule="auto"/>
        <w:ind w:firstLineChars="200" w:firstLine="480"/>
        <w:rPr>
          <w:bCs/>
          <w:sz w:val="24"/>
        </w:rPr>
      </w:pPr>
      <w:r w:rsidRPr="00515DDE">
        <w:rPr>
          <w:bCs/>
          <w:sz w:val="24"/>
        </w:rPr>
        <w:t>在现场开会的方式下，首先由大会主持人按照下列第</w:t>
      </w:r>
      <w:r w:rsidR="00C04514">
        <w:rPr>
          <w:rFonts w:hint="eastAsia"/>
          <w:bCs/>
          <w:sz w:val="24"/>
        </w:rPr>
        <w:t>（</w:t>
      </w:r>
      <w:r w:rsidRPr="00515DDE">
        <w:rPr>
          <w:bCs/>
          <w:sz w:val="24"/>
        </w:rPr>
        <w:t>七</w:t>
      </w:r>
      <w:r w:rsidR="00C04514">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）选举产生一名基金份额持有人作为该次基金份额持有人大会的主持人。基金管理人和基金托管人拒不出席</w:t>
      </w:r>
      <w:r w:rsidRPr="00515DDE">
        <w:rPr>
          <w:bCs/>
          <w:sz w:val="24"/>
        </w:rPr>
        <w:lastRenderedPageBreak/>
        <w:t>或主持基金份额持有人大会，不影响基金份额持有人大会作出的决议的效力。</w:t>
      </w:r>
    </w:p>
    <w:p w:rsidR="00515DDE" w:rsidRPr="00515DDE" w:rsidRDefault="00515DDE" w:rsidP="00515DDE">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rsidR="00A46582" w:rsidRPr="00515DDE" w:rsidRDefault="00515DDE" w:rsidP="00515DDE">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rsidR="00CC7FC8" w:rsidRPr="00D64D6F" w:rsidRDefault="00CC7FC8" w:rsidP="00CC7FC8">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515DDE" w:rsidRPr="00515DDE" w:rsidRDefault="00515DDE" w:rsidP="00515DDE">
      <w:pPr>
        <w:spacing w:line="360" w:lineRule="auto"/>
        <w:ind w:firstLineChars="200" w:firstLine="480"/>
        <w:rPr>
          <w:bCs/>
          <w:sz w:val="24"/>
        </w:rPr>
      </w:pPr>
      <w:r w:rsidRPr="00515DDE">
        <w:rPr>
          <w:bCs/>
          <w:sz w:val="24"/>
        </w:rPr>
        <w:t>基金份额持有人所持每份基金份额有一票表决权。</w:t>
      </w:r>
    </w:p>
    <w:p w:rsidR="00515DDE" w:rsidRPr="00515DDE" w:rsidRDefault="00515DDE" w:rsidP="00515DDE">
      <w:pPr>
        <w:spacing w:line="360" w:lineRule="auto"/>
        <w:ind w:firstLineChars="200" w:firstLine="480"/>
        <w:rPr>
          <w:bCs/>
          <w:sz w:val="24"/>
        </w:rPr>
      </w:pPr>
      <w:r w:rsidRPr="00515DDE">
        <w:rPr>
          <w:bCs/>
          <w:sz w:val="24"/>
        </w:rPr>
        <w:t>基金份额持有人大会决议分为一般决议和特别决议：</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以特别决议通过方为有效。</w:t>
      </w:r>
    </w:p>
    <w:p w:rsidR="00515DDE" w:rsidRPr="00515DDE" w:rsidRDefault="00515DDE" w:rsidP="00515DDE">
      <w:pPr>
        <w:spacing w:line="360" w:lineRule="auto"/>
        <w:ind w:firstLineChars="200" w:firstLine="480"/>
        <w:rPr>
          <w:bCs/>
          <w:sz w:val="24"/>
        </w:rPr>
      </w:pPr>
      <w:r w:rsidRPr="00515DDE">
        <w:rPr>
          <w:bCs/>
          <w:sz w:val="24"/>
        </w:rPr>
        <w:t>基金份额持有人大会采取记名方式进行投票表决。</w:t>
      </w:r>
    </w:p>
    <w:p w:rsidR="00515DDE" w:rsidRPr="00515DDE" w:rsidRDefault="00515DDE" w:rsidP="00515DDE">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C7FC8" w:rsidRPr="00515DDE" w:rsidRDefault="00515DDE" w:rsidP="00515DDE">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w:t>
      </w:r>
    </w:p>
    <w:p w:rsidR="00515DDE" w:rsidRPr="00515DDE" w:rsidRDefault="00515DDE" w:rsidP="00515DDE">
      <w:pPr>
        <w:spacing w:line="360" w:lineRule="auto"/>
        <w:ind w:firstLineChars="200" w:firstLine="480"/>
        <w:rPr>
          <w:bCs/>
          <w:sz w:val="24"/>
        </w:rPr>
      </w:pPr>
      <w:r w:rsidRPr="00515DDE">
        <w:rPr>
          <w:bCs/>
          <w:sz w:val="24"/>
        </w:rPr>
        <w:lastRenderedPageBreak/>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w:t>
      </w:r>
    </w:p>
    <w:p w:rsidR="00A46582" w:rsidRPr="00515DDE" w:rsidRDefault="00515DDE" w:rsidP="00515DDE">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CC7FC8">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515DDE" w:rsidRPr="00515DDE" w:rsidRDefault="00515DDE" w:rsidP="00515DDE">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rsidR="00515DDE" w:rsidRPr="00515DDE" w:rsidRDefault="00515DDE" w:rsidP="00515DDE">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个工作日内在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rsidR="00CC7FC8" w:rsidRPr="00515DDE" w:rsidRDefault="00515DDE" w:rsidP="00515DDE">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Pr="00515DDE" w:rsidRDefault="00A46582" w:rsidP="00515DDE">
      <w:pPr>
        <w:spacing w:line="360" w:lineRule="auto"/>
        <w:ind w:firstLineChars="200" w:firstLine="480"/>
        <w:rPr>
          <w:bCs/>
          <w:sz w:val="24"/>
        </w:rPr>
      </w:pPr>
      <w:r>
        <w:rPr>
          <w:rFonts w:hint="eastAsia"/>
          <w:bCs/>
          <w:sz w:val="24"/>
        </w:rPr>
        <w:lastRenderedPageBreak/>
        <w:t>（九）</w:t>
      </w:r>
      <w:r w:rsidR="00515DDE"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46582" w:rsidRPr="00515DDE" w:rsidRDefault="00A46582" w:rsidP="00ED64C8">
      <w:pPr>
        <w:spacing w:line="360" w:lineRule="auto"/>
        <w:ind w:firstLineChars="200" w:firstLine="480"/>
        <w:rPr>
          <w:bCs/>
          <w:sz w:val="24"/>
        </w:rPr>
      </w:pPr>
    </w:p>
    <w:p w:rsidR="000E7C98" w:rsidRPr="00D64D6F" w:rsidRDefault="000E7C98" w:rsidP="000E7C98">
      <w:pPr>
        <w:pStyle w:val="aa"/>
        <w:spacing w:afterLines="0"/>
        <w:ind w:firstLine="482"/>
        <w:rPr>
          <w:b/>
        </w:rPr>
      </w:pPr>
      <w:r w:rsidRPr="00D64D6F">
        <w:rPr>
          <w:rFonts w:hAnsi="宋体"/>
          <w:b/>
        </w:rPr>
        <w:t>三、基金收益分配原则、执行方式</w:t>
      </w:r>
    </w:p>
    <w:p w:rsidR="000E7C98" w:rsidRPr="00D64D6F" w:rsidRDefault="000E7C98" w:rsidP="000E7C98">
      <w:pPr>
        <w:spacing w:line="360" w:lineRule="auto"/>
        <w:ind w:firstLineChars="200" w:firstLine="480"/>
        <w:rPr>
          <w:sz w:val="24"/>
        </w:rPr>
      </w:pPr>
      <w:r w:rsidRPr="00D64D6F">
        <w:rPr>
          <w:rFonts w:hAnsi="宋体"/>
          <w:sz w:val="24"/>
        </w:rPr>
        <w:t>（一）基金收益分配原则</w:t>
      </w:r>
    </w:p>
    <w:p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0E7C98" w:rsidRDefault="000E7C98" w:rsidP="000E7C98">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006B7334">
        <w:rPr>
          <w:rFonts w:hint="eastAsia"/>
          <w:bCs/>
          <w:sz w:val="24"/>
        </w:rPr>
        <w:t>至少</w:t>
      </w:r>
      <w:r w:rsidR="006B7334">
        <w:rPr>
          <w:rFonts w:hint="eastAsia"/>
          <w:bCs/>
          <w:sz w:val="24"/>
        </w:rPr>
        <w:t>1</w:t>
      </w:r>
      <w:r w:rsidR="006B7334">
        <w:rPr>
          <w:rFonts w:hint="eastAsia"/>
          <w:bCs/>
          <w:sz w:val="24"/>
        </w:rPr>
        <w:t>次，</w:t>
      </w:r>
      <w:r w:rsidRPr="00D64D30">
        <w:rPr>
          <w:bCs/>
          <w:sz w:val="24"/>
        </w:rPr>
        <w:t>最多为</w:t>
      </w:r>
      <w:r w:rsidR="006B7334">
        <w:rPr>
          <w:rFonts w:hint="eastAsia"/>
          <w:bCs/>
          <w:sz w:val="24"/>
        </w:rPr>
        <w:t>4</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0E7C98" w:rsidRDefault="000E7C98" w:rsidP="000E7C9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E7C98" w:rsidRPr="004408B4" w:rsidRDefault="000E7C98" w:rsidP="000E7C98">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6B7334" w:rsidRPr="006B7334" w:rsidRDefault="000E7C98" w:rsidP="006B7334">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006B7334" w:rsidRPr="006B7334">
        <w:rPr>
          <w:rFonts w:hint="eastAsia"/>
          <w:bCs/>
          <w:sz w:val="24"/>
        </w:rPr>
        <w:t>本基金封闭期内设</w:t>
      </w:r>
      <w:r w:rsidR="006B7334" w:rsidRPr="006B7334">
        <w:rPr>
          <w:rFonts w:hint="eastAsia"/>
          <w:bCs/>
          <w:sz w:val="24"/>
        </w:rPr>
        <w:t>A</w:t>
      </w:r>
      <w:r w:rsidR="006B7334" w:rsidRPr="006B7334">
        <w:rPr>
          <w:rFonts w:hint="eastAsia"/>
          <w:bCs/>
          <w:sz w:val="24"/>
        </w:rPr>
        <w:t>类基金份额和</w:t>
      </w:r>
      <w:r w:rsidR="006B7334" w:rsidRPr="006B7334">
        <w:rPr>
          <w:rFonts w:hint="eastAsia"/>
          <w:bCs/>
          <w:sz w:val="24"/>
        </w:rPr>
        <w:t>C</w:t>
      </w:r>
      <w:r w:rsidR="006B7334" w:rsidRPr="006B7334">
        <w:rPr>
          <w:rFonts w:hint="eastAsia"/>
          <w:bCs/>
          <w:sz w:val="24"/>
        </w:rPr>
        <w:t>类基金份额，由于本基金</w:t>
      </w:r>
      <w:r w:rsidR="006B7334" w:rsidRPr="006B7334">
        <w:rPr>
          <w:bCs/>
          <w:sz w:val="24"/>
        </w:rPr>
        <w:t>A</w:t>
      </w:r>
      <w:r w:rsidR="006B7334" w:rsidRPr="006B7334">
        <w:rPr>
          <w:rFonts w:hint="eastAsia"/>
          <w:bCs/>
          <w:sz w:val="24"/>
        </w:rPr>
        <w:t>类基金份额不收取销售服务费，</w:t>
      </w:r>
      <w:r w:rsidR="006B7334" w:rsidRPr="006B7334">
        <w:rPr>
          <w:bCs/>
          <w:sz w:val="24"/>
        </w:rPr>
        <w:t>C</w:t>
      </w:r>
      <w:r w:rsidR="006B7334" w:rsidRPr="006B7334">
        <w:rPr>
          <w:rFonts w:hint="eastAsia"/>
          <w:bCs/>
          <w:sz w:val="24"/>
        </w:rPr>
        <w:t>类基金份额收取销售服务费，各基金份额类别对应的可供分配利润将有所不同，同</w:t>
      </w:r>
      <w:r w:rsidR="006B7334" w:rsidRPr="006B7334">
        <w:rPr>
          <w:bCs/>
          <w:sz w:val="24"/>
        </w:rPr>
        <w:t>一</w:t>
      </w:r>
      <w:r w:rsidR="006B7334" w:rsidRPr="006B7334">
        <w:rPr>
          <w:rFonts w:hint="eastAsia"/>
          <w:bCs/>
          <w:sz w:val="24"/>
        </w:rPr>
        <w:t>类</w:t>
      </w:r>
      <w:r w:rsidR="006B7334" w:rsidRPr="006B7334">
        <w:rPr>
          <w:bCs/>
          <w:sz w:val="24"/>
        </w:rPr>
        <w:t>基金份额</w:t>
      </w:r>
      <w:r w:rsidR="006B7334" w:rsidRPr="006B7334">
        <w:rPr>
          <w:rFonts w:hint="eastAsia"/>
          <w:bCs/>
          <w:sz w:val="24"/>
        </w:rPr>
        <w:t>类别的</w:t>
      </w:r>
      <w:r w:rsidR="006B7334" w:rsidRPr="006B7334">
        <w:rPr>
          <w:bCs/>
          <w:sz w:val="24"/>
        </w:rPr>
        <w:t>每一基金份额享有同等分配权；</w:t>
      </w:r>
    </w:p>
    <w:p w:rsidR="000E7C98" w:rsidRPr="00D64D6F" w:rsidRDefault="000E7C98" w:rsidP="000E7C98">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0E7C98" w:rsidRPr="001709C0" w:rsidRDefault="000E7C98" w:rsidP="000E7C98">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）本基金转为开放式运作后，</w:t>
      </w:r>
      <w:r w:rsidR="006B7334">
        <w:rPr>
          <w:rFonts w:hint="eastAsia"/>
          <w:bCs/>
          <w:sz w:val="24"/>
        </w:rPr>
        <w:t>可视业务情况择时增开</w:t>
      </w:r>
      <w:r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6B7334" w:rsidRPr="006B7334">
        <w:rPr>
          <w:rFonts w:hAnsi="宋体" w:hint="eastAsia"/>
          <w:sz w:val="24"/>
        </w:rPr>
        <w:t>，同一类基金份额类别的每一份基金份额享有同等分配权</w:t>
      </w:r>
      <w:r w:rsidRPr="001709C0">
        <w:rPr>
          <w:rFonts w:hAnsi="宋体"/>
          <w:sz w:val="24"/>
        </w:rPr>
        <w:t>；</w:t>
      </w:r>
    </w:p>
    <w:p w:rsidR="000E7C98" w:rsidRDefault="000E7C98" w:rsidP="000E7C98">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p w:rsidR="000E7C98" w:rsidRPr="001709C0" w:rsidRDefault="000E7C98" w:rsidP="000E7C98">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金收益分配方式分两种：现金分红与红利再投资，投资者可选择现金红利或将现金红利自动转为基金份额进行再投资；若投资者不选择，本基金</w:t>
      </w:r>
      <w:r w:rsidRPr="004408B4">
        <w:rPr>
          <w:bCs/>
          <w:sz w:val="24"/>
        </w:rPr>
        <w:lastRenderedPageBreak/>
        <w:t>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rsidR="000E7C98" w:rsidRPr="00D64D6F" w:rsidRDefault="000E7C98" w:rsidP="000E7C98">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rsidR="000E7C98" w:rsidRPr="00D64D6F" w:rsidRDefault="000E7C98" w:rsidP="000E7C98">
      <w:pPr>
        <w:pStyle w:val="aa"/>
        <w:spacing w:afterLines="0"/>
        <w:ind w:firstLine="480"/>
      </w:pPr>
      <w:r w:rsidRPr="00D64D6F">
        <w:rPr>
          <w:rFonts w:hAnsi="宋体"/>
        </w:rPr>
        <w:t>（二）收益分配方案</w:t>
      </w:r>
    </w:p>
    <w:p w:rsidR="000E7C98" w:rsidRPr="00D64D6F" w:rsidRDefault="000E7C98" w:rsidP="000E7C98">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0E7C98" w:rsidRPr="00D64D6F" w:rsidRDefault="000E7C98" w:rsidP="000E7C98">
      <w:pPr>
        <w:pStyle w:val="aa"/>
        <w:spacing w:afterLines="0"/>
        <w:ind w:firstLine="480"/>
      </w:pPr>
      <w:r w:rsidRPr="00D64D6F">
        <w:rPr>
          <w:rFonts w:hAnsi="宋体"/>
        </w:rPr>
        <w:t>（三）收益分配方案的确定、公告与实施</w:t>
      </w:r>
    </w:p>
    <w:p w:rsidR="000E7C98" w:rsidRDefault="000E7C98" w:rsidP="000E7C98">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0E7C98" w:rsidRPr="00D64D6F" w:rsidRDefault="000E7C98" w:rsidP="000E7C98">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0E7C98" w:rsidRDefault="000E7C98" w:rsidP="000E7C98">
      <w:pPr>
        <w:pStyle w:val="aa"/>
        <w:spacing w:afterLines="0"/>
        <w:ind w:firstLine="480"/>
        <w:rPr>
          <w:rFonts w:ascii="宋体" w:hAnsi="宋体"/>
        </w:rPr>
      </w:pPr>
      <w:r w:rsidRPr="00D64D6F">
        <w:rPr>
          <w:rFonts w:ascii="宋体" w:hAnsi="宋体" w:hint="eastAsia"/>
        </w:rPr>
        <w:t>法律法规或监管机关另有规定的，从其规定。</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四、与基金财产管理、运用有关费用的提取、支付方式与比例</w:t>
      </w:r>
    </w:p>
    <w:p w:rsidR="000E7C98" w:rsidRPr="00D64D6F" w:rsidRDefault="000E7C98" w:rsidP="000E7C98">
      <w:pPr>
        <w:pStyle w:val="aa"/>
        <w:spacing w:after="78"/>
        <w:ind w:firstLine="480"/>
        <w:rPr>
          <w:rFonts w:hAnsi="宋体"/>
          <w:bCs/>
        </w:rPr>
      </w:pPr>
      <w:r w:rsidRPr="00D64D6F">
        <w:rPr>
          <w:rFonts w:hAnsi="宋体" w:hint="eastAsia"/>
          <w:bCs/>
        </w:rPr>
        <w:t>（一）基金费用的种类</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0E7C98" w:rsidRPr="00D64D6F" w:rsidRDefault="000E7C98" w:rsidP="000E7C98">
      <w:pPr>
        <w:spacing w:line="360" w:lineRule="auto"/>
        <w:ind w:firstLineChars="200" w:firstLine="480"/>
        <w:rPr>
          <w:bCs/>
          <w:sz w:val="24"/>
        </w:rPr>
      </w:pPr>
      <w:r w:rsidRPr="00D64D6F">
        <w:rPr>
          <w:bCs/>
          <w:sz w:val="24"/>
        </w:rPr>
        <w:t>5</w:t>
      </w:r>
      <w:r w:rsidRPr="00D64D6F">
        <w:rPr>
          <w:bCs/>
          <w:sz w:val="24"/>
        </w:rPr>
        <w:t>、基金份额持有人大会费用；</w:t>
      </w:r>
    </w:p>
    <w:p w:rsidR="000E7C98" w:rsidRPr="00D64D6F" w:rsidRDefault="000E7C98" w:rsidP="000E7C98">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7</w:t>
      </w:r>
      <w:r w:rsidRPr="00D64D6F">
        <w:rPr>
          <w:bCs/>
          <w:sz w:val="24"/>
        </w:rPr>
        <w:t>、基金的银行汇划费用；</w:t>
      </w:r>
    </w:p>
    <w:p w:rsidR="000E7C98" w:rsidRDefault="000E7C98" w:rsidP="000E7C98">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0E7C98" w:rsidRPr="00870D79" w:rsidRDefault="000E7C98" w:rsidP="000E7C98">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0E7C98" w:rsidRDefault="000E7C98" w:rsidP="000E7C98">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0E7C98" w:rsidRDefault="000E7C98" w:rsidP="000E7C98">
      <w:pPr>
        <w:pStyle w:val="aa"/>
        <w:spacing w:after="78"/>
        <w:ind w:firstLine="480"/>
        <w:rPr>
          <w:rFonts w:hAnsi="宋体"/>
          <w:bCs/>
        </w:rPr>
      </w:pPr>
      <w:r w:rsidRPr="00D64D6F">
        <w:rPr>
          <w:rFonts w:hAnsi="宋体" w:hint="eastAsia"/>
          <w:bCs/>
        </w:rPr>
        <w:lastRenderedPageBreak/>
        <w:t>（二）基金费用计提方法、计提标准和支付方式</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0E7C98" w:rsidRPr="006A40BE" w:rsidRDefault="000E7C98" w:rsidP="000E7C98">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0E7C98" w:rsidRPr="006A40BE"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501B07">
        <w:rPr>
          <w:rFonts w:hint="eastAsia"/>
          <w:bCs/>
          <w:sz w:val="24"/>
        </w:rPr>
        <w:t>3</w:t>
      </w:r>
      <w:r w:rsidRPr="006A40BE">
        <w:rPr>
          <w:bCs/>
          <w:sz w:val="24"/>
        </w:rPr>
        <w:t>%÷</w:t>
      </w:r>
      <w:r w:rsidRPr="006A40BE">
        <w:rPr>
          <w:bCs/>
          <w:sz w:val="24"/>
        </w:rPr>
        <w:t>当年天数</w:t>
      </w:r>
    </w:p>
    <w:p w:rsidR="000E7C98" w:rsidRPr="00D64D6F" w:rsidRDefault="000E7C98" w:rsidP="000E7C98">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rsidR="000E7C98" w:rsidRDefault="000E7C98" w:rsidP="000E7C98">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rsidR="000E7C98" w:rsidRPr="006A40BE" w:rsidRDefault="000E7C98" w:rsidP="000E7C98">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rsidR="000E7C98" w:rsidRPr="00D64D6F"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131CCE">
        <w:rPr>
          <w:rFonts w:hint="eastAsia"/>
          <w:bCs/>
          <w:sz w:val="24"/>
        </w:rPr>
        <w:t>1</w:t>
      </w:r>
      <w:r w:rsidRPr="006A40BE">
        <w:rPr>
          <w:bCs/>
          <w:sz w:val="24"/>
        </w:rPr>
        <w:t>%÷</w:t>
      </w:r>
      <w:r w:rsidRPr="006A40BE">
        <w:rPr>
          <w:bCs/>
          <w:sz w:val="24"/>
        </w:rPr>
        <w:t>当年天数</w:t>
      </w:r>
    </w:p>
    <w:p w:rsidR="000E7C98" w:rsidRPr="00D64D6F" w:rsidRDefault="000E7C98" w:rsidP="000E7C98">
      <w:pPr>
        <w:spacing w:line="360" w:lineRule="auto"/>
        <w:ind w:firstLineChars="200" w:firstLine="480"/>
        <w:rPr>
          <w:bCs/>
          <w:sz w:val="24"/>
        </w:rPr>
      </w:pPr>
      <w:r w:rsidRPr="00D64D6F">
        <w:rPr>
          <w:bCs/>
          <w:sz w:val="24"/>
        </w:rPr>
        <w:t>H</w:t>
      </w:r>
      <w:r w:rsidRPr="00D64D6F">
        <w:rPr>
          <w:bCs/>
          <w:sz w:val="24"/>
        </w:rPr>
        <w:t>为每日应计提的基金托管费</w:t>
      </w:r>
    </w:p>
    <w:p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rsidR="000E7C98" w:rsidRDefault="000E7C98" w:rsidP="000E7C98">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0E7C98" w:rsidRPr="00870D79" w:rsidRDefault="000E7C98" w:rsidP="000E7C98">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0E7C98" w:rsidRPr="00B7577C" w:rsidRDefault="000E7C98" w:rsidP="000E7C98">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0E7C98" w:rsidRPr="00B7577C" w:rsidRDefault="000E7C98" w:rsidP="000E7C98">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0E7C98" w:rsidRPr="008C64E8" w:rsidRDefault="000E7C98" w:rsidP="000E7C98">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0E7C98" w:rsidRPr="001A7675" w:rsidRDefault="000E7C98" w:rsidP="000E7C98">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0E7C98" w:rsidRPr="00870D79" w:rsidRDefault="000E7C98" w:rsidP="000E7C98">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0E7C98" w:rsidRDefault="000E7C98" w:rsidP="000E7C98">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w:t>
      </w:r>
      <w:r w:rsidRPr="00531843">
        <w:rPr>
          <w:rFonts w:hAnsi="宋体" w:hint="eastAsia"/>
          <w:sz w:val="24"/>
        </w:rPr>
        <w:lastRenderedPageBreak/>
        <w:t>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0E7C98" w:rsidRPr="00B357B8" w:rsidRDefault="000E7C98" w:rsidP="000E7C98">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0E7C98" w:rsidRDefault="000E7C98" w:rsidP="000E7C98">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3D71D0" w:rsidRPr="00D64D6F">
        <w:rPr>
          <w:rFonts w:hAnsi="宋体" w:hint="eastAsia"/>
          <w:bCs/>
        </w:rPr>
        <w:t>（一）</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0E7C98" w:rsidRDefault="000E7C98" w:rsidP="000E7C98">
      <w:pPr>
        <w:pStyle w:val="aa"/>
        <w:spacing w:after="78"/>
        <w:ind w:firstLine="480"/>
        <w:rPr>
          <w:rFonts w:hAnsi="宋体"/>
          <w:bCs/>
        </w:rPr>
      </w:pPr>
      <w:r w:rsidRPr="00D64D6F">
        <w:rPr>
          <w:rFonts w:hAnsi="宋体" w:hint="eastAsia"/>
          <w:bCs/>
        </w:rPr>
        <w:t>（三）不列入基金费用的项目</w:t>
      </w:r>
    </w:p>
    <w:p w:rsidR="000E7C98" w:rsidRPr="00D64D6F" w:rsidRDefault="000E7C98" w:rsidP="000E7C98">
      <w:pPr>
        <w:spacing w:line="360" w:lineRule="auto"/>
        <w:ind w:firstLineChars="200" w:firstLine="480"/>
        <w:rPr>
          <w:bCs/>
          <w:sz w:val="24"/>
        </w:rPr>
      </w:pPr>
      <w:r w:rsidRPr="00D64D6F">
        <w:rPr>
          <w:bCs/>
          <w:sz w:val="24"/>
        </w:rPr>
        <w:t>下列费用不列入基金费用：</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、《基金合同》生效前的相关费用；</w:t>
      </w:r>
    </w:p>
    <w:p w:rsidR="000E7C98" w:rsidRDefault="000E7C98" w:rsidP="000E7C9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0E7C98" w:rsidRDefault="000E7C98" w:rsidP="000E7C98">
      <w:pPr>
        <w:pStyle w:val="aa"/>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0E7C98" w:rsidRPr="00D64D6F" w:rsidRDefault="000E7C98" w:rsidP="000E7C98">
      <w:pPr>
        <w:pStyle w:val="aa"/>
        <w:spacing w:after="78"/>
        <w:ind w:firstLine="480"/>
        <w:rPr>
          <w:rFonts w:hAnsi="宋体"/>
          <w:bCs/>
        </w:rPr>
      </w:pPr>
      <w:r w:rsidRPr="00D64D6F">
        <w:rPr>
          <w:rFonts w:hAnsi="宋体" w:hint="eastAsia"/>
          <w:bCs/>
        </w:rPr>
        <w:t>（五）基金税收</w:t>
      </w:r>
    </w:p>
    <w:p w:rsidR="000E7C98" w:rsidRDefault="000E7C98" w:rsidP="000E7C98">
      <w:pPr>
        <w:pStyle w:val="aa"/>
        <w:spacing w:afterLines="0"/>
        <w:ind w:firstLine="480"/>
        <w:rPr>
          <w:bCs/>
        </w:rPr>
      </w:pPr>
      <w:r w:rsidRPr="00D64D6F">
        <w:rPr>
          <w:bCs/>
        </w:rPr>
        <w:t>本基金运作过程中涉及的各纳税主体，其纳税义务按国家税收法律、法规执行。</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五、基金财产的投资方向和投资限制</w:t>
      </w:r>
    </w:p>
    <w:p w:rsidR="000E7C98" w:rsidRPr="00D64D6F" w:rsidRDefault="000E7C98" w:rsidP="000E7C98">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0E7C98" w:rsidRDefault="000E7C98" w:rsidP="000E7C98">
      <w:pPr>
        <w:spacing w:line="360" w:lineRule="auto"/>
        <w:ind w:firstLineChars="200" w:firstLine="480"/>
        <w:rPr>
          <w:bCs/>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rsidR="000E7C98" w:rsidRPr="00D64D6F" w:rsidRDefault="000E7C98" w:rsidP="000E7C98">
      <w:pPr>
        <w:spacing w:line="360" w:lineRule="auto"/>
        <w:ind w:firstLineChars="200" w:firstLine="480"/>
        <w:rPr>
          <w:rFonts w:ascii="宋体" w:hAnsi="宋体"/>
          <w:sz w:val="24"/>
        </w:rPr>
      </w:pPr>
      <w:r w:rsidRPr="00D64D6F">
        <w:rPr>
          <w:rFonts w:ascii="宋体" w:hAnsi="宋体" w:hint="eastAsia"/>
          <w:sz w:val="24"/>
        </w:rPr>
        <w:lastRenderedPageBreak/>
        <w:t>（二）投资范围</w:t>
      </w:r>
    </w:p>
    <w:p w:rsidR="000E7C98" w:rsidRDefault="000E7C98" w:rsidP="000E7C98">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0E7C98" w:rsidRPr="00D64D6F" w:rsidRDefault="000E7C98" w:rsidP="000E7C98">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0E7C98" w:rsidRDefault="000E7C98" w:rsidP="000E7C98">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0E7C98" w:rsidRPr="008A4A2B" w:rsidRDefault="000E7C98" w:rsidP="000E7C98">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rsidR="000E7C98" w:rsidRDefault="000E7C98" w:rsidP="000E7C98">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0E7C98" w:rsidRPr="00D64D6F" w:rsidRDefault="000E7C98" w:rsidP="000E7C98">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rsidR="000E7C98" w:rsidRDefault="000E7C98" w:rsidP="000E7C98">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0E7C98" w:rsidRDefault="000E7C98" w:rsidP="000E7C98">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0E7C98" w:rsidRPr="00D743C3" w:rsidRDefault="000E7C98" w:rsidP="000E7C98">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6B7334" w:rsidRPr="006B7334" w:rsidRDefault="006B7334" w:rsidP="006B7334">
      <w:pPr>
        <w:spacing w:line="360" w:lineRule="auto"/>
        <w:ind w:firstLineChars="200" w:firstLine="480"/>
        <w:rPr>
          <w:rFonts w:hAnsi="宋体"/>
          <w:sz w:val="24"/>
        </w:rPr>
      </w:pPr>
      <w:r w:rsidRPr="006B7334">
        <w:rPr>
          <w:rFonts w:hAnsi="宋体" w:hint="eastAsia"/>
          <w:sz w:val="24"/>
        </w:rPr>
        <w:t>两年期银行定期存款税后收益率</w:t>
      </w:r>
      <w:r w:rsidRPr="006B7334">
        <w:rPr>
          <w:rFonts w:hAnsi="宋体"/>
          <w:sz w:val="24"/>
        </w:rPr>
        <w:t>+</w:t>
      </w:r>
      <w:r w:rsidRPr="006B7334">
        <w:rPr>
          <w:rFonts w:hAnsi="宋体" w:hint="eastAsia"/>
          <w:sz w:val="24"/>
        </w:rPr>
        <w:t>1.25%</w:t>
      </w:r>
      <w:r w:rsidRPr="006B7334">
        <w:rPr>
          <w:rFonts w:hAnsi="宋体" w:hint="eastAsia"/>
          <w:sz w:val="24"/>
        </w:rPr>
        <w:t>。</w:t>
      </w:r>
    </w:p>
    <w:p w:rsidR="006B7334" w:rsidRDefault="006B7334" w:rsidP="000E7C98">
      <w:pPr>
        <w:spacing w:line="360" w:lineRule="auto"/>
        <w:ind w:firstLineChars="200" w:firstLine="480"/>
        <w:rPr>
          <w:rFonts w:hAnsi="宋体"/>
          <w:sz w:val="24"/>
        </w:rPr>
      </w:pPr>
      <w:r w:rsidRPr="006B7334">
        <w:rPr>
          <w:rFonts w:hAnsi="宋体" w:hint="eastAsia"/>
          <w:sz w:val="24"/>
        </w:rPr>
        <w:t>本基金力求在封闭期内获得高于同期银行定期存款的投资收益，本</w:t>
      </w:r>
      <w:r w:rsidRPr="006B7334">
        <w:rPr>
          <w:rFonts w:hAnsi="宋体"/>
          <w:sz w:val="24"/>
        </w:rPr>
        <w:t>基金</w:t>
      </w:r>
      <w:r w:rsidRPr="006B7334">
        <w:rPr>
          <w:rFonts w:hAnsi="宋体" w:hint="eastAsia"/>
          <w:sz w:val="24"/>
        </w:rPr>
        <w:t>封闭期两年，以两年期银行定期存款税后收益率</w:t>
      </w:r>
      <w:r w:rsidRPr="006B7334">
        <w:rPr>
          <w:rFonts w:hAnsi="宋体"/>
          <w:sz w:val="24"/>
        </w:rPr>
        <w:t>上浮</w:t>
      </w:r>
      <w:r w:rsidRPr="006B7334">
        <w:rPr>
          <w:rFonts w:hAnsi="宋体"/>
          <w:sz w:val="24"/>
        </w:rPr>
        <w:t>1.2</w:t>
      </w:r>
      <w:r w:rsidRPr="006B7334">
        <w:rPr>
          <w:rFonts w:hAnsi="宋体" w:hint="eastAsia"/>
          <w:sz w:val="24"/>
        </w:rPr>
        <w:t>5</w:t>
      </w:r>
      <w:r w:rsidRPr="006B7334">
        <w:rPr>
          <w:rFonts w:hAnsi="宋体"/>
          <w:sz w:val="24"/>
        </w:rPr>
        <w:t>%</w:t>
      </w:r>
      <w:r w:rsidRPr="006B7334">
        <w:rPr>
          <w:rFonts w:hAnsi="宋体"/>
          <w:sz w:val="24"/>
        </w:rPr>
        <w:t>作为本基金的业绩比较基</w:t>
      </w:r>
      <w:r w:rsidRPr="006B7334">
        <w:rPr>
          <w:rFonts w:hAnsi="宋体"/>
          <w:sz w:val="24"/>
        </w:rPr>
        <w:lastRenderedPageBreak/>
        <w:t>准能够使本基金投资人理性判断本基金产品的风险收益特征，合理地衡量比较本基金的业绩表现。</w:t>
      </w:r>
    </w:p>
    <w:p w:rsidR="000E7C98" w:rsidRDefault="000E7C98" w:rsidP="000E7C98">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0E7C98" w:rsidRPr="00D743C3" w:rsidRDefault="000E7C98" w:rsidP="000E7C98">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0E7C98" w:rsidRPr="00D743C3" w:rsidRDefault="000E7C98" w:rsidP="000E7C98">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0E7C98" w:rsidRDefault="000E7C98" w:rsidP="000E7C98">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0E7C98" w:rsidRPr="00B50D2F" w:rsidRDefault="000E7C98" w:rsidP="000E7C98">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0E7C98" w:rsidRDefault="000E7C98" w:rsidP="000E7C98">
      <w:pPr>
        <w:spacing w:line="360" w:lineRule="auto"/>
        <w:ind w:firstLineChars="200" w:firstLine="480"/>
        <w:rPr>
          <w:rFonts w:ascii="宋体" w:hAnsi="宋体"/>
          <w:sz w:val="24"/>
        </w:rPr>
      </w:pPr>
      <w:r w:rsidRPr="00733E69">
        <w:rPr>
          <w:rFonts w:ascii="宋体" w:hAnsi="宋体" w:hint="eastAsia"/>
          <w:sz w:val="24"/>
        </w:rPr>
        <w:t>中债综合全价指数</w:t>
      </w:r>
    </w:p>
    <w:p w:rsidR="000E7C98" w:rsidRPr="00627810" w:rsidRDefault="000E7C98" w:rsidP="000E7C98">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0E7C98" w:rsidRDefault="000E7C98" w:rsidP="000E7C98">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E7C98" w:rsidRPr="00D64D6F" w:rsidRDefault="000E7C98" w:rsidP="000E7C98">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、组合限制</w:t>
      </w:r>
    </w:p>
    <w:p w:rsidR="000E7C98" w:rsidRPr="00D64D6F" w:rsidRDefault="000E7C98" w:rsidP="000E7C98">
      <w:pPr>
        <w:spacing w:line="360" w:lineRule="auto"/>
        <w:ind w:firstLineChars="200" w:firstLine="480"/>
        <w:rPr>
          <w:bCs/>
          <w:sz w:val="24"/>
        </w:rPr>
      </w:pPr>
      <w:r w:rsidRPr="00D64D6F">
        <w:rPr>
          <w:bCs/>
          <w:sz w:val="24"/>
        </w:rPr>
        <w:t>基金的投资组合应遵循以下限制：</w:t>
      </w:r>
    </w:p>
    <w:p w:rsidR="000E7C98" w:rsidRPr="00CC5D9D" w:rsidRDefault="000E7C98" w:rsidP="000E7C98">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0E7C98" w:rsidRDefault="000E7C98" w:rsidP="000E7C98">
      <w:pPr>
        <w:spacing w:line="360" w:lineRule="auto"/>
        <w:ind w:firstLineChars="200" w:firstLine="480"/>
        <w:rPr>
          <w:bCs/>
          <w:sz w:val="24"/>
        </w:rPr>
      </w:pPr>
      <w:r w:rsidRPr="0073300A">
        <w:rPr>
          <w:rFonts w:hint="eastAsia"/>
          <w:bCs/>
          <w:sz w:val="24"/>
        </w:rPr>
        <w:lastRenderedPageBreak/>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rsidR="000E7C98" w:rsidRPr="003C6CE1" w:rsidRDefault="000E7C98" w:rsidP="000E7C98">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0E7C98" w:rsidRPr="008C64E8" w:rsidRDefault="000E7C98" w:rsidP="000E7C98">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0E7C98" w:rsidRPr="00BD4F2B" w:rsidRDefault="000E7C98" w:rsidP="000E7C98">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0E7C98" w:rsidRDefault="000E7C98" w:rsidP="000E7C98">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rsidR="000E7C98" w:rsidRPr="00D64D6F" w:rsidRDefault="000E7C98" w:rsidP="000E7C98">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rsidR="00DA51DE" w:rsidRDefault="00DA51DE" w:rsidP="000E7C98">
      <w:pPr>
        <w:spacing w:line="360" w:lineRule="auto"/>
        <w:ind w:firstLineChars="200" w:firstLine="480"/>
        <w:rPr>
          <w:bCs/>
          <w:sz w:val="24"/>
        </w:rPr>
      </w:pPr>
      <w:r w:rsidRPr="00DA51DE">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E7C98" w:rsidRPr="003C079E"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0E7C98" w:rsidRPr="00D64D6F">
        <w:rPr>
          <w:bCs/>
          <w:sz w:val="24"/>
        </w:rPr>
        <w:t>因证</w:t>
      </w:r>
      <w:r w:rsidR="000E7C98" w:rsidRPr="00B954F0">
        <w:rPr>
          <w:bCs/>
          <w:sz w:val="24"/>
        </w:rPr>
        <w:t>券市场波动</w:t>
      </w:r>
      <w:r w:rsidR="000E7C98" w:rsidRPr="004707D3">
        <w:rPr>
          <w:bCs/>
          <w:sz w:val="24"/>
        </w:rPr>
        <w:t>、</w:t>
      </w:r>
      <w:r w:rsidR="000E7C98" w:rsidRPr="004707D3">
        <w:rPr>
          <w:rFonts w:hint="eastAsia"/>
          <w:bCs/>
          <w:sz w:val="24"/>
        </w:rPr>
        <w:t>证券发行人</w:t>
      </w:r>
      <w:r w:rsidR="000E7C98" w:rsidRPr="004707D3">
        <w:rPr>
          <w:bCs/>
          <w:sz w:val="24"/>
        </w:rPr>
        <w:t>合并、基金规模变动、股权分置改革中支付对价等基金管理人之外的因素致使基金投资比例不符合上述规定投资比例的，基金管理人应当在</w:t>
      </w:r>
      <w:r w:rsidR="000E7C98" w:rsidRPr="004707D3">
        <w:rPr>
          <w:bCs/>
          <w:sz w:val="24"/>
        </w:rPr>
        <w:t>10</w:t>
      </w:r>
      <w:r w:rsidR="000E7C98" w:rsidRPr="004707D3">
        <w:rPr>
          <w:bCs/>
          <w:sz w:val="24"/>
        </w:rPr>
        <w:t>个交易日内进行调整</w:t>
      </w:r>
      <w:r w:rsidR="000E7C98" w:rsidRPr="007016E4">
        <w:rPr>
          <w:rFonts w:ascii="宋体" w:hAnsi="宋体" w:hint="eastAsia"/>
          <w:bCs/>
          <w:sz w:val="24"/>
        </w:rPr>
        <w:t>，但中国证监会规定的特殊情形除外</w:t>
      </w:r>
      <w:r w:rsidR="000E7C98" w:rsidRPr="003C6CE1">
        <w:rPr>
          <w:bCs/>
          <w:sz w:val="24"/>
        </w:rPr>
        <w:t>。</w:t>
      </w:r>
      <w:r w:rsidR="000E7C98" w:rsidRPr="003C6CE1">
        <w:rPr>
          <w:rFonts w:hint="eastAsia"/>
          <w:bCs/>
          <w:sz w:val="24"/>
        </w:rPr>
        <w:t>法律法规另有规定的，从其规定。</w:t>
      </w:r>
    </w:p>
    <w:p w:rsidR="000E7C98" w:rsidRPr="004707D3" w:rsidRDefault="000E7C98" w:rsidP="000E7C98">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0E7C98" w:rsidRPr="0073300A" w:rsidRDefault="000E7C98" w:rsidP="000E7C98">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0E7C98" w:rsidRPr="0073300A" w:rsidRDefault="000E7C98" w:rsidP="000E7C98">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0E7C98" w:rsidRPr="0073300A" w:rsidRDefault="000E7C98" w:rsidP="000E7C98">
      <w:pPr>
        <w:spacing w:line="360" w:lineRule="auto"/>
        <w:ind w:firstLineChars="200" w:firstLine="480"/>
        <w:rPr>
          <w:bCs/>
          <w:sz w:val="24"/>
        </w:rPr>
      </w:pPr>
      <w:r w:rsidRPr="0073300A">
        <w:rPr>
          <w:bCs/>
          <w:sz w:val="24"/>
        </w:rPr>
        <w:t>为维护基金份额持有人的合法权益，基金财产不得用于下列投资或者活动：</w:t>
      </w:r>
    </w:p>
    <w:p w:rsidR="000E7C98" w:rsidRPr="0073300A" w:rsidRDefault="000E7C98" w:rsidP="000E7C98">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0E7C98" w:rsidRPr="004707D3" w:rsidRDefault="000E7C98" w:rsidP="000E7C98">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0E7C98" w:rsidRPr="00D64D6F" w:rsidRDefault="000E7C98" w:rsidP="000E7C98">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0E7C98" w:rsidRDefault="000E7C98" w:rsidP="000E7C98">
      <w:pPr>
        <w:pStyle w:val="aa"/>
        <w:spacing w:afterLines="0"/>
        <w:ind w:firstLine="480"/>
        <w:rPr>
          <w:rFonts w:ascii="宋体" w:hAnsi="宋体"/>
        </w:rPr>
      </w:pPr>
    </w:p>
    <w:p w:rsidR="000E7C98" w:rsidRPr="00D64D6F" w:rsidRDefault="000E7C98" w:rsidP="000E7C98">
      <w:pPr>
        <w:pStyle w:val="aa"/>
        <w:spacing w:afterLines="0"/>
        <w:ind w:firstLine="482"/>
        <w:rPr>
          <w:b/>
        </w:rPr>
      </w:pPr>
      <w:r w:rsidRPr="00D64D6F">
        <w:rPr>
          <w:rFonts w:hAnsi="宋体"/>
          <w:b/>
        </w:rPr>
        <w:t>六、基金资产净值的计算方法和公告方式</w:t>
      </w:r>
    </w:p>
    <w:p w:rsidR="000E7C98" w:rsidRPr="00D64D6F" w:rsidRDefault="000E7C98" w:rsidP="000E7C98">
      <w:pPr>
        <w:pStyle w:val="aa"/>
        <w:spacing w:afterLines="0"/>
        <w:ind w:firstLine="480"/>
      </w:pPr>
      <w:r w:rsidRPr="00D64D6F">
        <w:rPr>
          <w:rFonts w:hAnsi="宋体"/>
          <w:bCs/>
        </w:rPr>
        <w:t>（一）估值方法</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、证券交易所上市的有价证券的估值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0E7C98" w:rsidRPr="00D64D6F" w:rsidRDefault="000E7C98" w:rsidP="000E7C98">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0E7C98" w:rsidRPr="00D64D6F" w:rsidRDefault="000E7C98" w:rsidP="000E7C98">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0E7C98" w:rsidRPr="00D64D6F" w:rsidRDefault="000E7C98" w:rsidP="000E7C98">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0E7C98" w:rsidRPr="00D64D6F" w:rsidRDefault="000E7C98" w:rsidP="000E7C98">
      <w:pPr>
        <w:spacing w:line="360" w:lineRule="auto"/>
        <w:ind w:firstLineChars="200" w:firstLine="480"/>
        <w:rPr>
          <w:rStyle w:val="read"/>
          <w:bCs/>
          <w:sz w:val="24"/>
        </w:rPr>
      </w:pPr>
      <w:r w:rsidRPr="00D64D6F">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0E7C98" w:rsidRPr="00D64D6F" w:rsidRDefault="000E7C98" w:rsidP="000E7C9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E7C98" w:rsidRPr="00D64D6F" w:rsidRDefault="000E7C98" w:rsidP="000E7C98">
      <w:pPr>
        <w:spacing w:line="360" w:lineRule="auto"/>
        <w:ind w:firstLineChars="200" w:firstLine="480"/>
        <w:rPr>
          <w:sz w:val="24"/>
        </w:rPr>
      </w:pPr>
      <w:r w:rsidRPr="00D64D6F">
        <w:rPr>
          <w:rFonts w:hAnsi="宋体"/>
          <w:sz w:val="24"/>
        </w:rPr>
        <w:t>（二）估值程序</w:t>
      </w:r>
    </w:p>
    <w:p w:rsidR="000E7C98" w:rsidRPr="002176C9" w:rsidRDefault="000E7C98" w:rsidP="000E7C98">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rsidR="000E7C98" w:rsidRPr="00D64D6F" w:rsidRDefault="000E7C98" w:rsidP="000E7C98">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0E7C98" w:rsidRDefault="000E7C98" w:rsidP="000E7C98">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0E7C98" w:rsidRPr="00D64D6F" w:rsidRDefault="000E7C98" w:rsidP="000E7C98">
      <w:pPr>
        <w:spacing w:line="360" w:lineRule="auto"/>
        <w:ind w:firstLineChars="200" w:firstLine="480"/>
        <w:rPr>
          <w:sz w:val="24"/>
        </w:rPr>
      </w:pPr>
      <w:r w:rsidRPr="00D64D6F">
        <w:rPr>
          <w:rFonts w:hAnsi="宋体"/>
          <w:sz w:val="24"/>
        </w:rPr>
        <w:t>（三）暂停估值的情形</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0E7C98" w:rsidRDefault="000E7C98" w:rsidP="000E7C9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C04993" w:rsidRDefault="00C04993" w:rsidP="000E7C98">
      <w:pPr>
        <w:spacing w:line="360" w:lineRule="auto"/>
        <w:ind w:firstLineChars="200" w:firstLine="480"/>
        <w:rPr>
          <w:bCs/>
          <w:sz w:val="24"/>
        </w:rPr>
      </w:pPr>
      <w:r w:rsidRPr="00C04993">
        <w:rPr>
          <w:rFonts w:hint="eastAsia"/>
          <w:bCs/>
          <w:sz w:val="24"/>
        </w:rPr>
        <w:t>4</w:t>
      </w:r>
      <w:r w:rsidRPr="00C04993">
        <w:rPr>
          <w:rFonts w:hint="eastAsia"/>
          <w:bCs/>
          <w:sz w:val="24"/>
        </w:rPr>
        <w:t>、当前一估值日基金资产净值</w:t>
      </w:r>
      <w:r w:rsidRPr="00C04993">
        <w:rPr>
          <w:rFonts w:hint="eastAsia"/>
          <w:bCs/>
          <w:sz w:val="24"/>
        </w:rPr>
        <w:t>50%</w:t>
      </w:r>
      <w:r w:rsidRPr="00C0499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C04993">
        <w:rPr>
          <w:rFonts w:hint="eastAsia"/>
          <w:bCs/>
          <w:sz w:val="24"/>
        </w:rPr>
        <w:t>，基金管理人应当暂停估值；</w:t>
      </w:r>
    </w:p>
    <w:p w:rsidR="000E7C98" w:rsidRDefault="00C04993" w:rsidP="000E7C98">
      <w:pPr>
        <w:spacing w:line="360" w:lineRule="auto"/>
        <w:ind w:firstLineChars="200" w:firstLine="480"/>
        <w:rPr>
          <w:bCs/>
          <w:sz w:val="24"/>
        </w:rPr>
      </w:pPr>
      <w:r>
        <w:rPr>
          <w:bCs/>
          <w:sz w:val="24"/>
        </w:rPr>
        <w:t>5</w:t>
      </w:r>
      <w:r w:rsidR="000E7C98" w:rsidRPr="00D64D6F">
        <w:rPr>
          <w:rFonts w:hint="eastAsia"/>
          <w:bCs/>
          <w:sz w:val="24"/>
        </w:rPr>
        <w:t>、</w:t>
      </w:r>
      <w:r w:rsidR="000E7C98" w:rsidRPr="00D64D6F">
        <w:rPr>
          <w:bCs/>
          <w:sz w:val="24"/>
        </w:rPr>
        <w:t>中国证监会和基金合同认定的其它情形。</w:t>
      </w:r>
    </w:p>
    <w:p w:rsidR="000E7C98" w:rsidRPr="007016E4" w:rsidRDefault="000E7C98" w:rsidP="000E7C98">
      <w:pPr>
        <w:spacing w:line="360" w:lineRule="auto"/>
        <w:ind w:firstLineChars="200" w:firstLine="480"/>
        <w:rPr>
          <w:bCs/>
          <w:sz w:val="24"/>
        </w:rPr>
      </w:pPr>
      <w:r w:rsidRPr="007016E4">
        <w:rPr>
          <w:bCs/>
          <w:sz w:val="24"/>
        </w:rPr>
        <w:t>（四）基金资产净值、基金份额净值和基金份额累计净值的公告方式</w:t>
      </w:r>
    </w:p>
    <w:p w:rsidR="000E7C98" w:rsidRPr="00D64D6F" w:rsidRDefault="000E7C98" w:rsidP="000E7C98">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0E7C98" w:rsidRPr="00E66A2A" w:rsidRDefault="000E7C98" w:rsidP="000E7C98">
      <w:pPr>
        <w:spacing w:line="360" w:lineRule="auto"/>
        <w:ind w:firstLineChars="200" w:firstLine="480"/>
        <w:rPr>
          <w:bCs/>
          <w:sz w:val="24"/>
        </w:rPr>
      </w:pPr>
      <w:r w:rsidRPr="00A553A9">
        <w:rPr>
          <w:bCs/>
          <w:sz w:val="24"/>
        </w:rPr>
        <w:lastRenderedPageBreak/>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0E7C98" w:rsidRDefault="000E7C98" w:rsidP="000E7C98">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w:t>
      </w:r>
      <w:r>
        <w:rPr>
          <w:bCs/>
          <w:sz w:val="24"/>
        </w:rPr>
        <w:t>指定媒介</w:t>
      </w:r>
      <w:r w:rsidRPr="004408B4">
        <w:rPr>
          <w:rFonts w:hint="eastAsia"/>
          <w:bCs/>
          <w:sz w:val="24"/>
        </w:rPr>
        <w:t>和网站</w:t>
      </w:r>
      <w:r w:rsidRPr="004408B4">
        <w:rPr>
          <w:bCs/>
          <w:sz w:val="24"/>
        </w:rPr>
        <w:t>上。</w:t>
      </w:r>
    </w:p>
    <w:p w:rsidR="000E7C98" w:rsidRPr="00D64D6F" w:rsidRDefault="000E7C98" w:rsidP="000E7C98">
      <w:pPr>
        <w:spacing w:line="360" w:lineRule="auto"/>
        <w:ind w:firstLineChars="200" w:firstLine="480"/>
        <w:rPr>
          <w:bCs/>
          <w:sz w:val="24"/>
        </w:rPr>
      </w:pPr>
    </w:p>
    <w:p w:rsidR="000E7C98" w:rsidRPr="00D64D6F" w:rsidRDefault="000E7C98" w:rsidP="000E7C98">
      <w:pPr>
        <w:pStyle w:val="aa"/>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0E7C98" w:rsidRDefault="000E7C98" w:rsidP="000E7C98">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0E7C98" w:rsidRPr="00D64D6F" w:rsidRDefault="000E7C98" w:rsidP="000E7C9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C98" w:rsidRDefault="000E7C98" w:rsidP="000E7C98">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0E7C98" w:rsidRPr="00D64D6F" w:rsidRDefault="000E7C98" w:rsidP="000E7C98">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0E7C98" w:rsidRPr="00D64D6F" w:rsidRDefault="000E7C98" w:rsidP="000E7C98">
      <w:pPr>
        <w:spacing w:line="360" w:lineRule="auto"/>
        <w:ind w:firstLineChars="200" w:firstLine="480"/>
        <w:rPr>
          <w:bCs/>
          <w:sz w:val="24"/>
        </w:rPr>
      </w:pPr>
      <w:r w:rsidRPr="00D64D6F">
        <w:rPr>
          <w:bCs/>
          <w:sz w:val="24"/>
        </w:rPr>
        <w:t>有下列情形之一的，《基金合同》应当终止：</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、基金份额持有人大会决定终止的；</w:t>
      </w:r>
    </w:p>
    <w:p w:rsidR="00ED25D8" w:rsidRDefault="000E7C98" w:rsidP="0063255B">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ED25D8" w:rsidRPr="00ED25D8" w:rsidRDefault="00ED25D8" w:rsidP="00ED25D8">
      <w:pPr>
        <w:spacing w:line="360" w:lineRule="auto"/>
        <w:ind w:firstLineChars="200" w:firstLine="480"/>
        <w:rPr>
          <w:bCs/>
          <w:sz w:val="24"/>
        </w:rPr>
      </w:pPr>
      <w:r w:rsidRPr="00ED25D8">
        <w:rPr>
          <w:rFonts w:hint="eastAsia"/>
          <w:bCs/>
          <w:sz w:val="24"/>
        </w:rPr>
        <w:t>3</w:t>
      </w:r>
      <w:r w:rsidRPr="00ED25D8">
        <w:rPr>
          <w:rFonts w:hint="eastAsia"/>
          <w:bCs/>
          <w:sz w:val="24"/>
        </w:rPr>
        <w:t>、若基金资产净值连续</w:t>
      </w:r>
      <w:r w:rsidRPr="00ED25D8">
        <w:rPr>
          <w:rFonts w:hint="eastAsia"/>
          <w:bCs/>
          <w:sz w:val="24"/>
        </w:rPr>
        <w:t>20</w:t>
      </w:r>
      <w:r w:rsidRPr="00ED25D8">
        <w:rPr>
          <w:rFonts w:hint="eastAsia"/>
          <w:bCs/>
          <w:sz w:val="24"/>
        </w:rPr>
        <w:t>个工作日低于</w:t>
      </w:r>
      <w:r w:rsidRPr="00ED25D8">
        <w:rPr>
          <w:rFonts w:hint="eastAsia"/>
          <w:bCs/>
          <w:sz w:val="24"/>
        </w:rPr>
        <w:t>1</w:t>
      </w:r>
      <w:r w:rsidRPr="00ED25D8">
        <w:rPr>
          <w:rFonts w:hint="eastAsia"/>
          <w:bCs/>
          <w:sz w:val="24"/>
        </w:rPr>
        <w:t>亿元，本基金管理人可向中国证监会报告并提前终止本基金合同，不需召开基金份额持有人大会；</w:t>
      </w:r>
    </w:p>
    <w:p w:rsidR="00ED25D8" w:rsidRDefault="00ED25D8" w:rsidP="00ED25D8">
      <w:pPr>
        <w:spacing w:line="360" w:lineRule="auto"/>
        <w:ind w:firstLineChars="200" w:firstLine="480"/>
        <w:rPr>
          <w:bCs/>
          <w:sz w:val="24"/>
        </w:rPr>
      </w:pPr>
      <w:r w:rsidRPr="00ED25D8">
        <w:rPr>
          <w:rFonts w:hint="eastAsia"/>
          <w:bCs/>
          <w:sz w:val="24"/>
        </w:rPr>
        <w:t>4</w:t>
      </w:r>
      <w:r w:rsidRPr="00ED25D8">
        <w:rPr>
          <w:rFonts w:hint="eastAsia"/>
          <w:bCs/>
          <w:sz w:val="24"/>
        </w:rPr>
        <w:t>、若基金份额持有人数量连续</w:t>
      </w:r>
      <w:r w:rsidRPr="00ED25D8">
        <w:rPr>
          <w:rFonts w:hint="eastAsia"/>
          <w:bCs/>
          <w:sz w:val="24"/>
        </w:rPr>
        <w:t>60</w:t>
      </w:r>
      <w:r w:rsidRPr="00ED25D8">
        <w:rPr>
          <w:rFonts w:hint="eastAsia"/>
          <w:bCs/>
          <w:sz w:val="24"/>
        </w:rPr>
        <w:t>个工作日达不到</w:t>
      </w:r>
      <w:r w:rsidRPr="00ED25D8">
        <w:rPr>
          <w:rFonts w:hint="eastAsia"/>
          <w:bCs/>
          <w:sz w:val="24"/>
        </w:rPr>
        <w:t>200</w:t>
      </w:r>
      <w:r w:rsidRPr="00ED25D8">
        <w:rPr>
          <w:rFonts w:hint="eastAsia"/>
          <w:bCs/>
          <w:sz w:val="24"/>
        </w:rPr>
        <w:t>人或基金资产净值连续</w:t>
      </w:r>
      <w:r w:rsidRPr="00ED25D8">
        <w:rPr>
          <w:rFonts w:hint="eastAsia"/>
          <w:bCs/>
          <w:sz w:val="24"/>
        </w:rPr>
        <w:t>60</w:t>
      </w:r>
      <w:r w:rsidRPr="00ED25D8">
        <w:rPr>
          <w:rFonts w:hint="eastAsia"/>
          <w:bCs/>
          <w:sz w:val="24"/>
        </w:rPr>
        <w:t>个工作日低于</w:t>
      </w:r>
      <w:r w:rsidRPr="00ED25D8">
        <w:rPr>
          <w:rFonts w:hint="eastAsia"/>
          <w:bCs/>
          <w:sz w:val="24"/>
        </w:rPr>
        <w:t>5000</w:t>
      </w:r>
      <w:r w:rsidRPr="00ED25D8">
        <w:rPr>
          <w:rFonts w:hint="eastAsia"/>
          <w:bCs/>
          <w:sz w:val="24"/>
        </w:rPr>
        <w:t>万元，本基金管理人将向中国证监会报告并提前终止本基金合同，不需召开基金份额持有人大会；</w:t>
      </w:r>
    </w:p>
    <w:p w:rsidR="000E7C98" w:rsidRPr="00D64D6F" w:rsidRDefault="00ED25D8" w:rsidP="000E7C98">
      <w:pPr>
        <w:spacing w:line="360" w:lineRule="auto"/>
        <w:ind w:firstLineChars="200" w:firstLine="480"/>
        <w:rPr>
          <w:bCs/>
          <w:sz w:val="24"/>
        </w:rPr>
      </w:pPr>
      <w:r>
        <w:rPr>
          <w:rFonts w:hint="eastAsia"/>
          <w:bCs/>
          <w:sz w:val="24"/>
        </w:rPr>
        <w:t>5</w:t>
      </w:r>
      <w:r w:rsidR="000E7C98" w:rsidRPr="00D64D6F">
        <w:rPr>
          <w:bCs/>
          <w:sz w:val="24"/>
        </w:rPr>
        <w:t>、《基金合同》约定的其他情形；</w:t>
      </w:r>
    </w:p>
    <w:p w:rsidR="000E7C98" w:rsidRDefault="00ED25D8" w:rsidP="000E7C98">
      <w:pPr>
        <w:spacing w:line="360" w:lineRule="auto"/>
        <w:ind w:firstLineChars="200" w:firstLine="480"/>
        <w:rPr>
          <w:bCs/>
          <w:sz w:val="24"/>
        </w:rPr>
      </w:pPr>
      <w:r>
        <w:rPr>
          <w:rFonts w:hint="eastAsia"/>
          <w:bCs/>
          <w:sz w:val="24"/>
        </w:rPr>
        <w:t>6</w:t>
      </w:r>
      <w:r w:rsidR="000E7C98" w:rsidRPr="00D64D6F">
        <w:rPr>
          <w:bCs/>
          <w:sz w:val="24"/>
        </w:rPr>
        <w:t>、相关法律法规和中国证监会规定的其他情况。</w:t>
      </w:r>
    </w:p>
    <w:p w:rsidR="000E7C98" w:rsidRPr="00D64D6F" w:rsidRDefault="000E7C98" w:rsidP="000E7C98">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0E7C98" w:rsidRPr="00D64D6F" w:rsidRDefault="000E7C98" w:rsidP="000E7C98">
      <w:pPr>
        <w:spacing w:line="360" w:lineRule="auto"/>
        <w:ind w:firstLineChars="200" w:firstLine="480"/>
        <w:rPr>
          <w:bCs/>
          <w:sz w:val="24"/>
        </w:rPr>
      </w:pPr>
      <w:r w:rsidRPr="00D64D6F">
        <w:rPr>
          <w:bCs/>
          <w:sz w:val="24"/>
        </w:rPr>
        <w:lastRenderedPageBreak/>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、基金财产清算程序：</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0E7C98" w:rsidRDefault="000E7C98" w:rsidP="000E7C98">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，若遇基金持有的有价证券出现长期休市、停牌或其他流通受限的情形除外</w:t>
      </w:r>
      <w:r w:rsidRPr="00D64D6F">
        <w:rPr>
          <w:bCs/>
        </w:rPr>
        <w:t>。</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八、</w:t>
      </w:r>
      <w:r w:rsidRPr="00D64D6F">
        <w:rPr>
          <w:rFonts w:hAnsi="宋体" w:hint="eastAsia"/>
          <w:b/>
        </w:rPr>
        <w:t>争议解决方式</w:t>
      </w:r>
    </w:p>
    <w:p w:rsidR="000E7C98" w:rsidRDefault="000E7C98" w:rsidP="000E7C9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0E7C98" w:rsidRDefault="000E7C98" w:rsidP="000E7C98">
      <w:pPr>
        <w:spacing w:line="360" w:lineRule="auto"/>
        <w:ind w:firstLineChars="200" w:firstLine="480"/>
        <w:rPr>
          <w:bCs/>
          <w:sz w:val="24"/>
        </w:rPr>
      </w:pPr>
      <w:r w:rsidRPr="00D64D6F">
        <w:rPr>
          <w:bCs/>
          <w:sz w:val="24"/>
        </w:rPr>
        <w:t>《基金合同》受中国法律管辖。</w:t>
      </w:r>
    </w:p>
    <w:p w:rsidR="000E7C98" w:rsidRPr="00D64D6F" w:rsidRDefault="000E7C98" w:rsidP="000E7C98">
      <w:pPr>
        <w:spacing w:line="360" w:lineRule="auto"/>
        <w:ind w:firstLineChars="200" w:firstLine="480"/>
        <w:rPr>
          <w:bCs/>
          <w:sz w:val="24"/>
        </w:rPr>
      </w:pPr>
    </w:p>
    <w:p w:rsidR="000E7C98" w:rsidRPr="00D64D6F" w:rsidRDefault="000E7C98" w:rsidP="000E7C98">
      <w:pPr>
        <w:pStyle w:val="aa"/>
        <w:spacing w:afterLines="0"/>
        <w:ind w:firstLine="482"/>
      </w:pPr>
      <w:r w:rsidRPr="00D64D6F">
        <w:rPr>
          <w:rFonts w:hAnsi="宋体"/>
          <w:b/>
        </w:rPr>
        <w:t>九、基金合同存放地和投资者取得基金合同的方式</w:t>
      </w:r>
    </w:p>
    <w:p w:rsidR="000E7C98" w:rsidRPr="00D64D6F" w:rsidRDefault="000E7C98" w:rsidP="000E7C98">
      <w:pPr>
        <w:spacing w:line="360" w:lineRule="auto"/>
        <w:ind w:firstLineChars="200" w:firstLine="480"/>
        <w:rPr>
          <w:bCs/>
          <w:sz w:val="24"/>
        </w:rPr>
      </w:pPr>
      <w:r w:rsidRPr="00D64D6F">
        <w:rPr>
          <w:bCs/>
          <w:sz w:val="24"/>
        </w:rPr>
        <w:lastRenderedPageBreak/>
        <w:t>《基金合同》正本一式六份，除上报有关监管机构一式二份外，基金管理人、基金托管人各持有二份，每份具有同等的法律效力。</w:t>
      </w:r>
    </w:p>
    <w:p w:rsidR="000E7C98" w:rsidRPr="00D64D6F" w:rsidRDefault="000E7C98" w:rsidP="000E7C98">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0E7C98" w:rsidRPr="00D64D6F" w:rsidRDefault="000E7C98" w:rsidP="000E7C98">
      <w:pPr>
        <w:ind w:firstLineChars="200" w:firstLine="420"/>
      </w:pPr>
    </w:p>
    <w:p w:rsidR="00CC7FC8" w:rsidRPr="00D64D6F" w:rsidRDefault="00CC7FC8" w:rsidP="005D08F5">
      <w:pPr>
        <w:spacing w:line="360" w:lineRule="auto"/>
        <w:ind w:firstLineChars="200" w:firstLine="480"/>
        <w:rPr>
          <w:bCs/>
          <w:sz w:val="24"/>
        </w:rPr>
      </w:pPr>
    </w:p>
    <w:p w:rsidR="00CC7FC8" w:rsidRPr="00D64D6F" w:rsidRDefault="00CC7FC8" w:rsidP="00CC7FC8">
      <w:pPr>
        <w:ind w:firstLineChars="200" w:firstLine="420"/>
      </w:pPr>
    </w:p>
    <w:p w:rsidR="00CC7FC8" w:rsidRPr="00D64D6F" w:rsidRDefault="00CC7FC8" w:rsidP="00CC7FC8"/>
    <w:p w:rsidR="00CC7FC8" w:rsidRPr="00D64D6F" w:rsidRDefault="00CC7FC8" w:rsidP="00CC7FC8"/>
    <w:p w:rsidR="00CC7FC8" w:rsidRPr="00D64D6F" w:rsidRDefault="00CC7FC8" w:rsidP="00CC7FC8"/>
    <w:p w:rsidR="00CC7FC8" w:rsidRPr="00D64D6F" w:rsidRDefault="00CC7FC8" w:rsidP="00CC7FC8">
      <w:pPr>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EE6316">
      <w:pPr>
        <w:spacing w:after="120" w:line="360" w:lineRule="auto"/>
        <w:rPr>
          <w:sz w:val="28"/>
          <w:szCs w:val="28"/>
        </w:rPr>
      </w:pPr>
      <w:r w:rsidRPr="008A00ED">
        <w:rPr>
          <w:rFonts w:hAnsi="宋体"/>
          <w:sz w:val="28"/>
          <w:szCs w:val="28"/>
        </w:rPr>
        <w:lastRenderedPageBreak/>
        <w:t>本页无正文，为《交银施罗德</w:t>
      </w:r>
      <w:r w:rsidR="008D619C">
        <w:rPr>
          <w:rFonts w:hint="eastAsia"/>
          <w:sz w:val="28"/>
          <w:szCs w:val="28"/>
        </w:rPr>
        <w:t>丰润</w:t>
      </w:r>
      <w:r w:rsidR="00DD29B2">
        <w:rPr>
          <w:rFonts w:hint="eastAsia"/>
          <w:sz w:val="28"/>
          <w:szCs w:val="28"/>
        </w:rPr>
        <w:t>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EE6316">
      <w:pPr>
        <w:spacing w:line="360" w:lineRule="auto"/>
        <w:ind w:right="26"/>
        <w:rPr>
          <w:sz w:val="24"/>
          <w:szCs w:val="24"/>
        </w:rPr>
      </w:pPr>
    </w:p>
    <w:p w:rsidR="00EE6316" w:rsidRPr="008A00ED" w:rsidRDefault="00EE6316" w:rsidP="00EE6316">
      <w:pPr>
        <w:spacing w:line="360" w:lineRule="auto"/>
        <w:ind w:right="26"/>
        <w:rPr>
          <w:sz w:val="24"/>
          <w:szCs w:val="24"/>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49" w:rsidRDefault="00E44D49">
      <w:r>
        <w:separator/>
      </w:r>
    </w:p>
  </w:endnote>
  <w:endnote w:type="continuationSeparator" w:id="0">
    <w:p w:rsidR="00E44D49" w:rsidRDefault="00E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CE" w:rsidRDefault="00131CC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Default="00297C86">
    <w:pPr>
      <w:pStyle w:val="af1"/>
      <w:framePr w:h="0" w:wrap="around" w:vAnchor="text" w:hAnchor="margin" w:xAlign="center" w:yAlign="top"/>
      <w:pBdr>
        <w:between w:val="none" w:sz="50" w:space="0" w:color="auto"/>
      </w:pBdr>
    </w:pPr>
    <w:r>
      <w:rPr>
        <w:rFonts w:hint="eastAsia"/>
      </w:rPr>
      <w:fldChar w:fldCharType="begin"/>
    </w:r>
    <w:r w:rsidR="00651AFA">
      <w:rPr>
        <w:rStyle w:val="a8"/>
        <w:rFonts w:hint="eastAsia"/>
      </w:rPr>
      <w:instrText xml:space="preserve"> PAGE  </w:instrText>
    </w:r>
    <w:r>
      <w:rPr>
        <w:rFonts w:hint="eastAsia"/>
      </w:rPr>
      <w:fldChar w:fldCharType="separate"/>
    </w:r>
    <w:r w:rsidR="00FA7E2D">
      <w:rPr>
        <w:rStyle w:val="a8"/>
        <w:noProof/>
      </w:rPr>
      <w:t>1</w:t>
    </w:r>
    <w:r>
      <w:rPr>
        <w:rFonts w:hint="eastAsia"/>
      </w:rPr>
      <w:fldChar w:fldCharType="end"/>
    </w:r>
  </w:p>
  <w:p w:rsidR="00651AFA" w:rsidRDefault="00651AFA">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Default="00651AFA">
    <w:pPr>
      <w:pStyle w:val="af1"/>
      <w:pBdr>
        <w:between w:val="none" w:sz="50" w:space="0" w:color="auto"/>
      </w:pBdr>
    </w:pPr>
  </w:p>
  <w:p w:rsidR="00651AFA" w:rsidRDefault="00651AFA">
    <w:pPr>
      <w:pStyle w:val="af1"/>
      <w:pBdr>
        <w:between w:val="none" w:sz="50" w:space="0" w:color="auto"/>
      </w:pBdr>
    </w:pPr>
  </w:p>
  <w:p w:rsidR="00651AFA" w:rsidRDefault="00651AF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Pr="007B0B80" w:rsidRDefault="00651AFA"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49" w:rsidRDefault="00E44D49">
      <w:r>
        <w:separator/>
      </w:r>
    </w:p>
  </w:footnote>
  <w:footnote w:type="continuationSeparator" w:id="0">
    <w:p w:rsidR="00E44D49" w:rsidRDefault="00E4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CE" w:rsidRDefault="00131C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Default="00651AF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CE" w:rsidRDefault="00131CC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8D619C">
      <w:rPr>
        <w:rFonts w:hint="eastAsia"/>
        <w:szCs w:val="18"/>
      </w:rPr>
      <w:t>丰润</w:t>
    </w:r>
    <w:r w:rsidR="00DD29B2">
      <w:rPr>
        <w:rFonts w:hint="eastAsia"/>
        <w:szCs w:val="18"/>
      </w:rPr>
      <w:t>收益</w:t>
    </w:r>
    <w:r>
      <w:rPr>
        <w:rFonts w:hint="eastAsia"/>
        <w:szCs w:val="18"/>
      </w:rPr>
      <w:t>债券型</w:t>
    </w:r>
    <w:r w:rsidRPr="00920096">
      <w:rPr>
        <w:rFonts w:hint="eastAsia"/>
        <w:szCs w:val="18"/>
      </w:rPr>
      <w:t>证券投资基金基金合同</w:t>
    </w:r>
    <w:r w:rsidR="00E44D49">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2.55pt;margin-top:-8.05pt;width:135.2pt;height:19.15pt;z-index:1;visibility:visible;mso-position-horizontal-relative:text;mso-position-vertical-relative:text">
          <v:imagedata r:id="rId1" o:title="logo1"/>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8D619C">
      <w:rPr>
        <w:rFonts w:hint="eastAsia"/>
        <w:szCs w:val="18"/>
      </w:rPr>
      <w:t>丰润</w:t>
    </w:r>
    <w:r w:rsidR="00DD29B2">
      <w:rPr>
        <w:rFonts w:hint="eastAsia"/>
        <w:szCs w:val="18"/>
      </w:rPr>
      <w:t>收益</w:t>
    </w:r>
    <w:r w:rsidR="003D6E3F" w:rsidRPr="00CB39A7">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96F"/>
    <w:rsid w:val="00001B54"/>
    <w:rsid w:val="000021AE"/>
    <w:rsid w:val="00002420"/>
    <w:rsid w:val="00002E23"/>
    <w:rsid w:val="00005C72"/>
    <w:rsid w:val="00007A81"/>
    <w:rsid w:val="00007D34"/>
    <w:rsid w:val="00010C28"/>
    <w:rsid w:val="00013378"/>
    <w:rsid w:val="00013AFE"/>
    <w:rsid w:val="0001490E"/>
    <w:rsid w:val="000171CB"/>
    <w:rsid w:val="00017B39"/>
    <w:rsid w:val="00021014"/>
    <w:rsid w:val="000212FA"/>
    <w:rsid w:val="000215F6"/>
    <w:rsid w:val="00021EA7"/>
    <w:rsid w:val="000221EA"/>
    <w:rsid w:val="00023D39"/>
    <w:rsid w:val="00030C1A"/>
    <w:rsid w:val="00031C04"/>
    <w:rsid w:val="00035D9D"/>
    <w:rsid w:val="000373B5"/>
    <w:rsid w:val="00040BC4"/>
    <w:rsid w:val="00042A3B"/>
    <w:rsid w:val="00043A57"/>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2050"/>
    <w:rsid w:val="0010267F"/>
    <w:rsid w:val="00104095"/>
    <w:rsid w:val="001106FA"/>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1CCE"/>
    <w:rsid w:val="001327CB"/>
    <w:rsid w:val="001346D9"/>
    <w:rsid w:val="0014024A"/>
    <w:rsid w:val="00141F55"/>
    <w:rsid w:val="00144266"/>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97C86"/>
    <w:rsid w:val="002A0E2C"/>
    <w:rsid w:val="002A375A"/>
    <w:rsid w:val="002A470E"/>
    <w:rsid w:val="002A4970"/>
    <w:rsid w:val="002A51DB"/>
    <w:rsid w:val="002A7B11"/>
    <w:rsid w:val="002B1792"/>
    <w:rsid w:val="002B18A3"/>
    <w:rsid w:val="002C43DB"/>
    <w:rsid w:val="002C4F0E"/>
    <w:rsid w:val="002C5099"/>
    <w:rsid w:val="002C62A8"/>
    <w:rsid w:val="002D2ECA"/>
    <w:rsid w:val="002D47AD"/>
    <w:rsid w:val="002D4CD5"/>
    <w:rsid w:val="002D589C"/>
    <w:rsid w:val="002D612E"/>
    <w:rsid w:val="002E02F5"/>
    <w:rsid w:val="002E1C25"/>
    <w:rsid w:val="002E2128"/>
    <w:rsid w:val="002E3D30"/>
    <w:rsid w:val="002E54A4"/>
    <w:rsid w:val="002E57A0"/>
    <w:rsid w:val="002F07DC"/>
    <w:rsid w:val="002F40C6"/>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B0C7F"/>
    <w:rsid w:val="003B1763"/>
    <w:rsid w:val="003B724A"/>
    <w:rsid w:val="003B74BB"/>
    <w:rsid w:val="003C2474"/>
    <w:rsid w:val="003C401E"/>
    <w:rsid w:val="003C4B92"/>
    <w:rsid w:val="003D0674"/>
    <w:rsid w:val="003D319B"/>
    <w:rsid w:val="003D48CB"/>
    <w:rsid w:val="003D56DC"/>
    <w:rsid w:val="003D5C71"/>
    <w:rsid w:val="003D6E3F"/>
    <w:rsid w:val="003D71D0"/>
    <w:rsid w:val="003D7BE1"/>
    <w:rsid w:val="003E20A1"/>
    <w:rsid w:val="003E2109"/>
    <w:rsid w:val="003E31ED"/>
    <w:rsid w:val="003E5024"/>
    <w:rsid w:val="003E58BC"/>
    <w:rsid w:val="003E62CD"/>
    <w:rsid w:val="003F1B9D"/>
    <w:rsid w:val="003F2107"/>
    <w:rsid w:val="003F296B"/>
    <w:rsid w:val="003F3181"/>
    <w:rsid w:val="003F49A0"/>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5C60"/>
    <w:rsid w:val="00476A5F"/>
    <w:rsid w:val="004830EB"/>
    <w:rsid w:val="0048483E"/>
    <w:rsid w:val="004850B4"/>
    <w:rsid w:val="00487299"/>
    <w:rsid w:val="00487690"/>
    <w:rsid w:val="00491C0A"/>
    <w:rsid w:val="004926C2"/>
    <w:rsid w:val="004933D2"/>
    <w:rsid w:val="004945DC"/>
    <w:rsid w:val="0049548B"/>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F2AE6"/>
    <w:rsid w:val="004F32BF"/>
    <w:rsid w:val="004F5A2E"/>
    <w:rsid w:val="004F7A11"/>
    <w:rsid w:val="00501B07"/>
    <w:rsid w:val="00501FA9"/>
    <w:rsid w:val="00502561"/>
    <w:rsid w:val="00506E4D"/>
    <w:rsid w:val="00507054"/>
    <w:rsid w:val="00510F44"/>
    <w:rsid w:val="005133C8"/>
    <w:rsid w:val="00513813"/>
    <w:rsid w:val="00514473"/>
    <w:rsid w:val="00515DDE"/>
    <w:rsid w:val="005162DE"/>
    <w:rsid w:val="005230FB"/>
    <w:rsid w:val="0052408B"/>
    <w:rsid w:val="00526A18"/>
    <w:rsid w:val="00532BCA"/>
    <w:rsid w:val="005378E7"/>
    <w:rsid w:val="00537B88"/>
    <w:rsid w:val="00540546"/>
    <w:rsid w:val="00540BEE"/>
    <w:rsid w:val="0054686E"/>
    <w:rsid w:val="0055078D"/>
    <w:rsid w:val="00550A43"/>
    <w:rsid w:val="00550C25"/>
    <w:rsid w:val="0055375F"/>
    <w:rsid w:val="00553DCC"/>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5869"/>
    <w:rsid w:val="005871EA"/>
    <w:rsid w:val="0059017D"/>
    <w:rsid w:val="005925D7"/>
    <w:rsid w:val="00593C90"/>
    <w:rsid w:val="005959DC"/>
    <w:rsid w:val="005A1D7C"/>
    <w:rsid w:val="005A2C24"/>
    <w:rsid w:val="005A3F0C"/>
    <w:rsid w:val="005A6660"/>
    <w:rsid w:val="005A68DE"/>
    <w:rsid w:val="005A6C62"/>
    <w:rsid w:val="005B00FA"/>
    <w:rsid w:val="005B155B"/>
    <w:rsid w:val="005B3A63"/>
    <w:rsid w:val="005C1334"/>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54ED"/>
    <w:rsid w:val="005F6E9E"/>
    <w:rsid w:val="00602C4F"/>
    <w:rsid w:val="00602F8E"/>
    <w:rsid w:val="00603BA6"/>
    <w:rsid w:val="00606AC2"/>
    <w:rsid w:val="00607ACA"/>
    <w:rsid w:val="006116F7"/>
    <w:rsid w:val="00612799"/>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7334"/>
    <w:rsid w:val="006C01C2"/>
    <w:rsid w:val="006C0EE3"/>
    <w:rsid w:val="006C16BF"/>
    <w:rsid w:val="006C7758"/>
    <w:rsid w:val="006C799C"/>
    <w:rsid w:val="006D0A7F"/>
    <w:rsid w:val="006D0D6A"/>
    <w:rsid w:val="006D11DA"/>
    <w:rsid w:val="006D4803"/>
    <w:rsid w:val="006E0BC6"/>
    <w:rsid w:val="006E33A1"/>
    <w:rsid w:val="006F06E2"/>
    <w:rsid w:val="006F1427"/>
    <w:rsid w:val="006F195F"/>
    <w:rsid w:val="006F2707"/>
    <w:rsid w:val="006F505C"/>
    <w:rsid w:val="006F6318"/>
    <w:rsid w:val="006F6901"/>
    <w:rsid w:val="006F699B"/>
    <w:rsid w:val="006F784A"/>
    <w:rsid w:val="00701369"/>
    <w:rsid w:val="0070559F"/>
    <w:rsid w:val="00707421"/>
    <w:rsid w:val="0070778A"/>
    <w:rsid w:val="00712475"/>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F15D2"/>
    <w:rsid w:val="007F1DB0"/>
    <w:rsid w:val="007F1E2A"/>
    <w:rsid w:val="007F35C6"/>
    <w:rsid w:val="007F5DB4"/>
    <w:rsid w:val="007F62E4"/>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70B6"/>
    <w:rsid w:val="008C010F"/>
    <w:rsid w:val="008C1907"/>
    <w:rsid w:val="008C299A"/>
    <w:rsid w:val="008C532A"/>
    <w:rsid w:val="008C71F6"/>
    <w:rsid w:val="008D36AD"/>
    <w:rsid w:val="008D462C"/>
    <w:rsid w:val="008D4C1D"/>
    <w:rsid w:val="008D619C"/>
    <w:rsid w:val="008D76B7"/>
    <w:rsid w:val="008E2F34"/>
    <w:rsid w:val="008E4596"/>
    <w:rsid w:val="008E52F0"/>
    <w:rsid w:val="008E56FA"/>
    <w:rsid w:val="008E7C3E"/>
    <w:rsid w:val="008E7E8E"/>
    <w:rsid w:val="008F1B3D"/>
    <w:rsid w:val="008F2E2A"/>
    <w:rsid w:val="008F2F19"/>
    <w:rsid w:val="008F4F7F"/>
    <w:rsid w:val="008F51A3"/>
    <w:rsid w:val="008F5D50"/>
    <w:rsid w:val="008F6ECE"/>
    <w:rsid w:val="00900B7F"/>
    <w:rsid w:val="00901A39"/>
    <w:rsid w:val="009047CF"/>
    <w:rsid w:val="00905B5B"/>
    <w:rsid w:val="00912D3E"/>
    <w:rsid w:val="00915EE7"/>
    <w:rsid w:val="00915F63"/>
    <w:rsid w:val="00917141"/>
    <w:rsid w:val="00917500"/>
    <w:rsid w:val="00925244"/>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431"/>
    <w:rsid w:val="009B20E4"/>
    <w:rsid w:val="009B3672"/>
    <w:rsid w:val="009B555C"/>
    <w:rsid w:val="009B5A61"/>
    <w:rsid w:val="009C0E9E"/>
    <w:rsid w:val="009C3501"/>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331B"/>
    <w:rsid w:val="00A64956"/>
    <w:rsid w:val="00A660D9"/>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56441"/>
    <w:rsid w:val="00B61A7E"/>
    <w:rsid w:val="00B669D8"/>
    <w:rsid w:val="00B66A4B"/>
    <w:rsid w:val="00B66BC3"/>
    <w:rsid w:val="00B675F7"/>
    <w:rsid w:val="00B7087F"/>
    <w:rsid w:val="00B7164C"/>
    <w:rsid w:val="00B73F6F"/>
    <w:rsid w:val="00B764BA"/>
    <w:rsid w:val="00B77453"/>
    <w:rsid w:val="00B825A7"/>
    <w:rsid w:val="00B8305B"/>
    <w:rsid w:val="00B9254B"/>
    <w:rsid w:val="00B954F0"/>
    <w:rsid w:val="00B95541"/>
    <w:rsid w:val="00B95F50"/>
    <w:rsid w:val="00B9638C"/>
    <w:rsid w:val="00B969F8"/>
    <w:rsid w:val="00B9782B"/>
    <w:rsid w:val="00BA3408"/>
    <w:rsid w:val="00BA6095"/>
    <w:rsid w:val="00BA6106"/>
    <w:rsid w:val="00BA7868"/>
    <w:rsid w:val="00BB4113"/>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DF"/>
    <w:rsid w:val="00BF61A1"/>
    <w:rsid w:val="00BF621B"/>
    <w:rsid w:val="00BF7FAC"/>
    <w:rsid w:val="00C020AD"/>
    <w:rsid w:val="00C02849"/>
    <w:rsid w:val="00C034C8"/>
    <w:rsid w:val="00C04514"/>
    <w:rsid w:val="00C04993"/>
    <w:rsid w:val="00C07E17"/>
    <w:rsid w:val="00C1010C"/>
    <w:rsid w:val="00C14BF3"/>
    <w:rsid w:val="00C15AEF"/>
    <w:rsid w:val="00C161B3"/>
    <w:rsid w:val="00C17D50"/>
    <w:rsid w:val="00C17F6A"/>
    <w:rsid w:val="00C21017"/>
    <w:rsid w:val="00C221BD"/>
    <w:rsid w:val="00C22A6F"/>
    <w:rsid w:val="00C23B4C"/>
    <w:rsid w:val="00C24602"/>
    <w:rsid w:val="00C2720E"/>
    <w:rsid w:val="00C33EBD"/>
    <w:rsid w:val="00C41379"/>
    <w:rsid w:val="00C427F3"/>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763C"/>
    <w:rsid w:val="00D07AD9"/>
    <w:rsid w:val="00D11BB1"/>
    <w:rsid w:val="00D15254"/>
    <w:rsid w:val="00D2022F"/>
    <w:rsid w:val="00D2071F"/>
    <w:rsid w:val="00D21647"/>
    <w:rsid w:val="00D2306F"/>
    <w:rsid w:val="00D23364"/>
    <w:rsid w:val="00D24288"/>
    <w:rsid w:val="00D2430F"/>
    <w:rsid w:val="00D24975"/>
    <w:rsid w:val="00D25AD3"/>
    <w:rsid w:val="00D30320"/>
    <w:rsid w:val="00D3280E"/>
    <w:rsid w:val="00D336DF"/>
    <w:rsid w:val="00D337E6"/>
    <w:rsid w:val="00D3404E"/>
    <w:rsid w:val="00D404C9"/>
    <w:rsid w:val="00D405A3"/>
    <w:rsid w:val="00D4305B"/>
    <w:rsid w:val="00D44363"/>
    <w:rsid w:val="00D45737"/>
    <w:rsid w:val="00D473CE"/>
    <w:rsid w:val="00D47456"/>
    <w:rsid w:val="00D50053"/>
    <w:rsid w:val="00D52520"/>
    <w:rsid w:val="00D54884"/>
    <w:rsid w:val="00D54E6C"/>
    <w:rsid w:val="00D56D17"/>
    <w:rsid w:val="00D6191F"/>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B4CDB"/>
    <w:rsid w:val="00DB5247"/>
    <w:rsid w:val="00DB6274"/>
    <w:rsid w:val="00DB6829"/>
    <w:rsid w:val="00DC1360"/>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618C"/>
    <w:rsid w:val="00E26D0A"/>
    <w:rsid w:val="00E2774F"/>
    <w:rsid w:val="00E30760"/>
    <w:rsid w:val="00E32D60"/>
    <w:rsid w:val="00E337ED"/>
    <w:rsid w:val="00E3445D"/>
    <w:rsid w:val="00E35EF4"/>
    <w:rsid w:val="00E375FF"/>
    <w:rsid w:val="00E44D49"/>
    <w:rsid w:val="00E45152"/>
    <w:rsid w:val="00E470EE"/>
    <w:rsid w:val="00E474A5"/>
    <w:rsid w:val="00E521AC"/>
    <w:rsid w:val="00E549B8"/>
    <w:rsid w:val="00E6013F"/>
    <w:rsid w:val="00E6087C"/>
    <w:rsid w:val="00E62EF0"/>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1E9E"/>
    <w:rsid w:val="00F13D5A"/>
    <w:rsid w:val="00F14FCB"/>
    <w:rsid w:val="00F167BC"/>
    <w:rsid w:val="00F23222"/>
    <w:rsid w:val="00F238E0"/>
    <w:rsid w:val="00F2592C"/>
    <w:rsid w:val="00F31C9F"/>
    <w:rsid w:val="00F31D35"/>
    <w:rsid w:val="00F3428F"/>
    <w:rsid w:val="00F3511C"/>
    <w:rsid w:val="00F365F3"/>
    <w:rsid w:val="00F36E6E"/>
    <w:rsid w:val="00F4000B"/>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4DF5"/>
    <w:rsid w:val="00F95B1D"/>
    <w:rsid w:val="00F95BED"/>
    <w:rsid w:val="00F96228"/>
    <w:rsid w:val="00F97D05"/>
    <w:rsid w:val="00FA02FB"/>
    <w:rsid w:val="00FA1D44"/>
    <w:rsid w:val="00FA2084"/>
    <w:rsid w:val="00FA5465"/>
    <w:rsid w:val="00FA7870"/>
    <w:rsid w:val="00FA7E2D"/>
    <w:rsid w:val="00FB0D06"/>
    <w:rsid w:val="00FB1DE4"/>
    <w:rsid w:val="00FB5B88"/>
    <w:rsid w:val="00FB659E"/>
    <w:rsid w:val="00FB7878"/>
    <w:rsid w:val="00FC0A19"/>
    <w:rsid w:val="00FC0F74"/>
    <w:rsid w:val="00FC18AB"/>
    <w:rsid w:val="00FC5AE7"/>
    <w:rsid w:val="00FD0B12"/>
    <w:rsid w:val="00FD3DAD"/>
    <w:rsid w:val="00FD40A3"/>
    <w:rsid w:val="00FD4567"/>
    <w:rsid w:val="00FD4EF7"/>
    <w:rsid w:val="00FD5A35"/>
    <w:rsid w:val="00FE266E"/>
    <w:rsid w:val="00FF0DE6"/>
    <w:rsid w:val="00FF2623"/>
    <w:rsid w:val="00FF5D58"/>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5:docId w15:val="{DCB99607-A24D-4728-924F-42563686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7741-56C4-4816-93FA-EF3DAB5B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103</Pages>
  <Words>10134</Words>
  <Characters>57765</Characters>
  <Application>Microsoft Office Word</Application>
  <DocSecurity>0</DocSecurity>
  <Lines>481</Lines>
  <Paragraphs>135</Paragraphs>
  <ScaleCrop>false</ScaleCrop>
  <Company>Microsoft</Company>
  <LinksUpToDate>false</LinksUpToDate>
  <CharactersWithSpaces>67764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20</cp:revision>
  <cp:lastPrinted>1899-12-31T16:00:00Z</cp:lastPrinted>
  <dcterms:created xsi:type="dcterms:W3CDTF">2018-01-23T01:21:00Z</dcterms:created>
  <dcterms:modified xsi:type="dcterms:W3CDTF">2018-07-15T08:04:00Z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