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820" w:rsidRPr="00AD2F48" w:rsidRDefault="00221820" w:rsidP="00221820">
      <w:pPr>
        <w:pStyle w:val="Default"/>
        <w:rPr>
          <w:rFonts w:ascii="Times New Roman" w:hAnsi="Times New Roman" w:cs="Times New Roman"/>
        </w:rPr>
      </w:pPr>
    </w:p>
    <w:p w:rsidR="00221820" w:rsidRPr="00627C2E" w:rsidRDefault="00221820" w:rsidP="00221820">
      <w:pPr>
        <w:spacing w:line="360" w:lineRule="auto"/>
        <w:jc w:val="center"/>
        <w:rPr>
          <w:rFonts w:ascii="Times New Roman" w:eastAsia="宋体" w:hAnsi="Times New Roman" w:cs="Times New Roman"/>
          <w:b/>
          <w:kern w:val="0"/>
          <w:sz w:val="30"/>
          <w:szCs w:val="30"/>
        </w:rPr>
      </w:pPr>
      <w:r w:rsidRPr="00627C2E">
        <w:rPr>
          <w:rFonts w:ascii="Times New Roman" w:hAnsi="宋体" w:cs="Times New Roman"/>
          <w:b/>
          <w:sz w:val="30"/>
          <w:szCs w:val="30"/>
        </w:rPr>
        <w:t>交银施罗德基金管理有限公司关于交银施罗德国证新能源指数分级证券投资基金</w:t>
      </w:r>
      <w:r w:rsidR="00251887" w:rsidRPr="00627C2E">
        <w:rPr>
          <w:rFonts w:ascii="Times New Roman" w:hAnsi="Times New Roman" w:cs="Times New Roman"/>
          <w:b/>
          <w:sz w:val="30"/>
          <w:szCs w:val="30"/>
        </w:rPr>
        <w:t>B</w:t>
      </w:r>
      <w:r w:rsidR="00251887" w:rsidRPr="00627C2E">
        <w:rPr>
          <w:rFonts w:ascii="Times New Roman" w:hAnsi="宋体" w:cs="Times New Roman"/>
          <w:b/>
          <w:sz w:val="30"/>
          <w:szCs w:val="30"/>
        </w:rPr>
        <w:t>类份额</w:t>
      </w:r>
      <w:r w:rsidRPr="00627C2E">
        <w:rPr>
          <w:rFonts w:ascii="Times New Roman" w:eastAsia="宋体" w:hAnsi="宋体" w:cs="Times New Roman"/>
          <w:b/>
          <w:kern w:val="0"/>
          <w:sz w:val="30"/>
          <w:szCs w:val="30"/>
        </w:rPr>
        <w:t>不定期份额折算期间的风险提示公告</w:t>
      </w:r>
      <w:r w:rsidRPr="00627C2E">
        <w:rPr>
          <w:rFonts w:ascii="Times New Roman" w:eastAsia="宋体" w:hAnsi="Times New Roman" w:cs="Times New Roman"/>
          <w:b/>
          <w:kern w:val="0"/>
          <w:sz w:val="30"/>
          <w:szCs w:val="30"/>
        </w:rPr>
        <w:t xml:space="preserve"> </w:t>
      </w:r>
    </w:p>
    <w:p w:rsidR="00221820" w:rsidRPr="00627C2E" w:rsidRDefault="00221820" w:rsidP="0065457D">
      <w:pPr>
        <w:spacing w:line="360" w:lineRule="auto"/>
        <w:ind w:firstLineChars="200" w:firstLine="480"/>
        <w:rPr>
          <w:rFonts w:ascii="Times New Roman" w:eastAsia="宋体" w:hAnsi="Times New Roman" w:cs="Times New Roman"/>
          <w:kern w:val="0"/>
          <w:sz w:val="24"/>
          <w:szCs w:val="24"/>
        </w:rPr>
      </w:pPr>
      <w:r w:rsidRPr="00627C2E">
        <w:rPr>
          <w:rFonts w:ascii="Times New Roman" w:eastAsia="宋体" w:hAnsi="宋体" w:cs="Times New Roman"/>
          <w:kern w:val="0"/>
          <w:sz w:val="24"/>
          <w:szCs w:val="24"/>
        </w:rPr>
        <w:t>根据《</w:t>
      </w:r>
      <w:r w:rsidR="004131F7" w:rsidRPr="00627C2E">
        <w:rPr>
          <w:rFonts w:ascii="Times New Roman" w:eastAsia="宋体" w:hAnsi="宋体" w:cs="Times New Roman"/>
          <w:kern w:val="0"/>
          <w:sz w:val="24"/>
          <w:szCs w:val="24"/>
        </w:rPr>
        <w:t>交银施罗德国证新能源指数分级证</w:t>
      </w:r>
      <w:bookmarkStart w:id="0" w:name="_GoBack"/>
      <w:bookmarkEnd w:id="0"/>
      <w:r w:rsidR="004131F7" w:rsidRPr="00627C2E">
        <w:rPr>
          <w:rFonts w:ascii="Times New Roman" w:eastAsia="宋体" w:hAnsi="宋体" w:cs="Times New Roman"/>
          <w:kern w:val="0"/>
          <w:sz w:val="24"/>
          <w:szCs w:val="24"/>
        </w:rPr>
        <w:t>券投资基金</w:t>
      </w:r>
      <w:r w:rsidRPr="00627C2E">
        <w:rPr>
          <w:rFonts w:ascii="Times New Roman" w:eastAsia="宋体" w:hAnsi="宋体" w:cs="Times New Roman"/>
          <w:kern w:val="0"/>
          <w:sz w:val="24"/>
          <w:szCs w:val="24"/>
        </w:rPr>
        <w:t>基金合同》（简称</w:t>
      </w:r>
      <w:r w:rsidRPr="00627C2E">
        <w:rPr>
          <w:rFonts w:ascii="Times New Roman" w:eastAsia="宋体" w:hAnsi="Times New Roman" w:cs="Times New Roman"/>
          <w:kern w:val="0"/>
          <w:sz w:val="24"/>
          <w:szCs w:val="24"/>
        </w:rPr>
        <w:t>“</w:t>
      </w:r>
      <w:r w:rsidRPr="00627C2E">
        <w:rPr>
          <w:rFonts w:ascii="Times New Roman" w:eastAsia="宋体" w:hAnsi="宋体" w:cs="Times New Roman"/>
          <w:kern w:val="0"/>
          <w:sz w:val="24"/>
          <w:szCs w:val="24"/>
        </w:rPr>
        <w:t>基金合同</w:t>
      </w:r>
      <w:r w:rsidRPr="00627C2E">
        <w:rPr>
          <w:rFonts w:ascii="Times New Roman" w:eastAsia="宋体" w:hAnsi="Times New Roman" w:cs="Times New Roman"/>
          <w:kern w:val="0"/>
          <w:sz w:val="24"/>
          <w:szCs w:val="24"/>
        </w:rPr>
        <w:t>”</w:t>
      </w:r>
      <w:r w:rsidRPr="00627C2E">
        <w:rPr>
          <w:rFonts w:ascii="Times New Roman" w:eastAsia="宋体" w:hAnsi="宋体" w:cs="Times New Roman"/>
          <w:kern w:val="0"/>
          <w:sz w:val="24"/>
          <w:szCs w:val="24"/>
        </w:rPr>
        <w:t>）中关于不定期份额折算的相关约定，当</w:t>
      </w:r>
      <w:r w:rsidR="00A05848" w:rsidRPr="00627C2E">
        <w:rPr>
          <w:rFonts w:ascii="Times New Roman" w:eastAsia="宋体" w:hAnsi="宋体" w:cs="Times New Roman"/>
          <w:kern w:val="0"/>
          <w:sz w:val="24"/>
          <w:szCs w:val="24"/>
        </w:rPr>
        <w:t>交银施罗德国证新能源指数分级证券投资基金</w:t>
      </w:r>
      <w:r w:rsidRPr="00627C2E">
        <w:rPr>
          <w:rFonts w:ascii="Times New Roman" w:eastAsia="宋体" w:hAnsi="宋体" w:cs="Times New Roman"/>
          <w:kern w:val="0"/>
          <w:sz w:val="24"/>
          <w:szCs w:val="24"/>
        </w:rPr>
        <w:t>（以下简称</w:t>
      </w:r>
      <w:r w:rsidRPr="00627C2E">
        <w:rPr>
          <w:rFonts w:ascii="Times New Roman" w:eastAsia="宋体" w:hAnsi="Times New Roman" w:cs="Times New Roman"/>
          <w:kern w:val="0"/>
          <w:sz w:val="24"/>
          <w:szCs w:val="24"/>
        </w:rPr>
        <w:t>“</w:t>
      </w:r>
      <w:r w:rsidRPr="00627C2E">
        <w:rPr>
          <w:rFonts w:ascii="Times New Roman" w:eastAsia="宋体" w:hAnsi="宋体" w:cs="Times New Roman"/>
          <w:kern w:val="0"/>
          <w:sz w:val="24"/>
          <w:szCs w:val="24"/>
        </w:rPr>
        <w:t>本基金</w:t>
      </w:r>
      <w:r w:rsidRPr="00627C2E">
        <w:rPr>
          <w:rFonts w:ascii="Times New Roman" w:eastAsia="宋体" w:hAnsi="Times New Roman" w:cs="Times New Roman"/>
          <w:kern w:val="0"/>
          <w:sz w:val="24"/>
          <w:szCs w:val="24"/>
        </w:rPr>
        <w:t>”</w:t>
      </w:r>
      <w:r w:rsidRPr="00627C2E">
        <w:rPr>
          <w:rFonts w:ascii="Times New Roman" w:eastAsia="宋体" w:hAnsi="宋体" w:cs="Times New Roman"/>
          <w:kern w:val="0"/>
          <w:sz w:val="24"/>
          <w:szCs w:val="24"/>
        </w:rPr>
        <w:t>）之</w:t>
      </w:r>
      <w:r w:rsidR="00A05848" w:rsidRPr="00627C2E">
        <w:rPr>
          <w:rFonts w:ascii="Times New Roman" w:eastAsia="宋体" w:hAnsi="宋体" w:cs="Times New Roman"/>
          <w:kern w:val="0"/>
          <w:sz w:val="24"/>
          <w:szCs w:val="24"/>
        </w:rPr>
        <w:t>交银新能源</w:t>
      </w:r>
      <w:r w:rsidRPr="00627C2E">
        <w:rPr>
          <w:rFonts w:ascii="Times New Roman" w:eastAsia="宋体" w:hAnsi="Times New Roman" w:cs="Times New Roman"/>
          <w:kern w:val="0"/>
          <w:sz w:val="24"/>
          <w:szCs w:val="24"/>
        </w:rPr>
        <w:t>B</w:t>
      </w:r>
      <w:r w:rsidRPr="00627C2E">
        <w:rPr>
          <w:rFonts w:ascii="Times New Roman" w:eastAsia="宋体" w:hAnsi="宋体" w:cs="Times New Roman"/>
          <w:kern w:val="0"/>
          <w:sz w:val="24"/>
          <w:szCs w:val="24"/>
        </w:rPr>
        <w:t>份额（场内简称：</w:t>
      </w:r>
      <w:r w:rsidR="00A05848" w:rsidRPr="00627C2E">
        <w:rPr>
          <w:rFonts w:ascii="Times New Roman" w:eastAsia="宋体" w:hAnsi="宋体" w:cs="Times New Roman"/>
          <w:kern w:val="0"/>
          <w:sz w:val="24"/>
          <w:szCs w:val="24"/>
        </w:rPr>
        <w:t>新能源</w:t>
      </w:r>
      <w:r w:rsidRPr="00627C2E">
        <w:rPr>
          <w:rFonts w:ascii="Times New Roman" w:eastAsia="宋体" w:hAnsi="Times New Roman" w:cs="Times New Roman"/>
          <w:kern w:val="0"/>
          <w:sz w:val="24"/>
          <w:szCs w:val="24"/>
        </w:rPr>
        <w:t>B</w:t>
      </w:r>
      <w:r w:rsidRPr="00627C2E">
        <w:rPr>
          <w:rFonts w:ascii="Times New Roman" w:eastAsia="宋体" w:hAnsi="宋体" w:cs="Times New Roman"/>
          <w:kern w:val="0"/>
          <w:sz w:val="24"/>
          <w:szCs w:val="24"/>
        </w:rPr>
        <w:t>，代码：</w:t>
      </w:r>
      <w:r w:rsidR="00A05848" w:rsidRPr="00627C2E">
        <w:rPr>
          <w:rFonts w:ascii="Times New Roman" w:eastAsia="宋体" w:hAnsi="Times New Roman" w:cs="Times New Roman"/>
          <w:kern w:val="0"/>
          <w:sz w:val="24"/>
          <w:szCs w:val="24"/>
        </w:rPr>
        <w:t>150218</w:t>
      </w:r>
      <w:r w:rsidRPr="00627C2E">
        <w:rPr>
          <w:rFonts w:ascii="Times New Roman" w:eastAsia="宋体" w:hAnsi="宋体" w:cs="Times New Roman"/>
          <w:kern w:val="0"/>
          <w:sz w:val="24"/>
          <w:szCs w:val="24"/>
        </w:rPr>
        <w:t>）的基金份额参考净值跌至</w:t>
      </w:r>
      <w:r w:rsidRPr="00627C2E">
        <w:rPr>
          <w:rFonts w:ascii="Times New Roman" w:eastAsia="宋体" w:hAnsi="Times New Roman" w:cs="Times New Roman"/>
          <w:kern w:val="0"/>
          <w:sz w:val="24"/>
          <w:szCs w:val="24"/>
        </w:rPr>
        <w:t>0.250</w:t>
      </w:r>
      <w:r w:rsidRPr="00627C2E">
        <w:rPr>
          <w:rFonts w:ascii="Times New Roman" w:eastAsia="宋体" w:hAnsi="宋体" w:cs="Times New Roman"/>
          <w:kern w:val="0"/>
          <w:sz w:val="24"/>
          <w:szCs w:val="24"/>
        </w:rPr>
        <w:t>元或以下时，本基金将进行不定期份额折算。</w:t>
      </w:r>
      <w:r w:rsidRPr="00627C2E">
        <w:rPr>
          <w:rFonts w:ascii="Times New Roman" w:eastAsia="宋体" w:hAnsi="Times New Roman" w:cs="Times New Roman"/>
          <w:kern w:val="0"/>
          <w:sz w:val="24"/>
          <w:szCs w:val="24"/>
        </w:rPr>
        <w:t xml:space="preserve"> </w:t>
      </w:r>
    </w:p>
    <w:p w:rsidR="00221820" w:rsidRPr="00627C2E" w:rsidRDefault="00221820" w:rsidP="0065457D">
      <w:pPr>
        <w:spacing w:line="360" w:lineRule="auto"/>
        <w:ind w:firstLineChars="200" w:firstLine="480"/>
        <w:rPr>
          <w:rFonts w:ascii="Times New Roman" w:eastAsia="宋体" w:hAnsi="Times New Roman" w:cs="Times New Roman"/>
          <w:kern w:val="0"/>
          <w:sz w:val="24"/>
          <w:szCs w:val="24"/>
        </w:rPr>
      </w:pPr>
      <w:r w:rsidRPr="00627C2E">
        <w:rPr>
          <w:rFonts w:ascii="Times New Roman" w:eastAsia="宋体" w:hAnsi="宋体" w:cs="Times New Roman"/>
          <w:kern w:val="0"/>
          <w:sz w:val="24"/>
          <w:szCs w:val="24"/>
        </w:rPr>
        <w:t>截至</w:t>
      </w:r>
      <w:r w:rsidR="00292341" w:rsidRPr="00627C2E">
        <w:rPr>
          <w:rFonts w:ascii="Times New Roman" w:eastAsia="宋体" w:hAnsi="Times New Roman" w:cs="Times New Roman"/>
          <w:kern w:val="0"/>
          <w:sz w:val="24"/>
          <w:szCs w:val="24"/>
        </w:rPr>
        <w:t>2018</w:t>
      </w:r>
      <w:r w:rsidR="00570AB3" w:rsidRPr="00627C2E">
        <w:rPr>
          <w:rFonts w:ascii="Times New Roman" w:eastAsia="宋体" w:hAnsi="Times New Roman" w:cs="Times New Roman"/>
          <w:kern w:val="0"/>
          <w:sz w:val="24"/>
          <w:szCs w:val="24"/>
        </w:rPr>
        <w:t>年</w:t>
      </w:r>
      <w:r w:rsidR="00AA4ED1" w:rsidRPr="00627C2E">
        <w:rPr>
          <w:rFonts w:ascii="Times New Roman" w:eastAsia="宋体" w:hAnsi="Times New Roman" w:cs="Times New Roman" w:hint="eastAsia"/>
          <w:kern w:val="0"/>
          <w:sz w:val="24"/>
          <w:szCs w:val="24"/>
        </w:rPr>
        <w:t>6</w:t>
      </w:r>
      <w:r w:rsidR="00570AB3" w:rsidRPr="00627C2E">
        <w:rPr>
          <w:rFonts w:ascii="Times New Roman" w:eastAsia="宋体" w:hAnsi="Times New Roman" w:cs="Times New Roman"/>
          <w:kern w:val="0"/>
          <w:sz w:val="24"/>
          <w:szCs w:val="24"/>
        </w:rPr>
        <w:t>月</w:t>
      </w:r>
      <w:r w:rsidR="00AA4ED1" w:rsidRPr="00627C2E">
        <w:rPr>
          <w:rFonts w:ascii="Times New Roman" w:eastAsia="宋体" w:hAnsi="Times New Roman" w:cs="Times New Roman"/>
          <w:kern w:val="0"/>
          <w:sz w:val="24"/>
          <w:szCs w:val="24"/>
        </w:rPr>
        <w:t>19</w:t>
      </w:r>
      <w:r w:rsidRPr="00627C2E">
        <w:rPr>
          <w:rFonts w:ascii="Times New Roman" w:eastAsia="宋体" w:hAnsi="宋体" w:cs="Times New Roman"/>
          <w:kern w:val="0"/>
          <w:sz w:val="24"/>
          <w:szCs w:val="24"/>
        </w:rPr>
        <w:t>日，本基金</w:t>
      </w:r>
      <w:r w:rsidR="002B5268" w:rsidRPr="00627C2E">
        <w:rPr>
          <w:rFonts w:ascii="Times New Roman" w:eastAsia="宋体" w:hAnsi="宋体" w:cs="Times New Roman"/>
          <w:kern w:val="0"/>
          <w:sz w:val="24"/>
          <w:szCs w:val="24"/>
        </w:rPr>
        <w:t>交银新能源</w:t>
      </w:r>
      <w:r w:rsidRPr="00627C2E">
        <w:rPr>
          <w:rFonts w:ascii="Times New Roman" w:eastAsia="宋体" w:hAnsi="Times New Roman" w:cs="Times New Roman"/>
          <w:kern w:val="0"/>
          <w:sz w:val="24"/>
          <w:szCs w:val="24"/>
        </w:rPr>
        <w:t>B</w:t>
      </w:r>
      <w:r w:rsidRPr="00627C2E">
        <w:rPr>
          <w:rFonts w:ascii="Times New Roman" w:eastAsia="宋体" w:hAnsi="宋体" w:cs="Times New Roman"/>
          <w:kern w:val="0"/>
          <w:sz w:val="24"/>
          <w:szCs w:val="24"/>
        </w:rPr>
        <w:t>份额的基金份额参考净值为</w:t>
      </w:r>
      <w:r w:rsidR="009E248A" w:rsidRPr="00627C2E">
        <w:rPr>
          <w:rFonts w:ascii="Times New Roman" w:eastAsia="宋体" w:hAnsi="宋体" w:cs="Times New Roman" w:hint="eastAsia"/>
          <w:kern w:val="0"/>
          <w:sz w:val="24"/>
          <w:szCs w:val="24"/>
        </w:rPr>
        <w:t>0.206</w:t>
      </w:r>
      <w:r w:rsidRPr="00627C2E">
        <w:rPr>
          <w:rFonts w:ascii="Times New Roman" w:eastAsia="宋体" w:hAnsi="宋体" w:cs="Times New Roman"/>
          <w:kern w:val="0"/>
          <w:sz w:val="24"/>
          <w:szCs w:val="24"/>
        </w:rPr>
        <w:t>元，达到基金合同约定的不定期份额折算条件。根据基金合同的约定，本基金将以</w:t>
      </w:r>
      <w:r w:rsidR="00292341" w:rsidRPr="00627C2E">
        <w:rPr>
          <w:rFonts w:ascii="Times New Roman" w:eastAsia="宋体" w:hAnsi="Times New Roman" w:cs="Times New Roman"/>
          <w:kern w:val="0"/>
          <w:sz w:val="24"/>
          <w:szCs w:val="24"/>
        </w:rPr>
        <w:t>2018</w:t>
      </w:r>
      <w:r w:rsidR="00570AB3" w:rsidRPr="00627C2E">
        <w:rPr>
          <w:rFonts w:ascii="Times New Roman" w:eastAsia="宋体" w:hAnsi="Times New Roman" w:cs="Times New Roman"/>
          <w:kern w:val="0"/>
          <w:sz w:val="24"/>
          <w:szCs w:val="24"/>
        </w:rPr>
        <w:t>年</w:t>
      </w:r>
      <w:r w:rsidR="00AA4ED1" w:rsidRPr="00627C2E">
        <w:rPr>
          <w:rFonts w:ascii="Times New Roman" w:eastAsia="宋体" w:hAnsi="Times New Roman" w:cs="Times New Roman" w:hint="eastAsia"/>
          <w:kern w:val="0"/>
          <w:sz w:val="24"/>
          <w:szCs w:val="24"/>
        </w:rPr>
        <w:t>6</w:t>
      </w:r>
      <w:r w:rsidR="00AA4ED1" w:rsidRPr="00627C2E">
        <w:rPr>
          <w:rFonts w:ascii="Times New Roman" w:eastAsia="宋体" w:hAnsi="Times New Roman" w:cs="Times New Roman"/>
          <w:kern w:val="0"/>
          <w:sz w:val="24"/>
          <w:szCs w:val="24"/>
        </w:rPr>
        <w:t>月</w:t>
      </w:r>
      <w:r w:rsidR="00AA4ED1" w:rsidRPr="00627C2E">
        <w:rPr>
          <w:rFonts w:ascii="Times New Roman" w:eastAsia="宋体" w:hAnsi="Times New Roman" w:cs="Times New Roman"/>
          <w:kern w:val="0"/>
          <w:sz w:val="24"/>
          <w:szCs w:val="24"/>
        </w:rPr>
        <w:t>20</w:t>
      </w:r>
      <w:r w:rsidR="00AA4ED1" w:rsidRPr="00627C2E">
        <w:rPr>
          <w:rFonts w:ascii="Times New Roman" w:eastAsia="宋体" w:hAnsi="宋体" w:cs="Times New Roman"/>
          <w:kern w:val="0"/>
          <w:sz w:val="24"/>
          <w:szCs w:val="24"/>
        </w:rPr>
        <w:t>日</w:t>
      </w:r>
      <w:r w:rsidRPr="00627C2E">
        <w:rPr>
          <w:rFonts w:ascii="Times New Roman" w:eastAsia="宋体" w:hAnsi="宋体" w:cs="Times New Roman"/>
          <w:kern w:val="0"/>
          <w:sz w:val="24"/>
          <w:szCs w:val="24"/>
        </w:rPr>
        <w:t>为折算基准日办理本基金的不定期份额折算业务。</w:t>
      </w:r>
      <w:r w:rsidRPr="00627C2E">
        <w:rPr>
          <w:rFonts w:ascii="Times New Roman" w:eastAsia="宋体" w:hAnsi="Times New Roman" w:cs="Times New Roman"/>
          <w:kern w:val="0"/>
          <w:sz w:val="24"/>
          <w:szCs w:val="24"/>
        </w:rPr>
        <w:t xml:space="preserve"> </w:t>
      </w:r>
    </w:p>
    <w:p w:rsidR="00221820" w:rsidRPr="00627C2E" w:rsidRDefault="00221820" w:rsidP="0065457D">
      <w:pPr>
        <w:spacing w:line="360" w:lineRule="auto"/>
        <w:ind w:firstLineChars="200" w:firstLine="480"/>
        <w:rPr>
          <w:rFonts w:ascii="Times New Roman" w:eastAsia="宋体" w:hAnsi="Times New Roman" w:cs="Times New Roman"/>
          <w:kern w:val="0"/>
          <w:sz w:val="24"/>
          <w:szCs w:val="24"/>
        </w:rPr>
      </w:pPr>
      <w:r w:rsidRPr="00627C2E">
        <w:rPr>
          <w:rFonts w:ascii="Times New Roman" w:eastAsia="宋体" w:hAnsi="宋体" w:cs="Times New Roman"/>
          <w:kern w:val="0"/>
          <w:sz w:val="24"/>
          <w:szCs w:val="24"/>
        </w:rPr>
        <w:t>截至</w:t>
      </w:r>
      <w:r w:rsidR="00292341" w:rsidRPr="00627C2E">
        <w:rPr>
          <w:rFonts w:ascii="Times New Roman" w:eastAsia="宋体" w:hAnsi="Times New Roman" w:cs="Times New Roman"/>
          <w:kern w:val="0"/>
          <w:sz w:val="24"/>
          <w:szCs w:val="24"/>
        </w:rPr>
        <w:t>2018</w:t>
      </w:r>
      <w:r w:rsidR="00570AB3" w:rsidRPr="00627C2E">
        <w:rPr>
          <w:rFonts w:ascii="Times New Roman" w:eastAsia="宋体" w:hAnsi="Times New Roman" w:cs="Times New Roman"/>
          <w:kern w:val="0"/>
          <w:sz w:val="24"/>
          <w:szCs w:val="24"/>
        </w:rPr>
        <w:t>年</w:t>
      </w:r>
      <w:r w:rsidR="00AA4ED1" w:rsidRPr="00627C2E">
        <w:rPr>
          <w:rFonts w:ascii="Times New Roman" w:eastAsia="宋体" w:hAnsi="Times New Roman" w:cs="Times New Roman" w:hint="eastAsia"/>
          <w:kern w:val="0"/>
          <w:sz w:val="24"/>
          <w:szCs w:val="24"/>
        </w:rPr>
        <w:t>6</w:t>
      </w:r>
      <w:r w:rsidR="00AA4ED1" w:rsidRPr="00627C2E">
        <w:rPr>
          <w:rFonts w:ascii="Times New Roman" w:eastAsia="宋体" w:hAnsi="Times New Roman" w:cs="Times New Roman"/>
          <w:kern w:val="0"/>
          <w:sz w:val="24"/>
          <w:szCs w:val="24"/>
        </w:rPr>
        <w:t>月</w:t>
      </w:r>
      <w:r w:rsidR="00AA4ED1" w:rsidRPr="00627C2E">
        <w:rPr>
          <w:rFonts w:ascii="Times New Roman" w:eastAsia="宋体" w:hAnsi="Times New Roman" w:cs="Times New Roman"/>
          <w:kern w:val="0"/>
          <w:sz w:val="24"/>
          <w:szCs w:val="24"/>
        </w:rPr>
        <w:t>19</w:t>
      </w:r>
      <w:r w:rsidR="00AA4ED1" w:rsidRPr="00627C2E">
        <w:rPr>
          <w:rFonts w:ascii="Times New Roman" w:eastAsia="宋体" w:hAnsi="宋体" w:cs="Times New Roman"/>
          <w:kern w:val="0"/>
          <w:sz w:val="24"/>
          <w:szCs w:val="24"/>
        </w:rPr>
        <w:t>日</w:t>
      </w:r>
      <w:r w:rsidRPr="00627C2E">
        <w:rPr>
          <w:rFonts w:ascii="Times New Roman" w:eastAsia="宋体" w:hAnsi="宋体" w:cs="Times New Roman"/>
          <w:kern w:val="0"/>
          <w:sz w:val="24"/>
          <w:szCs w:val="24"/>
        </w:rPr>
        <w:t>，</w:t>
      </w:r>
      <w:r w:rsidR="002D73BC" w:rsidRPr="00627C2E">
        <w:rPr>
          <w:rFonts w:ascii="Times New Roman" w:eastAsia="宋体" w:hAnsi="宋体" w:cs="Times New Roman"/>
          <w:kern w:val="0"/>
          <w:sz w:val="24"/>
          <w:szCs w:val="24"/>
        </w:rPr>
        <w:t>交银新能源</w:t>
      </w:r>
      <w:r w:rsidRPr="00627C2E">
        <w:rPr>
          <w:rFonts w:ascii="Times New Roman" w:eastAsia="宋体" w:hAnsi="Times New Roman" w:cs="Times New Roman"/>
          <w:kern w:val="0"/>
          <w:sz w:val="24"/>
          <w:szCs w:val="24"/>
        </w:rPr>
        <w:t>B</w:t>
      </w:r>
      <w:r w:rsidRPr="00627C2E">
        <w:rPr>
          <w:rFonts w:ascii="Times New Roman" w:eastAsia="宋体" w:hAnsi="宋体" w:cs="Times New Roman"/>
          <w:kern w:val="0"/>
          <w:sz w:val="24"/>
          <w:szCs w:val="24"/>
        </w:rPr>
        <w:t>份额收盘价为</w:t>
      </w:r>
      <w:r w:rsidR="00B108E6" w:rsidRPr="00627C2E">
        <w:rPr>
          <w:rFonts w:ascii="Times New Roman" w:eastAsia="宋体" w:hAnsi="宋体" w:cs="Times New Roman"/>
          <w:kern w:val="0"/>
          <w:sz w:val="24"/>
          <w:szCs w:val="24"/>
        </w:rPr>
        <w:t>0.329</w:t>
      </w:r>
      <w:r w:rsidRPr="00627C2E">
        <w:rPr>
          <w:rFonts w:ascii="Times New Roman" w:eastAsia="宋体" w:hAnsi="宋体" w:cs="Times New Roman"/>
          <w:kern w:val="0"/>
          <w:sz w:val="24"/>
          <w:szCs w:val="24"/>
        </w:rPr>
        <w:t>元，溢价率高达</w:t>
      </w:r>
      <w:r w:rsidR="009E248A" w:rsidRPr="00627C2E">
        <w:rPr>
          <w:rFonts w:ascii="Times New Roman" w:eastAsia="宋体" w:hAnsi="宋体" w:cs="Times New Roman"/>
          <w:kern w:val="0"/>
          <w:sz w:val="24"/>
          <w:szCs w:val="24"/>
        </w:rPr>
        <w:t>59.</w:t>
      </w:r>
      <w:r w:rsidR="00DA7630" w:rsidRPr="00627C2E">
        <w:rPr>
          <w:rFonts w:ascii="Times New Roman" w:eastAsia="宋体" w:hAnsi="宋体" w:cs="Times New Roman"/>
          <w:kern w:val="0"/>
          <w:sz w:val="24"/>
          <w:szCs w:val="24"/>
        </w:rPr>
        <w:t>7</w:t>
      </w:r>
      <w:r w:rsidR="009E248A" w:rsidRPr="00627C2E">
        <w:rPr>
          <w:rFonts w:ascii="Times New Roman" w:eastAsia="宋体" w:hAnsi="宋体" w:cs="Times New Roman"/>
          <w:kern w:val="0"/>
          <w:sz w:val="24"/>
          <w:szCs w:val="24"/>
        </w:rPr>
        <w:t>1</w:t>
      </w:r>
      <w:r w:rsidRPr="00627C2E">
        <w:rPr>
          <w:rFonts w:ascii="Times New Roman" w:eastAsia="宋体" w:hAnsi="Times New Roman" w:cs="Times New Roman"/>
          <w:kern w:val="0"/>
          <w:sz w:val="24"/>
          <w:szCs w:val="24"/>
        </w:rPr>
        <w:t>%</w:t>
      </w:r>
      <w:r w:rsidRPr="00627C2E">
        <w:rPr>
          <w:rFonts w:ascii="Times New Roman" w:eastAsia="宋体" w:hAnsi="宋体" w:cs="Times New Roman"/>
          <w:kern w:val="0"/>
          <w:sz w:val="24"/>
          <w:szCs w:val="24"/>
        </w:rPr>
        <w:t>。不定期份额折算后，</w:t>
      </w:r>
      <w:r w:rsidR="00BF69C1" w:rsidRPr="00627C2E">
        <w:rPr>
          <w:rFonts w:ascii="Times New Roman" w:eastAsia="宋体" w:hAnsi="宋体" w:cs="Times New Roman"/>
          <w:kern w:val="0"/>
          <w:sz w:val="24"/>
          <w:szCs w:val="24"/>
        </w:rPr>
        <w:t>交银新能源</w:t>
      </w:r>
      <w:r w:rsidRPr="00627C2E">
        <w:rPr>
          <w:rFonts w:ascii="Times New Roman" w:eastAsia="宋体" w:hAnsi="Times New Roman" w:cs="Times New Roman"/>
          <w:kern w:val="0"/>
          <w:sz w:val="24"/>
          <w:szCs w:val="24"/>
        </w:rPr>
        <w:t>B</w:t>
      </w:r>
      <w:r w:rsidRPr="00627C2E">
        <w:rPr>
          <w:rFonts w:ascii="Times New Roman" w:eastAsia="宋体" w:hAnsi="宋体" w:cs="Times New Roman"/>
          <w:kern w:val="0"/>
          <w:sz w:val="24"/>
          <w:szCs w:val="24"/>
        </w:rPr>
        <w:t>份额杠杆倍数将大幅降低，恢复到初始杠杆水平，</w:t>
      </w:r>
      <w:r w:rsidR="00026566" w:rsidRPr="00627C2E">
        <w:rPr>
          <w:rFonts w:ascii="Times New Roman" w:eastAsia="宋体" w:hAnsi="宋体" w:cs="Times New Roman"/>
          <w:kern w:val="0"/>
          <w:sz w:val="24"/>
          <w:szCs w:val="24"/>
        </w:rPr>
        <w:t>交银新能源</w:t>
      </w:r>
      <w:r w:rsidRPr="00627C2E">
        <w:rPr>
          <w:rFonts w:ascii="Times New Roman" w:eastAsia="宋体" w:hAnsi="Times New Roman" w:cs="Times New Roman"/>
          <w:kern w:val="0"/>
          <w:sz w:val="24"/>
          <w:szCs w:val="24"/>
        </w:rPr>
        <w:t>B</w:t>
      </w:r>
      <w:r w:rsidRPr="00627C2E">
        <w:rPr>
          <w:rFonts w:ascii="Times New Roman" w:eastAsia="宋体" w:hAnsi="宋体" w:cs="Times New Roman"/>
          <w:kern w:val="0"/>
          <w:sz w:val="24"/>
          <w:szCs w:val="24"/>
        </w:rPr>
        <w:t>份额的溢价率可能大幅降低。投资者如果在折算基准日（</w:t>
      </w:r>
      <w:r w:rsidR="00292341" w:rsidRPr="00627C2E">
        <w:rPr>
          <w:rFonts w:ascii="Times New Roman" w:eastAsia="宋体" w:hAnsi="Times New Roman" w:cs="Times New Roman"/>
          <w:kern w:val="0"/>
          <w:sz w:val="24"/>
          <w:szCs w:val="24"/>
        </w:rPr>
        <w:t>2018</w:t>
      </w:r>
      <w:r w:rsidR="00570AB3" w:rsidRPr="00627C2E">
        <w:rPr>
          <w:rFonts w:ascii="Times New Roman" w:eastAsia="宋体" w:hAnsi="Times New Roman" w:cs="Times New Roman"/>
          <w:kern w:val="0"/>
          <w:sz w:val="24"/>
          <w:szCs w:val="24"/>
        </w:rPr>
        <w:t>年</w:t>
      </w:r>
      <w:r w:rsidR="00AA4ED1" w:rsidRPr="00627C2E">
        <w:rPr>
          <w:rFonts w:ascii="Times New Roman" w:eastAsia="宋体" w:hAnsi="Times New Roman" w:cs="Times New Roman" w:hint="eastAsia"/>
          <w:kern w:val="0"/>
          <w:sz w:val="24"/>
          <w:szCs w:val="24"/>
        </w:rPr>
        <w:t>6</w:t>
      </w:r>
      <w:r w:rsidR="00AA4ED1" w:rsidRPr="00627C2E">
        <w:rPr>
          <w:rFonts w:ascii="Times New Roman" w:eastAsia="宋体" w:hAnsi="Times New Roman" w:cs="Times New Roman"/>
          <w:kern w:val="0"/>
          <w:sz w:val="24"/>
          <w:szCs w:val="24"/>
        </w:rPr>
        <w:t>月</w:t>
      </w:r>
      <w:r w:rsidR="00AA4ED1" w:rsidRPr="00627C2E">
        <w:rPr>
          <w:rFonts w:ascii="Times New Roman" w:eastAsia="宋体" w:hAnsi="Times New Roman" w:cs="Times New Roman"/>
          <w:kern w:val="0"/>
          <w:sz w:val="24"/>
          <w:szCs w:val="24"/>
        </w:rPr>
        <w:t>20</w:t>
      </w:r>
      <w:r w:rsidR="00AA4ED1" w:rsidRPr="00627C2E">
        <w:rPr>
          <w:rFonts w:ascii="Times New Roman" w:eastAsia="宋体" w:hAnsi="宋体" w:cs="Times New Roman"/>
          <w:kern w:val="0"/>
          <w:sz w:val="24"/>
          <w:szCs w:val="24"/>
        </w:rPr>
        <w:t>日</w:t>
      </w:r>
      <w:r w:rsidRPr="00627C2E">
        <w:rPr>
          <w:rFonts w:ascii="Times New Roman" w:eastAsia="宋体" w:hAnsi="宋体" w:cs="Times New Roman"/>
          <w:kern w:val="0"/>
          <w:sz w:val="24"/>
          <w:szCs w:val="24"/>
        </w:rPr>
        <w:t>）当天</w:t>
      </w:r>
      <w:r w:rsidR="002437E0" w:rsidRPr="00627C2E">
        <w:rPr>
          <w:rFonts w:ascii="Times New Roman" w:eastAsia="宋体" w:hAnsi="宋体" w:cs="Times New Roman"/>
          <w:kern w:val="0"/>
          <w:sz w:val="24"/>
          <w:szCs w:val="24"/>
        </w:rPr>
        <w:t>盲目投资</w:t>
      </w:r>
      <w:r w:rsidRPr="00627C2E">
        <w:rPr>
          <w:rFonts w:ascii="Times New Roman" w:eastAsia="宋体" w:hAnsi="宋体" w:cs="Times New Roman"/>
          <w:kern w:val="0"/>
          <w:sz w:val="24"/>
          <w:szCs w:val="24"/>
        </w:rPr>
        <w:t>，可能遭受重大损失，敬请投资者注意投资风险。</w:t>
      </w:r>
      <w:r w:rsidRPr="00627C2E">
        <w:rPr>
          <w:rFonts w:ascii="Times New Roman" w:eastAsia="宋体" w:hAnsi="Times New Roman" w:cs="Times New Roman"/>
          <w:kern w:val="0"/>
          <w:sz w:val="24"/>
          <w:szCs w:val="24"/>
        </w:rPr>
        <w:t xml:space="preserve"> </w:t>
      </w:r>
    </w:p>
    <w:p w:rsidR="00221820" w:rsidRPr="00627C2E" w:rsidRDefault="00221820" w:rsidP="0065457D">
      <w:pPr>
        <w:spacing w:line="360" w:lineRule="auto"/>
        <w:ind w:firstLineChars="200" w:firstLine="480"/>
        <w:rPr>
          <w:rFonts w:ascii="Times New Roman" w:eastAsia="宋体" w:hAnsi="Times New Roman" w:cs="Times New Roman"/>
          <w:kern w:val="0"/>
          <w:sz w:val="24"/>
          <w:szCs w:val="24"/>
        </w:rPr>
      </w:pPr>
      <w:r w:rsidRPr="00627C2E">
        <w:rPr>
          <w:rFonts w:ascii="Times New Roman" w:eastAsia="宋体" w:hAnsi="宋体" w:cs="Times New Roman"/>
          <w:kern w:val="0"/>
          <w:sz w:val="24"/>
          <w:szCs w:val="24"/>
        </w:rPr>
        <w:t>特此公告。</w:t>
      </w:r>
      <w:r w:rsidRPr="00627C2E">
        <w:rPr>
          <w:rFonts w:ascii="Times New Roman" w:eastAsia="宋体" w:hAnsi="Times New Roman" w:cs="Times New Roman"/>
          <w:kern w:val="0"/>
          <w:sz w:val="24"/>
          <w:szCs w:val="24"/>
        </w:rPr>
        <w:t xml:space="preserve"> </w:t>
      </w:r>
    </w:p>
    <w:p w:rsidR="00304AA7" w:rsidRPr="00627C2E" w:rsidRDefault="00304AA7" w:rsidP="0065457D">
      <w:pPr>
        <w:spacing w:line="360" w:lineRule="auto"/>
        <w:ind w:firstLineChars="200" w:firstLine="480"/>
        <w:rPr>
          <w:rFonts w:ascii="Times New Roman" w:eastAsia="宋体" w:hAnsi="Times New Roman" w:cs="Times New Roman"/>
          <w:kern w:val="0"/>
          <w:sz w:val="24"/>
          <w:szCs w:val="24"/>
        </w:rPr>
      </w:pPr>
    </w:p>
    <w:p w:rsidR="00221820" w:rsidRPr="00627C2E" w:rsidRDefault="00276C65" w:rsidP="00276C65">
      <w:pPr>
        <w:spacing w:line="360" w:lineRule="auto"/>
        <w:ind w:firstLineChars="200" w:firstLine="480"/>
        <w:jc w:val="right"/>
        <w:rPr>
          <w:rFonts w:ascii="Times New Roman" w:eastAsia="宋体" w:hAnsi="Times New Roman" w:cs="Times New Roman"/>
          <w:kern w:val="0"/>
          <w:sz w:val="24"/>
          <w:szCs w:val="24"/>
        </w:rPr>
      </w:pPr>
      <w:r w:rsidRPr="00627C2E">
        <w:rPr>
          <w:rFonts w:ascii="Times New Roman" w:hAnsi="宋体" w:cs="Times New Roman"/>
          <w:sz w:val="24"/>
          <w:szCs w:val="24"/>
        </w:rPr>
        <w:t>交银施罗德</w:t>
      </w:r>
      <w:r w:rsidR="00221820" w:rsidRPr="00627C2E">
        <w:rPr>
          <w:rFonts w:ascii="Times New Roman" w:eastAsia="宋体" w:hAnsi="宋体" w:cs="Times New Roman"/>
          <w:kern w:val="0"/>
          <w:sz w:val="24"/>
          <w:szCs w:val="24"/>
        </w:rPr>
        <w:t>基金管理有限公司</w:t>
      </w:r>
      <w:r w:rsidR="00221820" w:rsidRPr="00627C2E">
        <w:rPr>
          <w:rFonts w:ascii="Times New Roman" w:eastAsia="宋体" w:hAnsi="Times New Roman" w:cs="Times New Roman"/>
          <w:kern w:val="0"/>
          <w:sz w:val="24"/>
          <w:szCs w:val="24"/>
        </w:rPr>
        <w:t xml:space="preserve"> </w:t>
      </w:r>
    </w:p>
    <w:p w:rsidR="00E300A1" w:rsidRPr="00AD2F48" w:rsidRDefault="00292341" w:rsidP="00E300A1">
      <w:pPr>
        <w:spacing w:line="360" w:lineRule="auto"/>
        <w:ind w:firstLineChars="200" w:firstLine="480"/>
        <w:jc w:val="right"/>
        <w:rPr>
          <w:rFonts w:ascii="Times New Roman" w:hAnsi="Times New Roman" w:cs="Times New Roman"/>
          <w:sz w:val="24"/>
          <w:szCs w:val="24"/>
        </w:rPr>
      </w:pPr>
      <w:r w:rsidRPr="00627C2E">
        <w:rPr>
          <w:rFonts w:ascii="Times New Roman" w:hAnsi="宋体" w:cs="Times New Roman"/>
          <w:sz w:val="24"/>
          <w:szCs w:val="24"/>
        </w:rPr>
        <w:t>二〇一</w:t>
      </w:r>
      <w:r w:rsidRPr="00627C2E">
        <w:rPr>
          <w:rFonts w:ascii="Times New Roman" w:hAnsi="宋体" w:cs="Times New Roman" w:hint="eastAsia"/>
          <w:sz w:val="24"/>
          <w:szCs w:val="24"/>
        </w:rPr>
        <w:t>八</w:t>
      </w:r>
      <w:r w:rsidRPr="00627C2E">
        <w:rPr>
          <w:rFonts w:ascii="Times New Roman" w:hAnsi="宋体" w:cs="Times New Roman"/>
          <w:sz w:val="24"/>
          <w:szCs w:val="24"/>
        </w:rPr>
        <w:t>年</w:t>
      </w:r>
      <w:r w:rsidR="00AA4ED1" w:rsidRPr="00627C2E">
        <w:rPr>
          <w:rFonts w:ascii="Times New Roman" w:hAnsi="宋体" w:cs="Times New Roman" w:hint="eastAsia"/>
          <w:sz w:val="24"/>
          <w:szCs w:val="24"/>
        </w:rPr>
        <w:t>六</w:t>
      </w:r>
      <w:r w:rsidR="00DB26BC" w:rsidRPr="00627C2E">
        <w:rPr>
          <w:rFonts w:ascii="Times New Roman" w:hAnsi="宋体" w:cs="Times New Roman"/>
          <w:sz w:val="24"/>
          <w:szCs w:val="24"/>
        </w:rPr>
        <w:t>月</w:t>
      </w:r>
      <w:r w:rsidR="00AA4ED1" w:rsidRPr="00627C2E">
        <w:rPr>
          <w:rFonts w:ascii="Times New Roman" w:hAnsi="宋体" w:cs="Times New Roman" w:hint="eastAsia"/>
          <w:sz w:val="24"/>
          <w:szCs w:val="24"/>
        </w:rPr>
        <w:t>二</w:t>
      </w:r>
      <w:r w:rsidR="00AA4ED1" w:rsidRPr="00627C2E">
        <w:rPr>
          <w:rFonts w:ascii="Times New Roman" w:hAnsi="宋体" w:cs="Times New Roman"/>
          <w:sz w:val="24"/>
          <w:szCs w:val="24"/>
        </w:rPr>
        <w:t>十</w:t>
      </w:r>
      <w:r w:rsidR="00E300A1" w:rsidRPr="00627C2E">
        <w:rPr>
          <w:rFonts w:ascii="Times New Roman" w:hAnsi="宋体" w:cs="Times New Roman"/>
          <w:sz w:val="24"/>
          <w:szCs w:val="24"/>
        </w:rPr>
        <w:t>日</w:t>
      </w:r>
    </w:p>
    <w:p w:rsidR="006B6094" w:rsidRPr="00AD2F48" w:rsidRDefault="006B6094" w:rsidP="00E300A1">
      <w:pPr>
        <w:spacing w:line="360" w:lineRule="auto"/>
        <w:ind w:firstLineChars="200" w:firstLine="480"/>
        <w:jc w:val="right"/>
        <w:rPr>
          <w:rFonts w:ascii="Times New Roman" w:eastAsia="宋体" w:hAnsi="Times New Roman" w:cs="Times New Roman"/>
          <w:kern w:val="0"/>
          <w:sz w:val="24"/>
          <w:szCs w:val="24"/>
        </w:rPr>
      </w:pPr>
    </w:p>
    <w:sectPr w:rsidR="006B6094" w:rsidRPr="00AD2F48" w:rsidSect="004234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5FD" w:rsidRDefault="001165FD" w:rsidP="00143BDA">
      <w:r>
        <w:separator/>
      </w:r>
    </w:p>
  </w:endnote>
  <w:endnote w:type="continuationSeparator" w:id="0">
    <w:p w:rsidR="001165FD" w:rsidRDefault="001165FD" w:rsidP="0014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5FD" w:rsidRDefault="001165FD" w:rsidP="00143BDA">
      <w:r>
        <w:separator/>
      </w:r>
    </w:p>
  </w:footnote>
  <w:footnote w:type="continuationSeparator" w:id="0">
    <w:p w:rsidR="001165FD" w:rsidRDefault="001165FD" w:rsidP="00143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1820"/>
    <w:rsid w:val="00017620"/>
    <w:rsid w:val="00026566"/>
    <w:rsid w:val="001165FD"/>
    <w:rsid w:val="00143BDA"/>
    <w:rsid w:val="00221820"/>
    <w:rsid w:val="00237057"/>
    <w:rsid w:val="00241042"/>
    <w:rsid w:val="002437E0"/>
    <w:rsid w:val="00251887"/>
    <w:rsid w:val="00276C65"/>
    <w:rsid w:val="00292341"/>
    <w:rsid w:val="002B5268"/>
    <w:rsid w:val="002D73BC"/>
    <w:rsid w:val="00304AA7"/>
    <w:rsid w:val="00352EE7"/>
    <w:rsid w:val="003B1668"/>
    <w:rsid w:val="004131F7"/>
    <w:rsid w:val="00423413"/>
    <w:rsid w:val="004D05D1"/>
    <w:rsid w:val="00540235"/>
    <w:rsid w:val="00570AB3"/>
    <w:rsid w:val="00627C2E"/>
    <w:rsid w:val="0065457D"/>
    <w:rsid w:val="006B6094"/>
    <w:rsid w:val="00780C75"/>
    <w:rsid w:val="00780EE3"/>
    <w:rsid w:val="008A61A5"/>
    <w:rsid w:val="0091228F"/>
    <w:rsid w:val="009E248A"/>
    <w:rsid w:val="00A05848"/>
    <w:rsid w:val="00A629D3"/>
    <w:rsid w:val="00AA4ED1"/>
    <w:rsid w:val="00AA76A5"/>
    <w:rsid w:val="00AD2F48"/>
    <w:rsid w:val="00B108E6"/>
    <w:rsid w:val="00B8551B"/>
    <w:rsid w:val="00BA44C9"/>
    <w:rsid w:val="00BB7E65"/>
    <w:rsid w:val="00BF69C1"/>
    <w:rsid w:val="00CB4E15"/>
    <w:rsid w:val="00D2040B"/>
    <w:rsid w:val="00DA7630"/>
    <w:rsid w:val="00DB26BC"/>
    <w:rsid w:val="00E30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4AFBF4A-DFC6-40A1-83B0-F86C23D1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4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1820"/>
    <w:pPr>
      <w:widowControl w:val="0"/>
      <w:autoSpaceDE w:val="0"/>
      <w:autoSpaceDN w:val="0"/>
      <w:adjustRightInd w:val="0"/>
    </w:pPr>
    <w:rPr>
      <w:rFonts w:ascii="宋体" w:eastAsia="宋体" w:cs="宋体"/>
      <w:color w:val="000000"/>
      <w:kern w:val="0"/>
      <w:sz w:val="24"/>
      <w:szCs w:val="24"/>
    </w:rPr>
  </w:style>
  <w:style w:type="paragraph" w:styleId="a3">
    <w:name w:val="Balloon Text"/>
    <w:basedOn w:val="a"/>
    <w:link w:val="Char"/>
    <w:uiPriority w:val="99"/>
    <w:semiHidden/>
    <w:unhideWhenUsed/>
    <w:rsid w:val="00251887"/>
    <w:rPr>
      <w:sz w:val="18"/>
      <w:szCs w:val="18"/>
    </w:rPr>
  </w:style>
  <w:style w:type="character" w:customStyle="1" w:styleId="Char">
    <w:name w:val="批注框文本 Char"/>
    <w:basedOn w:val="a0"/>
    <w:link w:val="a3"/>
    <w:uiPriority w:val="99"/>
    <w:semiHidden/>
    <w:rsid w:val="00251887"/>
    <w:rPr>
      <w:sz w:val="18"/>
      <w:szCs w:val="18"/>
    </w:rPr>
  </w:style>
  <w:style w:type="paragraph" w:styleId="a4">
    <w:name w:val="header"/>
    <w:basedOn w:val="a"/>
    <w:link w:val="Char0"/>
    <w:uiPriority w:val="99"/>
    <w:unhideWhenUsed/>
    <w:rsid w:val="00143B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43BDA"/>
    <w:rPr>
      <w:sz w:val="18"/>
      <w:szCs w:val="18"/>
    </w:rPr>
  </w:style>
  <w:style w:type="paragraph" w:styleId="a5">
    <w:name w:val="footer"/>
    <w:basedOn w:val="a"/>
    <w:link w:val="Char1"/>
    <w:uiPriority w:val="99"/>
    <w:unhideWhenUsed/>
    <w:rsid w:val="00143BDA"/>
    <w:pPr>
      <w:tabs>
        <w:tab w:val="center" w:pos="4153"/>
        <w:tab w:val="right" w:pos="8306"/>
      </w:tabs>
      <w:snapToGrid w:val="0"/>
      <w:jc w:val="left"/>
    </w:pPr>
    <w:rPr>
      <w:sz w:val="18"/>
      <w:szCs w:val="18"/>
    </w:rPr>
  </w:style>
  <w:style w:type="character" w:customStyle="1" w:styleId="Char1">
    <w:name w:val="页脚 Char"/>
    <w:basedOn w:val="a0"/>
    <w:link w:val="a5"/>
    <w:uiPriority w:val="99"/>
    <w:rsid w:val="00143B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02B78-DD72-411F-A653-F4277585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75</Words>
  <Characters>434</Characters>
  <Application>Microsoft Office Word</Application>
  <DocSecurity>0</DocSecurity>
  <Lines>3</Lines>
  <Paragraphs>1</Paragraphs>
  <ScaleCrop>false</ScaleCrop>
  <Company>Microsoft</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肖畅</dc:creator>
  <cp:keywords/>
  <dc:description/>
  <cp:lastModifiedBy>戴梦菲</cp:lastModifiedBy>
  <cp:revision>16</cp:revision>
  <dcterms:created xsi:type="dcterms:W3CDTF">2015-09-15T09:47:00Z</dcterms:created>
  <dcterms:modified xsi:type="dcterms:W3CDTF">2018-06-19T10:56:00Z</dcterms:modified>
</cp:coreProperties>
</file>