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bookmarkStart w:id="0" w:name="_GoBack"/>
      <w:bookmarkEnd w:id="0"/>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年第</w:t>
      </w:r>
      <w:r w:rsidRPr="005E324A">
        <w:rPr>
          <w:rFonts w:eastAsiaTheme="minorEastAsia"/>
          <w:b/>
          <w:sz w:val="36"/>
          <w:szCs w:val="36"/>
        </w:rPr>
        <w:t>1</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w:t>
      </w:r>
      <w:r w:rsidRPr="005E324A">
        <w:rPr>
          <w:rFonts w:eastAsiaTheme="minorEastAsia"/>
          <w:b/>
          <w:sz w:val="36"/>
          <w:szCs w:val="36"/>
        </w:rPr>
        <w:t>3</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二〇一八年四月二十一日</w:t>
      </w:r>
    </w:p>
    <w:p w:rsidR="00220542" w:rsidRPr="005E324A" w:rsidRDefault="00220542" w:rsidP="00A21501">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7630DE" w:rsidRDefault="00561BD6">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630DE" w:rsidRDefault="00561BD6">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630DE" w:rsidRDefault="00561BD6">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630DE" w:rsidRDefault="00561BD6">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630DE" w:rsidRDefault="00561BD6">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650,068,358.85</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456,937,532.85</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96,565,413.00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96,565,413.00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561BD6" w:rsidRPr="005E324A" w:rsidTr="00561BD6">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561BD6" w:rsidRPr="005E324A" w:rsidTr="00561BD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-4,510,375.73</w:t>
            </w:r>
          </w:p>
        </w:tc>
      </w:tr>
      <w:tr w:rsidR="00561BD6" w:rsidRPr="005E324A" w:rsidTr="00561BD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-22,345,117.65</w:t>
            </w:r>
          </w:p>
        </w:tc>
      </w:tr>
      <w:tr w:rsidR="00561BD6" w:rsidRPr="005E324A" w:rsidTr="00561BD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-0.0329</w:t>
            </w:r>
          </w:p>
        </w:tc>
      </w:tr>
      <w:tr w:rsidR="00561BD6" w:rsidRPr="005E324A" w:rsidTr="00561BD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493,233,442.27</w:t>
            </w:r>
          </w:p>
        </w:tc>
      </w:tr>
      <w:tr w:rsidR="00561BD6" w:rsidRPr="005E324A" w:rsidTr="00561BD6">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0.759</w:t>
            </w:r>
          </w:p>
        </w:tc>
      </w:tr>
    </w:tbl>
    <w:p w:rsidR="007630DE" w:rsidRDefault="00561BD6">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7630DE">
        <w:tc>
          <w:tcPr>
            <w:tcW w:w="1215" w:type="dxa"/>
            <w:vAlign w:val="center"/>
          </w:tcPr>
          <w:p w:rsidR="007630DE" w:rsidRDefault="00561BD6">
            <w:pPr>
              <w:jc w:val="left"/>
            </w:pPr>
            <w:r>
              <w:rPr>
                <w:rFonts w:eastAsiaTheme="minorEastAsia"/>
                <w:color w:val="000000"/>
                <w:kern w:val="0"/>
                <w:sz w:val="24"/>
              </w:rPr>
              <w:t>过去三个月</w:t>
            </w:r>
          </w:p>
        </w:tc>
        <w:tc>
          <w:tcPr>
            <w:tcW w:w="1216" w:type="dxa"/>
            <w:vAlign w:val="center"/>
          </w:tcPr>
          <w:p w:rsidR="007630DE" w:rsidRDefault="00561BD6">
            <w:pPr>
              <w:jc w:val="center"/>
            </w:pPr>
            <w:r>
              <w:rPr>
                <w:rFonts w:eastAsiaTheme="minorEastAsia"/>
                <w:color w:val="000000"/>
                <w:kern w:val="0"/>
                <w:sz w:val="24"/>
              </w:rPr>
              <w:t>-4.07%</w:t>
            </w:r>
          </w:p>
        </w:tc>
        <w:tc>
          <w:tcPr>
            <w:tcW w:w="1216" w:type="dxa"/>
            <w:vAlign w:val="center"/>
          </w:tcPr>
          <w:p w:rsidR="007630DE" w:rsidRDefault="00561BD6">
            <w:pPr>
              <w:jc w:val="center"/>
            </w:pPr>
            <w:r>
              <w:rPr>
                <w:rFonts w:eastAsiaTheme="minorEastAsia"/>
                <w:color w:val="000000"/>
                <w:kern w:val="0"/>
                <w:sz w:val="24"/>
              </w:rPr>
              <w:t>1.61%</w:t>
            </w:r>
          </w:p>
        </w:tc>
        <w:tc>
          <w:tcPr>
            <w:tcW w:w="1216" w:type="dxa"/>
            <w:vAlign w:val="center"/>
          </w:tcPr>
          <w:p w:rsidR="007630DE" w:rsidRDefault="00561BD6">
            <w:pPr>
              <w:jc w:val="center"/>
            </w:pPr>
            <w:r>
              <w:rPr>
                <w:rFonts w:eastAsiaTheme="minorEastAsia"/>
                <w:color w:val="000000"/>
                <w:kern w:val="0"/>
                <w:sz w:val="24"/>
              </w:rPr>
              <w:t>-3.59%</w:t>
            </w:r>
          </w:p>
        </w:tc>
        <w:tc>
          <w:tcPr>
            <w:tcW w:w="1216" w:type="dxa"/>
            <w:vAlign w:val="center"/>
          </w:tcPr>
          <w:p w:rsidR="007630DE" w:rsidRDefault="00561BD6">
            <w:pPr>
              <w:jc w:val="center"/>
            </w:pPr>
            <w:r>
              <w:rPr>
                <w:rFonts w:eastAsiaTheme="minorEastAsia"/>
                <w:color w:val="000000"/>
                <w:kern w:val="0"/>
                <w:sz w:val="24"/>
              </w:rPr>
              <w:t>1.61%</w:t>
            </w:r>
          </w:p>
        </w:tc>
        <w:tc>
          <w:tcPr>
            <w:tcW w:w="1217" w:type="dxa"/>
            <w:vAlign w:val="center"/>
          </w:tcPr>
          <w:p w:rsidR="007630DE" w:rsidRDefault="00561BD6">
            <w:pPr>
              <w:jc w:val="center"/>
            </w:pPr>
            <w:r>
              <w:rPr>
                <w:rFonts w:eastAsiaTheme="minorEastAsia"/>
                <w:color w:val="000000"/>
                <w:kern w:val="0"/>
                <w:sz w:val="24"/>
              </w:rPr>
              <w:t>-0.48%</w:t>
            </w:r>
          </w:p>
        </w:tc>
        <w:tc>
          <w:tcPr>
            <w:tcW w:w="1217" w:type="dxa"/>
            <w:vAlign w:val="center"/>
          </w:tcPr>
          <w:p w:rsidR="007630DE" w:rsidRDefault="00561BD6">
            <w:pPr>
              <w:jc w:val="center"/>
            </w:pPr>
            <w:r>
              <w:rPr>
                <w:rFonts w:eastAsiaTheme="minorEastAsia"/>
                <w:color w:val="000000"/>
                <w:kern w:val="0"/>
                <w:sz w:val="24"/>
              </w:rPr>
              <w:t>0.00%</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2018</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7630DE">
        <w:tc>
          <w:tcPr>
            <w:tcW w:w="952" w:type="dxa"/>
            <w:vAlign w:val="center"/>
          </w:tcPr>
          <w:p w:rsidR="007630DE" w:rsidRDefault="00561BD6">
            <w:pPr>
              <w:jc w:val="center"/>
            </w:pPr>
            <w:r>
              <w:rPr>
                <w:rFonts w:eastAsiaTheme="minorEastAsia"/>
                <w:color w:val="000000"/>
                <w:sz w:val="24"/>
              </w:rPr>
              <w:t>蔡铮</w:t>
            </w:r>
          </w:p>
        </w:tc>
        <w:tc>
          <w:tcPr>
            <w:tcW w:w="930" w:type="dxa"/>
            <w:vAlign w:val="center"/>
          </w:tcPr>
          <w:p w:rsidR="007630DE" w:rsidRDefault="00561BD6">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）的基金经理，公</w:t>
            </w:r>
            <w:r>
              <w:rPr>
                <w:rFonts w:eastAsiaTheme="minorEastAsia"/>
                <w:color w:val="000000"/>
                <w:sz w:val="24"/>
              </w:rPr>
              <w:lastRenderedPageBreak/>
              <w:t>司量化投资副总监兼多元资产管理副总监</w:t>
            </w:r>
          </w:p>
        </w:tc>
        <w:tc>
          <w:tcPr>
            <w:tcW w:w="1210" w:type="dxa"/>
            <w:vAlign w:val="center"/>
          </w:tcPr>
          <w:p w:rsidR="007630DE" w:rsidRDefault="00561BD6">
            <w:pPr>
              <w:jc w:val="center"/>
            </w:pPr>
            <w:r>
              <w:rPr>
                <w:rFonts w:eastAsiaTheme="minorEastAsia"/>
                <w:color w:val="000000"/>
                <w:sz w:val="24"/>
              </w:rPr>
              <w:lastRenderedPageBreak/>
              <w:t>2015-03-26</w:t>
            </w:r>
          </w:p>
        </w:tc>
        <w:tc>
          <w:tcPr>
            <w:tcW w:w="1309" w:type="dxa"/>
            <w:vAlign w:val="center"/>
          </w:tcPr>
          <w:p w:rsidR="007630DE" w:rsidRDefault="00561BD6">
            <w:pPr>
              <w:jc w:val="center"/>
            </w:pPr>
            <w:r>
              <w:rPr>
                <w:rFonts w:eastAsiaTheme="minorEastAsia"/>
                <w:color w:val="000000"/>
                <w:sz w:val="24"/>
              </w:rPr>
              <w:t>-</w:t>
            </w:r>
          </w:p>
        </w:tc>
        <w:tc>
          <w:tcPr>
            <w:tcW w:w="1254" w:type="dxa"/>
            <w:vAlign w:val="center"/>
          </w:tcPr>
          <w:p w:rsidR="007630DE" w:rsidRDefault="00561BD6">
            <w:pPr>
              <w:jc w:val="center"/>
            </w:pPr>
            <w:r>
              <w:rPr>
                <w:rFonts w:eastAsiaTheme="minorEastAsia"/>
                <w:color w:val="000000"/>
                <w:sz w:val="24"/>
              </w:rPr>
              <w:t>9</w:t>
            </w:r>
            <w:r>
              <w:rPr>
                <w:rFonts w:eastAsiaTheme="minorEastAsia"/>
                <w:color w:val="000000"/>
                <w:sz w:val="24"/>
              </w:rPr>
              <w:t>年</w:t>
            </w:r>
          </w:p>
        </w:tc>
        <w:tc>
          <w:tcPr>
            <w:tcW w:w="3276" w:type="dxa"/>
            <w:vAlign w:val="center"/>
          </w:tcPr>
          <w:p w:rsidR="007630DE" w:rsidRDefault="00561BD6">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sz w:val="24"/>
          </w:rPr>
          <w:t>4.3.1</w:t>
        </w:r>
      </w:smartTag>
      <w:r w:rsidRPr="005E324A">
        <w:rPr>
          <w:rFonts w:eastAsiaTheme="minorEastAsia"/>
          <w:sz w:val="24"/>
        </w:rPr>
        <w:t>公平交易制度的执行情况</w:t>
      </w:r>
    </w:p>
    <w:p w:rsidR="007630DE" w:rsidRDefault="00561BD6">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630DE" w:rsidRDefault="00561BD6">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7630DE" w:rsidRDefault="00561BD6">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w:t>
      </w:r>
      <w:r>
        <w:rPr>
          <w:rFonts w:eastAsiaTheme="minorEastAsia"/>
          <w:color w:val="000000"/>
          <w:kern w:val="0"/>
          <w:sz w:val="24"/>
        </w:rPr>
        <w:lastRenderedPageBreak/>
        <w:t>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7630DE" w:rsidRDefault="00561BD6">
      <w:pPr>
        <w:spacing w:line="360" w:lineRule="auto"/>
        <w:ind w:firstLineChars="200" w:firstLine="480"/>
        <w:rPr>
          <w:rFonts w:eastAsiaTheme="minorEastAsia"/>
          <w:color w:val="000000"/>
          <w:kern w:val="0"/>
          <w:sz w:val="24"/>
        </w:rPr>
      </w:pPr>
      <w:r>
        <w:rPr>
          <w:rFonts w:eastAsiaTheme="minorEastAsia"/>
          <w:color w:val="000000"/>
          <w:kern w:val="0"/>
          <w:sz w:val="24"/>
        </w:rPr>
        <w:t>2018</w:t>
      </w:r>
      <w:r>
        <w:rPr>
          <w:rFonts w:eastAsiaTheme="minorEastAsia"/>
          <w:color w:val="000000"/>
          <w:kern w:val="0"/>
          <w:sz w:val="24"/>
        </w:rPr>
        <w:t>年一季度国内经济整体延续稳定状态，投资增速缓中趋稳，结构持续优化，消费增速小幅回落，对经济的贡献有所减弱。新旧动能转换、工业产能持续出清，同时产能利用率回升，行业集中度上升，经济整体效率提升，继而推动经济增长进入高质量发展阶段的新时代。在此经济背景下，一季度</w:t>
      </w:r>
      <w:r>
        <w:rPr>
          <w:rFonts w:eastAsiaTheme="minorEastAsia"/>
          <w:color w:val="000000"/>
          <w:kern w:val="0"/>
          <w:sz w:val="24"/>
        </w:rPr>
        <w:t>A</w:t>
      </w:r>
      <w:r>
        <w:rPr>
          <w:rFonts w:eastAsiaTheme="minorEastAsia"/>
          <w:color w:val="000000"/>
          <w:kern w:val="0"/>
          <w:sz w:val="24"/>
        </w:rPr>
        <w:t>股市场宽幅震荡，作为跟踪基准指数的指数基金，一季度基金总体呈现出区间震荡的走势。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下一季度，我们认为通胀仍将维持温和，货币中性稳健，财政政策持续发力。受中美贸易战影响，短期内外需对经济的拉动作用或将面临一定冲击，但从中长期来看有利于加快培育壮大我国经济新动能。总体而言，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2018</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日，本基金份额净值为</w:t>
      </w:r>
      <w:r w:rsidRPr="005E324A">
        <w:rPr>
          <w:rFonts w:eastAsiaTheme="minorEastAsia"/>
          <w:color w:val="000000"/>
          <w:kern w:val="0"/>
          <w:sz w:val="24"/>
        </w:rPr>
        <w:t>0.759</w:t>
      </w:r>
      <w:r w:rsidRPr="005E324A">
        <w:rPr>
          <w:rFonts w:eastAsiaTheme="minorEastAsia"/>
          <w:color w:val="000000"/>
          <w:kern w:val="0"/>
          <w:sz w:val="24"/>
        </w:rPr>
        <w:t>元，本报告期份额净值增长率为</w:t>
      </w:r>
      <w:r w:rsidRPr="005E324A">
        <w:rPr>
          <w:rFonts w:eastAsiaTheme="minorEastAsia"/>
          <w:color w:val="000000"/>
          <w:kern w:val="0"/>
          <w:sz w:val="24"/>
        </w:rPr>
        <w:t>-4.07%</w:t>
      </w:r>
      <w:r w:rsidRPr="005E324A">
        <w:rPr>
          <w:rFonts w:eastAsiaTheme="minorEastAsia"/>
          <w:color w:val="000000"/>
          <w:kern w:val="0"/>
          <w:sz w:val="24"/>
        </w:rPr>
        <w:t>，同期业绩比较基准增长率为</w:t>
      </w:r>
      <w:r w:rsidRPr="005E324A">
        <w:rPr>
          <w:rFonts w:eastAsiaTheme="minorEastAsia"/>
          <w:color w:val="000000"/>
          <w:kern w:val="0"/>
          <w:sz w:val="24"/>
        </w:rPr>
        <w:t>-3.59%</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lastRenderedPageBreak/>
        <w:t xml:space="preserve">§5  </w:t>
      </w:r>
      <w:r w:rsidRPr="005E324A">
        <w:rPr>
          <w:rFonts w:eastAsiaTheme="minorEastAsia"/>
          <w:color w:val="000000"/>
          <w:kern w:val="0"/>
          <w:sz w:val="24"/>
          <w:szCs w:val="24"/>
        </w:rPr>
        <w:t>投资组合报告</w:t>
      </w:r>
    </w:p>
    <w:p w:rsidR="00562C0D" w:rsidRPr="00A21501"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r w:rsidRPr="00A21501">
              <w:rPr>
                <w:rFonts w:eastAsiaTheme="minorEastAsia"/>
                <w:color w:val="000000" w:themeColor="text1"/>
                <w:sz w:val="24"/>
              </w:rPr>
              <w:t>(</w:t>
            </w:r>
            <w:r w:rsidRPr="00A21501">
              <w:rPr>
                <w:rFonts w:eastAsiaTheme="minorEastAsia"/>
                <w:color w:val="000000" w:themeColor="text1"/>
                <w:sz w:val="24"/>
              </w:rPr>
              <w:t>元</w:t>
            </w: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466,702,297.64</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94.32</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466,702,297.64</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94.32</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2,999,100.00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0.61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2,999,100.00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0.61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24,942,185.78</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5.04</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161,523.57</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0.03</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494,805,106.99</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7C1725" w:rsidRPr="00024A32" w:rsidRDefault="007C1725" w:rsidP="003A4DA3">
      <w:pPr>
        <w:autoSpaceDE w:val="0"/>
        <w:autoSpaceDN w:val="0"/>
        <w:adjustRightInd w:val="0"/>
        <w:spacing w:line="360" w:lineRule="auto"/>
        <w:jc w:val="left"/>
        <w:rPr>
          <w:rFonts w:eastAsiaTheme="minorEastAsia"/>
          <w:color w:val="000000"/>
          <w:kern w:val="0"/>
          <w:sz w:val="24"/>
        </w:rPr>
      </w:pPr>
      <w:r w:rsidRPr="00024A32">
        <w:rPr>
          <w:rFonts w:eastAsiaTheme="minorEastAsia" w:hint="eastAsia"/>
          <w:color w:val="000000"/>
          <w:kern w:val="0"/>
          <w:sz w:val="24"/>
        </w:rPr>
        <w:t>本基金本报告期末未持有积极投资的股票。</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12,459,042.15</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2.53</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2C173D" w:rsidP="00465C86">
            <w:pPr>
              <w:jc w:val="right"/>
              <w:rPr>
                <w:rFonts w:eastAsiaTheme="minorEastAsia"/>
                <w:sz w:val="24"/>
              </w:rPr>
            </w:pPr>
            <w:r w:rsidRPr="002C173D">
              <w:rPr>
                <w:rFonts w:eastAsiaTheme="minorEastAsia"/>
                <w:sz w:val="24"/>
              </w:rPr>
              <w:t>404,868,981.47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2C173D">
            <w:pPr>
              <w:jc w:val="right"/>
              <w:rPr>
                <w:rFonts w:eastAsiaTheme="minorEastAsia"/>
                <w:sz w:val="24"/>
              </w:rPr>
            </w:pPr>
            <w:r w:rsidRPr="002C173D">
              <w:rPr>
                <w:rFonts w:eastAsiaTheme="minorEastAsia"/>
                <w:sz w:val="24"/>
              </w:rPr>
              <w:t>82.0</w:t>
            </w:r>
            <w:r>
              <w:rPr>
                <w:rFonts w:eastAsiaTheme="minorEastAsia"/>
                <w:sz w:val="24"/>
              </w:rPr>
              <w:t>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2C173D" w:rsidP="00465C86">
            <w:pPr>
              <w:jc w:val="right"/>
              <w:rPr>
                <w:rFonts w:eastAsiaTheme="minorEastAsia"/>
                <w:sz w:val="24"/>
              </w:rPr>
            </w:pPr>
            <w:r w:rsidRPr="002C173D">
              <w:rPr>
                <w:rFonts w:eastAsiaTheme="minorEastAsia"/>
                <w:sz w:val="24"/>
              </w:rPr>
              <w:t>26,217,442.38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2C173D">
            <w:pPr>
              <w:jc w:val="right"/>
              <w:rPr>
                <w:rFonts w:eastAsiaTheme="minorEastAsia"/>
                <w:sz w:val="24"/>
              </w:rPr>
            </w:pPr>
            <w:r w:rsidRPr="002C173D">
              <w:rPr>
                <w:rFonts w:eastAsiaTheme="minorEastAsia"/>
                <w:sz w:val="24"/>
              </w:rPr>
              <w:t>5.3</w:t>
            </w:r>
            <w:r>
              <w:rPr>
                <w:rFonts w:eastAsiaTheme="minorEastAsia"/>
                <w:sz w:val="24"/>
              </w:rPr>
              <w:t>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11,768,462.81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2.39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2C173D" w:rsidP="00465C86">
            <w:pPr>
              <w:jc w:val="right"/>
              <w:rPr>
                <w:rFonts w:eastAsiaTheme="minorEastAsia"/>
                <w:sz w:val="24"/>
              </w:rPr>
            </w:pPr>
            <w:r w:rsidRPr="002C173D">
              <w:rPr>
                <w:rFonts w:eastAsiaTheme="minorEastAsia"/>
                <w:sz w:val="24"/>
              </w:rPr>
              <w:t>5,696,657.30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2C173D" w:rsidP="00465C86">
            <w:pPr>
              <w:jc w:val="right"/>
              <w:rPr>
                <w:rFonts w:eastAsiaTheme="minorEastAsia"/>
                <w:sz w:val="24"/>
              </w:rPr>
            </w:pPr>
            <w:r w:rsidRPr="002C173D">
              <w:rPr>
                <w:rFonts w:eastAsiaTheme="minorEastAsia"/>
                <w:sz w:val="24"/>
              </w:rPr>
              <w:t>1.15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5,691,711.53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1.15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2C173D" w:rsidP="00F70112">
            <w:pPr>
              <w:jc w:val="right"/>
              <w:rPr>
                <w:rFonts w:eastAsiaTheme="minorEastAsia"/>
                <w:sz w:val="24"/>
              </w:rPr>
            </w:pPr>
            <w:r w:rsidRPr="002C173D">
              <w:rPr>
                <w:rFonts w:eastAsiaTheme="minorEastAsia"/>
                <w:sz w:val="24"/>
              </w:rPr>
              <w:t>466,702,297.64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2C173D" w:rsidP="00465C86">
            <w:pPr>
              <w:jc w:val="right"/>
              <w:rPr>
                <w:rFonts w:eastAsiaTheme="minorEastAsia"/>
                <w:sz w:val="24"/>
              </w:rPr>
            </w:pPr>
            <w:r w:rsidRPr="002C173D">
              <w:rPr>
                <w:rFonts w:eastAsiaTheme="minorEastAsia"/>
                <w:sz w:val="24"/>
              </w:rPr>
              <w:t>94.62</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541EC1" w:rsidTr="00024A32">
        <w:tc>
          <w:tcPr>
            <w:tcW w:w="817" w:type="dxa"/>
            <w:vAlign w:val="center"/>
          </w:tcPr>
          <w:p w:rsidR="00541EC1" w:rsidRDefault="00541EC1" w:rsidP="00541EC1">
            <w:pPr>
              <w:jc w:val="center"/>
            </w:pPr>
            <w:r>
              <w:rPr>
                <w:rFonts w:eastAsiaTheme="minorEastAsia"/>
                <w:color w:val="000000"/>
                <w:sz w:val="24"/>
              </w:rPr>
              <w:t>1</w:t>
            </w:r>
          </w:p>
        </w:tc>
        <w:tc>
          <w:tcPr>
            <w:tcW w:w="1276" w:type="dxa"/>
            <w:vAlign w:val="center"/>
          </w:tcPr>
          <w:p w:rsidR="00541EC1" w:rsidRDefault="00541EC1" w:rsidP="00541EC1">
            <w:pPr>
              <w:jc w:val="center"/>
            </w:pPr>
            <w:r>
              <w:rPr>
                <w:rFonts w:hint="eastAsia"/>
                <w:color w:val="000000"/>
                <w:sz w:val="22"/>
                <w:szCs w:val="22"/>
              </w:rPr>
              <w:t>603799</w:t>
            </w:r>
          </w:p>
        </w:tc>
        <w:tc>
          <w:tcPr>
            <w:tcW w:w="1701" w:type="dxa"/>
          </w:tcPr>
          <w:p w:rsidR="00541EC1" w:rsidRDefault="00541EC1" w:rsidP="00541EC1">
            <w:pPr>
              <w:jc w:val="center"/>
            </w:pPr>
            <w:r>
              <w:rPr>
                <w:rFonts w:hint="eastAsia"/>
                <w:color w:val="000000"/>
                <w:sz w:val="22"/>
                <w:szCs w:val="22"/>
              </w:rPr>
              <w:t>华友钴业</w:t>
            </w:r>
          </w:p>
        </w:tc>
        <w:tc>
          <w:tcPr>
            <w:tcW w:w="1276" w:type="dxa"/>
            <w:vAlign w:val="bottom"/>
          </w:tcPr>
          <w:p w:rsidR="00541EC1" w:rsidRDefault="00541EC1" w:rsidP="00541EC1">
            <w:pPr>
              <w:jc w:val="right"/>
            </w:pPr>
            <w:r>
              <w:rPr>
                <w:rFonts w:hint="eastAsia"/>
                <w:color w:val="000000"/>
                <w:sz w:val="22"/>
                <w:szCs w:val="22"/>
              </w:rPr>
              <w:t>81,700</w:t>
            </w:r>
          </w:p>
        </w:tc>
        <w:tc>
          <w:tcPr>
            <w:tcW w:w="1842" w:type="dxa"/>
            <w:vAlign w:val="bottom"/>
          </w:tcPr>
          <w:p w:rsidR="00541EC1" w:rsidRDefault="00541EC1" w:rsidP="00541EC1">
            <w:pPr>
              <w:jc w:val="right"/>
            </w:pPr>
            <w:r>
              <w:rPr>
                <w:rFonts w:hint="eastAsia"/>
                <w:color w:val="000000"/>
                <w:sz w:val="22"/>
                <w:szCs w:val="22"/>
              </w:rPr>
              <w:t>9,684,718.00</w:t>
            </w:r>
          </w:p>
        </w:tc>
        <w:tc>
          <w:tcPr>
            <w:tcW w:w="1616" w:type="dxa"/>
            <w:vAlign w:val="bottom"/>
          </w:tcPr>
          <w:p w:rsidR="00541EC1" w:rsidRDefault="00541EC1">
            <w:pPr>
              <w:jc w:val="right"/>
            </w:pPr>
            <w:r>
              <w:rPr>
                <w:rFonts w:hint="eastAsia"/>
                <w:color w:val="000000"/>
                <w:sz w:val="22"/>
                <w:szCs w:val="22"/>
              </w:rPr>
              <w:t>1.96</w:t>
            </w:r>
          </w:p>
        </w:tc>
      </w:tr>
      <w:tr w:rsidR="00541EC1" w:rsidTr="00024A32">
        <w:tc>
          <w:tcPr>
            <w:tcW w:w="817" w:type="dxa"/>
            <w:vAlign w:val="center"/>
          </w:tcPr>
          <w:p w:rsidR="00541EC1" w:rsidRDefault="00541EC1" w:rsidP="00541EC1">
            <w:pPr>
              <w:jc w:val="center"/>
            </w:pPr>
            <w:r>
              <w:rPr>
                <w:rFonts w:eastAsiaTheme="minorEastAsia"/>
                <w:color w:val="000000"/>
                <w:sz w:val="24"/>
              </w:rPr>
              <w:t>2</w:t>
            </w:r>
          </w:p>
        </w:tc>
        <w:tc>
          <w:tcPr>
            <w:tcW w:w="1276" w:type="dxa"/>
            <w:vAlign w:val="center"/>
          </w:tcPr>
          <w:p w:rsidR="00541EC1" w:rsidRDefault="00541EC1" w:rsidP="00541EC1">
            <w:pPr>
              <w:jc w:val="center"/>
            </w:pPr>
            <w:r>
              <w:rPr>
                <w:rFonts w:hint="eastAsia"/>
                <w:color w:val="000000"/>
                <w:sz w:val="22"/>
                <w:szCs w:val="22"/>
              </w:rPr>
              <w:t>601877</w:t>
            </w:r>
          </w:p>
        </w:tc>
        <w:tc>
          <w:tcPr>
            <w:tcW w:w="1701" w:type="dxa"/>
          </w:tcPr>
          <w:p w:rsidR="00541EC1" w:rsidRDefault="00541EC1" w:rsidP="00541EC1">
            <w:pPr>
              <w:jc w:val="center"/>
            </w:pPr>
            <w:r>
              <w:rPr>
                <w:rFonts w:hint="eastAsia"/>
                <w:color w:val="000000"/>
                <w:sz w:val="22"/>
                <w:szCs w:val="22"/>
              </w:rPr>
              <w:t>正泰电器</w:t>
            </w:r>
          </w:p>
        </w:tc>
        <w:tc>
          <w:tcPr>
            <w:tcW w:w="1276" w:type="dxa"/>
            <w:vAlign w:val="bottom"/>
          </w:tcPr>
          <w:p w:rsidR="00541EC1" w:rsidRDefault="00541EC1" w:rsidP="00541EC1">
            <w:pPr>
              <w:jc w:val="right"/>
            </w:pPr>
            <w:r>
              <w:rPr>
                <w:rFonts w:hint="eastAsia"/>
                <w:color w:val="000000"/>
                <w:sz w:val="22"/>
                <w:szCs w:val="22"/>
              </w:rPr>
              <w:t>341,496</w:t>
            </w:r>
          </w:p>
        </w:tc>
        <w:tc>
          <w:tcPr>
            <w:tcW w:w="1842" w:type="dxa"/>
            <w:vAlign w:val="bottom"/>
          </w:tcPr>
          <w:p w:rsidR="00541EC1" w:rsidRDefault="00541EC1" w:rsidP="00541EC1">
            <w:pPr>
              <w:jc w:val="right"/>
            </w:pPr>
            <w:r>
              <w:rPr>
                <w:rFonts w:hint="eastAsia"/>
                <w:color w:val="000000"/>
                <w:sz w:val="22"/>
                <w:szCs w:val="22"/>
              </w:rPr>
              <w:t>8,991,589.68</w:t>
            </w:r>
          </w:p>
        </w:tc>
        <w:tc>
          <w:tcPr>
            <w:tcW w:w="1616" w:type="dxa"/>
            <w:vAlign w:val="bottom"/>
          </w:tcPr>
          <w:p w:rsidR="00541EC1" w:rsidRDefault="00541EC1">
            <w:pPr>
              <w:jc w:val="right"/>
            </w:pPr>
            <w:r>
              <w:rPr>
                <w:rFonts w:hint="eastAsia"/>
                <w:color w:val="000000"/>
                <w:sz w:val="22"/>
                <w:szCs w:val="22"/>
              </w:rPr>
              <w:t>1.82</w:t>
            </w:r>
          </w:p>
        </w:tc>
      </w:tr>
      <w:tr w:rsidR="00541EC1" w:rsidTr="00024A32">
        <w:tc>
          <w:tcPr>
            <w:tcW w:w="817" w:type="dxa"/>
            <w:vAlign w:val="center"/>
          </w:tcPr>
          <w:p w:rsidR="00541EC1" w:rsidRDefault="00541EC1" w:rsidP="00541EC1">
            <w:pPr>
              <w:jc w:val="center"/>
            </w:pPr>
            <w:r>
              <w:rPr>
                <w:rFonts w:eastAsiaTheme="minorEastAsia"/>
                <w:color w:val="000000"/>
                <w:sz w:val="24"/>
              </w:rPr>
              <w:t>3</w:t>
            </w:r>
          </w:p>
        </w:tc>
        <w:tc>
          <w:tcPr>
            <w:tcW w:w="1276" w:type="dxa"/>
            <w:vAlign w:val="center"/>
          </w:tcPr>
          <w:p w:rsidR="00541EC1" w:rsidRDefault="00541EC1" w:rsidP="00541EC1">
            <w:pPr>
              <w:jc w:val="center"/>
            </w:pPr>
            <w:r>
              <w:rPr>
                <w:rFonts w:hint="eastAsia"/>
                <w:color w:val="000000"/>
                <w:sz w:val="22"/>
                <w:szCs w:val="22"/>
              </w:rPr>
              <w:t>300450</w:t>
            </w:r>
          </w:p>
        </w:tc>
        <w:tc>
          <w:tcPr>
            <w:tcW w:w="1701" w:type="dxa"/>
          </w:tcPr>
          <w:p w:rsidR="00541EC1" w:rsidRDefault="00541EC1" w:rsidP="00541EC1">
            <w:pPr>
              <w:jc w:val="center"/>
            </w:pPr>
            <w:r>
              <w:rPr>
                <w:rFonts w:hint="eastAsia"/>
                <w:color w:val="000000"/>
                <w:sz w:val="22"/>
                <w:szCs w:val="22"/>
              </w:rPr>
              <w:t>先导智能</w:t>
            </w:r>
          </w:p>
        </w:tc>
        <w:tc>
          <w:tcPr>
            <w:tcW w:w="1276" w:type="dxa"/>
            <w:vAlign w:val="bottom"/>
          </w:tcPr>
          <w:p w:rsidR="00541EC1" w:rsidRDefault="00541EC1" w:rsidP="00541EC1">
            <w:pPr>
              <w:jc w:val="right"/>
            </w:pPr>
            <w:r>
              <w:rPr>
                <w:rFonts w:hint="eastAsia"/>
                <w:color w:val="000000"/>
                <w:sz w:val="22"/>
                <w:szCs w:val="22"/>
              </w:rPr>
              <w:t>113,600</w:t>
            </w:r>
          </w:p>
        </w:tc>
        <w:tc>
          <w:tcPr>
            <w:tcW w:w="1842" w:type="dxa"/>
            <w:vAlign w:val="bottom"/>
          </w:tcPr>
          <w:p w:rsidR="00541EC1" w:rsidRDefault="00541EC1" w:rsidP="00541EC1">
            <w:pPr>
              <w:jc w:val="right"/>
            </w:pPr>
            <w:r>
              <w:rPr>
                <w:rFonts w:hint="eastAsia"/>
                <w:color w:val="000000"/>
                <w:sz w:val="22"/>
                <w:szCs w:val="22"/>
              </w:rPr>
              <w:t>8,704,032.00</w:t>
            </w:r>
          </w:p>
        </w:tc>
        <w:tc>
          <w:tcPr>
            <w:tcW w:w="1616" w:type="dxa"/>
            <w:vAlign w:val="bottom"/>
          </w:tcPr>
          <w:p w:rsidR="00541EC1" w:rsidRDefault="00541EC1">
            <w:pPr>
              <w:jc w:val="right"/>
            </w:pPr>
            <w:r>
              <w:rPr>
                <w:rFonts w:hint="eastAsia"/>
                <w:color w:val="000000"/>
                <w:sz w:val="22"/>
                <w:szCs w:val="22"/>
              </w:rPr>
              <w:t>1.76</w:t>
            </w:r>
          </w:p>
        </w:tc>
      </w:tr>
      <w:tr w:rsidR="00541EC1" w:rsidTr="00024A32">
        <w:tc>
          <w:tcPr>
            <w:tcW w:w="817" w:type="dxa"/>
            <w:vAlign w:val="center"/>
          </w:tcPr>
          <w:p w:rsidR="00541EC1" w:rsidRDefault="00541EC1" w:rsidP="00541EC1">
            <w:pPr>
              <w:jc w:val="center"/>
            </w:pPr>
            <w:r>
              <w:rPr>
                <w:rFonts w:eastAsiaTheme="minorEastAsia"/>
                <w:color w:val="000000"/>
                <w:sz w:val="24"/>
              </w:rPr>
              <w:t>4</w:t>
            </w:r>
          </w:p>
        </w:tc>
        <w:tc>
          <w:tcPr>
            <w:tcW w:w="1276" w:type="dxa"/>
            <w:vAlign w:val="center"/>
          </w:tcPr>
          <w:p w:rsidR="00541EC1" w:rsidRDefault="00541EC1" w:rsidP="00541EC1">
            <w:pPr>
              <w:jc w:val="center"/>
            </w:pPr>
            <w:r>
              <w:rPr>
                <w:rFonts w:hint="eastAsia"/>
                <w:color w:val="000000"/>
                <w:sz w:val="22"/>
                <w:szCs w:val="22"/>
              </w:rPr>
              <w:t>300124</w:t>
            </w:r>
          </w:p>
        </w:tc>
        <w:tc>
          <w:tcPr>
            <w:tcW w:w="1701" w:type="dxa"/>
          </w:tcPr>
          <w:p w:rsidR="00541EC1" w:rsidRDefault="00541EC1" w:rsidP="00541EC1">
            <w:pPr>
              <w:jc w:val="center"/>
            </w:pPr>
            <w:r>
              <w:rPr>
                <w:rFonts w:hint="eastAsia"/>
                <w:color w:val="000000"/>
                <w:sz w:val="22"/>
                <w:szCs w:val="22"/>
              </w:rPr>
              <w:t>汇川技术</w:t>
            </w:r>
          </w:p>
        </w:tc>
        <w:tc>
          <w:tcPr>
            <w:tcW w:w="1276" w:type="dxa"/>
            <w:vAlign w:val="bottom"/>
          </w:tcPr>
          <w:p w:rsidR="00541EC1" w:rsidRDefault="00541EC1" w:rsidP="00541EC1">
            <w:pPr>
              <w:jc w:val="right"/>
            </w:pPr>
            <w:r>
              <w:rPr>
                <w:rFonts w:hint="eastAsia"/>
                <w:color w:val="000000"/>
                <w:sz w:val="22"/>
                <w:szCs w:val="22"/>
              </w:rPr>
              <w:t>242,058</w:t>
            </w:r>
          </w:p>
        </w:tc>
        <w:tc>
          <w:tcPr>
            <w:tcW w:w="1842" w:type="dxa"/>
            <w:vAlign w:val="bottom"/>
          </w:tcPr>
          <w:p w:rsidR="00541EC1" w:rsidRDefault="00541EC1" w:rsidP="00541EC1">
            <w:pPr>
              <w:jc w:val="right"/>
            </w:pPr>
            <w:r>
              <w:rPr>
                <w:rFonts w:hint="eastAsia"/>
                <w:color w:val="000000"/>
                <w:sz w:val="22"/>
                <w:szCs w:val="22"/>
              </w:rPr>
              <w:t>8,559,170.88</w:t>
            </w:r>
          </w:p>
        </w:tc>
        <w:tc>
          <w:tcPr>
            <w:tcW w:w="1616" w:type="dxa"/>
            <w:vAlign w:val="bottom"/>
          </w:tcPr>
          <w:p w:rsidR="00541EC1" w:rsidRDefault="00541EC1">
            <w:pPr>
              <w:jc w:val="right"/>
            </w:pPr>
            <w:r>
              <w:rPr>
                <w:rFonts w:hint="eastAsia"/>
                <w:color w:val="000000"/>
                <w:sz w:val="22"/>
                <w:szCs w:val="22"/>
              </w:rPr>
              <w:t>1.7</w:t>
            </w:r>
            <w:r>
              <w:rPr>
                <w:color w:val="000000"/>
                <w:sz w:val="22"/>
                <w:szCs w:val="22"/>
              </w:rPr>
              <w:t>4</w:t>
            </w:r>
          </w:p>
        </w:tc>
      </w:tr>
      <w:tr w:rsidR="00541EC1" w:rsidTr="00024A32">
        <w:tc>
          <w:tcPr>
            <w:tcW w:w="817" w:type="dxa"/>
            <w:vAlign w:val="center"/>
          </w:tcPr>
          <w:p w:rsidR="00541EC1" w:rsidRDefault="00541EC1" w:rsidP="00541EC1">
            <w:pPr>
              <w:jc w:val="center"/>
            </w:pPr>
            <w:r>
              <w:rPr>
                <w:rFonts w:eastAsiaTheme="minorEastAsia"/>
                <w:color w:val="000000"/>
                <w:sz w:val="24"/>
              </w:rPr>
              <w:t>5</w:t>
            </w:r>
          </w:p>
        </w:tc>
        <w:tc>
          <w:tcPr>
            <w:tcW w:w="1276" w:type="dxa"/>
            <w:vAlign w:val="center"/>
          </w:tcPr>
          <w:p w:rsidR="00541EC1" w:rsidRDefault="00541EC1" w:rsidP="00541EC1">
            <w:pPr>
              <w:jc w:val="center"/>
            </w:pPr>
            <w:r>
              <w:rPr>
                <w:rFonts w:hint="eastAsia"/>
                <w:color w:val="000000"/>
                <w:sz w:val="22"/>
                <w:szCs w:val="22"/>
              </w:rPr>
              <w:t>002366</w:t>
            </w:r>
          </w:p>
        </w:tc>
        <w:tc>
          <w:tcPr>
            <w:tcW w:w="1701" w:type="dxa"/>
          </w:tcPr>
          <w:p w:rsidR="00541EC1" w:rsidRDefault="00541EC1" w:rsidP="00541EC1">
            <w:pPr>
              <w:jc w:val="center"/>
            </w:pPr>
            <w:r>
              <w:rPr>
                <w:rFonts w:hint="eastAsia"/>
                <w:color w:val="000000"/>
                <w:sz w:val="22"/>
                <w:szCs w:val="22"/>
              </w:rPr>
              <w:t>台海核电</w:t>
            </w:r>
          </w:p>
        </w:tc>
        <w:tc>
          <w:tcPr>
            <w:tcW w:w="1276" w:type="dxa"/>
            <w:vAlign w:val="bottom"/>
          </w:tcPr>
          <w:p w:rsidR="00541EC1" w:rsidRDefault="00541EC1" w:rsidP="00541EC1">
            <w:pPr>
              <w:jc w:val="right"/>
            </w:pPr>
            <w:r>
              <w:rPr>
                <w:rFonts w:hint="eastAsia"/>
                <w:color w:val="000000"/>
                <w:sz w:val="22"/>
                <w:szCs w:val="22"/>
              </w:rPr>
              <w:t>316,201</w:t>
            </w:r>
          </w:p>
        </w:tc>
        <w:tc>
          <w:tcPr>
            <w:tcW w:w="1842" w:type="dxa"/>
            <w:vAlign w:val="bottom"/>
          </w:tcPr>
          <w:p w:rsidR="00541EC1" w:rsidRDefault="00541EC1" w:rsidP="00541EC1">
            <w:pPr>
              <w:jc w:val="right"/>
            </w:pPr>
            <w:r>
              <w:rPr>
                <w:rFonts w:hint="eastAsia"/>
                <w:color w:val="000000"/>
                <w:sz w:val="22"/>
                <w:szCs w:val="22"/>
              </w:rPr>
              <w:t>8,363,516.45</w:t>
            </w:r>
          </w:p>
        </w:tc>
        <w:tc>
          <w:tcPr>
            <w:tcW w:w="1616" w:type="dxa"/>
            <w:vAlign w:val="bottom"/>
          </w:tcPr>
          <w:p w:rsidR="00541EC1" w:rsidRDefault="00541EC1">
            <w:pPr>
              <w:jc w:val="right"/>
            </w:pPr>
            <w:r>
              <w:rPr>
                <w:rFonts w:hint="eastAsia"/>
                <w:color w:val="000000"/>
                <w:sz w:val="22"/>
                <w:szCs w:val="22"/>
              </w:rPr>
              <w:t>1.</w:t>
            </w:r>
            <w:r>
              <w:rPr>
                <w:color w:val="000000"/>
                <w:sz w:val="22"/>
                <w:szCs w:val="22"/>
              </w:rPr>
              <w:t>70</w:t>
            </w:r>
          </w:p>
        </w:tc>
      </w:tr>
      <w:tr w:rsidR="00541EC1" w:rsidTr="00024A32">
        <w:tc>
          <w:tcPr>
            <w:tcW w:w="817" w:type="dxa"/>
            <w:vAlign w:val="center"/>
          </w:tcPr>
          <w:p w:rsidR="00541EC1" w:rsidRDefault="00541EC1" w:rsidP="00541EC1">
            <w:pPr>
              <w:jc w:val="center"/>
            </w:pPr>
            <w:r>
              <w:rPr>
                <w:rFonts w:eastAsiaTheme="minorEastAsia"/>
                <w:color w:val="000000"/>
                <w:sz w:val="24"/>
              </w:rPr>
              <w:t>6</w:t>
            </w:r>
          </w:p>
        </w:tc>
        <w:tc>
          <w:tcPr>
            <w:tcW w:w="1276" w:type="dxa"/>
            <w:vAlign w:val="center"/>
          </w:tcPr>
          <w:p w:rsidR="00541EC1" w:rsidRDefault="00541EC1" w:rsidP="00541EC1">
            <w:pPr>
              <w:jc w:val="center"/>
            </w:pPr>
            <w:r>
              <w:rPr>
                <w:rFonts w:hint="eastAsia"/>
                <w:color w:val="000000"/>
                <w:sz w:val="22"/>
                <w:szCs w:val="22"/>
              </w:rPr>
              <w:t>300207</w:t>
            </w:r>
          </w:p>
        </w:tc>
        <w:tc>
          <w:tcPr>
            <w:tcW w:w="1701" w:type="dxa"/>
          </w:tcPr>
          <w:p w:rsidR="00541EC1" w:rsidRDefault="00541EC1" w:rsidP="00541EC1">
            <w:pPr>
              <w:jc w:val="center"/>
            </w:pPr>
            <w:r>
              <w:rPr>
                <w:rFonts w:hint="eastAsia"/>
                <w:color w:val="000000"/>
                <w:sz w:val="22"/>
                <w:szCs w:val="22"/>
              </w:rPr>
              <w:t>欣旺达</w:t>
            </w:r>
          </w:p>
        </w:tc>
        <w:tc>
          <w:tcPr>
            <w:tcW w:w="1276" w:type="dxa"/>
            <w:vAlign w:val="bottom"/>
          </w:tcPr>
          <w:p w:rsidR="00541EC1" w:rsidRDefault="00541EC1" w:rsidP="00541EC1">
            <w:pPr>
              <w:jc w:val="right"/>
            </w:pPr>
            <w:r>
              <w:rPr>
                <w:rFonts w:hint="eastAsia"/>
                <w:color w:val="000000"/>
                <w:sz w:val="22"/>
                <w:szCs w:val="22"/>
              </w:rPr>
              <w:t>693,871</w:t>
            </w:r>
          </w:p>
        </w:tc>
        <w:tc>
          <w:tcPr>
            <w:tcW w:w="1842" w:type="dxa"/>
            <w:vAlign w:val="bottom"/>
          </w:tcPr>
          <w:p w:rsidR="00541EC1" w:rsidRDefault="00541EC1" w:rsidP="00541EC1">
            <w:pPr>
              <w:jc w:val="right"/>
            </w:pPr>
            <w:r>
              <w:rPr>
                <w:rFonts w:hint="eastAsia"/>
                <w:color w:val="000000"/>
                <w:sz w:val="22"/>
                <w:szCs w:val="22"/>
              </w:rPr>
              <w:t>8,021,148.76</w:t>
            </w:r>
          </w:p>
        </w:tc>
        <w:tc>
          <w:tcPr>
            <w:tcW w:w="1616" w:type="dxa"/>
            <w:vAlign w:val="bottom"/>
          </w:tcPr>
          <w:p w:rsidR="00541EC1" w:rsidRDefault="00541EC1">
            <w:pPr>
              <w:jc w:val="right"/>
            </w:pPr>
            <w:r>
              <w:rPr>
                <w:rFonts w:hint="eastAsia"/>
                <w:color w:val="000000"/>
                <w:sz w:val="22"/>
                <w:szCs w:val="22"/>
              </w:rPr>
              <w:t>1.6</w:t>
            </w:r>
            <w:r>
              <w:rPr>
                <w:color w:val="000000"/>
                <w:sz w:val="22"/>
                <w:szCs w:val="22"/>
              </w:rPr>
              <w:t>3</w:t>
            </w:r>
          </w:p>
        </w:tc>
      </w:tr>
      <w:tr w:rsidR="00541EC1" w:rsidTr="00024A32">
        <w:tc>
          <w:tcPr>
            <w:tcW w:w="817" w:type="dxa"/>
            <w:vAlign w:val="center"/>
          </w:tcPr>
          <w:p w:rsidR="00541EC1" w:rsidRDefault="00541EC1" w:rsidP="00541EC1">
            <w:pPr>
              <w:jc w:val="center"/>
            </w:pPr>
            <w:r>
              <w:rPr>
                <w:rFonts w:eastAsiaTheme="minorEastAsia"/>
                <w:color w:val="000000"/>
                <w:sz w:val="24"/>
              </w:rPr>
              <w:t>7</w:t>
            </w:r>
          </w:p>
        </w:tc>
        <w:tc>
          <w:tcPr>
            <w:tcW w:w="1276" w:type="dxa"/>
            <w:vAlign w:val="center"/>
          </w:tcPr>
          <w:p w:rsidR="00541EC1" w:rsidRDefault="00541EC1" w:rsidP="00541EC1">
            <w:pPr>
              <w:jc w:val="center"/>
            </w:pPr>
            <w:r>
              <w:rPr>
                <w:rFonts w:hint="eastAsia"/>
                <w:color w:val="000000"/>
                <w:sz w:val="22"/>
                <w:szCs w:val="22"/>
              </w:rPr>
              <w:t>002353</w:t>
            </w:r>
          </w:p>
        </w:tc>
        <w:tc>
          <w:tcPr>
            <w:tcW w:w="1701" w:type="dxa"/>
          </w:tcPr>
          <w:p w:rsidR="00541EC1" w:rsidRDefault="00541EC1" w:rsidP="00541EC1">
            <w:pPr>
              <w:jc w:val="center"/>
            </w:pPr>
            <w:r>
              <w:rPr>
                <w:rFonts w:hint="eastAsia"/>
                <w:color w:val="000000"/>
                <w:sz w:val="22"/>
                <w:szCs w:val="22"/>
              </w:rPr>
              <w:t>杰瑞股份</w:t>
            </w:r>
          </w:p>
        </w:tc>
        <w:tc>
          <w:tcPr>
            <w:tcW w:w="1276" w:type="dxa"/>
            <w:vAlign w:val="bottom"/>
          </w:tcPr>
          <w:p w:rsidR="00541EC1" w:rsidRDefault="00541EC1" w:rsidP="00541EC1">
            <w:pPr>
              <w:jc w:val="right"/>
            </w:pPr>
            <w:r>
              <w:rPr>
                <w:rFonts w:hint="eastAsia"/>
                <w:color w:val="000000"/>
                <w:sz w:val="22"/>
                <w:szCs w:val="22"/>
              </w:rPr>
              <w:t>526,053</w:t>
            </w:r>
          </w:p>
        </w:tc>
        <w:tc>
          <w:tcPr>
            <w:tcW w:w="1842" w:type="dxa"/>
            <w:vAlign w:val="bottom"/>
          </w:tcPr>
          <w:p w:rsidR="00541EC1" w:rsidRDefault="00541EC1" w:rsidP="00541EC1">
            <w:pPr>
              <w:jc w:val="right"/>
            </w:pPr>
            <w:r>
              <w:rPr>
                <w:rFonts w:hint="eastAsia"/>
                <w:color w:val="000000"/>
                <w:sz w:val="22"/>
                <w:szCs w:val="22"/>
              </w:rPr>
              <w:t>7,885,534.47</w:t>
            </w:r>
          </w:p>
        </w:tc>
        <w:tc>
          <w:tcPr>
            <w:tcW w:w="1616" w:type="dxa"/>
            <w:vAlign w:val="bottom"/>
          </w:tcPr>
          <w:p w:rsidR="00541EC1" w:rsidRDefault="00541EC1">
            <w:pPr>
              <w:jc w:val="right"/>
            </w:pPr>
            <w:r>
              <w:rPr>
                <w:rFonts w:hint="eastAsia"/>
                <w:color w:val="000000"/>
                <w:sz w:val="22"/>
                <w:szCs w:val="22"/>
              </w:rPr>
              <w:t>1.</w:t>
            </w:r>
            <w:r>
              <w:rPr>
                <w:color w:val="000000"/>
                <w:sz w:val="22"/>
                <w:szCs w:val="22"/>
              </w:rPr>
              <w:t>60</w:t>
            </w:r>
          </w:p>
        </w:tc>
      </w:tr>
      <w:tr w:rsidR="00541EC1" w:rsidTr="00024A32">
        <w:tc>
          <w:tcPr>
            <w:tcW w:w="817" w:type="dxa"/>
            <w:vAlign w:val="center"/>
          </w:tcPr>
          <w:p w:rsidR="00541EC1" w:rsidRDefault="00541EC1" w:rsidP="00541EC1">
            <w:pPr>
              <w:jc w:val="center"/>
            </w:pPr>
            <w:r>
              <w:rPr>
                <w:rFonts w:eastAsiaTheme="minorEastAsia"/>
                <w:color w:val="000000"/>
                <w:sz w:val="24"/>
              </w:rPr>
              <w:t>8</w:t>
            </w:r>
          </w:p>
        </w:tc>
        <w:tc>
          <w:tcPr>
            <w:tcW w:w="1276" w:type="dxa"/>
            <w:vAlign w:val="center"/>
          </w:tcPr>
          <w:p w:rsidR="00541EC1" w:rsidRDefault="00541EC1" w:rsidP="00541EC1">
            <w:pPr>
              <w:jc w:val="center"/>
            </w:pPr>
            <w:r>
              <w:rPr>
                <w:rFonts w:hint="eastAsia"/>
                <w:color w:val="000000"/>
                <w:sz w:val="22"/>
                <w:szCs w:val="22"/>
              </w:rPr>
              <w:t>002466</w:t>
            </w:r>
          </w:p>
        </w:tc>
        <w:tc>
          <w:tcPr>
            <w:tcW w:w="1701" w:type="dxa"/>
          </w:tcPr>
          <w:p w:rsidR="00541EC1" w:rsidRDefault="00541EC1" w:rsidP="00541EC1">
            <w:pPr>
              <w:jc w:val="center"/>
            </w:pPr>
            <w:r>
              <w:rPr>
                <w:rFonts w:hint="eastAsia"/>
                <w:color w:val="000000"/>
                <w:sz w:val="22"/>
                <w:szCs w:val="22"/>
              </w:rPr>
              <w:t>天齐锂业</w:t>
            </w:r>
          </w:p>
        </w:tc>
        <w:tc>
          <w:tcPr>
            <w:tcW w:w="1276" w:type="dxa"/>
            <w:vAlign w:val="bottom"/>
          </w:tcPr>
          <w:p w:rsidR="00541EC1" w:rsidRDefault="00541EC1" w:rsidP="00541EC1">
            <w:pPr>
              <w:jc w:val="right"/>
            </w:pPr>
            <w:r>
              <w:rPr>
                <w:rFonts w:hint="eastAsia"/>
                <w:color w:val="000000"/>
                <w:sz w:val="22"/>
                <w:szCs w:val="22"/>
              </w:rPr>
              <w:t>132,784</w:t>
            </w:r>
          </w:p>
        </w:tc>
        <w:tc>
          <w:tcPr>
            <w:tcW w:w="1842" w:type="dxa"/>
            <w:vAlign w:val="bottom"/>
          </w:tcPr>
          <w:p w:rsidR="00541EC1" w:rsidRDefault="00541EC1" w:rsidP="00541EC1">
            <w:pPr>
              <w:jc w:val="right"/>
            </w:pPr>
            <w:r>
              <w:rPr>
                <w:rFonts w:hint="eastAsia"/>
                <w:color w:val="000000"/>
                <w:sz w:val="22"/>
                <w:szCs w:val="22"/>
              </w:rPr>
              <w:t>7,820,977.60</w:t>
            </w:r>
          </w:p>
        </w:tc>
        <w:tc>
          <w:tcPr>
            <w:tcW w:w="1616" w:type="dxa"/>
            <w:vAlign w:val="bottom"/>
          </w:tcPr>
          <w:p w:rsidR="00541EC1" w:rsidRDefault="00541EC1">
            <w:pPr>
              <w:jc w:val="right"/>
            </w:pPr>
            <w:r>
              <w:rPr>
                <w:rFonts w:hint="eastAsia"/>
                <w:color w:val="000000"/>
                <w:sz w:val="22"/>
                <w:szCs w:val="22"/>
              </w:rPr>
              <w:t>1.5</w:t>
            </w:r>
            <w:r>
              <w:rPr>
                <w:color w:val="000000"/>
                <w:sz w:val="22"/>
                <w:szCs w:val="22"/>
              </w:rPr>
              <w:t>9</w:t>
            </w:r>
          </w:p>
        </w:tc>
      </w:tr>
      <w:tr w:rsidR="00541EC1" w:rsidTr="00024A32">
        <w:tc>
          <w:tcPr>
            <w:tcW w:w="817" w:type="dxa"/>
            <w:vAlign w:val="center"/>
          </w:tcPr>
          <w:p w:rsidR="00541EC1" w:rsidRDefault="00541EC1" w:rsidP="00541EC1">
            <w:pPr>
              <w:jc w:val="center"/>
            </w:pPr>
            <w:r>
              <w:rPr>
                <w:rFonts w:eastAsiaTheme="minorEastAsia"/>
                <w:color w:val="000000"/>
                <w:sz w:val="24"/>
              </w:rPr>
              <w:lastRenderedPageBreak/>
              <w:t>9</w:t>
            </w:r>
          </w:p>
        </w:tc>
        <w:tc>
          <w:tcPr>
            <w:tcW w:w="1276" w:type="dxa"/>
            <w:vAlign w:val="center"/>
          </w:tcPr>
          <w:p w:rsidR="00541EC1" w:rsidRDefault="00541EC1" w:rsidP="00541EC1">
            <w:pPr>
              <w:jc w:val="center"/>
            </w:pPr>
            <w:r>
              <w:rPr>
                <w:rFonts w:hint="eastAsia"/>
                <w:color w:val="000000"/>
                <w:sz w:val="22"/>
                <w:szCs w:val="22"/>
              </w:rPr>
              <w:t>002460</w:t>
            </w:r>
          </w:p>
        </w:tc>
        <w:tc>
          <w:tcPr>
            <w:tcW w:w="1701" w:type="dxa"/>
          </w:tcPr>
          <w:p w:rsidR="00541EC1" w:rsidRDefault="00541EC1" w:rsidP="00541EC1">
            <w:pPr>
              <w:jc w:val="center"/>
            </w:pPr>
            <w:r>
              <w:rPr>
                <w:rFonts w:hint="eastAsia"/>
                <w:color w:val="000000"/>
                <w:sz w:val="22"/>
                <w:szCs w:val="22"/>
              </w:rPr>
              <w:t>赣锋锂业</w:t>
            </w:r>
          </w:p>
        </w:tc>
        <w:tc>
          <w:tcPr>
            <w:tcW w:w="1276" w:type="dxa"/>
            <w:vAlign w:val="bottom"/>
          </w:tcPr>
          <w:p w:rsidR="00541EC1" w:rsidRDefault="00541EC1" w:rsidP="00541EC1">
            <w:pPr>
              <w:jc w:val="right"/>
            </w:pPr>
            <w:r>
              <w:rPr>
                <w:rFonts w:hint="eastAsia"/>
                <w:color w:val="000000"/>
                <w:sz w:val="22"/>
                <w:szCs w:val="22"/>
              </w:rPr>
              <w:t>98,741</w:t>
            </w:r>
          </w:p>
        </w:tc>
        <w:tc>
          <w:tcPr>
            <w:tcW w:w="1842" w:type="dxa"/>
            <w:vAlign w:val="bottom"/>
          </w:tcPr>
          <w:p w:rsidR="00541EC1" w:rsidRDefault="00541EC1" w:rsidP="00541EC1">
            <w:pPr>
              <w:jc w:val="right"/>
            </w:pPr>
            <w:r>
              <w:rPr>
                <w:rFonts w:hint="eastAsia"/>
                <w:color w:val="000000"/>
                <w:sz w:val="22"/>
                <w:szCs w:val="22"/>
              </w:rPr>
              <w:t>7,640,578.58</w:t>
            </w:r>
          </w:p>
        </w:tc>
        <w:tc>
          <w:tcPr>
            <w:tcW w:w="1616" w:type="dxa"/>
            <w:vAlign w:val="bottom"/>
          </w:tcPr>
          <w:p w:rsidR="00541EC1" w:rsidRDefault="00541EC1">
            <w:pPr>
              <w:jc w:val="right"/>
            </w:pPr>
            <w:r>
              <w:rPr>
                <w:rFonts w:hint="eastAsia"/>
                <w:color w:val="000000"/>
                <w:sz w:val="22"/>
                <w:szCs w:val="22"/>
              </w:rPr>
              <w:t>1.5</w:t>
            </w:r>
            <w:r>
              <w:rPr>
                <w:color w:val="000000"/>
                <w:sz w:val="22"/>
                <w:szCs w:val="22"/>
              </w:rPr>
              <w:t>5</w:t>
            </w:r>
          </w:p>
        </w:tc>
      </w:tr>
      <w:tr w:rsidR="00541EC1" w:rsidTr="00024A32">
        <w:tc>
          <w:tcPr>
            <w:tcW w:w="817" w:type="dxa"/>
            <w:vAlign w:val="center"/>
          </w:tcPr>
          <w:p w:rsidR="00541EC1" w:rsidRDefault="00541EC1" w:rsidP="00541EC1">
            <w:pPr>
              <w:jc w:val="center"/>
            </w:pPr>
            <w:r>
              <w:rPr>
                <w:rFonts w:eastAsiaTheme="minorEastAsia"/>
                <w:color w:val="000000"/>
                <w:sz w:val="24"/>
              </w:rPr>
              <w:t>10</w:t>
            </w:r>
          </w:p>
        </w:tc>
        <w:tc>
          <w:tcPr>
            <w:tcW w:w="1276" w:type="dxa"/>
            <w:vAlign w:val="center"/>
          </w:tcPr>
          <w:p w:rsidR="00541EC1" w:rsidRDefault="00541EC1" w:rsidP="00541EC1">
            <w:pPr>
              <w:jc w:val="center"/>
            </w:pPr>
            <w:r>
              <w:rPr>
                <w:rFonts w:hint="eastAsia"/>
                <w:color w:val="000000"/>
                <w:sz w:val="22"/>
                <w:szCs w:val="22"/>
              </w:rPr>
              <w:t>300037</w:t>
            </w:r>
          </w:p>
        </w:tc>
        <w:tc>
          <w:tcPr>
            <w:tcW w:w="1701" w:type="dxa"/>
          </w:tcPr>
          <w:p w:rsidR="00541EC1" w:rsidRDefault="00541EC1" w:rsidP="00541EC1">
            <w:pPr>
              <w:jc w:val="center"/>
            </w:pPr>
            <w:r>
              <w:rPr>
                <w:rFonts w:hint="eastAsia"/>
                <w:color w:val="000000"/>
                <w:sz w:val="22"/>
                <w:szCs w:val="22"/>
              </w:rPr>
              <w:t>新宙邦</w:t>
            </w:r>
          </w:p>
        </w:tc>
        <w:tc>
          <w:tcPr>
            <w:tcW w:w="1276" w:type="dxa"/>
            <w:vAlign w:val="bottom"/>
          </w:tcPr>
          <w:p w:rsidR="00541EC1" w:rsidRDefault="00541EC1" w:rsidP="00541EC1">
            <w:pPr>
              <w:jc w:val="right"/>
            </w:pPr>
            <w:r>
              <w:rPr>
                <w:rFonts w:hint="eastAsia"/>
                <w:color w:val="000000"/>
                <w:sz w:val="22"/>
                <w:szCs w:val="22"/>
              </w:rPr>
              <w:t>357,304</w:t>
            </w:r>
          </w:p>
        </w:tc>
        <w:tc>
          <w:tcPr>
            <w:tcW w:w="1842" w:type="dxa"/>
            <w:vAlign w:val="bottom"/>
          </w:tcPr>
          <w:p w:rsidR="00541EC1" w:rsidRDefault="00541EC1" w:rsidP="00541EC1">
            <w:pPr>
              <w:jc w:val="right"/>
            </w:pPr>
            <w:r>
              <w:rPr>
                <w:rFonts w:hint="eastAsia"/>
                <w:color w:val="000000"/>
                <w:sz w:val="22"/>
                <w:szCs w:val="22"/>
              </w:rPr>
              <w:t>7,589,136.96</w:t>
            </w:r>
          </w:p>
        </w:tc>
        <w:tc>
          <w:tcPr>
            <w:tcW w:w="1616" w:type="dxa"/>
            <w:vAlign w:val="bottom"/>
          </w:tcPr>
          <w:p w:rsidR="00541EC1" w:rsidRDefault="00541EC1">
            <w:pPr>
              <w:jc w:val="right"/>
            </w:pPr>
            <w:r>
              <w:rPr>
                <w:rFonts w:hint="eastAsia"/>
                <w:color w:val="000000"/>
                <w:sz w:val="22"/>
                <w:szCs w:val="22"/>
              </w:rPr>
              <w:t>1.5</w:t>
            </w:r>
            <w:r>
              <w:rPr>
                <w:color w:val="000000"/>
                <w:sz w:val="22"/>
                <w:szCs w:val="22"/>
              </w:rPr>
              <w:t>4</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0625A6" w:rsidRPr="005E324A" w:rsidRDefault="007C1725" w:rsidP="0019563C">
      <w:pPr>
        <w:autoSpaceDE w:val="0"/>
        <w:autoSpaceDN w:val="0"/>
        <w:adjustRightInd w:val="0"/>
        <w:spacing w:line="360" w:lineRule="auto"/>
        <w:jc w:val="left"/>
        <w:rPr>
          <w:rFonts w:eastAsiaTheme="minorEastAsia"/>
          <w:color w:val="000000"/>
          <w:sz w:val="24"/>
        </w:rPr>
      </w:pPr>
      <w:r w:rsidRPr="007C1725">
        <w:rPr>
          <w:rFonts w:eastAsiaTheme="minorEastAsia" w:hint="eastAsia"/>
          <w:color w:val="000000"/>
          <w:sz w:val="24"/>
        </w:rPr>
        <w:t>本基金本报告期末未持有积极投资的股票。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260"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债券品种</w:t>
            </w:r>
          </w:p>
        </w:tc>
        <w:tc>
          <w:tcPr>
            <w:tcW w:w="2835"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国家债券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央行票据</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金融债券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2,999,100.00</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0.61</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其中：政策性金融债</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2,999,100.00</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0.61</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企业短期融资</w:t>
            </w:r>
            <w:r w:rsidR="001008A1" w:rsidRPr="005E324A">
              <w:rPr>
                <w:rFonts w:eastAsiaTheme="minorEastAsia"/>
                <w:color w:val="000000"/>
                <w:sz w:val="24"/>
              </w:rPr>
              <w:t>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465C86">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260" w:type="dxa"/>
            <w:shd w:val="clear" w:color="auto" w:fill="auto"/>
            <w:vAlign w:val="center"/>
          </w:tcPr>
          <w:p w:rsidR="002D1791" w:rsidRPr="005E324A" w:rsidRDefault="002D1791" w:rsidP="00465C86">
            <w:pPr>
              <w:spacing w:before="29" w:line="360" w:lineRule="auto"/>
              <w:ind w:left="17"/>
              <w:jc w:val="left"/>
              <w:rPr>
                <w:rFonts w:eastAsiaTheme="minorEastAsia"/>
                <w:color w:val="000000"/>
                <w:sz w:val="24"/>
              </w:rPr>
            </w:pPr>
            <w:r w:rsidRPr="005E324A">
              <w:rPr>
                <w:rFonts w:eastAsiaTheme="minorEastAsia"/>
                <w:color w:val="000000"/>
                <w:sz w:val="24"/>
              </w:rPr>
              <w:t>中期票据</w:t>
            </w:r>
          </w:p>
        </w:tc>
        <w:tc>
          <w:tcPr>
            <w:tcW w:w="2835"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A6BEA">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可转债</w:t>
            </w:r>
            <w:r w:rsidR="006E063E">
              <w:rPr>
                <w:rFonts w:hint="eastAsia"/>
                <w:sz w:val="24"/>
              </w:rPr>
              <w:t>（可交换债）</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E312F" w:rsidRPr="005E324A" w:rsidTr="00622A9C">
        <w:tc>
          <w:tcPr>
            <w:tcW w:w="817" w:type="dxa"/>
            <w:shd w:val="clear" w:color="auto" w:fill="auto"/>
            <w:vAlign w:val="center"/>
          </w:tcPr>
          <w:p w:rsidR="007E312F" w:rsidRPr="005E324A" w:rsidRDefault="007E312F" w:rsidP="00622A9C">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260" w:type="dxa"/>
            <w:shd w:val="clear" w:color="auto" w:fill="auto"/>
            <w:vAlign w:val="center"/>
          </w:tcPr>
          <w:p w:rsidR="007E312F" w:rsidRPr="005E324A" w:rsidRDefault="007E312F" w:rsidP="00622A9C">
            <w:pPr>
              <w:spacing w:before="29" w:line="360" w:lineRule="auto"/>
              <w:ind w:left="17"/>
              <w:jc w:val="left"/>
              <w:rPr>
                <w:rFonts w:eastAsiaTheme="minorEastAsia"/>
                <w:color w:val="000000"/>
                <w:sz w:val="24"/>
              </w:rPr>
            </w:pPr>
            <w:r w:rsidRPr="005E324A">
              <w:rPr>
                <w:rFonts w:eastAsiaTheme="minorEastAsia"/>
                <w:color w:val="000000"/>
                <w:sz w:val="24"/>
              </w:rPr>
              <w:t>同业存单</w:t>
            </w:r>
          </w:p>
        </w:tc>
        <w:tc>
          <w:tcPr>
            <w:tcW w:w="2835"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9</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其他</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10</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合计</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2,999,100.00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0.61</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7A6BEA" w:rsidRPr="005E324A" w:rsidTr="007A6BEA">
        <w:tc>
          <w:tcPr>
            <w:tcW w:w="125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10"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28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42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张</w:t>
            </w:r>
            <w:r w:rsidRPr="005E324A">
              <w:rPr>
                <w:rFonts w:eastAsiaTheme="minorEastAsia"/>
                <w:color w:val="000000"/>
                <w:sz w:val="24"/>
              </w:rPr>
              <w:t>)</w:t>
            </w:r>
          </w:p>
        </w:tc>
        <w:tc>
          <w:tcPr>
            <w:tcW w:w="164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630DE">
        <w:tc>
          <w:tcPr>
            <w:tcW w:w="1252" w:type="dxa"/>
            <w:vAlign w:val="center"/>
          </w:tcPr>
          <w:p w:rsidR="007630DE" w:rsidRDefault="00561BD6">
            <w:pPr>
              <w:jc w:val="center"/>
            </w:pPr>
            <w:r>
              <w:rPr>
                <w:rFonts w:eastAsiaTheme="minorEastAsia"/>
                <w:color w:val="000000"/>
                <w:sz w:val="24"/>
              </w:rPr>
              <w:t>1</w:t>
            </w:r>
          </w:p>
        </w:tc>
        <w:tc>
          <w:tcPr>
            <w:tcW w:w="1310" w:type="dxa"/>
            <w:vAlign w:val="center"/>
          </w:tcPr>
          <w:p w:rsidR="007630DE" w:rsidRDefault="00561BD6">
            <w:pPr>
              <w:jc w:val="center"/>
            </w:pPr>
            <w:r>
              <w:rPr>
                <w:rFonts w:eastAsiaTheme="minorEastAsia"/>
                <w:color w:val="000000"/>
                <w:sz w:val="24"/>
              </w:rPr>
              <w:t>108601</w:t>
            </w:r>
          </w:p>
        </w:tc>
        <w:tc>
          <w:tcPr>
            <w:tcW w:w="1282" w:type="dxa"/>
            <w:vAlign w:val="center"/>
          </w:tcPr>
          <w:p w:rsidR="007630DE" w:rsidRDefault="00561BD6">
            <w:pPr>
              <w:jc w:val="center"/>
            </w:pPr>
            <w:r>
              <w:rPr>
                <w:rFonts w:eastAsiaTheme="minorEastAsia"/>
                <w:color w:val="000000"/>
                <w:sz w:val="24"/>
              </w:rPr>
              <w:t>国开</w:t>
            </w:r>
            <w:r>
              <w:rPr>
                <w:rFonts w:eastAsiaTheme="minorEastAsia"/>
                <w:color w:val="000000"/>
                <w:sz w:val="24"/>
              </w:rPr>
              <w:t>1703</w:t>
            </w:r>
          </w:p>
        </w:tc>
        <w:tc>
          <w:tcPr>
            <w:tcW w:w="1426" w:type="dxa"/>
            <w:vAlign w:val="center"/>
          </w:tcPr>
          <w:p w:rsidR="007630DE" w:rsidRDefault="00561BD6">
            <w:pPr>
              <w:jc w:val="right"/>
            </w:pPr>
            <w:r>
              <w:rPr>
                <w:rFonts w:eastAsiaTheme="minorEastAsia"/>
                <w:color w:val="000000"/>
                <w:sz w:val="24"/>
              </w:rPr>
              <w:t>30,000</w:t>
            </w:r>
          </w:p>
        </w:tc>
        <w:tc>
          <w:tcPr>
            <w:tcW w:w="1646" w:type="dxa"/>
            <w:vAlign w:val="center"/>
          </w:tcPr>
          <w:p w:rsidR="007630DE" w:rsidRDefault="00561BD6">
            <w:pPr>
              <w:jc w:val="right"/>
            </w:pPr>
            <w:r>
              <w:rPr>
                <w:rFonts w:eastAsiaTheme="minorEastAsia"/>
                <w:color w:val="000000"/>
                <w:sz w:val="24"/>
              </w:rPr>
              <w:t>2,999,100.00</w:t>
            </w:r>
          </w:p>
        </w:tc>
        <w:tc>
          <w:tcPr>
            <w:tcW w:w="1612" w:type="dxa"/>
            <w:vAlign w:val="center"/>
          </w:tcPr>
          <w:p w:rsidR="007630DE" w:rsidRDefault="00561BD6">
            <w:pPr>
              <w:jc w:val="right"/>
            </w:pPr>
            <w:r>
              <w:rPr>
                <w:rFonts w:eastAsiaTheme="minorEastAsia"/>
                <w:color w:val="000000"/>
                <w:sz w:val="24"/>
              </w:rPr>
              <w:t>0.61</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37,407.82</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104,279.38</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19,836.37</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161,523.57</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lastRenderedPageBreak/>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5E324A" w:rsidTr="007A6BEA">
        <w:tc>
          <w:tcPr>
            <w:tcW w:w="1083"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7630DE">
        <w:tc>
          <w:tcPr>
            <w:tcW w:w="1083" w:type="dxa"/>
            <w:vAlign w:val="center"/>
          </w:tcPr>
          <w:p w:rsidR="007630DE" w:rsidRDefault="00561BD6">
            <w:pPr>
              <w:jc w:val="center"/>
            </w:pPr>
            <w:r>
              <w:rPr>
                <w:rFonts w:eastAsiaTheme="minorEastAsia"/>
                <w:color w:val="000000"/>
                <w:sz w:val="24"/>
              </w:rPr>
              <w:t>1</w:t>
            </w:r>
          </w:p>
        </w:tc>
        <w:tc>
          <w:tcPr>
            <w:tcW w:w="1302" w:type="dxa"/>
            <w:vAlign w:val="center"/>
          </w:tcPr>
          <w:p w:rsidR="007630DE" w:rsidRDefault="00561BD6">
            <w:pPr>
              <w:jc w:val="center"/>
            </w:pPr>
            <w:r>
              <w:rPr>
                <w:rFonts w:eastAsiaTheme="minorEastAsia"/>
                <w:color w:val="000000"/>
                <w:sz w:val="24"/>
              </w:rPr>
              <w:t>002366</w:t>
            </w:r>
          </w:p>
        </w:tc>
        <w:tc>
          <w:tcPr>
            <w:tcW w:w="1301" w:type="dxa"/>
            <w:vAlign w:val="center"/>
          </w:tcPr>
          <w:p w:rsidR="007630DE" w:rsidRDefault="00561BD6">
            <w:pPr>
              <w:jc w:val="center"/>
            </w:pPr>
            <w:r>
              <w:rPr>
                <w:rFonts w:eastAsiaTheme="minorEastAsia"/>
                <w:color w:val="000000"/>
                <w:sz w:val="24"/>
              </w:rPr>
              <w:t>台海核电</w:t>
            </w:r>
          </w:p>
        </w:tc>
        <w:tc>
          <w:tcPr>
            <w:tcW w:w="1805" w:type="dxa"/>
            <w:vAlign w:val="center"/>
          </w:tcPr>
          <w:p w:rsidR="007630DE" w:rsidRDefault="00561BD6">
            <w:pPr>
              <w:jc w:val="right"/>
            </w:pPr>
            <w:r>
              <w:rPr>
                <w:rFonts w:eastAsiaTheme="minorEastAsia"/>
                <w:color w:val="000000"/>
                <w:sz w:val="24"/>
              </w:rPr>
              <w:t>8,363,516.45</w:t>
            </w:r>
          </w:p>
        </w:tc>
        <w:tc>
          <w:tcPr>
            <w:tcW w:w="1655" w:type="dxa"/>
            <w:vAlign w:val="center"/>
          </w:tcPr>
          <w:p w:rsidR="007630DE" w:rsidRDefault="00561BD6">
            <w:pPr>
              <w:jc w:val="right"/>
            </w:pPr>
            <w:r>
              <w:rPr>
                <w:rFonts w:eastAsiaTheme="minorEastAsia"/>
                <w:color w:val="000000"/>
                <w:sz w:val="24"/>
              </w:rPr>
              <w:t>1.70</w:t>
            </w:r>
          </w:p>
        </w:tc>
        <w:tc>
          <w:tcPr>
            <w:tcW w:w="1367" w:type="dxa"/>
            <w:vAlign w:val="center"/>
          </w:tcPr>
          <w:p w:rsidR="007630DE" w:rsidRDefault="002F217D">
            <w:pPr>
              <w:jc w:val="right"/>
            </w:pPr>
            <w:r>
              <w:rPr>
                <w:rFonts w:hint="eastAsia"/>
              </w:rPr>
              <w:t>重大事项</w:t>
            </w:r>
          </w:p>
        </w:tc>
      </w:tr>
    </w:tbl>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0627CD" w:rsidRPr="005E324A" w:rsidRDefault="00B56CAC" w:rsidP="00576862">
      <w:pPr>
        <w:spacing w:line="360" w:lineRule="auto"/>
        <w:rPr>
          <w:rFonts w:eastAsiaTheme="minorEastAsia"/>
          <w:bCs/>
          <w:color w:val="000000"/>
          <w:sz w:val="24"/>
        </w:rPr>
      </w:pPr>
      <w:r w:rsidRPr="00B56CAC">
        <w:rPr>
          <w:rFonts w:eastAsiaTheme="minorEastAsia" w:hint="eastAsia"/>
          <w:color w:val="000000"/>
          <w:sz w:val="24"/>
        </w:rPr>
        <w:t>本基金本报告期末未持有积极投资的股票。</w:t>
      </w: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D62872">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946EE4" w:rsidRPr="00024A32" w:rsidRDefault="00946EE4" w:rsidP="00A21501">
      <w:pPr>
        <w:pStyle w:val="1"/>
        <w:spacing w:beforeLines="100" w:before="312" w:afterLines="100" w:after="312" w:line="360" w:lineRule="auto"/>
        <w:jc w:val="center"/>
        <w:rPr>
          <w:rFonts w:eastAsiaTheme="minorEastAsia"/>
          <w:color w:val="000000" w:themeColor="text1"/>
          <w:kern w:val="0"/>
          <w:sz w:val="24"/>
          <w:szCs w:val="24"/>
        </w:rPr>
      </w:pPr>
      <w:r w:rsidRPr="00024A32">
        <w:rPr>
          <w:rFonts w:eastAsiaTheme="minorEastAsia"/>
          <w:color w:val="000000" w:themeColor="text1"/>
          <w:kern w:val="0"/>
          <w:sz w:val="24"/>
          <w:szCs w:val="24"/>
        </w:rPr>
        <w:t xml:space="preserve">§6  </w:t>
      </w:r>
      <w:r w:rsidRPr="00024A32">
        <w:rPr>
          <w:rFonts w:eastAsiaTheme="minorEastAsia" w:hint="eastAsia"/>
          <w:color w:val="000000" w:themeColor="text1"/>
          <w:kern w:val="0"/>
          <w:sz w:val="24"/>
          <w:szCs w:val="24"/>
        </w:rPr>
        <w:t>基金中基金</w:t>
      </w:r>
    </w:p>
    <w:p w:rsidR="00946EE4" w:rsidRPr="00024A32" w:rsidRDefault="00946EE4" w:rsidP="00946EE4">
      <w:pPr>
        <w:adjustRightInd w:val="0"/>
        <w:snapToGrid w:val="0"/>
        <w:spacing w:line="360" w:lineRule="auto"/>
        <w:rPr>
          <w:rFonts w:eastAsiaTheme="minorEastAsia"/>
          <w:b/>
          <w:color w:val="000000" w:themeColor="text1"/>
          <w:kern w:val="0"/>
          <w:sz w:val="24"/>
        </w:rPr>
      </w:pPr>
      <w:r w:rsidRPr="00024A32">
        <w:rPr>
          <w:rFonts w:eastAsiaTheme="minorEastAsia"/>
          <w:b/>
          <w:color w:val="000000" w:themeColor="text1"/>
          <w:kern w:val="0"/>
          <w:sz w:val="24"/>
        </w:rPr>
        <w:t xml:space="preserve">6.1 </w:t>
      </w:r>
      <w:r w:rsidRPr="00024A32">
        <w:rPr>
          <w:rFonts w:eastAsiaTheme="minorEastAsia" w:hint="eastAsia"/>
          <w:b/>
          <w:color w:val="000000" w:themeColor="text1"/>
          <w:kern w:val="0"/>
          <w:sz w:val="24"/>
        </w:rPr>
        <w:t>报告期末按公允价值占基金资产净值比例大小排序的前十名基金投资明细</w:t>
      </w:r>
    </w:p>
    <w:p w:rsidR="00946EE4" w:rsidRPr="00024A32" w:rsidRDefault="00946EE4" w:rsidP="00946EE4">
      <w:pPr>
        <w:autoSpaceDE w:val="0"/>
        <w:autoSpaceDN w:val="0"/>
        <w:adjustRightInd w:val="0"/>
        <w:spacing w:line="360" w:lineRule="auto"/>
        <w:ind w:firstLineChars="200" w:firstLine="480"/>
        <w:jc w:val="left"/>
        <w:rPr>
          <w:rFonts w:eastAsiaTheme="minorEastAsia"/>
          <w:color w:val="000000" w:themeColor="text1"/>
          <w:sz w:val="24"/>
        </w:rPr>
      </w:pPr>
      <w:r w:rsidRPr="00024A32">
        <w:rPr>
          <w:rFonts w:eastAsiaTheme="minorEastAsia" w:hint="eastAsia"/>
          <w:color w:val="000000" w:themeColor="text1"/>
          <w:sz w:val="24"/>
        </w:rPr>
        <w:t>本基金本报告期末未持有基金。</w:t>
      </w:r>
    </w:p>
    <w:p w:rsidR="00946EE4" w:rsidRPr="00024A32" w:rsidRDefault="00946EE4" w:rsidP="00A21501">
      <w:pPr>
        <w:adjustRightInd w:val="0"/>
        <w:snapToGrid w:val="0"/>
        <w:spacing w:beforeLines="50" w:before="156" w:line="360" w:lineRule="auto"/>
        <w:rPr>
          <w:rFonts w:eastAsiaTheme="minorEastAsia"/>
          <w:b/>
          <w:color w:val="000000" w:themeColor="text1"/>
          <w:kern w:val="0"/>
          <w:sz w:val="24"/>
        </w:rPr>
      </w:pPr>
      <w:r w:rsidRPr="00024A32">
        <w:rPr>
          <w:rFonts w:eastAsiaTheme="minorEastAsia"/>
          <w:b/>
          <w:color w:val="000000" w:themeColor="text1"/>
          <w:kern w:val="0"/>
          <w:sz w:val="24"/>
        </w:rPr>
        <w:t xml:space="preserve">6.2 </w:t>
      </w:r>
      <w:r w:rsidRPr="00024A32">
        <w:rPr>
          <w:rFonts w:eastAsiaTheme="minorEastAsia" w:hint="eastAsia"/>
          <w:b/>
          <w:color w:val="000000" w:themeColor="text1"/>
          <w:kern w:val="0"/>
          <w:sz w:val="24"/>
        </w:rPr>
        <w:t>当期交易及持有基金产生的费用</w:t>
      </w:r>
    </w:p>
    <w:p w:rsidR="00946EE4" w:rsidRPr="00024A32" w:rsidRDefault="00946EE4" w:rsidP="00946EE4">
      <w:pPr>
        <w:autoSpaceDE w:val="0"/>
        <w:autoSpaceDN w:val="0"/>
        <w:adjustRightInd w:val="0"/>
        <w:spacing w:line="360" w:lineRule="auto"/>
        <w:ind w:firstLineChars="200" w:firstLine="480"/>
        <w:jc w:val="left"/>
        <w:rPr>
          <w:rFonts w:eastAsiaTheme="minorEastAsia"/>
          <w:color w:val="000000" w:themeColor="text1"/>
          <w:sz w:val="24"/>
        </w:rPr>
      </w:pPr>
      <w:r w:rsidRPr="00024A32">
        <w:rPr>
          <w:rFonts w:eastAsiaTheme="minorEastAsia" w:hint="eastAsia"/>
          <w:color w:val="000000" w:themeColor="text1"/>
          <w:sz w:val="24"/>
        </w:rPr>
        <w:t>本基金本报告期内未交易或持有基金。</w:t>
      </w:r>
    </w:p>
    <w:p w:rsidR="0003390C" w:rsidRDefault="0003390C" w:rsidP="0003390C">
      <w:pPr>
        <w:adjustRightInd w:val="0"/>
        <w:snapToGrid w:val="0"/>
        <w:spacing w:beforeLines="50" w:before="156" w:line="360" w:lineRule="auto"/>
        <w:rPr>
          <w:rFonts w:eastAsiaTheme="minorEastAsia"/>
          <w:b/>
          <w:color w:val="000000" w:themeColor="text1"/>
          <w:kern w:val="0"/>
          <w:sz w:val="24"/>
        </w:rPr>
      </w:pPr>
      <w:r>
        <w:rPr>
          <w:rFonts w:eastAsiaTheme="minorEastAsia"/>
          <w:b/>
          <w:color w:val="000000" w:themeColor="text1"/>
          <w:kern w:val="0"/>
          <w:sz w:val="24"/>
        </w:rPr>
        <w:t xml:space="preserve">6.3 </w:t>
      </w:r>
      <w:r>
        <w:rPr>
          <w:rFonts w:eastAsiaTheme="minorEastAsia" w:hint="eastAsia"/>
          <w:b/>
          <w:color w:val="000000" w:themeColor="text1"/>
          <w:kern w:val="0"/>
          <w:sz w:val="24"/>
        </w:rPr>
        <w:t>本报告期持有的基金发生的重大影响事件</w:t>
      </w:r>
    </w:p>
    <w:p w:rsidR="0003390C" w:rsidRDefault="0003390C" w:rsidP="0003390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无。</w:t>
      </w:r>
    </w:p>
    <w:p w:rsidR="0003390C" w:rsidRPr="0003390C" w:rsidRDefault="0003390C" w:rsidP="00946EE4">
      <w:pPr>
        <w:autoSpaceDE w:val="0"/>
        <w:autoSpaceDN w:val="0"/>
        <w:adjustRightInd w:val="0"/>
        <w:spacing w:line="360" w:lineRule="auto"/>
        <w:ind w:firstLineChars="200" w:firstLine="420"/>
        <w:jc w:val="left"/>
        <w:rPr>
          <w:rFonts w:eastAsiaTheme="minorEastAsia"/>
          <w:color w:val="000000" w:themeColor="text1"/>
          <w:szCs w:val="21"/>
        </w:rPr>
      </w:pPr>
    </w:p>
    <w:p w:rsidR="00220542" w:rsidRPr="005E324A" w:rsidRDefault="00A52ACA" w:rsidP="00A21501">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476,018,703.33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110,481,384.00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110,481,384.00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lastRenderedPageBreak/>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lastRenderedPageBreak/>
              <w:t>37,309,141.76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84,222,254.24</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27,831,942.00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-13,915,971.00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-13,915,971.00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456,937,532.85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96,565,413.00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96,565,413.00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A21501">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§8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8.1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8.2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5B03C0" w:rsidRDefault="005B03C0" w:rsidP="00A21501">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5B03C0" w:rsidRDefault="005B03C0" w:rsidP="005B03C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影响投资者决策的其他重要信息</w:t>
      </w:r>
    </w:p>
    <w:p w:rsidR="007630DE" w:rsidRDefault="00561BD6">
      <w:pPr>
        <w:spacing w:line="360" w:lineRule="auto"/>
        <w:ind w:firstLineChars="200" w:firstLine="480"/>
        <w:rPr>
          <w:rFonts w:ascii="宋体" w:hAnsi="宋体"/>
          <w:color w:val="000000"/>
          <w:sz w:val="24"/>
        </w:rPr>
      </w:pPr>
      <w:r>
        <w:rPr>
          <w:rFonts w:ascii="宋体" w:hAnsi="宋体" w:hint="eastAsia"/>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w:t>
      </w:r>
      <w:r>
        <w:rPr>
          <w:rFonts w:ascii="宋体" w:hAnsi="宋体" w:hint="eastAsia"/>
          <w:color w:val="000000"/>
          <w:sz w:val="24"/>
        </w:rPr>
        <w:lastRenderedPageBreak/>
        <w:t>律法规、税收政策进行调整的，或者对基金产品的税收政策作出补充规定的，基金管理人将及时根据所涉及的税收政策作出相应调整，切实履行基金管理人的职责。</w:t>
      </w:r>
    </w:p>
    <w:p w:rsidR="005B03C0" w:rsidRDefault="005B03C0" w:rsidP="005B03C0">
      <w:pPr>
        <w:spacing w:line="360" w:lineRule="auto"/>
        <w:ind w:firstLineChars="200" w:firstLine="480"/>
        <w:rPr>
          <w:rFonts w:ascii="宋体" w:hAnsi="宋体"/>
          <w:color w:val="000000"/>
          <w:sz w:val="24"/>
        </w:rPr>
      </w:pPr>
      <w:r>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10</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10</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7630DE" w:rsidRDefault="00561BD6">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7630DE" w:rsidRDefault="00561BD6">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7630DE" w:rsidRDefault="00561BD6">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7630DE" w:rsidRDefault="00561BD6">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7630DE" w:rsidRDefault="00561BD6">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7630DE" w:rsidRDefault="00561BD6">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7630DE" w:rsidRDefault="00561BD6">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10.2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10.3</w:t>
      </w:r>
      <w:r w:rsidR="00220542" w:rsidRPr="005E324A">
        <w:rPr>
          <w:rFonts w:eastAsiaTheme="minorEastAsia"/>
          <w:b/>
          <w:color w:val="000000"/>
          <w:sz w:val="24"/>
        </w:rPr>
        <w:t>查阅方式</w:t>
      </w:r>
    </w:p>
    <w:p w:rsidR="007630DE" w:rsidRDefault="00561BD6">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w:t>
      </w:r>
      <w:r>
        <w:rPr>
          <w:rFonts w:eastAsiaTheme="minorEastAsia"/>
          <w:color w:val="000000"/>
          <w:sz w:val="24"/>
        </w:rPr>
        <w:lastRenderedPageBreak/>
        <w:t>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BCA" w:rsidRDefault="00315BCA">
      <w:r>
        <w:separator/>
      </w:r>
    </w:p>
  </w:endnote>
  <w:endnote w:type="continuationSeparator" w:id="0">
    <w:p w:rsidR="00315BCA" w:rsidRDefault="0031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2B4820">
      <w:rPr>
        <w:kern w:val="0"/>
        <w:szCs w:val="21"/>
      </w:rPr>
      <w:fldChar w:fldCharType="begin"/>
    </w:r>
    <w:r>
      <w:rPr>
        <w:kern w:val="0"/>
        <w:szCs w:val="21"/>
      </w:rPr>
      <w:instrText xml:space="preserve"> PAGE </w:instrText>
    </w:r>
    <w:r w:rsidR="002B4820">
      <w:rPr>
        <w:kern w:val="0"/>
        <w:szCs w:val="21"/>
      </w:rPr>
      <w:fldChar w:fldCharType="separate"/>
    </w:r>
    <w:r w:rsidR="00527866">
      <w:rPr>
        <w:noProof/>
        <w:kern w:val="0"/>
        <w:szCs w:val="21"/>
      </w:rPr>
      <w:t>1</w:t>
    </w:r>
    <w:r w:rsidR="002B4820">
      <w:rPr>
        <w:kern w:val="0"/>
        <w:szCs w:val="21"/>
      </w:rPr>
      <w:fldChar w:fldCharType="end"/>
    </w:r>
    <w:r>
      <w:rPr>
        <w:rFonts w:hint="eastAsia"/>
        <w:kern w:val="0"/>
        <w:szCs w:val="21"/>
      </w:rPr>
      <w:t>页共</w:t>
    </w:r>
    <w:r w:rsidR="002B4820">
      <w:rPr>
        <w:kern w:val="0"/>
        <w:szCs w:val="21"/>
      </w:rPr>
      <w:fldChar w:fldCharType="begin"/>
    </w:r>
    <w:r>
      <w:rPr>
        <w:kern w:val="0"/>
        <w:szCs w:val="21"/>
      </w:rPr>
      <w:instrText xml:space="preserve"> NUMPAGES </w:instrText>
    </w:r>
    <w:r w:rsidR="002B4820">
      <w:rPr>
        <w:kern w:val="0"/>
        <w:szCs w:val="21"/>
      </w:rPr>
      <w:fldChar w:fldCharType="separate"/>
    </w:r>
    <w:r w:rsidR="00527866">
      <w:rPr>
        <w:noProof/>
        <w:kern w:val="0"/>
        <w:szCs w:val="21"/>
      </w:rPr>
      <w:t>31</w:t>
    </w:r>
    <w:r w:rsidR="002B4820">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2B4820">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2B4820">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024A32">
      <w:rPr>
        <w:rStyle w:val="a7"/>
        <w:noProof/>
      </w:rPr>
      <w:t>3</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BCA" w:rsidRDefault="00315BCA">
      <w:r>
        <w:separator/>
      </w:r>
    </w:p>
  </w:footnote>
  <w:footnote w:type="continuationSeparator" w:id="0">
    <w:p w:rsidR="00315BCA" w:rsidRDefault="00315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交银施罗德国证新能源指数分级证券投资基金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4A32"/>
    <w:rsid w:val="00026AAE"/>
    <w:rsid w:val="0003390C"/>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97F50"/>
    <w:rsid w:val="001A21A9"/>
    <w:rsid w:val="001A363B"/>
    <w:rsid w:val="001A59D8"/>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73D"/>
    <w:rsid w:val="002C1DF3"/>
    <w:rsid w:val="002C21A6"/>
    <w:rsid w:val="002C26D5"/>
    <w:rsid w:val="002C5777"/>
    <w:rsid w:val="002D1791"/>
    <w:rsid w:val="002D32E3"/>
    <w:rsid w:val="002E0FEB"/>
    <w:rsid w:val="002E1EBA"/>
    <w:rsid w:val="002E45F3"/>
    <w:rsid w:val="002E7966"/>
    <w:rsid w:val="002F0F79"/>
    <w:rsid w:val="002F217D"/>
    <w:rsid w:val="002F280E"/>
    <w:rsid w:val="002F3709"/>
    <w:rsid w:val="002F3A6C"/>
    <w:rsid w:val="002F4296"/>
    <w:rsid w:val="00300951"/>
    <w:rsid w:val="003023C9"/>
    <w:rsid w:val="00302CA8"/>
    <w:rsid w:val="00302DE9"/>
    <w:rsid w:val="003041B1"/>
    <w:rsid w:val="00305084"/>
    <w:rsid w:val="00307735"/>
    <w:rsid w:val="00315BCA"/>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6B2D"/>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7F2"/>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27866"/>
    <w:rsid w:val="00530D61"/>
    <w:rsid w:val="005318CC"/>
    <w:rsid w:val="00531D1B"/>
    <w:rsid w:val="005349B1"/>
    <w:rsid w:val="005374BC"/>
    <w:rsid w:val="00537A4E"/>
    <w:rsid w:val="00541EC1"/>
    <w:rsid w:val="00543188"/>
    <w:rsid w:val="00543367"/>
    <w:rsid w:val="00543BFA"/>
    <w:rsid w:val="00547D9C"/>
    <w:rsid w:val="00547DA1"/>
    <w:rsid w:val="005505E1"/>
    <w:rsid w:val="0055513C"/>
    <w:rsid w:val="00557A54"/>
    <w:rsid w:val="00560C94"/>
    <w:rsid w:val="0056150F"/>
    <w:rsid w:val="00561BD6"/>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30DE"/>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1725"/>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46EE4"/>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56CAC"/>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40FB"/>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4B1"/>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2872"/>
    <w:rsid w:val="00D67D12"/>
    <w:rsid w:val="00D7585A"/>
    <w:rsid w:val="00D77B06"/>
    <w:rsid w:val="00D80618"/>
    <w:rsid w:val="00D82494"/>
    <w:rsid w:val="00D84A4B"/>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87F18D1-F047-4132-BCC9-0FE173B4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712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28026810">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358941670">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05188051">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778255058">
      <w:bodyDiv w:val="1"/>
      <w:marLeft w:val="0"/>
      <w:marRight w:val="0"/>
      <w:marTop w:val="0"/>
      <w:marBottom w:val="0"/>
      <w:divBdr>
        <w:top w:val="none" w:sz="0" w:space="0" w:color="auto"/>
        <w:left w:val="none" w:sz="0" w:space="0" w:color="auto"/>
        <w:bottom w:val="none" w:sz="0" w:space="0" w:color="auto"/>
        <w:right w:val="none" w:sz="0" w:space="0" w:color="auto"/>
      </w:divBdr>
    </w:div>
    <w:div w:id="1194616198">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3989098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67509695">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32784194">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16</Pages>
  <Words>1237</Words>
  <Characters>7055</Characters>
  <Application>Microsoft Office Word</Application>
  <DocSecurity>0</DocSecurity>
  <Lines>58</Lines>
  <Paragraphs>16</Paragraphs>
  <ScaleCrop>false</ScaleCrop>
  <Company>TRT. Ltd. Co.</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181</cp:revision>
  <cp:lastPrinted>2007-07-19T00:46:00Z</cp:lastPrinted>
  <dcterms:created xsi:type="dcterms:W3CDTF">2012-11-28T02:28:00Z</dcterms:created>
  <dcterms:modified xsi:type="dcterms:W3CDTF">2018-04-19T01:38:00Z</dcterms:modified>
</cp:coreProperties>
</file>