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48,652,773.73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AA1809">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46,025,856.39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2,626,917.34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-996,812.76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-57,621.60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-200,662.67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-14,609.66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63,778,184.57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3,568,530.97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1.358</w:t>
            </w:r>
          </w:p>
        </w:tc>
      </w:tr>
    </w:tbl>
    <w:p w:rsidR="00BB371E" w:rsidRDefault="00AA180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371E">
        <w:trPr>
          <w:jc w:val="center"/>
        </w:trPr>
        <w:tc>
          <w:tcPr>
            <w:tcW w:w="1266" w:type="dxa"/>
            <w:vAlign w:val="center"/>
          </w:tcPr>
          <w:p w:rsidR="00BB371E" w:rsidRDefault="00AA1809">
            <w:pPr>
              <w:jc w:val="left"/>
            </w:pPr>
            <w:r>
              <w:rPr>
                <w:color w:val="000000"/>
                <w:sz w:val="24"/>
              </w:rPr>
              <w:t>过去三个月</w:t>
            </w:r>
          </w:p>
        </w:tc>
        <w:tc>
          <w:tcPr>
            <w:tcW w:w="1267" w:type="dxa"/>
            <w:vAlign w:val="center"/>
          </w:tcPr>
          <w:p w:rsidR="00BB371E" w:rsidRDefault="00AA1809">
            <w:pPr>
              <w:jc w:val="center"/>
            </w:pPr>
            <w:r>
              <w:rPr>
                <w:color w:val="000000"/>
                <w:sz w:val="24"/>
              </w:rPr>
              <w:t>-0.29%</w:t>
            </w:r>
          </w:p>
        </w:tc>
        <w:tc>
          <w:tcPr>
            <w:tcW w:w="1267" w:type="dxa"/>
            <w:vAlign w:val="center"/>
          </w:tcPr>
          <w:p w:rsidR="00BB371E" w:rsidRDefault="00AA1809">
            <w:pPr>
              <w:jc w:val="center"/>
            </w:pPr>
            <w:r>
              <w:rPr>
                <w:color w:val="000000"/>
                <w:sz w:val="24"/>
              </w:rPr>
              <w:t>0.34%</w:t>
            </w:r>
          </w:p>
        </w:tc>
        <w:tc>
          <w:tcPr>
            <w:tcW w:w="1267" w:type="dxa"/>
            <w:vAlign w:val="center"/>
          </w:tcPr>
          <w:p w:rsidR="00BB371E" w:rsidRDefault="00AA1809">
            <w:pPr>
              <w:jc w:val="center"/>
            </w:pPr>
            <w:r>
              <w:rPr>
                <w:color w:val="000000"/>
                <w:sz w:val="24"/>
              </w:rPr>
              <w:t>0.72%</w:t>
            </w:r>
          </w:p>
        </w:tc>
        <w:tc>
          <w:tcPr>
            <w:tcW w:w="1267" w:type="dxa"/>
            <w:vAlign w:val="center"/>
          </w:tcPr>
          <w:p w:rsidR="00BB371E" w:rsidRDefault="00AA1809">
            <w:pPr>
              <w:jc w:val="center"/>
            </w:pPr>
            <w:r>
              <w:rPr>
                <w:color w:val="000000"/>
                <w:sz w:val="24"/>
              </w:rPr>
              <w:t>0.11%</w:t>
            </w:r>
          </w:p>
        </w:tc>
        <w:tc>
          <w:tcPr>
            <w:tcW w:w="1267" w:type="dxa"/>
            <w:vAlign w:val="center"/>
          </w:tcPr>
          <w:p w:rsidR="00BB371E" w:rsidRDefault="00AA1809">
            <w:pPr>
              <w:jc w:val="center"/>
            </w:pPr>
            <w:r>
              <w:rPr>
                <w:color w:val="000000"/>
                <w:sz w:val="24"/>
              </w:rPr>
              <w:t>-1.01%</w:t>
            </w:r>
          </w:p>
        </w:tc>
        <w:tc>
          <w:tcPr>
            <w:tcW w:w="1267" w:type="dxa"/>
            <w:vAlign w:val="center"/>
          </w:tcPr>
          <w:p w:rsidR="00BB371E" w:rsidRDefault="00AA1809">
            <w:pPr>
              <w:jc w:val="center"/>
            </w:pPr>
            <w:r>
              <w:rPr>
                <w:color w:val="000000"/>
                <w:sz w:val="24"/>
              </w:rPr>
              <w:t>0.23%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371E">
        <w:trPr>
          <w:jc w:val="center"/>
        </w:trPr>
        <w:tc>
          <w:tcPr>
            <w:tcW w:w="1266" w:type="dxa"/>
            <w:vAlign w:val="center"/>
          </w:tcPr>
          <w:p w:rsidR="00BB371E" w:rsidRDefault="00AA1809">
            <w:pPr>
              <w:jc w:val="left"/>
            </w:pPr>
            <w:r>
              <w:rPr>
                <w:color w:val="000000"/>
                <w:sz w:val="24"/>
              </w:rPr>
              <w:t>过去三个月</w:t>
            </w:r>
          </w:p>
        </w:tc>
        <w:tc>
          <w:tcPr>
            <w:tcW w:w="1267" w:type="dxa"/>
            <w:vAlign w:val="center"/>
          </w:tcPr>
          <w:p w:rsidR="00BB371E" w:rsidRDefault="00AA1809">
            <w:pPr>
              <w:jc w:val="center"/>
            </w:pPr>
            <w:r>
              <w:rPr>
                <w:color w:val="000000"/>
                <w:sz w:val="24"/>
              </w:rPr>
              <w:t>-0.44%</w:t>
            </w:r>
          </w:p>
        </w:tc>
        <w:tc>
          <w:tcPr>
            <w:tcW w:w="1267" w:type="dxa"/>
            <w:vAlign w:val="center"/>
          </w:tcPr>
          <w:p w:rsidR="00BB371E" w:rsidRDefault="00AA1809">
            <w:pPr>
              <w:jc w:val="center"/>
            </w:pPr>
            <w:r>
              <w:rPr>
                <w:color w:val="000000"/>
                <w:sz w:val="24"/>
              </w:rPr>
              <w:t>0.34%</w:t>
            </w:r>
          </w:p>
        </w:tc>
        <w:tc>
          <w:tcPr>
            <w:tcW w:w="1267" w:type="dxa"/>
            <w:vAlign w:val="center"/>
          </w:tcPr>
          <w:p w:rsidR="00BB371E" w:rsidRDefault="00AA1809">
            <w:pPr>
              <w:jc w:val="center"/>
            </w:pPr>
            <w:r>
              <w:rPr>
                <w:color w:val="000000"/>
                <w:sz w:val="24"/>
              </w:rPr>
              <w:t>0.72%</w:t>
            </w:r>
          </w:p>
        </w:tc>
        <w:tc>
          <w:tcPr>
            <w:tcW w:w="1267" w:type="dxa"/>
            <w:vAlign w:val="center"/>
          </w:tcPr>
          <w:p w:rsidR="00BB371E" w:rsidRDefault="00AA1809">
            <w:pPr>
              <w:jc w:val="center"/>
            </w:pPr>
            <w:r>
              <w:rPr>
                <w:color w:val="000000"/>
                <w:sz w:val="24"/>
              </w:rPr>
              <w:t>0.11%</w:t>
            </w:r>
          </w:p>
        </w:tc>
        <w:tc>
          <w:tcPr>
            <w:tcW w:w="1267" w:type="dxa"/>
            <w:vAlign w:val="center"/>
          </w:tcPr>
          <w:p w:rsidR="00BB371E" w:rsidRDefault="00AA1809">
            <w:pPr>
              <w:jc w:val="center"/>
            </w:pPr>
            <w:r>
              <w:rPr>
                <w:color w:val="000000"/>
                <w:sz w:val="24"/>
              </w:rPr>
              <w:t>-1.16%</w:t>
            </w:r>
          </w:p>
        </w:tc>
        <w:tc>
          <w:tcPr>
            <w:tcW w:w="1267" w:type="dxa"/>
            <w:vAlign w:val="center"/>
          </w:tcPr>
          <w:p w:rsidR="00BB371E" w:rsidRDefault="00AA1809">
            <w:pPr>
              <w:jc w:val="center"/>
            </w:pPr>
            <w:r>
              <w:rPr>
                <w:color w:val="000000"/>
                <w:sz w:val="24"/>
              </w:rPr>
              <w:t>0.23%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B371E">
        <w:trPr>
          <w:jc w:val="center"/>
        </w:trPr>
        <w:tc>
          <w:tcPr>
            <w:tcW w:w="946" w:type="dxa"/>
            <w:vAlign w:val="center"/>
          </w:tcPr>
          <w:p w:rsidR="00BB371E" w:rsidRDefault="00AA1809">
            <w:pPr>
              <w:jc w:val="center"/>
            </w:pPr>
            <w:r>
              <w:rPr>
                <w:color w:val="000000"/>
                <w:sz w:val="24"/>
              </w:rPr>
              <w:t>凌超</w:t>
            </w:r>
          </w:p>
        </w:tc>
        <w:tc>
          <w:tcPr>
            <w:tcW w:w="924" w:type="dxa"/>
            <w:vAlign w:val="center"/>
          </w:tcPr>
          <w:p w:rsidR="00BB371E" w:rsidRDefault="00AA1809">
            <w:pPr>
              <w:jc w:val="center"/>
            </w:pPr>
            <w:r>
              <w:rPr>
                <w:color w:val="000000"/>
                <w:sz w:val="24"/>
              </w:rPr>
              <w:t>交银定期支付月月丰债券、交</w:t>
            </w:r>
            <w:r>
              <w:rPr>
                <w:color w:val="000000"/>
                <w:sz w:val="24"/>
              </w:rPr>
              <w:lastRenderedPageBreak/>
              <w:t>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BB371E" w:rsidRDefault="00AA1809">
            <w:pPr>
              <w:jc w:val="center"/>
            </w:pPr>
            <w:r>
              <w:rPr>
                <w:color w:val="000000"/>
                <w:sz w:val="24"/>
              </w:rPr>
              <w:lastRenderedPageBreak/>
              <w:t>2018-02-13</w:t>
            </w:r>
          </w:p>
        </w:tc>
        <w:tc>
          <w:tcPr>
            <w:tcW w:w="1300" w:type="dxa"/>
            <w:vAlign w:val="center"/>
          </w:tcPr>
          <w:p w:rsidR="00BB371E" w:rsidRDefault="00AA1809">
            <w:pPr>
              <w:jc w:val="center"/>
            </w:pPr>
            <w:r>
              <w:rPr>
                <w:color w:val="000000"/>
                <w:sz w:val="24"/>
              </w:rPr>
              <w:t>-</w:t>
            </w:r>
          </w:p>
        </w:tc>
        <w:tc>
          <w:tcPr>
            <w:tcW w:w="1245" w:type="dxa"/>
            <w:vAlign w:val="center"/>
          </w:tcPr>
          <w:p w:rsidR="00BB371E" w:rsidRDefault="00AA1809">
            <w:pPr>
              <w:jc w:val="center"/>
            </w:pPr>
            <w:r>
              <w:rPr>
                <w:color w:val="000000"/>
                <w:sz w:val="24"/>
              </w:rPr>
              <w:t>12</w:t>
            </w:r>
            <w:r>
              <w:rPr>
                <w:color w:val="000000"/>
                <w:sz w:val="24"/>
              </w:rPr>
              <w:t>年</w:t>
            </w:r>
          </w:p>
        </w:tc>
        <w:tc>
          <w:tcPr>
            <w:tcW w:w="3251" w:type="dxa"/>
            <w:vAlign w:val="center"/>
          </w:tcPr>
          <w:p w:rsidR="00BB371E" w:rsidRDefault="00AA1809">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w:t>
            </w:r>
            <w:r>
              <w:rPr>
                <w:color w:val="000000"/>
                <w:sz w:val="24"/>
              </w:rPr>
              <w:lastRenderedPageBreak/>
              <w:t>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BB371E">
        <w:trPr>
          <w:jc w:val="center"/>
        </w:trPr>
        <w:tc>
          <w:tcPr>
            <w:tcW w:w="946" w:type="dxa"/>
            <w:vAlign w:val="center"/>
          </w:tcPr>
          <w:p w:rsidR="00BB371E" w:rsidRDefault="00AA1809">
            <w:pPr>
              <w:jc w:val="center"/>
            </w:pPr>
            <w:r>
              <w:rPr>
                <w:color w:val="000000"/>
                <w:sz w:val="24"/>
              </w:rPr>
              <w:lastRenderedPageBreak/>
              <w:t>于海颖</w:t>
            </w:r>
          </w:p>
        </w:tc>
        <w:tc>
          <w:tcPr>
            <w:tcW w:w="924" w:type="dxa"/>
            <w:vAlign w:val="center"/>
          </w:tcPr>
          <w:p w:rsidR="00BB371E" w:rsidRDefault="00AA1809">
            <w:pPr>
              <w:jc w:val="center"/>
            </w:pPr>
            <w:r>
              <w:rPr>
                <w:color w:val="000000"/>
                <w:sz w:val="24"/>
              </w:rPr>
              <w:t>交银增利债券、交银纯债债券发起、交银荣祥保本混合、交银定期</w:t>
            </w:r>
            <w:r>
              <w:rPr>
                <w:color w:val="000000"/>
                <w:sz w:val="24"/>
              </w:rPr>
              <w:lastRenderedPageBreak/>
              <w:t>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BB371E" w:rsidRDefault="00AA1809">
            <w:pPr>
              <w:jc w:val="center"/>
            </w:pPr>
            <w:r>
              <w:rPr>
                <w:color w:val="000000"/>
                <w:sz w:val="24"/>
              </w:rPr>
              <w:lastRenderedPageBreak/>
              <w:t>2017-06-10</w:t>
            </w:r>
          </w:p>
        </w:tc>
        <w:tc>
          <w:tcPr>
            <w:tcW w:w="1300" w:type="dxa"/>
            <w:vAlign w:val="center"/>
          </w:tcPr>
          <w:p w:rsidR="00BB371E" w:rsidRDefault="00AA1809">
            <w:pPr>
              <w:jc w:val="center"/>
            </w:pPr>
            <w:r>
              <w:rPr>
                <w:color w:val="000000"/>
                <w:sz w:val="24"/>
              </w:rPr>
              <w:t>-</w:t>
            </w:r>
          </w:p>
        </w:tc>
        <w:tc>
          <w:tcPr>
            <w:tcW w:w="1245" w:type="dxa"/>
            <w:vAlign w:val="center"/>
          </w:tcPr>
          <w:p w:rsidR="00BB371E" w:rsidRDefault="00AA1809">
            <w:pPr>
              <w:jc w:val="center"/>
            </w:pPr>
            <w:r>
              <w:rPr>
                <w:color w:val="000000"/>
                <w:sz w:val="24"/>
              </w:rPr>
              <w:t>12</w:t>
            </w:r>
            <w:r>
              <w:rPr>
                <w:color w:val="000000"/>
                <w:sz w:val="24"/>
              </w:rPr>
              <w:t>年</w:t>
            </w:r>
          </w:p>
        </w:tc>
        <w:tc>
          <w:tcPr>
            <w:tcW w:w="3251" w:type="dxa"/>
            <w:vAlign w:val="center"/>
          </w:tcPr>
          <w:p w:rsidR="00BB371E" w:rsidRDefault="00AA180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lastRenderedPageBreak/>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w:t>
      </w:r>
      <w:r w:rsidRPr="007F52FA">
        <w:rPr>
          <w:color w:val="000000"/>
          <w:sz w:val="24"/>
        </w:rPr>
        <w:lastRenderedPageBreak/>
        <w:t>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B371E" w:rsidRDefault="00AA180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B371E" w:rsidRDefault="00AA180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371E" w:rsidRDefault="00AA180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B371E" w:rsidRDefault="00AA1809">
      <w:pPr>
        <w:spacing w:before="29" w:line="288" w:lineRule="auto"/>
        <w:ind w:firstLineChars="200" w:firstLine="480"/>
        <w:rPr>
          <w:color w:val="000000"/>
          <w:sz w:val="24"/>
        </w:rPr>
      </w:pPr>
      <w:r>
        <w:rPr>
          <w:color w:val="000000"/>
          <w:sz w:val="24"/>
        </w:rPr>
        <w:t>今年以来，债券市场经历了一波收益率先上后下的行情。年初在流动性紧张等因素的综合影响下，关键年期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5.12%</w:t>
      </w:r>
      <w:r>
        <w:rPr>
          <w:color w:val="000000"/>
          <w:sz w:val="24"/>
        </w:rPr>
        <w:t>的高点，随着基本面和资金面预期的修复，收益率出现较大幅度的下行，截至一季末，</w:t>
      </w:r>
      <w:r>
        <w:rPr>
          <w:color w:val="000000"/>
          <w:sz w:val="24"/>
        </w:rPr>
        <w:t>10</w:t>
      </w:r>
      <w:r>
        <w:rPr>
          <w:color w:val="000000"/>
          <w:sz w:val="24"/>
        </w:rPr>
        <w:t>年期国开债的收益率下行至</w:t>
      </w:r>
      <w:r>
        <w:rPr>
          <w:color w:val="000000"/>
          <w:sz w:val="24"/>
        </w:rPr>
        <w:t>4.7%</w:t>
      </w:r>
      <w:r>
        <w:rPr>
          <w:color w:val="000000"/>
          <w:sz w:val="24"/>
        </w:rPr>
        <w:t>左右，较去年年末下行了约</w:t>
      </w:r>
      <w:r>
        <w:rPr>
          <w:color w:val="000000"/>
          <w:sz w:val="24"/>
        </w:rPr>
        <w:t>18BP</w:t>
      </w:r>
      <w:r>
        <w:rPr>
          <w:color w:val="000000"/>
          <w:sz w:val="24"/>
        </w:rPr>
        <w:t>。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rPr>
        <w:t>5BP</w:t>
      </w:r>
      <w:r>
        <w:rPr>
          <w:color w:val="000000"/>
          <w:sz w:val="24"/>
        </w:rPr>
        <w:t>，上调幅度符合市场预期。在以上因素的综合影响下，整体债券市场</w:t>
      </w:r>
      <w:r>
        <w:rPr>
          <w:color w:val="000000"/>
          <w:sz w:val="24"/>
        </w:rPr>
        <w:lastRenderedPageBreak/>
        <w:t>情绪明显恢复。</w:t>
      </w:r>
    </w:p>
    <w:p w:rsidR="00BB371E" w:rsidRDefault="00AA1809">
      <w:pPr>
        <w:spacing w:before="29" w:line="288" w:lineRule="auto"/>
        <w:ind w:firstLineChars="200" w:firstLine="480"/>
        <w:rPr>
          <w:color w:val="000000"/>
          <w:sz w:val="24"/>
        </w:rPr>
      </w:pPr>
      <w:r>
        <w:rPr>
          <w:color w:val="000000"/>
          <w:sz w:val="24"/>
        </w:rPr>
        <w:t>权益市场方面，地产产业链及油气产业链等大盘蓝筹板块引领市场近一个月左右的上涨行情，随着美股调整以及市场对地产政策的担忧，蓝筹板块回调，以计算机软件、集成电路板块为代表的成长板块接棒蓝筹成为市场上行的新动力。</w:t>
      </w:r>
    </w:p>
    <w:p w:rsidR="00BB371E" w:rsidRDefault="00AA1809">
      <w:pPr>
        <w:spacing w:before="29" w:line="288" w:lineRule="auto"/>
        <w:ind w:firstLineChars="200" w:firstLine="480"/>
        <w:rPr>
          <w:color w:val="000000"/>
          <w:sz w:val="24"/>
        </w:rPr>
      </w:pPr>
      <w:r>
        <w:rPr>
          <w:color w:val="000000"/>
          <w:sz w:val="24"/>
        </w:rPr>
        <w:t>本报告期内，组合在春节前适当拉长债券资产久期，权益方面在二月下旬逐步将配置重心调整至成长，而在三月下旬，考虑到监管政策的执行可能带来资金面短期的扰动，我们适当降低了组合仓位至中性。</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我们对债市呈谨慎乐观看法。表外融资的收紧及环保力度加强将继续令经济基本面缓步承压，流动性总体较去年改善，但监管政策的落地及海外利率上行可能会对债市构成阶段性扰动，债券供给逐步放量也对债市收益率下行形成压力。权益方面，未来将根据景气度精选个股，择机加仓。</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1.386</w:t>
      </w:r>
      <w:r w:rsidRPr="007F52FA">
        <w:rPr>
          <w:color w:val="000000"/>
          <w:sz w:val="24"/>
        </w:rPr>
        <w:t>元，本报告期份额净值增长率为</w:t>
      </w:r>
      <w:r w:rsidRPr="007F52FA">
        <w:rPr>
          <w:color w:val="000000"/>
          <w:sz w:val="24"/>
        </w:rPr>
        <w:t>-0.29%</w:t>
      </w:r>
      <w:r w:rsidRPr="007F52FA">
        <w:rPr>
          <w:color w:val="000000"/>
          <w:sz w:val="24"/>
        </w:rPr>
        <w:t>，同期业绩比较基准增长率为</w:t>
      </w:r>
      <w:r w:rsidRPr="007F52FA">
        <w:rPr>
          <w:color w:val="000000"/>
          <w:sz w:val="24"/>
        </w:rPr>
        <w:t>0.72%</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1.358</w:t>
      </w:r>
      <w:r w:rsidRPr="007F52FA">
        <w:rPr>
          <w:color w:val="000000"/>
          <w:sz w:val="24"/>
        </w:rPr>
        <w:t>元，本报告期份额净值增长率为</w:t>
      </w:r>
      <w:r w:rsidRPr="007F52FA">
        <w:rPr>
          <w:color w:val="000000"/>
          <w:sz w:val="24"/>
        </w:rPr>
        <w:t>-0.44%</w:t>
      </w:r>
      <w:r w:rsidRPr="007F52FA">
        <w:rPr>
          <w:color w:val="000000"/>
          <w:sz w:val="24"/>
        </w:rPr>
        <w:t>，同期业绩比较基准增长率为</w:t>
      </w:r>
      <w:r w:rsidRPr="007F52FA">
        <w:rPr>
          <w:color w:val="000000"/>
          <w:sz w:val="24"/>
        </w:rPr>
        <w:t>0.72%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5,898,343.00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7.19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5,898,343.00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7.19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66,602,595.40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66,602,595.40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4,277,204.12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5,219,489.41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81,997,631.93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1,066,410.00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2,157,432.00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2,674,501.00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3.97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5,898,343.00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8.76</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B371E">
        <w:trPr>
          <w:jc w:val="center"/>
        </w:trPr>
        <w:tc>
          <w:tcPr>
            <w:tcW w:w="850" w:type="dxa"/>
            <w:vAlign w:val="center"/>
          </w:tcPr>
          <w:p w:rsidR="00BB371E" w:rsidRDefault="00AA1809">
            <w:pPr>
              <w:jc w:val="center"/>
            </w:pPr>
            <w:r>
              <w:rPr>
                <w:color w:val="000000"/>
                <w:sz w:val="24"/>
              </w:rPr>
              <w:t>1</w:t>
            </w:r>
          </w:p>
        </w:tc>
        <w:tc>
          <w:tcPr>
            <w:tcW w:w="1327" w:type="dxa"/>
            <w:vAlign w:val="center"/>
          </w:tcPr>
          <w:p w:rsidR="00BB371E" w:rsidRDefault="00AA1809">
            <w:pPr>
              <w:jc w:val="center"/>
            </w:pPr>
            <w:r>
              <w:rPr>
                <w:color w:val="000000"/>
                <w:sz w:val="24"/>
              </w:rPr>
              <w:t>601398</w:t>
            </w:r>
          </w:p>
        </w:tc>
        <w:tc>
          <w:tcPr>
            <w:tcW w:w="1769" w:type="dxa"/>
            <w:vAlign w:val="center"/>
          </w:tcPr>
          <w:p w:rsidR="00BB371E" w:rsidRDefault="00AA1809">
            <w:pPr>
              <w:jc w:val="center"/>
            </w:pPr>
            <w:r>
              <w:rPr>
                <w:color w:val="000000"/>
                <w:sz w:val="24"/>
              </w:rPr>
              <w:t>工商银行</w:t>
            </w:r>
          </w:p>
        </w:tc>
        <w:tc>
          <w:tcPr>
            <w:tcW w:w="1327" w:type="dxa"/>
            <w:vAlign w:val="center"/>
          </w:tcPr>
          <w:p w:rsidR="00BB371E" w:rsidRDefault="00AA1809">
            <w:pPr>
              <w:jc w:val="right"/>
            </w:pPr>
            <w:r>
              <w:rPr>
                <w:color w:val="000000"/>
                <w:sz w:val="24"/>
              </w:rPr>
              <w:t>220,100</w:t>
            </w:r>
          </w:p>
        </w:tc>
        <w:tc>
          <w:tcPr>
            <w:tcW w:w="1915" w:type="dxa"/>
            <w:vAlign w:val="center"/>
          </w:tcPr>
          <w:p w:rsidR="00BB371E" w:rsidRDefault="00AA1809">
            <w:pPr>
              <w:jc w:val="right"/>
            </w:pPr>
            <w:r>
              <w:rPr>
                <w:color w:val="000000"/>
                <w:sz w:val="24"/>
              </w:rPr>
              <w:t>1,340,409.00</w:t>
            </w:r>
          </w:p>
        </w:tc>
        <w:tc>
          <w:tcPr>
            <w:tcW w:w="1680" w:type="dxa"/>
            <w:vAlign w:val="center"/>
          </w:tcPr>
          <w:p w:rsidR="00BB371E" w:rsidRDefault="00AA1809">
            <w:pPr>
              <w:jc w:val="right"/>
            </w:pPr>
            <w:r>
              <w:rPr>
                <w:color w:val="000000"/>
                <w:sz w:val="24"/>
              </w:rPr>
              <w:t>1.99</w:t>
            </w:r>
          </w:p>
        </w:tc>
      </w:tr>
      <w:tr w:rsidR="00BB371E">
        <w:trPr>
          <w:jc w:val="center"/>
        </w:trPr>
        <w:tc>
          <w:tcPr>
            <w:tcW w:w="850" w:type="dxa"/>
            <w:vAlign w:val="center"/>
          </w:tcPr>
          <w:p w:rsidR="00BB371E" w:rsidRDefault="00AA1809">
            <w:pPr>
              <w:jc w:val="center"/>
            </w:pPr>
            <w:r>
              <w:rPr>
                <w:color w:val="000000"/>
                <w:sz w:val="24"/>
              </w:rPr>
              <w:t>2</w:t>
            </w:r>
          </w:p>
        </w:tc>
        <w:tc>
          <w:tcPr>
            <w:tcW w:w="1327" w:type="dxa"/>
            <w:vAlign w:val="center"/>
          </w:tcPr>
          <w:p w:rsidR="00BB371E" w:rsidRDefault="00AA1809">
            <w:pPr>
              <w:jc w:val="center"/>
            </w:pPr>
            <w:r>
              <w:rPr>
                <w:color w:val="000000"/>
                <w:sz w:val="24"/>
              </w:rPr>
              <w:t>601288</w:t>
            </w:r>
          </w:p>
        </w:tc>
        <w:tc>
          <w:tcPr>
            <w:tcW w:w="1769" w:type="dxa"/>
            <w:vAlign w:val="center"/>
          </w:tcPr>
          <w:p w:rsidR="00BB371E" w:rsidRDefault="00AA1809">
            <w:pPr>
              <w:jc w:val="center"/>
            </w:pPr>
            <w:r>
              <w:rPr>
                <w:color w:val="000000"/>
                <w:sz w:val="24"/>
              </w:rPr>
              <w:t>农业银行</w:t>
            </w:r>
          </w:p>
        </w:tc>
        <w:tc>
          <w:tcPr>
            <w:tcW w:w="1327" w:type="dxa"/>
            <w:vAlign w:val="center"/>
          </w:tcPr>
          <w:p w:rsidR="00BB371E" w:rsidRDefault="00AA1809">
            <w:pPr>
              <w:jc w:val="right"/>
            </w:pPr>
            <w:r>
              <w:rPr>
                <w:color w:val="000000"/>
                <w:sz w:val="24"/>
              </w:rPr>
              <w:t>341,200</w:t>
            </w:r>
          </w:p>
        </w:tc>
        <w:tc>
          <w:tcPr>
            <w:tcW w:w="1915" w:type="dxa"/>
            <w:vAlign w:val="center"/>
          </w:tcPr>
          <w:p w:rsidR="00BB371E" w:rsidRDefault="00AA1809">
            <w:pPr>
              <w:jc w:val="right"/>
            </w:pPr>
            <w:r>
              <w:rPr>
                <w:color w:val="000000"/>
                <w:sz w:val="24"/>
              </w:rPr>
              <w:t>1,334,092.00</w:t>
            </w:r>
          </w:p>
        </w:tc>
        <w:tc>
          <w:tcPr>
            <w:tcW w:w="1680" w:type="dxa"/>
            <w:vAlign w:val="center"/>
          </w:tcPr>
          <w:p w:rsidR="00BB371E" w:rsidRDefault="00AA1809">
            <w:pPr>
              <w:jc w:val="right"/>
            </w:pPr>
            <w:r>
              <w:rPr>
                <w:color w:val="000000"/>
                <w:sz w:val="24"/>
              </w:rPr>
              <w:t>1.98</w:t>
            </w:r>
          </w:p>
        </w:tc>
      </w:tr>
      <w:tr w:rsidR="00BB371E">
        <w:trPr>
          <w:jc w:val="center"/>
        </w:trPr>
        <w:tc>
          <w:tcPr>
            <w:tcW w:w="850" w:type="dxa"/>
            <w:vAlign w:val="center"/>
          </w:tcPr>
          <w:p w:rsidR="00BB371E" w:rsidRDefault="00AA1809">
            <w:pPr>
              <w:jc w:val="center"/>
            </w:pPr>
            <w:r>
              <w:rPr>
                <w:color w:val="000000"/>
                <w:sz w:val="24"/>
              </w:rPr>
              <w:t>3</w:t>
            </w:r>
          </w:p>
        </w:tc>
        <w:tc>
          <w:tcPr>
            <w:tcW w:w="1327" w:type="dxa"/>
            <w:vAlign w:val="center"/>
          </w:tcPr>
          <w:p w:rsidR="00BB371E" w:rsidRDefault="00AA1809">
            <w:pPr>
              <w:jc w:val="center"/>
            </w:pPr>
            <w:r>
              <w:rPr>
                <w:color w:val="000000"/>
                <w:sz w:val="24"/>
              </w:rPr>
              <w:t>300616</w:t>
            </w:r>
          </w:p>
        </w:tc>
        <w:tc>
          <w:tcPr>
            <w:tcW w:w="1769" w:type="dxa"/>
            <w:vAlign w:val="center"/>
          </w:tcPr>
          <w:p w:rsidR="00BB371E" w:rsidRDefault="00AA1809">
            <w:pPr>
              <w:jc w:val="center"/>
            </w:pPr>
            <w:r>
              <w:rPr>
                <w:color w:val="000000"/>
                <w:sz w:val="24"/>
              </w:rPr>
              <w:t>尚品宅配</w:t>
            </w:r>
          </w:p>
        </w:tc>
        <w:tc>
          <w:tcPr>
            <w:tcW w:w="1327" w:type="dxa"/>
            <w:vAlign w:val="center"/>
          </w:tcPr>
          <w:p w:rsidR="00BB371E" w:rsidRDefault="00AA1809">
            <w:pPr>
              <w:jc w:val="right"/>
            </w:pPr>
            <w:r>
              <w:rPr>
                <w:color w:val="000000"/>
                <w:sz w:val="24"/>
              </w:rPr>
              <w:t>5,100</w:t>
            </w:r>
          </w:p>
        </w:tc>
        <w:tc>
          <w:tcPr>
            <w:tcW w:w="1915" w:type="dxa"/>
            <w:vAlign w:val="center"/>
          </w:tcPr>
          <w:p w:rsidR="00BB371E" w:rsidRDefault="00AA1809">
            <w:pPr>
              <w:jc w:val="right"/>
            </w:pPr>
            <w:r>
              <w:rPr>
                <w:color w:val="000000"/>
                <w:sz w:val="24"/>
              </w:rPr>
              <w:t>1,066,410.00</w:t>
            </w:r>
          </w:p>
        </w:tc>
        <w:tc>
          <w:tcPr>
            <w:tcW w:w="1680" w:type="dxa"/>
            <w:vAlign w:val="center"/>
          </w:tcPr>
          <w:p w:rsidR="00BB371E" w:rsidRDefault="00AA1809">
            <w:pPr>
              <w:jc w:val="right"/>
            </w:pPr>
            <w:r>
              <w:rPr>
                <w:color w:val="000000"/>
                <w:sz w:val="24"/>
              </w:rPr>
              <w:t>1.58</w:t>
            </w:r>
          </w:p>
        </w:tc>
      </w:tr>
      <w:tr w:rsidR="00BB371E">
        <w:trPr>
          <w:jc w:val="center"/>
        </w:trPr>
        <w:tc>
          <w:tcPr>
            <w:tcW w:w="850" w:type="dxa"/>
            <w:vAlign w:val="center"/>
          </w:tcPr>
          <w:p w:rsidR="00BB371E" w:rsidRDefault="00AA1809">
            <w:pPr>
              <w:jc w:val="center"/>
            </w:pPr>
            <w:r>
              <w:rPr>
                <w:color w:val="000000"/>
                <w:sz w:val="24"/>
              </w:rPr>
              <w:t>4</w:t>
            </w:r>
          </w:p>
        </w:tc>
        <w:tc>
          <w:tcPr>
            <w:tcW w:w="1327" w:type="dxa"/>
            <w:vAlign w:val="center"/>
          </w:tcPr>
          <w:p w:rsidR="00BB371E" w:rsidRDefault="00AA1809">
            <w:pPr>
              <w:jc w:val="center"/>
            </w:pPr>
            <w:r>
              <w:rPr>
                <w:color w:val="000000"/>
                <w:sz w:val="24"/>
              </w:rPr>
              <w:t>300532</w:t>
            </w:r>
          </w:p>
        </w:tc>
        <w:tc>
          <w:tcPr>
            <w:tcW w:w="1769" w:type="dxa"/>
            <w:vAlign w:val="center"/>
          </w:tcPr>
          <w:p w:rsidR="00BB371E" w:rsidRDefault="00AA1809">
            <w:pPr>
              <w:jc w:val="center"/>
            </w:pPr>
            <w:r>
              <w:rPr>
                <w:color w:val="000000"/>
                <w:sz w:val="24"/>
              </w:rPr>
              <w:t>今天国际</w:t>
            </w:r>
          </w:p>
        </w:tc>
        <w:tc>
          <w:tcPr>
            <w:tcW w:w="1327" w:type="dxa"/>
            <w:vAlign w:val="center"/>
          </w:tcPr>
          <w:p w:rsidR="00BB371E" w:rsidRDefault="00AA1809">
            <w:pPr>
              <w:jc w:val="right"/>
            </w:pPr>
            <w:r>
              <w:rPr>
                <w:color w:val="000000"/>
                <w:sz w:val="24"/>
              </w:rPr>
              <w:t>23,200</w:t>
            </w:r>
          </w:p>
        </w:tc>
        <w:tc>
          <w:tcPr>
            <w:tcW w:w="1915" w:type="dxa"/>
            <w:vAlign w:val="center"/>
          </w:tcPr>
          <w:p w:rsidR="00BB371E" w:rsidRDefault="00AA1809">
            <w:pPr>
              <w:jc w:val="right"/>
            </w:pPr>
            <w:r>
              <w:rPr>
                <w:color w:val="000000"/>
                <w:sz w:val="24"/>
              </w:rPr>
              <w:t>733,120.00</w:t>
            </w:r>
          </w:p>
        </w:tc>
        <w:tc>
          <w:tcPr>
            <w:tcW w:w="1680" w:type="dxa"/>
            <w:vAlign w:val="center"/>
          </w:tcPr>
          <w:p w:rsidR="00BB371E" w:rsidRDefault="00AA1809">
            <w:pPr>
              <w:jc w:val="right"/>
            </w:pPr>
            <w:r>
              <w:rPr>
                <w:color w:val="000000"/>
                <w:sz w:val="24"/>
              </w:rPr>
              <w:t>1.09</w:t>
            </w:r>
          </w:p>
        </w:tc>
      </w:tr>
      <w:tr w:rsidR="00BB371E">
        <w:trPr>
          <w:jc w:val="center"/>
        </w:trPr>
        <w:tc>
          <w:tcPr>
            <w:tcW w:w="850" w:type="dxa"/>
            <w:vAlign w:val="center"/>
          </w:tcPr>
          <w:p w:rsidR="00BB371E" w:rsidRDefault="00AA1809">
            <w:pPr>
              <w:jc w:val="center"/>
            </w:pPr>
            <w:r>
              <w:rPr>
                <w:color w:val="000000"/>
                <w:sz w:val="24"/>
              </w:rPr>
              <w:t>5</w:t>
            </w:r>
          </w:p>
        </w:tc>
        <w:tc>
          <w:tcPr>
            <w:tcW w:w="1327" w:type="dxa"/>
            <w:vAlign w:val="center"/>
          </w:tcPr>
          <w:p w:rsidR="00BB371E" w:rsidRDefault="00AA1809">
            <w:pPr>
              <w:jc w:val="center"/>
            </w:pPr>
            <w:r>
              <w:rPr>
                <w:color w:val="000000"/>
                <w:sz w:val="24"/>
              </w:rPr>
              <w:t>300170</w:t>
            </w:r>
          </w:p>
        </w:tc>
        <w:tc>
          <w:tcPr>
            <w:tcW w:w="1769" w:type="dxa"/>
            <w:vAlign w:val="center"/>
          </w:tcPr>
          <w:p w:rsidR="00BB371E" w:rsidRDefault="00AA1809">
            <w:pPr>
              <w:jc w:val="center"/>
            </w:pPr>
            <w:r>
              <w:rPr>
                <w:color w:val="000000"/>
                <w:sz w:val="24"/>
              </w:rPr>
              <w:t>汉得信息</w:t>
            </w:r>
          </w:p>
        </w:tc>
        <w:tc>
          <w:tcPr>
            <w:tcW w:w="1327" w:type="dxa"/>
            <w:vAlign w:val="center"/>
          </w:tcPr>
          <w:p w:rsidR="00BB371E" w:rsidRDefault="00AA1809">
            <w:pPr>
              <w:jc w:val="right"/>
            </w:pPr>
            <w:r>
              <w:rPr>
                <w:color w:val="000000"/>
                <w:sz w:val="24"/>
              </w:rPr>
              <w:t>40,200</w:t>
            </w:r>
          </w:p>
        </w:tc>
        <w:tc>
          <w:tcPr>
            <w:tcW w:w="1915" w:type="dxa"/>
            <w:vAlign w:val="center"/>
          </w:tcPr>
          <w:p w:rsidR="00BB371E" w:rsidRDefault="00AA1809">
            <w:pPr>
              <w:jc w:val="right"/>
            </w:pPr>
            <w:r>
              <w:rPr>
                <w:color w:val="000000"/>
                <w:sz w:val="24"/>
              </w:rPr>
              <w:t>713,952.00</w:t>
            </w:r>
          </w:p>
        </w:tc>
        <w:tc>
          <w:tcPr>
            <w:tcW w:w="1680" w:type="dxa"/>
            <w:vAlign w:val="center"/>
          </w:tcPr>
          <w:p w:rsidR="00BB371E" w:rsidRDefault="00AA1809">
            <w:pPr>
              <w:jc w:val="right"/>
            </w:pPr>
            <w:r>
              <w:rPr>
                <w:color w:val="000000"/>
                <w:sz w:val="24"/>
              </w:rPr>
              <w:t>1.06</w:t>
            </w:r>
          </w:p>
        </w:tc>
      </w:tr>
      <w:tr w:rsidR="00BB371E">
        <w:trPr>
          <w:jc w:val="center"/>
        </w:trPr>
        <w:tc>
          <w:tcPr>
            <w:tcW w:w="850" w:type="dxa"/>
            <w:vAlign w:val="center"/>
          </w:tcPr>
          <w:p w:rsidR="00BB371E" w:rsidRDefault="00AA1809">
            <w:pPr>
              <w:jc w:val="center"/>
            </w:pPr>
            <w:r>
              <w:rPr>
                <w:color w:val="000000"/>
                <w:sz w:val="24"/>
              </w:rPr>
              <w:t>6</w:t>
            </w:r>
          </w:p>
        </w:tc>
        <w:tc>
          <w:tcPr>
            <w:tcW w:w="1327" w:type="dxa"/>
            <w:vAlign w:val="center"/>
          </w:tcPr>
          <w:p w:rsidR="00BB371E" w:rsidRDefault="00AA1809">
            <w:pPr>
              <w:jc w:val="center"/>
            </w:pPr>
            <w:r>
              <w:rPr>
                <w:color w:val="000000"/>
                <w:sz w:val="24"/>
              </w:rPr>
              <w:t>002410</w:t>
            </w:r>
          </w:p>
        </w:tc>
        <w:tc>
          <w:tcPr>
            <w:tcW w:w="1769" w:type="dxa"/>
            <w:vAlign w:val="center"/>
          </w:tcPr>
          <w:p w:rsidR="00BB371E" w:rsidRDefault="00AA1809">
            <w:pPr>
              <w:jc w:val="center"/>
            </w:pPr>
            <w:r>
              <w:rPr>
                <w:color w:val="000000"/>
                <w:sz w:val="24"/>
              </w:rPr>
              <w:t>广联达</w:t>
            </w:r>
          </w:p>
        </w:tc>
        <w:tc>
          <w:tcPr>
            <w:tcW w:w="1327" w:type="dxa"/>
            <w:vAlign w:val="center"/>
          </w:tcPr>
          <w:p w:rsidR="00BB371E" w:rsidRDefault="00AA1809">
            <w:pPr>
              <w:jc w:val="right"/>
            </w:pPr>
            <w:r>
              <w:rPr>
                <w:color w:val="000000"/>
                <w:sz w:val="24"/>
              </w:rPr>
              <w:t>28,000</w:t>
            </w:r>
          </w:p>
        </w:tc>
        <w:tc>
          <w:tcPr>
            <w:tcW w:w="1915" w:type="dxa"/>
            <w:vAlign w:val="center"/>
          </w:tcPr>
          <w:p w:rsidR="00BB371E" w:rsidRDefault="00AA1809">
            <w:pPr>
              <w:jc w:val="right"/>
            </w:pPr>
            <w:r>
              <w:rPr>
                <w:color w:val="000000"/>
                <w:sz w:val="24"/>
              </w:rPr>
              <w:t>710,360.00</w:t>
            </w:r>
          </w:p>
        </w:tc>
        <w:tc>
          <w:tcPr>
            <w:tcW w:w="1680" w:type="dxa"/>
            <w:vAlign w:val="center"/>
          </w:tcPr>
          <w:p w:rsidR="00BB371E" w:rsidRDefault="00AA1809">
            <w:pPr>
              <w:jc w:val="right"/>
            </w:pPr>
            <w:r>
              <w:rPr>
                <w:color w:val="000000"/>
                <w:sz w:val="24"/>
              </w:rPr>
              <w:t>1.05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9,825,917.20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55,771,678.20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55,771,678.20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82.81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66,602,595.40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98.90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w:t>
            </w:r>
            <w:r w:rsidRPr="007F52FA">
              <w:rPr>
                <w:color w:val="000000"/>
                <w:kern w:val="0"/>
                <w:sz w:val="24"/>
              </w:rPr>
              <w:lastRenderedPageBreak/>
              <w:t>产净值比</w:t>
            </w:r>
            <w:r w:rsidR="00334656" w:rsidRPr="007F52FA">
              <w:rPr>
                <w:color w:val="000000"/>
                <w:kern w:val="0"/>
                <w:sz w:val="24"/>
              </w:rPr>
              <w:t>例</w:t>
            </w:r>
            <w:r w:rsidRPr="007F52FA">
              <w:rPr>
                <w:color w:val="000000"/>
                <w:kern w:val="0"/>
                <w:sz w:val="24"/>
              </w:rPr>
              <w:t>（％）</w:t>
            </w:r>
          </w:p>
        </w:tc>
      </w:tr>
      <w:tr w:rsidR="00BB371E">
        <w:trPr>
          <w:jc w:val="center"/>
        </w:trPr>
        <w:tc>
          <w:tcPr>
            <w:tcW w:w="1075" w:type="dxa"/>
            <w:vAlign w:val="center"/>
          </w:tcPr>
          <w:p w:rsidR="00BB371E" w:rsidRDefault="00AA1809">
            <w:pPr>
              <w:jc w:val="center"/>
            </w:pPr>
            <w:r>
              <w:rPr>
                <w:color w:val="000000"/>
                <w:sz w:val="24"/>
              </w:rPr>
              <w:lastRenderedPageBreak/>
              <w:t>1</w:t>
            </w:r>
          </w:p>
        </w:tc>
        <w:tc>
          <w:tcPr>
            <w:tcW w:w="1533" w:type="dxa"/>
            <w:vAlign w:val="center"/>
          </w:tcPr>
          <w:p w:rsidR="00BB371E" w:rsidRDefault="00AA1809">
            <w:pPr>
              <w:jc w:val="center"/>
            </w:pPr>
            <w:r>
              <w:rPr>
                <w:color w:val="000000"/>
                <w:sz w:val="24"/>
              </w:rPr>
              <w:t>018005</w:t>
            </w:r>
          </w:p>
        </w:tc>
        <w:tc>
          <w:tcPr>
            <w:tcW w:w="1533" w:type="dxa"/>
            <w:vAlign w:val="center"/>
          </w:tcPr>
          <w:p w:rsidR="00BB371E" w:rsidRDefault="00AA1809">
            <w:pPr>
              <w:jc w:val="center"/>
            </w:pPr>
            <w:r>
              <w:rPr>
                <w:color w:val="000000"/>
                <w:sz w:val="24"/>
              </w:rPr>
              <w:t>国开</w:t>
            </w:r>
            <w:r>
              <w:rPr>
                <w:color w:val="000000"/>
                <w:sz w:val="24"/>
              </w:rPr>
              <w:t>1701</w:t>
            </w:r>
          </w:p>
        </w:tc>
        <w:tc>
          <w:tcPr>
            <w:tcW w:w="1394" w:type="dxa"/>
            <w:vAlign w:val="center"/>
          </w:tcPr>
          <w:p w:rsidR="00BB371E" w:rsidRDefault="00AA1809">
            <w:pPr>
              <w:jc w:val="right"/>
            </w:pPr>
            <w:r>
              <w:rPr>
                <w:color w:val="000000"/>
                <w:sz w:val="24"/>
              </w:rPr>
              <w:t>390,130</w:t>
            </w:r>
          </w:p>
        </w:tc>
        <w:tc>
          <w:tcPr>
            <w:tcW w:w="1944" w:type="dxa"/>
            <w:vAlign w:val="center"/>
          </w:tcPr>
          <w:p w:rsidR="00BB371E" w:rsidRDefault="00AA1809">
            <w:pPr>
              <w:jc w:val="right"/>
            </w:pPr>
            <w:r>
              <w:rPr>
                <w:color w:val="000000"/>
                <w:sz w:val="24"/>
              </w:rPr>
              <w:t>38,942,776.60</w:t>
            </w:r>
          </w:p>
        </w:tc>
        <w:tc>
          <w:tcPr>
            <w:tcW w:w="1389" w:type="dxa"/>
            <w:vAlign w:val="center"/>
          </w:tcPr>
          <w:p w:rsidR="00BB371E" w:rsidRDefault="00AA1809">
            <w:pPr>
              <w:jc w:val="right"/>
            </w:pPr>
            <w:r>
              <w:rPr>
                <w:color w:val="000000"/>
                <w:sz w:val="24"/>
              </w:rPr>
              <w:t>57.82</w:t>
            </w:r>
          </w:p>
        </w:tc>
      </w:tr>
      <w:tr w:rsidR="00BB371E">
        <w:trPr>
          <w:jc w:val="center"/>
        </w:trPr>
        <w:tc>
          <w:tcPr>
            <w:tcW w:w="1075" w:type="dxa"/>
            <w:vAlign w:val="center"/>
          </w:tcPr>
          <w:p w:rsidR="00BB371E" w:rsidRDefault="00AA1809">
            <w:pPr>
              <w:jc w:val="center"/>
            </w:pPr>
            <w:r>
              <w:rPr>
                <w:color w:val="000000"/>
                <w:sz w:val="24"/>
              </w:rPr>
              <w:t>2</w:t>
            </w:r>
          </w:p>
        </w:tc>
        <w:tc>
          <w:tcPr>
            <w:tcW w:w="1533" w:type="dxa"/>
            <w:vAlign w:val="center"/>
          </w:tcPr>
          <w:p w:rsidR="00BB371E" w:rsidRDefault="00AA1809">
            <w:pPr>
              <w:jc w:val="center"/>
            </w:pPr>
            <w:r>
              <w:rPr>
                <w:color w:val="000000"/>
                <w:sz w:val="24"/>
              </w:rPr>
              <w:t>170410</w:t>
            </w:r>
          </w:p>
        </w:tc>
        <w:tc>
          <w:tcPr>
            <w:tcW w:w="1533" w:type="dxa"/>
            <w:vAlign w:val="center"/>
          </w:tcPr>
          <w:p w:rsidR="00BB371E" w:rsidRDefault="00AA1809">
            <w:pPr>
              <w:jc w:val="center"/>
            </w:pPr>
            <w:r>
              <w:rPr>
                <w:color w:val="000000"/>
                <w:sz w:val="24"/>
              </w:rPr>
              <w:t>17</w:t>
            </w:r>
            <w:r>
              <w:rPr>
                <w:color w:val="000000"/>
                <w:sz w:val="24"/>
              </w:rPr>
              <w:t>农发</w:t>
            </w:r>
            <w:r>
              <w:rPr>
                <w:color w:val="000000"/>
                <w:sz w:val="24"/>
              </w:rPr>
              <w:t>10</w:t>
            </w:r>
          </w:p>
        </w:tc>
        <w:tc>
          <w:tcPr>
            <w:tcW w:w="1394" w:type="dxa"/>
            <w:vAlign w:val="center"/>
          </w:tcPr>
          <w:p w:rsidR="00BB371E" w:rsidRDefault="00AA1809">
            <w:pPr>
              <w:jc w:val="right"/>
            </w:pPr>
            <w:r>
              <w:rPr>
                <w:color w:val="000000"/>
                <w:sz w:val="24"/>
              </w:rPr>
              <w:t>100,000</w:t>
            </w:r>
          </w:p>
        </w:tc>
        <w:tc>
          <w:tcPr>
            <w:tcW w:w="1944" w:type="dxa"/>
            <w:vAlign w:val="center"/>
          </w:tcPr>
          <w:p w:rsidR="00BB371E" w:rsidRDefault="00AA1809">
            <w:pPr>
              <w:jc w:val="right"/>
            </w:pPr>
            <w:r>
              <w:rPr>
                <w:color w:val="000000"/>
                <w:sz w:val="24"/>
              </w:rPr>
              <w:t>10,004,000.00</w:t>
            </w:r>
          </w:p>
        </w:tc>
        <w:tc>
          <w:tcPr>
            <w:tcW w:w="1389" w:type="dxa"/>
            <w:vAlign w:val="center"/>
          </w:tcPr>
          <w:p w:rsidR="00BB371E" w:rsidRDefault="00AA1809">
            <w:pPr>
              <w:jc w:val="right"/>
            </w:pPr>
            <w:r>
              <w:rPr>
                <w:color w:val="000000"/>
                <w:sz w:val="24"/>
              </w:rPr>
              <w:t>14.85</w:t>
            </w:r>
          </w:p>
        </w:tc>
      </w:tr>
      <w:tr w:rsidR="00BB371E">
        <w:trPr>
          <w:jc w:val="center"/>
        </w:trPr>
        <w:tc>
          <w:tcPr>
            <w:tcW w:w="1075" w:type="dxa"/>
            <w:vAlign w:val="center"/>
          </w:tcPr>
          <w:p w:rsidR="00BB371E" w:rsidRDefault="00AA1809">
            <w:pPr>
              <w:jc w:val="center"/>
            </w:pPr>
            <w:r>
              <w:rPr>
                <w:color w:val="000000"/>
                <w:sz w:val="24"/>
              </w:rPr>
              <w:t>3</w:t>
            </w:r>
          </w:p>
        </w:tc>
        <w:tc>
          <w:tcPr>
            <w:tcW w:w="1533" w:type="dxa"/>
            <w:vAlign w:val="center"/>
          </w:tcPr>
          <w:p w:rsidR="00BB371E" w:rsidRDefault="00AA1809">
            <w:pPr>
              <w:jc w:val="center"/>
            </w:pPr>
            <w:r>
              <w:rPr>
                <w:color w:val="000000"/>
                <w:sz w:val="24"/>
              </w:rPr>
              <w:t>010303</w:t>
            </w:r>
          </w:p>
        </w:tc>
        <w:tc>
          <w:tcPr>
            <w:tcW w:w="1533" w:type="dxa"/>
            <w:vAlign w:val="center"/>
          </w:tcPr>
          <w:p w:rsidR="00BB371E" w:rsidRDefault="00AA1809">
            <w:pPr>
              <w:jc w:val="center"/>
            </w:pPr>
            <w:r>
              <w:rPr>
                <w:color w:val="000000"/>
                <w:sz w:val="24"/>
              </w:rPr>
              <w:t>03</w:t>
            </w:r>
            <w:r>
              <w:rPr>
                <w:color w:val="000000"/>
                <w:sz w:val="24"/>
              </w:rPr>
              <w:t>国债</w:t>
            </w:r>
            <w:r>
              <w:rPr>
                <w:color w:val="000000"/>
                <w:sz w:val="24"/>
              </w:rPr>
              <w:t>⑶</w:t>
            </w:r>
          </w:p>
        </w:tc>
        <w:tc>
          <w:tcPr>
            <w:tcW w:w="1394" w:type="dxa"/>
            <w:vAlign w:val="center"/>
          </w:tcPr>
          <w:p w:rsidR="00BB371E" w:rsidRDefault="00AA1809">
            <w:pPr>
              <w:jc w:val="right"/>
            </w:pPr>
            <w:r>
              <w:rPr>
                <w:color w:val="000000"/>
                <w:sz w:val="24"/>
              </w:rPr>
              <w:t>100,820</w:t>
            </w:r>
          </w:p>
        </w:tc>
        <w:tc>
          <w:tcPr>
            <w:tcW w:w="1944" w:type="dxa"/>
            <w:vAlign w:val="center"/>
          </w:tcPr>
          <w:p w:rsidR="00BB371E" w:rsidRDefault="00AA1809">
            <w:pPr>
              <w:jc w:val="right"/>
            </w:pPr>
            <w:r>
              <w:rPr>
                <w:color w:val="000000"/>
                <w:sz w:val="24"/>
              </w:rPr>
              <w:t>9,825,917.20</w:t>
            </w:r>
          </w:p>
        </w:tc>
        <w:tc>
          <w:tcPr>
            <w:tcW w:w="1389" w:type="dxa"/>
            <w:vAlign w:val="center"/>
          </w:tcPr>
          <w:p w:rsidR="00BB371E" w:rsidRDefault="00AA1809">
            <w:pPr>
              <w:jc w:val="right"/>
            </w:pPr>
            <w:r>
              <w:rPr>
                <w:color w:val="000000"/>
                <w:sz w:val="24"/>
              </w:rPr>
              <w:t>14.59</w:t>
            </w:r>
          </w:p>
        </w:tc>
      </w:tr>
      <w:tr w:rsidR="00BB371E">
        <w:trPr>
          <w:jc w:val="center"/>
        </w:trPr>
        <w:tc>
          <w:tcPr>
            <w:tcW w:w="1075" w:type="dxa"/>
            <w:vAlign w:val="center"/>
          </w:tcPr>
          <w:p w:rsidR="00BB371E" w:rsidRDefault="00AA1809">
            <w:pPr>
              <w:jc w:val="center"/>
            </w:pPr>
            <w:r>
              <w:rPr>
                <w:color w:val="000000"/>
                <w:sz w:val="24"/>
              </w:rPr>
              <w:t>4</w:t>
            </w:r>
          </w:p>
        </w:tc>
        <w:tc>
          <w:tcPr>
            <w:tcW w:w="1533" w:type="dxa"/>
            <w:vAlign w:val="center"/>
          </w:tcPr>
          <w:p w:rsidR="00BB371E" w:rsidRDefault="00AA1809">
            <w:pPr>
              <w:jc w:val="center"/>
            </w:pPr>
            <w:r>
              <w:rPr>
                <w:color w:val="000000"/>
                <w:sz w:val="24"/>
              </w:rPr>
              <w:t>018006</w:t>
            </w:r>
          </w:p>
        </w:tc>
        <w:tc>
          <w:tcPr>
            <w:tcW w:w="1533" w:type="dxa"/>
            <w:vAlign w:val="center"/>
          </w:tcPr>
          <w:p w:rsidR="00BB371E" w:rsidRDefault="00AA1809">
            <w:pPr>
              <w:jc w:val="center"/>
            </w:pPr>
            <w:r>
              <w:rPr>
                <w:color w:val="000000"/>
                <w:sz w:val="24"/>
              </w:rPr>
              <w:t>国开</w:t>
            </w:r>
            <w:r>
              <w:rPr>
                <w:color w:val="000000"/>
                <w:sz w:val="24"/>
              </w:rPr>
              <w:t>1702</w:t>
            </w:r>
          </w:p>
        </w:tc>
        <w:tc>
          <w:tcPr>
            <w:tcW w:w="1394" w:type="dxa"/>
            <w:vAlign w:val="center"/>
          </w:tcPr>
          <w:p w:rsidR="00BB371E" w:rsidRDefault="00AA1809">
            <w:pPr>
              <w:jc w:val="right"/>
            </w:pPr>
            <w:r>
              <w:rPr>
                <w:color w:val="000000"/>
                <w:sz w:val="24"/>
              </w:rPr>
              <w:t>69,870</w:t>
            </w:r>
          </w:p>
        </w:tc>
        <w:tc>
          <w:tcPr>
            <w:tcW w:w="1944" w:type="dxa"/>
            <w:vAlign w:val="center"/>
          </w:tcPr>
          <w:p w:rsidR="00BB371E" w:rsidRDefault="00AA1809">
            <w:pPr>
              <w:jc w:val="right"/>
            </w:pPr>
            <w:r>
              <w:rPr>
                <w:color w:val="000000"/>
                <w:sz w:val="24"/>
              </w:rPr>
              <w:t>6,824,901.60</w:t>
            </w:r>
          </w:p>
        </w:tc>
        <w:tc>
          <w:tcPr>
            <w:tcW w:w="1389" w:type="dxa"/>
            <w:vAlign w:val="center"/>
          </w:tcPr>
          <w:p w:rsidR="00BB371E" w:rsidRDefault="00AA1809">
            <w:pPr>
              <w:jc w:val="right"/>
            </w:pPr>
            <w:r>
              <w:rPr>
                <w:color w:val="000000"/>
                <w:sz w:val="24"/>
              </w:rPr>
              <w:t>10.13</w:t>
            </w:r>
          </w:p>
        </w:tc>
      </w:tr>
      <w:tr w:rsidR="00BB371E">
        <w:trPr>
          <w:jc w:val="center"/>
        </w:trPr>
        <w:tc>
          <w:tcPr>
            <w:tcW w:w="1075" w:type="dxa"/>
            <w:vAlign w:val="center"/>
          </w:tcPr>
          <w:p w:rsidR="00BB371E" w:rsidRDefault="00AA1809">
            <w:pPr>
              <w:jc w:val="center"/>
            </w:pPr>
            <w:r>
              <w:rPr>
                <w:color w:val="000000"/>
                <w:sz w:val="24"/>
              </w:rPr>
              <w:t>5</w:t>
            </w:r>
          </w:p>
        </w:tc>
        <w:tc>
          <w:tcPr>
            <w:tcW w:w="1533" w:type="dxa"/>
            <w:vAlign w:val="center"/>
          </w:tcPr>
          <w:p w:rsidR="00BB371E" w:rsidRDefault="00AA1809">
            <w:pPr>
              <w:jc w:val="center"/>
            </w:pPr>
            <w:r>
              <w:rPr>
                <w:color w:val="000000"/>
                <w:sz w:val="24"/>
              </w:rPr>
              <w:t>122596</w:t>
            </w:r>
          </w:p>
        </w:tc>
        <w:tc>
          <w:tcPr>
            <w:tcW w:w="1533" w:type="dxa"/>
            <w:vAlign w:val="center"/>
          </w:tcPr>
          <w:p w:rsidR="00BB371E" w:rsidRDefault="00AA1809">
            <w:pPr>
              <w:jc w:val="center"/>
            </w:pPr>
            <w:r>
              <w:rPr>
                <w:color w:val="000000"/>
                <w:sz w:val="24"/>
              </w:rPr>
              <w:t>12</w:t>
            </w:r>
            <w:r>
              <w:rPr>
                <w:color w:val="000000"/>
                <w:sz w:val="24"/>
              </w:rPr>
              <w:t>沪城开</w:t>
            </w:r>
          </w:p>
        </w:tc>
        <w:tc>
          <w:tcPr>
            <w:tcW w:w="1394" w:type="dxa"/>
            <w:vAlign w:val="center"/>
          </w:tcPr>
          <w:p w:rsidR="00BB371E" w:rsidRDefault="00AA1809">
            <w:pPr>
              <w:jc w:val="right"/>
            </w:pPr>
            <w:r>
              <w:rPr>
                <w:color w:val="000000"/>
                <w:sz w:val="24"/>
              </w:rPr>
              <w:t>10,000</w:t>
            </w:r>
          </w:p>
        </w:tc>
        <w:tc>
          <w:tcPr>
            <w:tcW w:w="1944" w:type="dxa"/>
            <w:vAlign w:val="center"/>
          </w:tcPr>
          <w:p w:rsidR="00BB371E" w:rsidRDefault="00AA1809">
            <w:pPr>
              <w:jc w:val="right"/>
            </w:pPr>
            <w:r>
              <w:rPr>
                <w:color w:val="000000"/>
                <w:sz w:val="24"/>
              </w:rPr>
              <w:t>1,005,000.00</w:t>
            </w:r>
          </w:p>
        </w:tc>
        <w:tc>
          <w:tcPr>
            <w:tcW w:w="1389" w:type="dxa"/>
            <w:vAlign w:val="center"/>
          </w:tcPr>
          <w:p w:rsidR="00BB371E" w:rsidRDefault="00AA1809">
            <w:pPr>
              <w:jc w:val="right"/>
            </w:pPr>
            <w:r>
              <w:rPr>
                <w:color w:val="000000"/>
                <w:sz w:val="24"/>
              </w:rPr>
              <w:t>1.49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94,350.10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2,968,293.55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2,156,496.04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349.72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5,219,489.41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D48FC"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CD48FC">
        <w:rPr>
          <w:rFonts w:eastAsiaTheme="minorEastAsia"/>
          <w:color w:val="000000" w:themeColor="text1"/>
          <w:kern w:val="0"/>
          <w:sz w:val="24"/>
          <w:szCs w:val="24"/>
        </w:rPr>
        <w:t xml:space="preserve">§6  </w:t>
      </w:r>
      <w:r w:rsidRPr="00CD48FC">
        <w:rPr>
          <w:rFonts w:eastAsiaTheme="minorEastAsia" w:hint="eastAsia"/>
          <w:color w:val="000000" w:themeColor="text1"/>
          <w:kern w:val="0"/>
          <w:sz w:val="24"/>
          <w:szCs w:val="24"/>
        </w:rPr>
        <w:t>基金中基金</w:t>
      </w:r>
    </w:p>
    <w:p w:rsidR="00C51B4E" w:rsidRPr="00CD48FC" w:rsidRDefault="00C51B4E" w:rsidP="00C51B4E">
      <w:pPr>
        <w:adjustRightInd w:val="0"/>
        <w:snapToGrid w:val="0"/>
        <w:spacing w:line="360" w:lineRule="auto"/>
        <w:rPr>
          <w:rFonts w:eastAsiaTheme="minorEastAsia"/>
          <w:b/>
          <w:color w:val="000000" w:themeColor="text1"/>
          <w:kern w:val="0"/>
          <w:sz w:val="24"/>
        </w:rPr>
      </w:pPr>
      <w:r w:rsidRPr="00CD48FC">
        <w:rPr>
          <w:rFonts w:eastAsiaTheme="minorEastAsia"/>
          <w:b/>
          <w:color w:val="000000" w:themeColor="text1"/>
          <w:kern w:val="0"/>
          <w:sz w:val="24"/>
        </w:rPr>
        <w:t xml:space="preserve">6.1 </w:t>
      </w:r>
      <w:r w:rsidRPr="00CD48FC">
        <w:rPr>
          <w:rFonts w:eastAsiaTheme="minorEastAsia" w:hint="eastAsia"/>
          <w:b/>
          <w:color w:val="000000" w:themeColor="text1"/>
          <w:kern w:val="0"/>
          <w:sz w:val="24"/>
        </w:rPr>
        <w:t>报告期末按公允价值占基金资产净值比例大小排序的前十名基金投资明细</w:t>
      </w:r>
    </w:p>
    <w:p w:rsidR="00C51B4E" w:rsidRPr="00CD48FC"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D48FC">
        <w:rPr>
          <w:rFonts w:eastAsiaTheme="minorEastAsia" w:hint="eastAsia"/>
          <w:color w:val="000000" w:themeColor="text1"/>
          <w:sz w:val="24"/>
        </w:rPr>
        <w:t>本基金本报告期末未持有基金。</w:t>
      </w:r>
    </w:p>
    <w:p w:rsidR="00C51B4E" w:rsidRPr="00CD48FC" w:rsidRDefault="00C51B4E" w:rsidP="0028293E">
      <w:pPr>
        <w:adjustRightInd w:val="0"/>
        <w:snapToGrid w:val="0"/>
        <w:spacing w:beforeLines="50" w:before="156" w:line="360" w:lineRule="auto"/>
        <w:rPr>
          <w:rFonts w:eastAsiaTheme="minorEastAsia"/>
          <w:b/>
          <w:color w:val="000000" w:themeColor="text1"/>
          <w:kern w:val="0"/>
          <w:sz w:val="24"/>
        </w:rPr>
      </w:pPr>
      <w:r w:rsidRPr="00CD48FC">
        <w:rPr>
          <w:rFonts w:eastAsiaTheme="minorEastAsia"/>
          <w:b/>
          <w:color w:val="000000" w:themeColor="text1"/>
          <w:kern w:val="0"/>
          <w:sz w:val="24"/>
        </w:rPr>
        <w:t xml:space="preserve">6.2 </w:t>
      </w:r>
      <w:r w:rsidRPr="00CD48FC">
        <w:rPr>
          <w:rFonts w:eastAsiaTheme="minorEastAsia" w:hint="eastAsia"/>
          <w:b/>
          <w:color w:val="000000" w:themeColor="text1"/>
          <w:kern w:val="0"/>
          <w:sz w:val="24"/>
        </w:rPr>
        <w:t>当期交易及持有基金产生的费用</w:t>
      </w:r>
    </w:p>
    <w:p w:rsidR="00C51B4E" w:rsidRPr="00CD48FC"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D48FC">
        <w:rPr>
          <w:rFonts w:eastAsiaTheme="minorEastAsia" w:hint="eastAsia"/>
          <w:color w:val="000000" w:themeColor="text1"/>
          <w:sz w:val="24"/>
        </w:rPr>
        <w:t>本基金本报告期内未交易或持有基金。</w:t>
      </w:r>
    </w:p>
    <w:p w:rsidR="008A2005" w:rsidRPr="00CD48FC" w:rsidRDefault="008A2005" w:rsidP="00CD48FC">
      <w:pPr>
        <w:adjustRightInd w:val="0"/>
        <w:snapToGrid w:val="0"/>
        <w:spacing w:beforeLines="50" w:before="156" w:line="360" w:lineRule="auto"/>
        <w:rPr>
          <w:rFonts w:eastAsiaTheme="minorEastAsia"/>
          <w:b/>
          <w:color w:val="000000" w:themeColor="text1"/>
          <w:kern w:val="0"/>
          <w:sz w:val="24"/>
        </w:rPr>
      </w:pPr>
      <w:r w:rsidRPr="00CD48FC">
        <w:rPr>
          <w:rFonts w:eastAsiaTheme="minorEastAsia"/>
          <w:b/>
          <w:color w:val="000000" w:themeColor="text1"/>
          <w:kern w:val="0"/>
          <w:sz w:val="24"/>
        </w:rPr>
        <w:t xml:space="preserve">6.3 </w:t>
      </w:r>
      <w:r w:rsidRPr="00CD48FC">
        <w:rPr>
          <w:rFonts w:eastAsiaTheme="minorEastAsia" w:hint="eastAsia"/>
          <w:b/>
          <w:color w:val="000000" w:themeColor="text1"/>
          <w:kern w:val="0"/>
          <w:sz w:val="24"/>
        </w:rPr>
        <w:t>本报告期持有的基金发生的重大影响事件</w:t>
      </w:r>
    </w:p>
    <w:p w:rsidR="008A2005" w:rsidRPr="00CD48FC" w:rsidRDefault="008A2005" w:rsidP="00CD48FC">
      <w:pPr>
        <w:autoSpaceDE w:val="0"/>
        <w:autoSpaceDN w:val="0"/>
        <w:adjustRightInd w:val="0"/>
        <w:spacing w:line="360" w:lineRule="auto"/>
        <w:ind w:firstLineChars="200" w:firstLine="480"/>
        <w:jc w:val="left"/>
        <w:rPr>
          <w:rFonts w:eastAsiaTheme="minorEastAsia"/>
          <w:color w:val="000000" w:themeColor="text1"/>
          <w:sz w:val="24"/>
        </w:rPr>
      </w:pPr>
      <w:r w:rsidRPr="00CD48FC">
        <w:rPr>
          <w:rFonts w:eastAsiaTheme="minorEastAsia" w:hint="eastAsia"/>
          <w:color w:val="000000" w:themeColor="text1"/>
          <w:sz w:val="24"/>
        </w:rPr>
        <w:t>无。</w:t>
      </w:r>
    </w:p>
    <w:p w:rsidR="008A2005" w:rsidRPr="008A2005" w:rsidRDefault="008A2005"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51,422,526.03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2,746,626.80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89,105.13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146,395.58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5,485,774.77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266,105.04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46,025,856.39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2,626,917.34</w:t>
            </w:r>
          </w:p>
        </w:tc>
      </w:tr>
    </w:tbl>
    <w:p w:rsidR="00BB371E" w:rsidRDefault="00AA180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17,957,538.60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8A2005" w:rsidP="007F50FB">
            <w:pPr>
              <w:jc w:val="right"/>
              <w:rPr>
                <w:color w:val="000000"/>
                <w:kern w:val="0"/>
                <w:sz w:val="24"/>
              </w:rPr>
            </w:pPr>
            <w:bookmarkStart w:id="0" w:name="_GoBack"/>
            <w:r w:rsidRPr="008A2005">
              <w:rPr>
                <w:color w:val="000000"/>
                <w:sz w:val="24"/>
              </w:rPr>
              <w:t>176,534.64</w:t>
            </w:r>
            <w:bookmarkEnd w:id="0"/>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17,781,003.96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38.63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BB371E">
        <w:trPr>
          <w:jc w:val="center"/>
        </w:trPr>
        <w:tc>
          <w:tcPr>
            <w:tcW w:w="1032" w:type="dxa"/>
            <w:vAlign w:val="center"/>
          </w:tcPr>
          <w:p w:rsidR="00BB371E" w:rsidRDefault="00AA1809">
            <w:pPr>
              <w:jc w:val="center"/>
            </w:pPr>
            <w:r>
              <w:rPr>
                <w:rFonts w:eastAsiaTheme="minorEastAsia"/>
                <w:color w:val="000000"/>
                <w:sz w:val="24"/>
              </w:rPr>
              <w:t>1</w:t>
            </w:r>
          </w:p>
        </w:tc>
        <w:tc>
          <w:tcPr>
            <w:tcW w:w="1776" w:type="dxa"/>
            <w:vAlign w:val="center"/>
          </w:tcPr>
          <w:p w:rsidR="00BB371E" w:rsidRDefault="00AA1809">
            <w:pPr>
              <w:jc w:val="center"/>
            </w:pPr>
            <w:r>
              <w:rPr>
                <w:rFonts w:eastAsiaTheme="minorEastAsia"/>
                <w:color w:val="000000"/>
                <w:sz w:val="24"/>
              </w:rPr>
              <w:t>自动赎回</w:t>
            </w:r>
          </w:p>
        </w:tc>
        <w:tc>
          <w:tcPr>
            <w:tcW w:w="1317" w:type="dxa"/>
            <w:vAlign w:val="center"/>
          </w:tcPr>
          <w:p w:rsidR="00BB371E" w:rsidRDefault="00AA1809">
            <w:pPr>
              <w:jc w:val="center"/>
            </w:pPr>
            <w:r>
              <w:rPr>
                <w:rFonts w:eastAsiaTheme="minorEastAsia"/>
                <w:color w:val="000000"/>
                <w:sz w:val="24"/>
              </w:rPr>
              <w:t>2018-01-03</w:t>
            </w:r>
          </w:p>
        </w:tc>
        <w:tc>
          <w:tcPr>
            <w:tcW w:w="1633" w:type="dxa"/>
            <w:vAlign w:val="center"/>
          </w:tcPr>
          <w:p w:rsidR="00BB371E" w:rsidRDefault="00AA1809">
            <w:pPr>
              <w:jc w:val="right"/>
            </w:pPr>
            <w:r>
              <w:rPr>
                <w:rFonts w:eastAsiaTheme="minorEastAsia"/>
                <w:color w:val="000000"/>
                <w:sz w:val="24"/>
              </w:rPr>
              <w:t>-62,974.38</w:t>
            </w:r>
          </w:p>
        </w:tc>
        <w:tc>
          <w:tcPr>
            <w:tcW w:w="1767" w:type="dxa"/>
            <w:vAlign w:val="center"/>
          </w:tcPr>
          <w:p w:rsidR="00BB371E" w:rsidRDefault="00AA1809">
            <w:pPr>
              <w:jc w:val="right"/>
            </w:pPr>
            <w:r>
              <w:rPr>
                <w:rFonts w:eastAsiaTheme="minorEastAsia"/>
                <w:color w:val="000000"/>
                <w:sz w:val="24"/>
              </w:rPr>
              <w:t>-87,660.34</w:t>
            </w:r>
          </w:p>
        </w:tc>
        <w:tc>
          <w:tcPr>
            <w:tcW w:w="1343" w:type="dxa"/>
            <w:vAlign w:val="center"/>
          </w:tcPr>
          <w:p w:rsidR="00BB371E" w:rsidRDefault="00AA1809">
            <w:pPr>
              <w:jc w:val="center"/>
            </w:pPr>
            <w:r>
              <w:rPr>
                <w:rFonts w:eastAsiaTheme="minorEastAsia"/>
                <w:color w:val="000000"/>
                <w:sz w:val="24"/>
              </w:rPr>
              <w:t>0.000%</w:t>
            </w:r>
          </w:p>
        </w:tc>
      </w:tr>
      <w:tr w:rsidR="00BB371E">
        <w:trPr>
          <w:jc w:val="center"/>
        </w:trPr>
        <w:tc>
          <w:tcPr>
            <w:tcW w:w="1032" w:type="dxa"/>
            <w:vAlign w:val="center"/>
          </w:tcPr>
          <w:p w:rsidR="00BB371E" w:rsidRDefault="00AA1809">
            <w:pPr>
              <w:jc w:val="center"/>
            </w:pPr>
            <w:r>
              <w:rPr>
                <w:rFonts w:eastAsiaTheme="minorEastAsia"/>
                <w:color w:val="000000"/>
                <w:sz w:val="24"/>
              </w:rPr>
              <w:t>2</w:t>
            </w:r>
          </w:p>
        </w:tc>
        <w:tc>
          <w:tcPr>
            <w:tcW w:w="1776" w:type="dxa"/>
            <w:vAlign w:val="center"/>
          </w:tcPr>
          <w:p w:rsidR="00BB371E" w:rsidRDefault="00AA1809">
            <w:pPr>
              <w:jc w:val="center"/>
            </w:pPr>
            <w:r>
              <w:rPr>
                <w:rFonts w:eastAsiaTheme="minorEastAsia"/>
                <w:color w:val="000000"/>
                <w:sz w:val="24"/>
              </w:rPr>
              <w:t>自动赎回</w:t>
            </w:r>
          </w:p>
        </w:tc>
        <w:tc>
          <w:tcPr>
            <w:tcW w:w="1317" w:type="dxa"/>
            <w:vAlign w:val="center"/>
          </w:tcPr>
          <w:p w:rsidR="00BB371E" w:rsidRDefault="00AA1809">
            <w:pPr>
              <w:jc w:val="center"/>
            </w:pPr>
            <w:r>
              <w:rPr>
                <w:rFonts w:eastAsiaTheme="minorEastAsia"/>
                <w:color w:val="000000"/>
                <w:sz w:val="24"/>
              </w:rPr>
              <w:t>2018-02-02</w:t>
            </w:r>
          </w:p>
        </w:tc>
        <w:tc>
          <w:tcPr>
            <w:tcW w:w="1633" w:type="dxa"/>
            <w:vAlign w:val="center"/>
          </w:tcPr>
          <w:p w:rsidR="00BB371E" w:rsidRDefault="00AA1809">
            <w:pPr>
              <w:jc w:val="right"/>
            </w:pPr>
            <w:r>
              <w:rPr>
                <w:rFonts w:eastAsiaTheme="minorEastAsia"/>
                <w:color w:val="000000"/>
                <w:sz w:val="24"/>
              </w:rPr>
              <w:t>-58,831.44</w:t>
            </w:r>
          </w:p>
        </w:tc>
        <w:tc>
          <w:tcPr>
            <w:tcW w:w="1767" w:type="dxa"/>
            <w:vAlign w:val="center"/>
          </w:tcPr>
          <w:p w:rsidR="00BB371E" w:rsidRDefault="00AA1809">
            <w:pPr>
              <w:jc w:val="right"/>
            </w:pPr>
            <w:r>
              <w:rPr>
                <w:rFonts w:eastAsiaTheme="minorEastAsia"/>
                <w:color w:val="000000"/>
                <w:sz w:val="24"/>
              </w:rPr>
              <w:t>-81,775.70</w:t>
            </w:r>
          </w:p>
        </w:tc>
        <w:tc>
          <w:tcPr>
            <w:tcW w:w="1343" w:type="dxa"/>
            <w:vAlign w:val="center"/>
          </w:tcPr>
          <w:p w:rsidR="00BB371E" w:rsidRDefault="00AA1809">
            <w:pPr>
              <w:jc w:val="center"/>
            </w:pPr>
            <w:r>
              <w:rPr>
                <w:rFonts w:eastAsiaTheme="minorEastAsia"/>
                <w:color w:val="000000"/>
                <w:sz w:val="24"/>
              </w:rPr>
              <w:t>0.000%</w:t>
            </w:r>
          </w:p>
        </w:tc>
      </w:tr>
      <w:tr w:rsidR="00BB371E">
        <w:trPr>
          <w:jc w:val="center"/>
        </w:trPr>
        <w:tc>
          <w:tcPr>
            <w:tcW w:w="1032" w:type="dxa"/>
            <w:vAlign w:val="center"/>
          </w:tcPr>
          <w:p w:rsidR="00BB371E" w:rsidRDefault="00AA1809">
            <w:pPr>
              <w:jc w:val="center"/>
            </w:pPr>
            <w:r>
              <w:rPr>
                <w:rFonts w:eastAsiaTheme="minorEastAsia"/>
                <w:color w:val="000000"/>
                <w:sz w:val="24"/>
              </w:rPr>
              <w:t>3</w:t>
            </w:r>
          </w:p>
        </w:tc>
        <w:tc>
          <w:tcPr>
            <w:tcW w:w="1776" w:type="dxa"/>
            <w:vAlign w:val="center"/>
          </w:tcPr>
          <w:p w:rsidR="00BB371E" w:rsidRDefault="00AA1809">
            <w:pPr>
              <w:jc w:val="center"/>
            </w:pPr>
            <w:r>
              <w:rPr>
                <w:rFonts w:eastAsiaTheme="minorEastAsia"/>
                <w:color w:val="000000"/>
                <w:sz w:val="24"/>
              </w:rPr>
              <w:t>自动赎回</w:t>
            </w:r>
          </w:p>
        </w:tc>
        <w:tc>
          <w:tcPr>
            <w:tcW w:w="1317" w:type="dxa"/>
            <w:vAlign w:val="center"/>
          </w:tcPr>
          <w:p w:rsidR="00BB371E" w:rsidRDefault="00AA1809">
            <w:pPr>
              <w:jc w:val="center"/>
            </w:pPr>
            <w:r>
              <w:rPr>
                <w:rFonts w:eastAsiaTheme="minorEastAsia"/>
                <w:color w:val="000000"/>
                <w:sz w:val="24"/>
              </w:rPr>
              <w:t>2018-03-02</w:t>
            </w:r>
          </w:p>
        </w:tc>
        <w:tc>
          <w:tcPr>
            <w:tcW w:w="1633" w:type="dxa"/>
            <w:vAlign w:val="center"/>
          </w:tcPr>
          <w:p w:rsidR="00BB371E" w:rsidRDefault="00AA1809">
            <w:pPr>
              <w:jc w:val="right"/>
            </w:pPr>
            <w:r>
              <w:rPr>
                <w:rFonts w:eastAsiaTheme="minorEastAsia"/>
                <w:color w:val="000000"/>
                <w:sz w:val="24"/>
              </w:rPr>
              <w:t>-54,728.82</w:t>
            </w:r>
          </w:p>
        </w:tc>
        <w:tc>
          <w:tcPr>
            <w:tcW w:w="1767" w:type="dxa"/>
            <w:vAlign w:val="center"/>
          </w:tcPr>
          <w:p w:rsidR="00BB371E" w:rsidRDefault="00AA1809">
            <w:pPr>
              <w:jc w:val="right"/>
            </w:pPr>
            <w:r>
              <w:rPr>
                <w:rFonts w:eastAsiaTheme="minorEastAsia"/>
                <w:color w:val="000000"/>
                <w:sz w:val="24"/>
              </w:rPr>
              <w:t>-75,635.23</w:t>
            </w:r>
          </w:p>
        </w:tc>
        <w:tc>
          <w:tcPr>
            <w:tcW w:w="1343" w:type="dxa"/>
            <w:vAlign w:val="center"/>
          </w:tcPr>
          <w:p w:rsidR="00BB371E" w:rsidRDefault="00AA1809">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lastRenderedPageBreak/>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-176,534.64</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-245,071.27</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CD48FC"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CD48FC">
        <w:rPr>
          <w:rFonts w:eastAsiaTheme="minorEastAsia"/>
          <w:color w:val="000000" w:themeColor="text1"/>
          <w:kern w:val="0"/>
          <w:sz w:val="24"/>
          <w:szCs w:val="24"/>
        </w:rPr>
        <w:t xml:space="preserve">§9 </w:t>
      </w:r>
      <w:r w:rsidR="00F139D5" w:rsidRPr="00CD48FC">
        <w:rPr>
          <w:rFonts w:eastAsiaTheme="minorEastAsia"/>
          <w:color w:val="000000" w:themeColor="text1"/>
          <w:kern w:val="0"/>
          <w:sz w:val="24"/>
          <w:szCs w:val="24"/>
        </w:rPr>
        <w:t xml:space="preserve"> </w:t>
      </w:r>
      <w:r w:rsidRPr="00CD48FC">
        <w:rPr>
          <w:rFonts w:eastAsiaTheme="minorEastAsia" w:hint="eastAsia"/>
          <w:color w:val="000000" w:themeColor="text1"/>
          <w:kern w:val="0"/>
          <w:sz w:val="24"/>
          <w:szCs w:val="24"/>
        </w:rPr>
        <w:t>影响投资者决策的其他重要信息</w:t>
      </w:r>
    </w:p>
    <w:p w:rsidR="00ED0E09" w:rsidRPr="00CD48FC" w:rsidRDefault="00ED0E09" w:rsidP="00ED0E09">
      <w:pPr>
        <w:autoSpaceDE w:val="0"/>
        <w:autoSpaceDN w:val="0"/>
        <w:adjustRightInd w:val="0"/>
        <w:spacing w:line="360" w:lineRule="auto"/>
        <w:jc w:val="left"/>
        <w:rPr>
          <w:rFonts w:ascii="宋体" w:hAnsi="宋体"/>
          <w:b/>
          <w:bCs/>
          <w:color w:val="000000"/>
          <w:kern w:val="0"/>
          <w:sz w:val="24"/>
        </w:rPr>
      </w:pPr>
      <w:r w:rsidRPr="00CD48FC">
        <w:rPr>
          <w:rFonts w:ascii="宋体" w:hAnsi="宋体"/>
          <w:b/>
          <w:bCs/>
          <w:color w:val="000000"/>
          <w:kern w:val="0"/>
          <w:sz w:val="24"/>
        </w:rPr>
        <w:t xml:space="preserve">9.1 </w:t>
      </w:r>
      <w:r w:rsidRPr="00CD48FC">
        <w:rPr>
          <w:rFonts w:ascii="宋体" w:hAnsi="宋体" w:hint="eastAsia"/>
          <w:b/>
          <w:bCs/>
          <w:color w:val="000000"/>
          <w:kern w:val="0"/>
          <w:sz w:val="24"/>
        </w:rPr>
        <w:t>报告期内单一投资者持有基金份额比例达到或超过</w:t>
      </w:r>
      <w:r w:rsidRPr="00CD48FC">
        <w:rPr>
          <w:rFonts w:ascii="宋体" w:hAnsi="宋体"/>
          <w:b/>
          <w:bCs/>
          <w:color w:val="000000"/>
          <w:kern w:val="0"/>
          <w:sz w:val="24"/>
        </w:rPr>
        <w:t>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B371E">
        <w:tc>
          <w:tcPr>
            <w:tcW w:w="992" w:type="dxa"/>
          </w:tcPr>
          <w:p w:rsidR="00BB371E" w:rsidRDefault="00BB371E"/>
          <w:p w:rsidR="00BB371E" w:rsidRDefault="00AA1809">
            <w:r>
              <w:rPr>
                <w:rFonts w:ascii="宋体" w:hAnsi="宋体" w:hint="eastAsia"/>
                <w:bCs/>
                <w:color w:val="000000"/>
                <w:kern w:val="0"/>
                <w:szCs w:val="21"/>
              </w:rPr>
              <w:t>机构</w:t>
            </w:r>
          </w:p>
        </w:tc>
        <w:tc>
          <w:tcPr>
            <w:tcW w:w="991" w:type="dxa"/>
            <w:vAlign w:val="center"/>
          </w:tcPr>
          <w:p w:rsidR="00BB371E" w:rsidRDefault="00AA1809">
            <w:pPr>
              <w:jc w:val="center"/>
            </w:pPr>
            <w:r>
              <w:rPr>
                <w:rFonts w:ascii="宋体" w:hAnsi="宋体" w:hint="eastAsia"/>
                <w:color w:val="000000"/>
                <w:kern w:val="0"/>
                <w:szCs w:val="21"/>
              </w:rPr>
              <w:t>1</w:t>
            </w:r>
          </w:p>
        </w:tc>
        <w:tc>
          <w:tcPr>
            <w:tcW w:w="1843" w:type="dxa"/>
            <w:vAlign w:val="center"/>
          </w:tcPr>
          <w:p w:rsidR="00BB371E" w:rsidRDefault="00AA1809">
            <w:pPr>
              <w:jc w:val="center"/>
            </w:pPr>
            <w:r>
              <w:rPr>
                <w:rFonts w:ascii="宋体" w:hAnsi="宋体" w:hint="eastAsia"/>
                <w:color w:val="000000"/>
                <w:kern w:val="0"/>
                <w:szCs w:val="21"/>
              </w:rPr>
              <w:t>2018/1/1-2018/3/31</w:t>
            </w:r>
          </w:p>
        </w:tc>
        <w:tc>
          <w:tcPr>
            <w:tcW w:w="851" w:type="dxa"/>
            <w:vAlign w:val="center"/>
          </w:tcPr>
          <w:p w:rsidR="00BB371E" w:rsidRDefault="00AA1809">
            <w:pPr>
              <w:jc w:val="center"/>
            </w:pPr>
            <w:r>
              <w:rPr>
                <w:rFonts w:ascii="宋体" w:hAnsi="宋体" w:hint="eastAsia"/>
                <w:color w:val="000000"/>
                <w:kern w:val="0"/>
                <w:szCs w:val="21"/>
              </w:rPr>
              <w:t>17,957,538.60</w:t>
            </w:r>
          </w:p>
        </w:tc>
        <w:tc>
          <w:tcPr>
            <w:tcW w:w="850" w:type="dxa"/>
            <w:vAlign w:val="center"/>
          </w:tcPr>
          <w:p w:rsidR="00BB371E" w:rsidRDefault="00AA1809">
            <w:pPr>
              <w:jc w:val="center"/>
            </w:pPr>
            <w:r>
              <w:rPr>
                <w:rFonts w:ascii="宋体" w:hAnsi="宋体" w:hint="eastAsia"/>
                <w:color w:val="000000"/>
                <w:kern w:val="0"/>
                <w:szCs w:val="21"/>
              </w:rPr>
              <w:t>-</w:t>
            </w:r>
          </w:p>
        </w:tc>
        <w:tc>
          <w:tcPr>
            <w:tcW w:w="1134" w:type="dxa"/>
            <w:vAlign w:val="center"/>
          </w:tcPr>
          <w:p w:rsidR="00BB371E" w:rsidRDefault="00AA1809">
            <w:pPr>
              <w:jc w:val="center"/>
            </w:pPr>
            <w:r>
              <w:rPr>
                <w:rFonts w:ascii="宋体" w:hAnsi="宋体" w:hint="eastAsia"/>
                <w:color w:val="000000"/>
                <w:kern w:val="0"/>
                <w:szCs w:val="21"/>
              </w:rPr>
              <w:t>176,534.64</w:t>
            </w:r>
          </w:p>
        </w:tc>
        <w:tc>
          <w:tcPr>
            <w:tcW w:w="1419" w:type="dxa"/>
            <w:vAlign w:val="center"/>
          </w:tcPr>
          <w:p w:rsidR="00BB371E" w:rsidRDefault="00AA1809">
            <w:pPr>
              <w:jc w:val="center"/>
            </w:pPr>
            <w:r>
              <w:rPr>
                <w:rFonts w:ascii="宋体" w:hAnsi="宋体" w:hint="eastAsia"/>
                <w:color w:val="000000"/>
                <w:kern w:val="0"/>
                <w:szCs w:val="21"/>
              </w:rPr>
              <w:t>17,781,003.96</w:t>
            </w:r>
          </w:p>
        </w:tc>
        <w:tc>
          <w:tcPr>
            <w:tcW w:w="1130" w:type="dxa"/>
            <w:vAlign w:val="center"/>
          </w:tcPr>
          <w:p w:rsidR="00BB371E" w:rsidRDefault="00AA1809">
            <w:pPr>
              <w:jc w:val="center"/>
            </w:pPr>
            <w:r>
              <w:rPr>
                <w:rFonts w:ascii="宋体" w:hAnsi="宋体" w:hint="eastAsia"/>
                <w:color w:val="000000"/>
                <w:kern w:val="0"/>
                <w:szCs w:val="21"/>
              </w:rPr>
              <w:t>36.55%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Pr="00CD48FC" w:rsidRDefault="00ED0E09" w:rsidP="00ED0E09">
      <w:pPr>
        <w:autoSpaceDE w:val="0"/>
        <w:autoSpaceDN w:val="0"/>
        <w:adjustRightInd w:val="0"/>
        <w:spacing w:line="360" w:lineRule="auto"/>
        <w:jc w:val="left"/>
        <w:rPr>
          <w:rFonts w:ascii="宋体" w:hAnsi="宋体"/>
          <w:b/>
          <w:bCs/>
          <w:color w:val="000000"/>
          <w:kern w:val="0"/>
          <w:sz w:val="24"/>
        </w:rPr>
      </w:pPr>
      <w:r w:rsidRPr="00CD48FC">
        <w:rPr>
          <w:rFonts w:ascii="宋体" w:hAnsi="宋体"/>
          <w:b/>
          <w:bCs/>
          <w:color w:val="000000"/>
          <w:kern w:val="0"/>
          <w:sz w:val="24"/>
        </w:rPr>
        <w:t xml:space="preserve">9.2 </w:t>
      </w:r>
      <w:r w:rsidRPr="00CD48FC">
        <w:rPr>
          <w:rFonts w:ascii="宋体" w:hAnsi="宋体" w:hint="eastAsia"/>
          <w:b/>
          <w:bCs/>
          <w:color w:val="000000"/>
          <w:kern w:val="0"/>
          <w:sz w:val="24"/>
        </w:rPr>
        <w:t>影响投资者决策的其他重要信息</w:t>
      </w:r>
    </w:p>
    <w:p w:rsidR="00BB371E" w:rsidRPr="00CD48FC" w:rsidRDefault="00AA1809">
      <w:pPr>
        <w:spacing w:line="360" w:lineRule="auto"/>
        <w:ind w:firstLineChars="200" w:firstLine="480"/>
        <w:rPr>
          <w:rFonts w:ascii="宋体" w:hAnsi="宋体"/>
          <w:color w:val="000000"/>
          <w:sz w:val="24"/>
        </w:rPr>
      </w:pPr>
      <w:r w:rsidRPr="00CD48FC">
        <w:rPr>
          <w:rFonts w:ascii="宋体" w:hAnsi="宋体"/>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Default="00ED0E09" w:rsidP="00ED0E09">
      <w:pPr>
        <w:spacing w:line="360" w:lineRule="auto"/>
        <w:ind w:firstLineChars="200" w:firstLine="480"/>
        <w:rPr>
          <w:rFonts w:ascii="宋体" w:hAnsi="宋体"/>
          <w:color w:val="000000"/>
          <w:szCs w:val="21"/>
        </w:rPr>
      </w:pPr>
      <w:r w:rsidRPr="00CD48FC">
        <w:rPr>
          <w:rFonts w:ascii="宋体" w:hAnsi="宋体"/>
          <w:color w:val="000000"/>
          <w:sz w:val="24"/>
        </w:rPr>
        <w:t>2、根据《公开募集开放式证券投资基金流动性风险管理规定》的有关规定及相关</w:t>
      </w:r>
      <w:r w:rsidRPr="00CD48FC">
        <w:rPr>
          <w:rFonts w:ascii="宋体" w:hAnsi="宋体" w:hint="eastAsia"/>
          <w:color w:val="000000"/>
          <w:sz w:val="24"/>
        </w:rPr>
        <w:lastRenderedPageBreak/>
        <w:t>监管要求，经与基金托管人协商一致并报监管机构备案，基金管理人对本基金基金合同等法律文件作相应修改。请投资者关注基金合同中“对持续持有期少于</w:t>
      </w:r>
      <w:r w:rsidRPr="00CD48FC">
        <w:rPr>
          <w:rFonts w:ascii="宋体" w:hAnsi="宋体"/>
          <w:color w:val="000000"/>
          <w:sz w:val="24"/>
        </w:rPr>
        <w:t>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B371E" w:rsidRDefault="00AA180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C54" w:rsidRDefault="006D2C54">
      <w:r>
        <w:separator/>
      </w:r>
    </w:p>
  </w:endnote>
  <w:endnote w:type="continuationSeparator" w:id="0">
    <w:p w:rsidR="006D2C54" w:rsidRDefault="006D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CD48FC">
      <w:rPr>
        <w:noProof/>
        <w:kern w:val="0"/>
        <w:szCs w:val="21"/>
      </w:rPr>
      <w:t>15</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CD48FC">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C54" w:rsidRDefault="006D2C54">
      <w:r>
        <w:separator/>
      </w:r>
    </w:p>
  </w:footnote>
  <w:footnote w:type="continuationSeparator" w:id="0">
    <w:p w:rsidR="006D2C54" w:rsidRDefault="006D2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5A57"/>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296"/>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2C54"/>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005"/>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1809"/>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371E"/>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8FC"/>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0B1C"/>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2462509">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EEE1-2CFD-49DA-BFEE-CD586180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16</Pages>
  <Words>1506</Words>
  <Characters>8590</Characters>
  <Application>Microsoft Office Word</Application>
  <DocSecurity>0</DocSecurity>
  <Lines>71</Lines>
  <Paragraphs>20</Paragraphs>
  <ScaleCrop>false</ScaleCrop>
  <Company>TRT. Ltd. Co.</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379</cp:revision>
  <cp:lastPrinted>2007-07-19T00:46:00Z</cp:lastPrinted>
  <dcterms:created xsi:type="dcterms:W3CDTF">2014-01-17T06:19:00Z</dcterms:created>
  <dcterms:modified xsi:type="dcterms:W3CDTF">2018-04-19T01:48:00Z</dcterms:modified>
</cp:coreProperties>
</file>