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交银施罗德瑞景定期开放灵活配置混合型证券投资基金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交银瑞景定期开放灵活配置混合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003901</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003901</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12</w:t>
            </w:r>
            <w:r w:rsidRPr="00AF05D4">
              <w:rPr>
                <w:sz w:val="24"/>
              </w:rPr>
              <w:t>月</w:t>
            </w:r>
            <w:r w:rsidRPr="00AF05D4">
              <w:rPr>
                <w:sz w:val="24"/>
              </w:rPr>
              <w:t>21</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300,044,256.77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本基金在控制风险的前提下，力争为投资者提供长期稳健的投资回报。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沪深</w:t>
            </w:r>
            <w:r w:rsidRPr="00A57672">
              <w:rPr>
                <w:sz w:val="24"/>
              </w:rPr>
              <w:t>300</w:t>
            </w:r>
            <w:r w:rsidRPr="00A57672">
              <w:rPr>
                <w:sz w:val="24"/>
              </w:rPr>
              <w:t>指数收益率</w:t>
            </w:r>
            <w:r w:rsidRPr="00A57672">
              <w:rPr>
                <w:sz w:val="24"/>
              </w:rPr>
              <w:t>+50%×</w:t>
            </w:r>
            <w:r w:rsidRPr="00A57672">
              <w:rPr>
                <w:sz w:val="24"/>
              </w:rPr>
              <w:t>中债综合全价指数收益率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0755-83199084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yan_zhang@cmbchina.com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3E1920" w:rsidRPr="00931B45" w:rsidTr="003E1920">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12</w:t>
            </w:r>
            <w:r w:rsidRPr="00931B45">
              <w:rPr>
                <w:b/>
                <w:szCs w:val="21"/>
              </w:rPr>
              <w:t>月</w:t>
            </w:r>
            <w:r w:rsidRPr="00931B45">
              <w:rPr>
                <w:b/>
                <w:szCs w:val="21"/>
              </w:rPr>
              <w:t>21</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3E1920" w:rsidRPr="00931B45" w:rsidTr="003E1920">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17,304,068.96</w:t>
            </w:r>
          </w:p>
        </w:tc>
        <w:tc>
          <w:tcPr>
            <w:tcW w:w="4462" w:type="dxa"/>
            <w:vAlign w:val="center"/>
          </w:tcPr>
          <w:p w:rsidR="00501A91" w:rsidRPr="00931B45" w:rsidRDefault="00501A91" w:rsidP="00D415F5">
            <w:pPr>
              <w:spacing w:before="29" w:line="288" w:lineRule="auto"/>
              <w:jc w:val="right"/>
              <w:rPr>
                <w:szCs w:val="21"/>
              </w:rPr>
            </w:pPr>
            <w:r w:rsidRPr="00931B45">
              <w:rPr>
                <w:szCs w:val="21"/>
              </w:rPr>
              <w:t>252,122.27</w:t>
            </w:r>
          </w:p>
        </w:tc>
      </w:tr>
      <w:tr w:rsidR="003E1920" w:rsidRPr="00931B45" w:rsidTr="003E1920">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29,545,462.09</w:t>
            </w:r>
          </w:p>
        </w:tc>
        <w:tc>
          <w:tcPr>
            <w:tcW w:w="4462" w:type="dxa"/>
            <w:vAlign w:val="center"/>
          </w:tcPr>
          <w:p w:rsidR="00501A91" w:rsidRPr="00931B45" w:rsidRDefault="00501A91" w:rsidP="00D415F5">
            <w:pPr>
              <w:spacing w:before="29" w:line="288" w:lineRule="auto"/>
              <w:jc w:val="right"/>
              <w:rPr>
                <w:szCs w:val="21"/>
              </w:rPr>
            </w:pPr>
            <w:r w:rsidRPr="00931B45">
              <w:rPr>
                <w:szCs w:val="21"/>
              </w:rPr>
              <w:t>271,322.27</w:t>
            </w:r>
          </w:p>
        </w:tc>
      </w:tr>
      <w:tr w:rsidR="003E1920" w:rsidRPr="00931B45" w:rsidTr="003E1920">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0.0985</w:t>
            </w:r>
          </w:p>
        </w:tc>
        <w:tc>
          <w:tcPr>
            <w:tcW w:w="4462" w:type="dxa"/>
            <w:vAlign w:val="center"/>
          </w:tcPr>
          <w:p w:rsidR="00501A91" w:rsidRPr="00931B45" w:rsidRDefault="00501A91" w:rsidP="00D415F5">
            <w:pPr>
              <w:spacing w:before="29" w:line="288" w:lineRule="auto"/>
              <w:jc w:val="right"/>
              <w:rPr>
                <w:szCs w:val="21"/>
              </w:rPr>
            </w:pPr>
            <w:r w:rsidRPr="00931B45">
              <w:rPr>
                <w:szCs w:val="21"/>
              </w:rPr>
              <w:t>0.0009</w:t>
            </w:r>
          </w:p>
        </w:tc>
      </w:tr>
      <w:tr w:rsidR="003E1920" w:rsidRPr="00931B45" w:rsidTr="003E1920">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9.84%</w:t>
            </w:r>
          </w:p>
        </w:tc>
        <w:tc>
          <w:tcPr>
            <w:tcW w:w="4462" w:type="dxa"/>
            <w:vAlign w:val="center"/>
          </w:tcPr>
          <w:p w:rsidR="00501A91" w:rsidRPr="00931B45" w:rsidRDefault="00501A91" w:rsidP="00D415F5">
            <w:pPr>
              <w:spacing w:before="29" w:line="288" w:lineRule="auto"/>
              <w:jc w:val="right"/>
              <w:rPr>
                <w:szCs w:val="21"/>
              </w:rPr>
            </w:pPr>
            <w:r w:rsidRPr="00931B45">
              <w:rPr>
                <w:szCs w:val="21"/>
              </w:rPr>
              <w:t>0.09%</w:t>
            </w:r>
          </w:p>
        </w:tc>
      </w:tr>
      <w:tr w:rsidR="003E1920" w:rsidRPr="00931B45" w:rsidTr="003E1920">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3E1920" w:rsidRPr="00931B45" w:rsidTr="003E1920">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0.0585</w:t>
            </w:r>
          </w:p>
        </w:tc>
        <w:tc>
          <w:tcPr>
            <w:tcW w:w="4462" w:type="dxa"/>
            <w:vAlign w:val="center"/>
          </w:tcPr>
          <w:p w:rsidR="00501A91" w:rsidRPr="00931B45" w:rsidRDefault="00501A91" w:rsidP="00D415F5">
            <w:pPr>
              <w:spacing w:before="29" w:line="288" w:lineRule="auto"/>
              <w:jc w:val="right"/>
              <w:rPr>
                <w:szCs w:val="21"/>
              </w:rPr>
            </w:pPr>
            <w:r w:rsidRPr="00931B45">
              <w:rPr>
                <w:szCs w:val="21"/>
              </w:rPr>
              <w:t>0.0008</w:t>
            </w:r>
          </w:p>
        </w:tc>
      </w:tr>
      <w:tr w:rsidR="003E1920" w:rsidRPr="00931B45" w:rsidTr="003E1920">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329,861,038.54</w:t>
            </w:r>
          </w:p>
        </w:tc>
        <w:tc>
          <w:tcPr>
            <w:tcW w:w="4462" w:type="dxa"/>
            <w:vAlign w:val="center"/>
          </w:tcPr>
          <w:p w:rsidR="00501A91" w:rsidRPr="00931B45" w:rsidRDefault="00501A91" w:rsidP="00D415F5">
            <w:pPr>
              <w:spacing w:before="29" w:line="288" w:lineRule="auto"/>
              <w:jc w:val="right"/>
              <w:rPr>
                <w:szCs w:val="21"/>
              </w:rPr>
            </w:pPr>
            <w:r w:rsidRPr="00931B45">
              <w:rPr>
                <w:szCs w:val="21"/>
              </w:rPr>
              <w:t>300,315,628.74</w:t>
            </w:r>
          </w:p>
        </w:tc>
      </w:tr>
      <w:tr w:rsidR="003E1920" w:rsidRPr="00931B45" w:rsidTr="003E1920">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1.0994</w:t>
            </w:r>
          </w:p>
        </w:tc>
        <w:tc>
          <w:tcPr>
            <w:tcW w:w="4462" w:type="dxa"/>
            <w:vAlign w:val="center"/>
          </w:tcPr>
          <w:p w:rsidR="00501A91" w:rsidRPr="00931B45" w:rsidRDefault="00501A91" w:rsidP="00D415F5">
            <w:pPr>
              <w:spacing w:before="29" w:line="288" w:lineRule="auto"/>
              <w:jc w:val="right"/>
              <w:rPr>
                <w:szCs w:val="21"/>
              </w:rPr>
            </w:pPr>
            <w:r w:rsidRPr="00931B45">
              <w:rPr>
                <w:szCs w:val="21"/>
              </w:rPr>
              <w:t>1.0009</w:t>
            </w:r>
          </w:p>
        </w:tc>
      </w:tr>
    </w:tbl>
    <w:p w:rsidR="0024319D" w:rsidRDefault="002E681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24319D">
        <w:tc>
          <w:tcPr>
            <w:tcW w:w="1286" w:type="dxa"/>
            <w:vAlign w:val="center"/>
          </w:tcPr>
          <w:p w:rsidR="0024319D" w:rsidRDefault="002E6814">
            <w:pPr>
              <w:jc w:val="left"/>
            </w:pPr>
            <w:r>
              <w:rPr>
                <w:color w:val="000000"/>
                <w:sz w:val="24"/>
              </w:rPr>
              <w:t>过去三个月</w:t>
            </w:r>
          </w:p>
        </w:tc>
        <w:tc>
          <w:tcPr>
            <w:tcW w:w="1286" w:type="dxa"/>
            <w:vAlign w:val="center"/>
          </w:tcPr>
          <w:p w:rsidR="0024319D" w:rsidRDefault="002E6814">
            <w:pPr>
              <w:jc w:val="center"/>
            </w:pPr>
            <w:r>
              <w:rPr>
                <w:color w:val="000000"/>
                <w:sz w:val="24"/>
              </w:rPr>
              <w:t>2.34%</w:t>
            </w:r>
          </w:p>
        </w:tc>
        <w:tc>
          <w:tcPr>
            <w:tcW w:w="1286" w:type="dxa"/>
            <w:vAlign w:val="center"/>
          </w:tcPr>
          <w:p w:rsidR="0024319D" w:rsidRDefault="002E6814">
            <w:pPr>
              <w:jc w:val="center"/>
            </w:pPr>
            <w:r>
              <w:rPr>
                <w:color w:val="000000"/>
                <w:sz w:val="24"/>
              </w:rPr>
              <w:t>0.22%</w:t>
            </w:r>
          </w:p>
        </w:tc>
        <w:tc>
          <w:tcPr>
            <w:tcW w:w="1285" w:type="dxa"/>
            <w:vAlign w:val="center"/>
          </w:tcPr>
          <w:p w:rsidR="0024319D" w:rsidRDefault="002E6814">
            <w:pPr>
              <w:jc w:val="center"/>
            </w:pPr>
            <w:r>
              <w:rPr>
                <w:color w:val="000000"/>
                <w:sz w:val="24"/>
              </w:rPr>
              <w:t>1.96%</w:t>
            </w:r>
          </w:p>
        </w:tc>
        <w:tc>
          <w:tcPr>
            <w:tcW w:w="1285" w:type="dxa"/>
            <w:vAlign w:val="center"/>
          </w:tcPr>
          <w:p w:rsidR="0024319D" w:rsidRDefault="002E6814">
            <w:pPr>
              <w:jc w:val="center"/>
            </w:pPr>
            <w:r>
              <w:rPr>
                <w:color w:val="000000"/>
                <w:sz w:val="24"/>
              </w:rPr>
              <w:t>0.40%</w:t>
            </w:r>
          </w:p>
        </w:tc>
        <w:tc>
          <w:tcPr>
            <w:tcW w:w="1285" w:type="dxa"/>
            <w:vAlign w:val="center"/>
          </w:tcPr>
          <w:p w:rsidR="0024319D" w:rsidRDefault="002E6814">
            <w:pPr>
              <w:jc w:val="center"/>
            </w:pPr>
            <w:r>
              <w:rPr>
                <w:color w:val="000000"/>
                <w:sz w:val="24"/>
              </w:rPr>
              <w:t>0.38%</w:t>
            </w:r>
          </w:p>
        </w:tc>
        <w:tc>
          <w:tcPr>
            <w:tcW w:w="1285" w:type="dxa"/>
            <w:vAlign w:val="center"/>
          </w:tcPr>
          <w:p w:rsidR="0024319D" w:rsidRDefault="002E6814">
            <w:pPr>
              <w:jc w:val="center"/>
            </w:pPr>
            <w:r>
              <w:rPr>
                <w:color w:val="000000"/>
                <w:sz w:val="24"/>
              </w:rPr>
              <w:t>-0.18%</w:t>
            </w:r>
          </w:p>
        </w:tc>
      </w:tr>
      <w:tr w:rsidR="0024319D">
        <w:tc>
          <w:tcPr>
            <w:tcW w:w="1286" w:type="dxa"/>
            <w:vAlign w:val="center"/>
          </w:tcPr>
          <w:p w:rsidR="0024319D" w:rsidRDefault="002E6814">
            <w:pPr>
              <w:jc w:val="left"/>
            </w:pPr>
            <w:r>
              <w:rPr>
                <w:color w:val="000000"/>
                <w:sz w:val="24"/>
              </w:rPr>
              <w:t>过去六个月</w:t>
            </w:r>
          </w:p>
        </w:tc>
        <w:tc>
          <w:tcPr>
            <w:tcW w:w="1286" w:type="dxa"/>
            <w:vAlign w:val="center"/>
          </w:tcPr>
          <w:p w:rsidR="0024319D" w:rsidRDefault="002E6814">
            <w:pPr>
              <w:jc w:val="center"/>
            </w:pPr>
            <w:r>
              <w:rPr>
                <w:color w:val="000000"/>
                <w:sz w:val="24"/>
              </w:rPr>
              <w:t>4.94%</w:t>
            </w:r>
          </w:p>
        </w:tc>
        <w:tc>
          <w:tcPr>
            <w:tcW w:w="1286" w:type="dxa"/>
            <w:vAlign w:val="center"/>
          </w:tcPr>
          <w:p w:rsidR="0024319D" w:rsidRDefault="002E6814">
            <w:pPr>
              <w:jc w:val="center"/>
            </w:pPr>
            <w:r>
              <w:rPr>
                <w:color w:val="000000"/>
                <w:sz w:val="24"/>
              </w:rPr>
              <w:t>0.18%</w:t>
            </w:r>
          </w:p>
        </w:tc>
        <w:tc>
          <w:tcPr>
            <w:tcW w:w="1285" w:type="dxa"/>
            <w:vAlign w:val="center"/>
          </w:tcPr>
          <w:p w:rsidR="0024319D" w:rsidRDefault="002E6814">
            <w:pPr>
              <w:jc w:val="center"/>
            </w:pPr>
            <w:r>
              <w:rPr>
                <w:color w:val="000000"/>
                <w:sz w:val="24"/>
              </w:rPr>
              <w:t>4.25%</w:t>
            </w:r>
          </w:p>
        </w:tc>
        <w:tc>
          <w:tcPr>
            <w:tcW w:w="1285" w:type="dxa"/>
            <w:vAlign w:val="center"/>
          </w:tcPr>
          <w:p w:rsidR="0024319D" w:rsidRDefault="002E6814">
            <w:pPr>
              <w:jc w:val="center"/>
            </w:pPr>
            <w:r>
              <w:rPr>
                <w:color w:val="000000"/>
                <w:sz w:val="24"/>
              </w:rPr>
              <w:t>0.35%</w:t>
            </w:r>
          </w:p>
        </w:tc>
        <w:tc>
          <w:tcPr>
            <w:tcW w:w="1285" w:type="dxa"/>
            <w:vAlign w:val="center"/>
          </w:tcPr>
          <w:p w:rsidR="0024319D" w:rsidRDefault="002E6814">
            <w:pPr>
              <w:jc w:val="center"/>
            </w:pPr>
            <w:r>
              <w:rPr>
                <w:color w:val="000000"/>
                <w:sz w:val="24"/>
              </w:rPr>
              <w:t>0.69%</w:t>
            </w:r>
          </w:p>
        </w:tc>
        <w:tc>
          <w:tcPr>
            <w:tcW w:w="1285" w:type="dxa"/>
            <w:vAlign w:val="center"/>
          </w:tcPr>
          <w:p w:rsidR="0024319D" w:rsidRDefault="002E6814">
            <w:pPr>
              <w:jc w:val="center"/>
            </w:pPr>
            <w:r>
              <w:rPr>
                <w:color w:val="000000"/>
                <w:sz w:val="24"/>
              </w:rPr>
              <w:t>-0.17%</w:t>
            </w:r>
          </w:p>
        </w:tc>
      </w:tr>
      <w:tr w:rsidR="0024319D">
        <w:tc>
          <w:tcPr>
            <w:tcW w:w="1286" w:type="dxa"/>
            <w:vAlign w:val="center"/>
          </w:tcPr>
          <w:p w:rsidR="0024319D" w:rsidRDefault="002E6814">
            <w:pPr>
              <w:jc w:val="left"/>
            </w:pPr>
            <w:r>
              <w:rPr>
                <w:color w:val="000000"/>
                <w:sz w:val="24"/>
              </w:rPr>
              <w:t>过去一年</w:t>
            </w:r>
          </w:p>
        </w:tc>
        <w:tc>
          <w:tcPr>
            <w:tcW w:w="1286" w:type="dxa"/>
            <w:vAlign w:val="center"/>
          </w:tcPr>
          <w:p w:rsidR="0024319D" w:rsidRDefault="002E6814">
            <w:pPr>
              <w:jc w:val="center"/>
            </w:pPr>
            <w:r>
              <w:rPr>
                <w:color w:val="000000"/>
                <w:sz w:val="24"/>
              </w:rPr>
              <w:t>9.84%</w:t>
            </w:r>
          </w:p>
        </w:tc>
        <w:tc>
          <w:tcPr>
            <w:tcW w:w="1286" w:type="dxa"/>
            <w:vAlign w:val="center"/>
          </w:tcPr>
          <w:p w:rsidR="0024319D" w:rsidRDefault="002E6814">
            <w:pPr>
              <w:jc w:val="center"/>
            </w:pPr>
            <w:r>
              <w:rPr>
                <w:color w:val="000000"/>
                <w:sz w:val="24"/>
              </w:rPr>
              <w:t>0.15%</w:t>
            </w:r>
          </w:p>
        </w:tc>
        <w:tc>
          <w:tcPr>
            <w:tcW w:w="1285" w:type="dxa"/>
            <w:vAlign w:val="center"/>
          </w:tcPr>
          <w:p w:rsidR="0024319D" w:rsidRDefault="002E6814">
            <w:pPr>
              <w:jc w:val="center"/>
            </w:pPr>
            <w:r>
              <w:rPr>
                <w:color w:val="000000"/>
                <w:sz w:val="24"/>
              </w:rPr>
              <w:t>8.60%</w:t>
            </w:r>
          </w:p>
        </w:tc>
        <w:tc>
          <w:tcPr>
            <w:tcW w:w="1285" w:type="dxa"/>
            <w:vAlign w:val="center"/>
          </w:tcPr>
          <w:p w:rsidR="0024319D" w:rsidRDefault="002E6814">
            <w:pPr>
              <w:jc w:val="center"/>
            </w:pPr>
            <w:r>
              <w:rPr>
                <w:color w:val="000000"/>
                <w:sz w:val="24"/>
              </w:rPr>
              <w:t>0.32%</w:t>
            </w:r>
          </w:p>
        </w:tc>
        <w:tc>
          <w:tcPr>
            <w:tcW w:w="1285" w:type="dxa"/>
            <w:vAlign w:val="center"/>
          </w:tcPr>
          <w:p w:rsidR="0024319D" w:rsidRDefault="002E6814">
            <w:pPr>
              <w:jc w:val="center"/>
            </w:pPr>
            <w:r>
              <w:rPr>
                <w:color w:val="000000"/>
                <w:sz w:val="24"/>
              </w:rPr>
              <w:t>1.24%</w:t>
            </w:r>
          </w:p>
        </w:tc>
        <w:tc>
          <w:tcPr>
            <w:tcW w:w="1285" w:type="dxa"/>
            <w:vAlign w:val="center"/>
          </w:tcPr>
          <w:p w:rsidR="0024319D" w:rsidRDefault="002E6814">
            <w:pPr>
              <w:jc w:val="center"/>
            </w:pPr>
            <w:r>
              <w:rPr>
                <w:color w:val="000000"/>
                <w:sz w:val="24"/>
              </w:rPr>
              <w:t>-0.17%</w:t>
            </w:r>
          </w:p>
        </w:tc>
      </w:tr>
      <w:tr w:rsidR="0024319D">
        <w:tc>
          <w:tcPr>
            <w:tcW w:w="1286" w:type="dxa"/>
            <w:vAlign w:val="center"/>
          </w:tcPr>
          <w:p w:rsidR="0024319D" w:rsidRDefault="002E6814">
            <w:pPr>
              <w:jc w:val="left"/>
            </w:pPr>
            <w:r>
              <w:rPr>
                <w:color w:val="000000"/>
                <w:sz w:val="24"/>
              </w:rPr>
              <w:t>自基金合同生效起至今</w:t>
            </w:r>
          </w:p>
        </w:tc>
        <w:tc>
          <w:tcPr>
            <w:tcW w:w="1286" w:type="dxa"/>
            <w:vAlign w:val="center"/>
          </w:tcPr>
          <w:p w:rsidR="0024319D" w:rsidRDefault="002E6814">
            <w:pPr>
              <w:jc w:val="center"/>
            </w:pPr>
            <w:r>
              <w:rPr>
                <w:color w:val="000000"/>
                <w:sz w:val="24"/>
              </w:rPr>
              <w:t>9.94%</w:t>
            </w:r>
          </w:p>
        </w:tc>
        <w:tc>
          <w:tcPr>
            <w:tcW w:w="1286" w:type="dxa"/>
            <w:vAlign w:val="center"/>
          </w:tcPr>
          <w:p w:rsidR="0024319D" w:rsidRDefault="002E6814">
            <w:pPr>
              <w:jc w:val="center"/>
            </w:pPr>
            <w:r>
              <w:rPr>
                <w:color w:val="000000"/>
                <w:sz w:val="24"/>
              </w:rPr>
              <w:t>0.15%</w:t>
            </w:r>
          </w:p>
        </w:tc>
        <w:tc>
          <w:tcPr>
            <w:tcW w:w="1285" w:type="dxa"/>
            <w:vAlign w:val="center"/>
          </w:tcPr>
          <w:p w:rsidR="0024319D" w:rsidRDefault="002E6814">
            <w:pPr>
              <w:jc w:val="center"/>
            </w:pPr>
            <w:r>
              <w:rPr>
                <w:color w:val="000000"/>
                <w:sz w:val="24"/>
              </w:rPr>
              <w:t>9.27%</w:t>
            </w:r>
          </w:p>
        </w:tc>
        <w:tc>
          <w:tcPr>
            <w:tcW w:w="1285" w:type="dxa"/>
            <w:vAlign w:val="center"/>
          </w:tcPr>
          <w:p w:rsidR="0024319D" w:rsidRDefault="002E6814">
            <w:pPr>
              <w:jc w:val="center"/>
            </w:pPr>
            <w:r>
              <w:rPr>
                <w:color w:val="000000"/>
                <w:sz w:val="24"/>
              </w:rPr>
              <w:t>0.32%</w:t>
            </w:r>
          </w:p>
        </w:tc>
        <w:tc>
          <w:tcPr>
            <w:tcW w:w="1285" w:type="dxa"/>
            <w:vAlign w:val="center"/>
          </w:tcPr>
          <w:p w:rsidR="0024319D" w:rsidRDefault="002E6814">
            <w:pPr>
              <w:jc w:val="center"/>
            </w:pPr>
            <w:r>
              <w:rPr>
                <w:color w:val="000000"/>
                <w:sz w:val="24"/>
              </w:rPr>
              <w:t>0.67%</w:t>
            </w:r>
          </w:p>
        </w:tc>
        <w:tc>
          <w:tcPr>
            <w:tcW w:w="1285" w:type="dxa"/>
            <w:vAlign w:val="center"/>
          </w:tcPr>
          <w:p w:rsidR="0024319D" w:rsidRDefault="002E6814">
            <w:pPr>
              <w:jc w:val="center"/>
            </w:pPr>
            <w:r>
              <w:rPr>
                <w:color w:val="000000"/>
                <w:sz w:val="24"/>
              </w:rPr>
              <w:t>-0.17%</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50%×</w:t>
      </w:r>
      <w:r w:rsidRPr="00FC45CB">
        <w:rPr>
          <w:kern w:val="0"/>
          <w:sz w:val="24"/>
        </w:rPr>
        <w:t>沪深</w:t>
      </w:r>
      <w:r w:rsidRPr="00FC45CB">
        <w:rPr>
          <w:kern w:val="0"/>
          <w:sz w:val="24"/>
        </w:rPr>
        <w:t>300</w:t>
      </w:r>
      <w:r w:rsidRPr="00FC45CB">
        <w:rPr>
          <w:kern w:val="0"/>
          <w:sz w:val="24"/>
        </w:rPr>
        <w:t>指数收益率</w:t>
      </w:r>
      <w:r w:rsidRPr="00FC45CB">
        <w:rPr>
          <w:kern w:val="0"/>
          <w:sz w:val="24"/>
        </w:rPr>
        <w:t>+50%×</w:t>
      </w:r>
      <w:r w:rsidRPr="00FC45CB">
        <w:rPr>
          <w:kern w:val="0"/>
          <w:sz w:val="24"/>
        </w:rPr>
        <w:t>中债综合全价指数收益率，每日进行再平衡过程。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2016</w:t>
      </w:r>
      <w:r w:rsidRPr="00650E05">
        <w:rPr>
          <w:kern w:val="0"/>
          <w:sz w:val="24"/>
        </w:rPr>
        <w:t>年</w:t>
      </w:r>
      <w:r w:rsidRPr="00650E05">
        <w:rPr>
          <w:kern w:val="0"/>
          <w:sz w:val="24"/>
        </w:rPr>
        <w:t>12</w:t>
      </w:r>
      <w:r w:rsidRPr="00650E05">
        <w:rPr>
          <w:kern w:val="0"/>
          <w:sz w:val="24"/>
        </w:rPr>
        <w:t>月</w:t>
      </w:r>
      <w:r w:rsidRPr="00650E05">
        <w:rPr>
          <w:kern w:val="0"/>
          <w:sz w:val="24"/>
        </w:rPr>
        <w:t>21</w:t>
      </w:r>
      <w:r w:rsidRPr="00650E05">
        <w:rPr>
          <w:kern w:val="0"/>
          <w:sz w:val="24"/>
        </w:rPr>
        <w:t>日，截至报告期期末，本基金已完成建仓但报告期期末距建仓结束未满一年。本基金建仓期为自基金合同生效日起的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21</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24319D">
        <w:tc>
          <w:tcPr>
            <w:tcW w:w="1499" w:type="dxa"/>
            <w:vAlign w:val="center"/>
          </w:tcPr>
          <w:p w:rsidR="0024319D" w:rsidRDefault="002E6814">
            <w:pPr>
              <w:jc w:val="center"/>
            </w:pPr>
            <w:r>
              <w:rPr>
                <w:color w:val="000000"/>
                <w:sz w:val="24"/>
              </w:rPr>
              <w:t>2016</w:t>
            </w:r>
          </w:p>
        </w:tc>
        <w:tc>
          <w:tcPr>
            <w:tcW w:w="1336" w:type="dxa"/>
            <w:vAlign w:val="center"/>
          </w:tcPr>
          <w:p w:rsidR="0024319D" w:rsidRDefault="002E6814">
            <w:pPr>
              <w:jc w:val="right"/>
            </w:pPr>
            <w:r>
              <w:rPr>
                <w:color w:val="000000"/>
                <w:sz w:val="24"/>
              </w:rPr>
              <w:t>-</w:t>
            </w:r>
          </w:p>
        </w:tc>
        <w:tc>
          <w:tcPr>
            <w:tcW w:w="1663" w:type="dxa"/>
            <w:vAlign w:val="center"/>
          </w:tcPr>
          <w:p w:rsidR="0024319D" w:rsidRDefault="002E6814">
            <w:pPr>
              <w:jc w:val="right"/>
            </w:pPr>
            <w:r>
              <w:rPr>
                <w:color w:val="000000"/>
                <w:sz w:val="24"/>
              </w:rPr>
              <w:t>-</w:t>
            </w:r>
          </w:p>
        </w:tc>
        <w:tc>
          <w:tcPr>
            <w:tcW w:w="1739" w:type="dxa"/>
            <w:vAlign w:val="center"/>
          </w:tcPr>
          <w:p w:rsidR="0024319D" w:rsidRDefault="002E6814">
            <w:pPr>
              <w:jc w:val="right"/>
            </w:pPr>
            <w:r>
              <w:rPr>
                <w:color w:val="000000"/>
                <w:sz w:val="24"/>
              </w:rPr>
              <w:t>-</w:t>
            </w:r>
          </w:p>
        </w:tc>
        <w:tc>
          <w:tcPr>
            <w:tcW w:w="1701" w:type="dxa"/>
            <w:vAlign w:val="center"/>
          </w:tcPr>
          <w:p w:rsidR="0024319D" w:rsidRDefault="002E6814">
            <w:pPr>
              <w:jc w:val="right"/>
            </w:pPr>
            <w:r>
              <w:rPr>
                <w:color w:val="000000"/>
                <w:sz w:val="24"/>
              </w:rPr>
              <w:t>-</w:t>
            </w:r>
          </w:p>
        </w:tc>
        <w:tc>
          <w:tcPr>
            <w:tcW w:w="1060" w:type="dxa"/>
            <w:vAlign w:val="center"/>
          </w:tcPr>
          <w:p w:rsidR="0024319D" w:rsidRDefault="002E6814">
            <w:pPr>
              <w:jc w:val="left"/>
            </w:pPr>
            <w:r>
              <w:rPr>
                <w:color w:val="000000"/>
                <w:sz w:val="24"/>
              </w:rPr>
              <w:t>-</w:t>
            </w:r>
          </w:p>
        </w:tc>
      </w:tr>
      <w:tr w:rsidR="0024319D">
        <w:tc>
          <w:tcPr>
            <w:tcW w:w="1499" w:type="dxa"/>
            <w:vAlign w:val="center"/>
          </w:tcPr>
          <w:p w:rsidR="0024319D" w:rsidRDefault="002E6814">
            <w:pPr>
              <w:jc w:val="center"/>
            </w:pPr>
            <w:r>
              <w:rPr>
                <w:color w:val="000000"/>
                <w:sz w:val="24"/>
              </w:rPr>
              <w:t>2017</w:t>
            </w:r>
          </w:p>
        </w:tc>
        <w:tc>
          <w:tcPr>
            <w:tcW w:w="1336" w:type="dxa"/>
            <w:vAlign w:val="center"/>
          </w:tcPr>
          <w:p w:rsidR="0024319D" w:rsidRDefault="002E6814">
            <w:pPr>
              <w:jc w:val="right"/>
            </w:pPr>
            <w:r>
              <w:rPr>
                <w:color w:val="000000"/>
                <w:sz w:val="24"/>
              </w:rPr>
              <w:t>-</w:t>
            </w:r>
          </w:p>
        </w:tc>
        <w:tc>
          <w:tcPr>
            <w:tcW w:w="1663" w:type="dxa"/>
            <w:vAlign w:val="center"/>
          </w:tcPr>
          <w:p w:rsidR="0024319D" w:rsidRDefault="002E6814">
            <w:pPr>
              <w:jc w:val="right"/>
            </w:pPr>
            <w:r>
              <w:rPr>
                <w:color w:val="000000"/>
                <w:sz w:val="24"/>
              </w:rPr>
              <w:t>-</w:t>
            </w:r>
          </w:p>
        </w:tc>
        <w:tc>
          <w:tcPr>
            <w:tcW w:w="1739" w:type="dxa"/>
            <w:vAlign w:val="center"/>
          </w:tcPr>
          <w:p w:rsidR="0024319D" w:rsidRDefault="002E6814">
            <w:pPr>
              <w:jc w:val="right"/>
            </w:pPr>
            <w:r>
              <w:rPr>
                <w:color w:val="000000"/>
                <w:sz w:val="24"/>
              </w:rPr>
              <w:t>-</w:t>
            </w:r>
          </w:p>
        </w:tc>
        <w:tc>
          <w:tcPr>
            <w:tcW w:w="1701" w:type="dxa"/>
            <w:vAlign w:val="center"/>
          </w:tcPr>
          <w:p w:rsidR="0024319D" w:rsidRDefault="002E6814">
            <w:pPr>
              <w:jc w:val="right"/>
            </w:pPr>
            <w:r>
              <w:rPr>
                <w:color w:val="000000"/>
                <w:sz w:val="24"/>
              </w:rPr>
              <w:t>-</w:t>
            </w:r>
          </w:p>
        </w:tc>
        <w:tc>
          <w:tcPr>
            <w:tcW w:w="1060" w:type="dxa"/>
            <w:vAlign w:val="center"/>
          </w:tcPr>
          <w:p w:rsidR="0024319D" w:rsidRDefault="002E6814">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24319D" w:rsidRDefault="002E681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24319D">
        <w:tc>
          <w:tcPr>
            <w:tcW w:w="1499" w:type="dxa"/>
            <w:vAlign w:val="center"/>
          </w:tcPr>
          <w:p w:rsidR="0024319D" w:rsidRDefault="002E6814">
            <w:pPr>
              <w:jc w:val="center"/>
            </w:pPr>
            <w:r>
              <w:rPr>
                <w:color w:val="000000"/>
                <w:sz w:val="24"/>
              </w:rPr>
              <w:t>李娜</w:t>
            </w:r>
          </w:p>
        </w:tc>
        <w:tc>
          <w:tcPr>
            <w:tcW w:w="1499" w:type="dxa"/>
            <w:vAlign w:val="center"/>
          </w:tcPr>
          <w:p w:rsidR="0024319D" w:rsidRDefault="002E6814">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w:t>
            </w:r>
            <w:r>
              <w:rPr>
                <w:color w:val="000000"/>
                <w:sz w:val="24"/>
              </w:rPr>
              <w:lastRenderedPageBreak/>
              <w:t>瑞安定期开放灵活配置混合的基金经理</w:t>
            </w:r>
          </w:p>
        </w:tc>
        <w:tc>
          <w:tcPr>
            <w:tcW w:w="1500" w:type="dxa"/>
            <w:vAlign w:val="center"/>
          </w:tcPr>
          <w:p w:rsidR="0024319D" w:rsidRDefault="002E6814">
            <w:pPr>
              <w:jc w:val="center"/>
            </w:pPr>
            <w:r>
              <w:rPr>
                <w:color w:val="000000"/>
                <w:sz w:val="24"/>
              </w:rPr>
              <w:lastRenderedPageBreak/>
              <w:t>2016-12-21</w:t>
            </w:r>
          </w:p>
        </w:tc>
        <w:tc>
          <w:tcPr>
            <w:tcW w:w="1500" w:type="dxa"/>
            <w:vAlign w:val="center"/>
          </w:tcPr>
          <w:p w:rsidR="0024319D" w:rsidRDefault="002E6814">
            <w:pPr>
              <w:jc w:val="center"/>
            </w:pPr>
            <w:r>
              <w:rPr>
                <w:color w:val="000000"/>
                <w:sz w:val="24"/>
              </w:rPr>
              <w:t>-</w:t>
            </w:r>
          </w:p>
        </w:tc>
        <w:tc>
          <w:tcPr>
            <w:tcW w:w="1090" w:type="dxa"/>
            <w:vAlign w:val="center"/>
          </w:tcPr>
          <w:p w:rsidR="0024319D" w:rsidRDefault="002E6814">
            <w:pPr>
              <w:jc w:val="center"/>
            </w:pPr>
            <w:r>
              <w:rPr>
                <w:color w:val="000000"/>
                <w:sz w:val="24"/>
              </w:rPr>
              <w:t>7</w:t>
            </w:r>
            <w:r>
              <w:rPr>
                <w:color w:val="000000"/>
                <w:sz w:val="24"/>
              </w:rPr>
              <w:t>年</w:t>
            </w:r>
          </w:p>
        </w:tc>
        <w:tc>
          <w:tcPr>
            <w:tcW w:w="1910" w:type="dxa"/>
            <w:vAlign w:val="center"/>
          </w:tcPr>
          <w:p w:rsidR="0024319D" w:rsidRDefault="002E6814">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r w:rsidR="0024319D">
        <w:tc>
          <w:tcPr>
            <w:tcW w:w="1499" w:type="dxa"/>
            <w:vAlign w:val="center"/>
          </w:tcPr>
          <w:p w:rsidR="0024319D" w:rsidRDefault="002E6814">
            <w:pPr>
              <w:jc w:val="center"/>
            </w:pPr>
            <w:r>
              <w:rPr>
                <w:color w:val="000000"/>
                <w:sz w:val="24"/>
              </w:rPr>
              <w:t>季参平</w:t>
            </w:r>
          </w:p>
        </w:tc>
        <w:tc>
          <w:tcPr>
            <w:tcW w:w="1499" w:type="dxa"/>
            <w:vAlign w:val="center"/>
          </w:tcPr>
          <w:p w:rsidR="0024319D" w:rsidRDefault="002E6814">
            <w:pPr>
              <w:jc w:val="center"/>
            </w:pPr>
            <w:r>
              <w:rPr>
                <w:color w:val="000000"/>
                <w:sz w:val="24"/>
              </w:rPr>
              <w:t>交银货币、交银裕隆纯债债券、交银天鑫宝货币、交银瑞鑫定期开放灵活配置混合、交银瑞景定期开放灵活配置混合、交银瑞利定期开放灵活配置混合的基金经理助理</w:t>
            </w:r>
          </w:p>
        </w:tc>
        <w:tc>
          <w:tcPr>
            <w:tcW w:w="1500" w:type="dxa"/>
            <w:vAlign w:val="center"/>
          </w:tcPr>
          <w:p w:rsidR="0024319D" w:rsidRDefault="002E6814">
            <w:pPr>
              <w:jc w:val="center"/>
            </w:pPr>
            <w:r>
              <w:rPr>
                <w:color w:val="000000"/>
                <w:sz w:val="24"/>
              </w:rPr>
              <w:t>2017-09-19</w:t>
            </w:r>
          </w:p>
        </w:tc>
        <w:tc>
          <w:tcPr>
            <w:tcW w:w="1500" w:type="dxa"/>
            <w:vAlign w:val="center"/>
          </w:tcPr>
          <w:p w:rsidR="0024319D" w:rsidRDefault="002E6814">
            <w:pPr>
              <w:jc w:val="center"/>
            </w:pPr>
            <w:r>
              <w:rPr>
                <w:color w:val="000000"/>
                <w:sz w:val="24"/>
              </w:rPr>
              <w:t>-</w:t>
            </w:r>
          </w:p>
        </w:tc>
        <w:tc>
          <w:tcPr>
            <w:tcW w:w="1090" w:type="dxa"/>
            <w:vAlign w:val="center"/>
          </w:tcPr>
          <w:p w:rsidR="0024319D" w:rsidRDefault="002E6814">
            <w:pPr>
              <w:jc w:val="center"/>
            </w:pPr>
            <w:r>
              <w:rPr>
                <w:color w:val="000000"/>
                <w:sz w:val="24"/>
              </w:rPr>
              <w:t>6</w:t>
            </w:r>
            <w:r>
              <w:rPr>
                <w:color w:val="000000"/>
                <w:sz w:val="24"/>
              </w:rPr>
              <w:t>年</w:t>
            </w:r>
          </w:p>
        </w:tc>
        <w:tc>
          <w:tcPr>
            <w:tcW w:w="1910" w:type="dxa"/>
            <w:vAlign w:val="center"/>
          </w:tcPr>
          <w:p w:rsidR="0024319D" w:rsidRDefault="002E6814">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24319D" w:rsidRDefault="002E681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4319D" w:rsidRDefault="002E681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24319D" w:rsidRDefault="002E681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24319D" w:rsidRDefault="002E681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4319D" w:rsidRDefault="002E6814">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4319D" w:rsidRDefault="002E681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4319D" w:rsidRDefault="002E681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4319D" w:rsidRDefault="002E681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24319D" w:rsidRDefault="002E6814">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w:t>
      </w:r>
      <w:r>
        <w:rPr>
          <w:color w:val="000000"/>
          <w:sz w:val="24"/>
        </w:rPr>
        <w:lastRenderedPageBreak/>
        <w:t>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437B" w:rsidRDefault="001A59F9" w:rsidP="0013437B">
      <w:pPr>
        <w:spacing w:before="29" w:line="288" w:lineRule="auto"/>
        <w:ind w:firstLineChars="200" w:firstLine="480"/>
        <w:rPr>
          <w:color w:val="000000"/>
          <w:sz w:val="24"/>
        </w:rPr>
      </w:pPr>
      <w:r w:rsidRPr="0013437B">
        <w:rPr>
          <w:color w:val="00000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1.0994</w:t>
      </w:r>
      <w:r w:rsidRPr="0013437B">
        <w:rPr>
          <w:color w:val="000000"/>
          <w:sz w:val="24"/>
        </w:rPr>
        <w:t>元，本报告期份额净值增长率为</w:t>
      </w:r>
      <w:r w:rsidRPr="0013437B">
        <w:rPr>
          <w:color w:val="000000"/>
          <w:sz w:val="24"/>
        </w:rPr>
        <w:t>9.84%</w:t>
      </w:r>
      <w:r w:rsidRPr="0013437B">
        <w:rPr>
          <w:color w:val="000000"/>
          <w:sz w:val="24"/>
        </w:rPr>
        <w:t>，同期业绩比较基准增长率为</w:t>
      </w:r>
      <w:r w:rsidRPr="0013437B">
        <w:rPr>
          <w:color w:val="000000"/>
          <w:sz w:val="24"/>
        </w:rPr>
        <w:t>8.60%</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年，基本面的韧性有可能延续，</w:t>
      </w:r>
      <w:r w:rsidRPr="0013437B">
        <w:rPr>
          <w:color w:val="000000"/>
          <w:sz w:val="24"/>
        </w:rPr>
        <w:t>CPI</w:t>
      </w:r>
      <w:r w:rsidRPr="0013437B">
        <w:rPr>
          <w:color w:val="000000"/>
          <w:sz w:val="24"/>
        </w:rPr>
        <w:t>在春节期间的触顶回调幅度值得观察，宏观经济对债市影响的增强需要时间演化。在货币政策</w:t>
      </w:r>
      <w:r w:rsidRPr="0013437B">
        <w:rPr>
          <w:color w:val="000000"/>
          <w:sz w:val="24"/>
        </w:rPr>
        <w:t>“</w:t>
      </w:r>
      <w:r w:rsidRPr="0013437B">
        <w:rPr>
          <w:color w:val="000000"/>
          <w:sz w:val="24"/>
        </w:rPr>
        <w:t>不松不紧</w:t>
      </w:r>
      <w:r w:rsidRPr="0013437B">
        <w:rPr>
          <w:color w:val="000000"/>
          <w:sz w:val="24"/>
        </w:rPr>
        <w:t>”</w:t>
      </w:r>
      <w:r w:rsidRPr="0013437B">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r w:rsidRPr="0013437B">
        <w:rPr>
          <w:color w:val="000000"/>
          <w:sz w:val="24"/>
        </w:rPr>
        <w:t xml:space="preserve"> </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24319D" w:rsidRDefault="002E681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4319D" w:rsidRDefault="002E6814">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托管人声明，在本报告期内，基金托管人</w:t>
      </w:r>
      <w:r w:rsidRPr="0013437B">
        <w:rPr>
          <w:color w:val="000000"/>
          <w:sz w:val="24"/>
        </w:rPr>
        <w:t>——</w:t>
      </w:r>
      <w:r w:rsidRPr="0013437B">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本年度报告中财务指标、净值表现、财务会计报告、利润分配、投资组合报告等内容真实、准确和完整，不存在虚假记载、误导性陈述或者重大遗漏。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交银施罗德瑞景定期开放灵活配置混合型证券投资基金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580057" w:rsidRPr="00617CA0">
        <w:rPr>
          <w:rFonts w:eastAsiaTheme="minorEastAsia" w:hint="eastAsia"/>
          <w:color w:val="000000" w:themeColor="text1"/>
          <w:kern w:val="0"/>
          <w:sz w:val="24"/>
        </w:rPr>
        <w:t>和</w:t>
      </w:r>
      <w:r w:rsidR="00580057" w:rsidRPr="00617CA0">
        <w:rPr>
          <w:rFonts w:eastAsiaTheme="minorEastAsia"/>
          <w:color w:val="000000" w:themeColor="text1"/>
          <w:kern w:val="0"/>
          <w:sz w:val="24"/>
        </w:rPr>
        <w:t xml:space="preserve">2016 </w:t>
      </w:r>
      <w:r w:rsidR="00580057" w:rsidRPr="00617CA0">
        <w:rPr>
          <w:rFonts w:eastAsiaTheme="minorEastAsia" w:hint="eastAsia"/>
          <w:color w:val="000000" w:themeColor="text1"/>
          <w:kern w:val="0"/>
          <w:sz w:val="24"/>
        </w:rPr>
        <w:t>年</w:t>
      </w:r>
      <w:r w:rsidR="00580057" w:rsidRPr="00617CA0">
        <w:rPr>
          <w:rFonts w:eastAsiaTheme="minorEastAsia"/>
          <w:color w:val="000000" w:themeColor="text1"/>
          <w:kern w:val="0"/>
          <w:sz w:val="24"/>
        </w:rPr>
        <w:t xml:space="preserve">12 </w:t>
      </w:r>
      <w:r w:rsidR="00580057" w:rsidRPr="00617CA0">
        <w:rPr>
          <w:rFonts w:eastAsiaTheme="minorEastAsia" w:hint="eastAsia"/>
          <w:color w:val="000000" w:themeColor="text1"/>
          <w:kern w:val="0"/>
          <w:sz w:val="24"/>
        </w:rPr>
        <w:t>月</w:t>
      </w:r>
      <w:r w:rsidR="00580057" w:rsidRPr="00617CA0">
        <w:rPr>
          <w:rFonts w:eastAsiaTheme="minorEastAsia"/>
          <w:color w:val="000000" w:themeColor="text1"/>
          <w:kern w:val="0"/>
          <w:sz w:val="24"/>
        </w:rPr>
        <w:t xml:space="preserve">31 </w:t>
      </w:r>
      <w:r w:rsidR="00580057" w:rsidRPr="00617CA0">
        <w:rPr>
          <w:rFonts w:eastAsiaTheme="minorEastAsia" w:hint="eastAsia"/>
          <w:color w:val="000000" w:themeColor="text1"/>
          <w:kern w:val="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00580057" w:rsidRPr="00617CA0">
        <w:rPr>
          <w:rFonts w:eastAsiaTheme="minorEastAsia" w:hint="eastAsia"/>
          <w:color w:val="000000" w:themeColor="text1"/>
          <w:kern w:val="0"/>
          <w:sz w:val="24"/>
        </w:rPr>
        <w:t>和</w:t>
      </w:r>
      <w:r w:rsidR="00580057" w:rsidRPr="00617CA0">
        <w:rPr>
          <w:rFonts w:eastAsiaTheme="minorEastAsia"/>
          <w:color w:val="000000" w:themeColor="text1"/>
          <w:kern w:val="0"/>
          <w:sz w:val="24"/>
        </w:rPr>
        <w:t xml:space="preserve">2016 </w:t>
      </w:r>
      <w:r w:rsidR="00580057" w:rsidRPr="00617CA0">
        <w:rPr>
          <w:rFonts w:eastAsiaTheme="minorEastAsia" w:hint="eastAsia"/>
          <w:color w:val="000000" w:themeColor="text1"/>
          <w:kern w:val="0"/>
          <w:sz w:val="24"/>
        </w:rPr>
        <w:t>年</w:t>
      </w:r>
      <w:r w:rsidR="00580057" w:rsidRPr="00617CA0">
        <w:rPr>
          <w:rFonts w:eastAsiaTheme="minorEastAsia"/>
          <w:color w:val="000000" w:themeColor="text1"/>
          <w:kern w:val="0"/>
          <w:sz w:val="24"/>
        </w:rPr>
        <w:t xml:space="preserve">12 </w:t>
      </w:r>
      <w:r w:rsidR="00580057" w:rsidRPr="00617CA0">
        <w:rPr>
          <w:rFonts w:eastAsiaTheme="minorEastAsia" w:hint="eastAsia"/>
          <w:color w:val="000000" w:themeColor="text1"/>
          <w:kern w:val="0"/>
          <w:sz w:val="24"/>
        </w:rPr>
        <w:t>月</w:t>
      </w:r>
      <w:r w:rsidR="00580057" w:rsidRPr="00617CA0">
        <w:rPr>
          <w:rFonts w:eastAsiaTheme="minorEastAsia"/>
          <w:color w:val="000000" w:themeColor="text1"/>
          <w:kern w:val="0"/>
          <w:sz w:val="24"/>
        </w:rPr>
        <w:t xml:space="preserve">21 </w:t>
      </w:r>
      <w:r w:rsidR="00580057" w:rsidRPr="00617CA0">
        <w:rPr>
          <w:rFonts w:eastAsiaTheme="minorEastAsia" w:hint="eastAsia"/>
          <w:color w:val="000000" w:themeColor="text1"/>
          <w:kern w:val="0"/>
          <w:sz w:val="24"/>
        </w:rPr>
        <w:t>日</w:t>
      </w:r>
      <w:r w:rsidR="00580057" w:rsidRPr="00617CA0">
        <w:rPr>
          <w:rFonts w:eastAsiaTheme="minorEastAsia"/>
          <w:color w:val="000000" w:themeColor="text1"/>
          <w:kern w:val="0"/>
          <w:sz w:val="24"/>
        </w:rPr>
        <w:t>(</w:t>
      </w:r>
      <w:r w:rsidR="00580057" w:rsidRPr="00617CA0">
        <w:rPr>
          <w:rFonts w:eastAsiaTheme="minorEastAsia" w:hint="eastAsia"/>
          <w:color w:val="000000" w:themeColor="text1"/>
          <w:kern w:val="0"/>
          <w:sz w:val="24"/>
        </w:rPr>
        <w:t>基金合同生效日</w:t>
      </w:r>
      <w:r w:rsidR="00580057" w:rsidRPr="00617CA0">
        <w:rPr>
          <w:rFonts w:eastAsiaTheme="minorEastAsia"/>
          <w:color w:val="000000" w:themeColor="text1"/>
          <w:kern w:val="0"/>
          <w:sz w:val="24"/>
        </w:rPr>
        <w:t>)</w:t>
      </w:r>
      <w:r w:rsidR="00580057" w:rsidRPr="00617CA0">
        <w:rPr>
          <w:rFonts w:eastAsiaTheme="minorEastAsia" w:hint="eastAsia"/>
          <w:color w:val="000000" w:themeColor="text1"/>
          <w:kern w:val="0"/>
          <w:sz w:val="24"/>
        </w:rPr>
        <w:t>至</w:t>
      </w:r>
      <w:r w:rsidR="00580057" w:rsidRPr="00617CA0">
        <w:rPr>
          <w:rFonts w:eastAsiaTheme="minorEastAsia"/>
          <w:color w:val="000000" w:themeColor="text1"/>
          <w:kern w:val="0"/>
          <w:sz w:val="24"/>
        </w:rPr>
        <w:t xml:space="preserve">2016 </w:t>
      </w:r>
      <w:r w:rsidR="00580057" w:rsidRPr="00617CA0">
        <w:rPr>
          <w:rFonts w:eastAsiaTheme="minorEastAsia" w:hint="eastAsia"/>
          <w:color w:val="000000" w:themeColor="text1"/>
          <w:kern w:val="0"/>
          <w:sz w:val="24"/>
        </w:rPr>
        <w:t>年</w:t>
      </w:r>
      <w:r w:rsidR="00580057" w:rsidRPr="00617CA0">
        <w:rPr>
          <w:rFonts w:eastAsiaTheme="minorEastAsia"/>
          <w:color w:val="000000" w:themeColor="text1"/>
          <w:kern w:val="0"/>
          <w:sz w:val="24"/>
        </w:rPr>
        <w:t xml:space="preserve">12 </w:t>
      </w:r>
      <w:r w:rsidR="00580057" w:rsidRPr="00617CA0">
        <w:rPr>
          <w:rFonts w:eastAsiaTheme="minorEastAsia" w:hint="eastAsia"/>
          <w:color w:val="000000" w:themeColor="text1"/>
          <w:kern w:val="0"/>
          <w:sz w:val="24"/>
        </w:rPr>
        <w:t>月</w:t>
      </w:r>
      <w:r w:rsidR="00580057" w:rsidRPr="00617CA0">
        <w:rPr>
          <w:rFonts w:eastAsiaTheme="minorEastAsia"/>
          <w:color w:val="000000" w:themeColor="text1"/>
          <w:kern w:val="0"/>
          <w:sz w:val="24"/>
        </w:rPr>
        <w:t xml:space="preserve">31 </w:t>
      </w:r>
      <w:r w:rsidR="00580057" w:rsidRPr="00617CA0">
        <w:rPr>
          <w:rFonts w:eastAsiaTheme="minorEastAsia" w:hint="eastAsia"/>
          <w:color w:val="000000" w:themeColor="text1"/>
          <w:kern w:val="0"/>
          <w:sz w:val="24"/>
        </w:rPr>
        <w:t>日止期间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w:t>
      </w:r>
      <w:bookmarkStart w:id="51" w:name="_GoBack"/>
      <w:bookmarkEnd w:id="51"/>
      <w:r w:rsidRPr="001F3653">
        <w:rPr>
          <w:rFonts w:hint="eastAsia"/>
          <w:color w:val="000000"/>
          <w:sz w:val="24"/>
        </w:rPr>
        <w:t>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21956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交银施罗德瑞景定期开放灵活配置混合型证券投资基金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328,858.01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283,867,379.41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1,674,340.91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6,822.93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408,614,311.72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63,997,928.02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344,616,383.70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16,000,000.00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101,051.89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5,556,901.63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507,588.88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416,282,287.09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340,374,968.29</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86,100,000.00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167,231.96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49,207.47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27,871.99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8,201.25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16,643.29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-16,509.61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126,000.00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1,930.83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86,421,248.55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40,059,339.55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300,044,256.77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300,044,306.47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29,816,781.77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271,322.27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329,861,038.54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300,315,628.74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416,282,287.09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340,374,968.29</w:t>
            </w:r>
          </w:p>
        </w:tc>
      </w:tr>
    </w:tbl>
    <w:p w:rsidR="003E1920" w:rsidRPr="00B744F2" w:rsidRDefault="00AA0214" w:rsidP="00B744F2">
      <w:pPr>
        <w:spacing w:before="29" w:line="288" w:lineRule="auto"/>
        <w:rPr>
          <w:color w:val="000000"/>
          <w:sz w:val="24"/>
        </w:rPr>
      </w:pPr>
      <w:r w:rsidRPr="00B744F2">
        <w:rPr>
          <w:rFonts w:hint="eastAsia"/>
          <w:color w:val="000000"/>
          <w:sz w:val="24"/>
        </w:rPr>
        <w:t>注：</w:t>
      </w:r>
      <w:r w:rsidR="003E1920" w:rsidRPr="00B744F2">
        <w:rPr>
          <w:color w:val="000000"/>
          <w:sz w:val="24"/>
        </w:rPr>
        <w:t>1</w:t>
      </w:r>
      <w:r w:rsidR="003E1920" w:rsidRPr="00B744F2">
        <w:rPr>
          <w:color w:val="000000"/>
          <w:sz w:val="24"/>
        </w:rPr>
        <w:t>、报告截止日</w:t>
      </w:r>
      <w:r w:rsidR="003E1920" w:rsidRPr="00B744F2">
        <w:rPr>
          <w:color w:val="000000"/>
          <w:sz w:val="24"/>
        </w:rPr>
        <w:t>2017</w:t>
      </w:r>
      <w:r w:rsidR="003E1920" w:rsidRPr="00B744F2">
        <w:rPr>
          <w:color w:val="000000"/>
          <w:sz w:val="24"/>
        </w:rPr>
        <w:t>年</w:t>
      </w:r>
      <w:r w:rsidR="003E1920" w:rsidRPr="00B744F2">
        <w:rPr>
          <w:color w:val="000000"/>
          <w:sz w:val="24"/>
        </w:rPr>
        <w:t>12</w:t>
      </w:r>
      <w:r w:rsidR="003E1920" w:rsidRPr="00B744F2">
        <w:rPr>
          <w:color w:val="000000"/>
          <w:sz w:val="24"/>
        </w:rPr>
        <w:t>月</w:t>
      </w:r>
      <w:r w:rsidR="003E1920" w:rsidRPr="00B744F2">
        <w:rPr>
          <w:color w:val="000000"/>
          <w:sz w:val="24"/>
        </w:rPr>
        <w:t>31</w:t>
      </w:r>
      <w:r w:rsidR="003E1920" w:rsidRPr="00B744F2">
        <w:rPr>
          <w:color w:val="000000"/>
          <w:sz w:val="24"/>
        </w:rPr>
        <w:t>日，基金份额净值</w:t>
      </w:r>
      <w:r w:rsidR="003E1920" w:rsidRPr="00B744F2">
        <w:rPr>
          <w:color w:val="000000"/>
          <w:sz w:val="24"/>
        </w:rPr>
        <w:t>1.0994</w:t>
      </w:r>
      <w:r w:rsidR="003E1920" w:rsidRPr="00B744F2">
        <w:rPr>
          <w:color w:val="000000"/>
          <w:sz w:val="24"/>
        </w:rPr>
        <w:t>元，基金份额总额</w:t>
      </w:r>
      <w:r w:rsidR="003E1920" w:rsidRPr="00B744F2">
        <w:rPr>
          <w:color w:val="000000"/>
          <w:sz w:val="24"/>
        </w:rPr>
        <w:t>300,044,256.77</w:t>
      </w:r>
      <w:r w:rsidR="003E1920" w:rsidRPr="00B744F2">
        <w:rPr>
          <w:color w:val="000000"/>
          <w:sz w:val="24"/>
        </w:rPr>
        <w:t>份。</w:t>
      </w:r>
    </w:p>
    <w:p w:rsidR="001A59F9" w:rsidRPr="00B744F2" w:rsidRDefault="001A59F9" w:rsidP="00B744F2">
      <w:pPr>
        <w:spacing w:before="29" w:line="288" w:lineRule="auto"/>
        <w:ind w:firstLineChars="200" w:firstLine="480"/>
        <w:rPr>
          <w:color w:val="000000"/>
          <w:sz w:val="24"/>
        </w:rPr>
      </w:pPr>
      <w:r w:rsidRPr="00B744F2">
        <w:rPr>
          <w:color w:val="000000"/>
          <w:sz w:val="24"/>
        </w:rPr>
        <w:t>2</w:t>
      </w:r>
      <w:r w:rsidRPr="00B744F2">
        <w:rPr>
          <w:color w:val="000000"/>
          <w:sz w:val="24"/>
        </w:rPr>
        <w:t>、本财务报表的实际编制期间为</w:t>
      </w:r>
      <w:r w:rsidRPr="00B744F2">
        <w:rPr>
          <w:color w:val="000000"/>
          <w:sz w:val="24"/>
        </w:rPr>
        <w:t>2017</w:t>
      </w:r>
      <w:r w:rsidRPr="00B744F2">
        <w:rPr>
          <w:color w:val="000000"/>
          <w:sz w:val="24"/>
        </w:rPr>
        <w:t>年度和</w:t>
      </w:r>
      <w:r w:rsidRPr="00B744F2">
        <w:rPr>
          <w:color w:val="000000"/>
          <w:sz w:val="24"/>
        </w:rPr>
        <w:t>2016</w:t>
      </w:r>
      <w:r w:rsidRPr="00B744F2">
        <w:rPr>
          <w:color w:val="000000"/>
          <w:sz w:val="24"/>
        </w:rPr>
        <w:t>年</w:t>
      </w:r>
      <w:r w:rsidRPr="00B744F2">
        <w:rPr>
          <w:color w:val="000000"/>
          <w:sz w:val="24"/>
        </w:rPr>
        <w:t>12</w:t>
      </w:r>
      <w:r w:rsidRPr="00B744F2">
        <w:rPr>
          <w:color w:val="000000"/>
          <w:sz w:val="24"/>
        </w:rPr>
        <w:t>月</w:t>
      </w:r>
      <w:r w:rsidRPr="00B744F2">
        <w:rPr>
          <w:color w:val="000000"/>
          <w:sz w:val="24"/>
        </w:rPr>
        <w:t>21</w:t>
      </w:r>
      <w:r w:rsidRPr="00B744F2">
        <w:rPr>
          <w:color w:val="000000"/>
          <w:sz w:val="24"/>
        </w:rPr>
        <w:t>日</w:t>
      </w:r>
      <w:r w:rsidRPr="00B744F2">
        <w:rPr>
          <w:color w:val="000000"/>
          <w:sz w:val="24"/>
        </w:rPr>
        <w:t>(</w:t>
      </w:r>
      <w:r w:rsidRPr="00B744F2">
        <w:rPr>
          <w:color w:val="000000"/>
          <w:sz w:val="24"/>
        </w:rPr>
        <w:t>基金合同生效日</w:t>
      </w:r>
      <w:r w:rsidRPr="00B744F2">
        <w:rPr>
          <w:color w:val="000000"/>
          <w:sz w:val="24"/>
        </w:rPr>
        <w:t>)</w:t>
      </w:r>
      <w:r w:rsidRPr="00B744F2">
        <w:rPr>
          <w:color w:val="000000"/>
          <w:sz w:val="24"/>
        </w:rPr>
        <w:t>至</w:t>
      </w:r>
      <w:r w:rsidRPr="00B744F2">
        <w:rPr>
          <w:color w:val="000000"/>
          <w:sz w:val="24"/>
        </w:rPr>
        <w:t>2016</w:t>
      </w:r>
      <w:r w:rsidRPr="00B744F2">
        <w:rPr>
          <w:color w:val="000000"/>
          <w:sz w:val="24"/>
        </w:rPr>
        <w:t>年</w:t>
      </w:r>
      <w:r w:rsidRPr="00B744F2">
        <w:rPr>
          <w:color w:val="000000"/>
          <w:sz w:val="24"/>
        </w:rPr>
        <w:t>12</w:t>
      </w:r>
      <w:r w:rsidRPr="00B744F2">
        <w:rPr>
          <w:color w:val="000000"/>
          <w:sz w:val="24"/>
        </w:rPr>
        <w:t>月</w:t>
      </w:r>
      <w:r w:rsidRPr="00B744F2">
        <w:rPr>
          <w:color w:val="000000"/>
          <w:sz w:val="24"/>
        </w:rPr>
        <w:t>31</w:t>
      </w:r>
      <w:r w:rsidRPr="00B744F2">
        <w:rPr>
          <w:color w:val="000000"/>
          <w:sz w:val="24"/>
        </w:rPr>
        <w:t>日。</w:t>
      </w:r>
    </w:p>
    <w:p w:rsidR="00AA0214" w:rsidRPr="00B744F2" w:rsidRDefault="003E1920" w:rsidP="00B744F2">
      <w:pPr>
        <w:spacing w:before="29" w:line="288" w:lineRule="auto"/>
        <w:ind w:firstLineChars="200" w:firstLine="480"/>
        <w:rPr>
          <w:color w:val="000000"/>
          <w:sz w:val="24"/>
        </w:rPr>
      </w:pPr>
      <w:r w:rsidRPr="00B744F2">
        <w:rPr>
          <w:color w:val="000000"/>
          <w:sz w:val="24"/>
        </w:rPr>
        <w:lastRenderedPageBreak/>
        <w:t>3</w:t>
      </w:r>
      <w:r w:rsidR="00AA0214" w:rsidRPr="00B744F2">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交银施罗德瑞景定期开放灵活配置混合型证券投资基金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21</w:t>
            </w:r>
            <w:r w:rsidRPr="00DA21E1">
              <w:rPr>
                <w:rFonts w:ascii="Times New Roman" w:hAnsi="Times New Roman"/>
                <w:b/>
                <w:color w:val="000000"/>
              </w:rPr>
              <w:t>日（基金合同生效日）至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35,488,276.57</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331,078.11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13,982,413.03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311,878.11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599,179.76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225,154.94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12,970,090.68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3,892.60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413,142.59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82,830.57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9,264,470.41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7,393,385.01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208,211.33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1,662,874.07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12,241,393.13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19,200.00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5,942,814.48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59,755.84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1,877,814.95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49,207.47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312,969.10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8,201.25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219,145.35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16.29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3,364,661.90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3,364,661.90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168,223.18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2,330.83</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29,545,462.09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271,322.27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29,545,462.09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271,322.27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交银施罗德瑞景定期开放灵活配置混合型证券投资基金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300,044,306.47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271,322.27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300,315,628.74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29,545,462.09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29,545,462.09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-52.29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-52.29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w:t>
            </w:r>
            <w:r w:rsidRPr="00D34C2B">
              <w:rPr>
                <w:rFonts w:hint="eastAsia"/>
                <w:color w:val="000000"/>
                <w:sz w:val="24"/>
              </w:rPr>
              <w:lastRenderedPageBreak/>
              <w:t>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300,044,256.77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29,816,781.77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329,861,038.54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21</w:t>
            </w:r>
            <w:r w:rsidRPr="00D34C2B">
              <w:rPr>
                <w:rFonts w:ascii="Times New Roman" w:hAnsi="Times New Roman"/>
                <w:b/>
                <w:color w:val="000000"/>
                <w:kern w:val="2"/>
              </w:rPr>
              <w:t>日（基金合同生效日）至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300,044,306.47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300,044,306.47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271,322.27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271,322.27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300,044,306.47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271,322.27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300,315,628.74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24319D" w:rsidRDefault="002E6814">
      <w:pPr>
        <w:spacing w:before="29" w:line="288" w:lineRule="auto"/>
        <w:ind w:firstLineChars="200" w:firstLine="480"/>
        <w:rPr>
          <w:color w:val="000000"/>
          <w:sz w:val="24"/>
        </w:rPr>
      </w:pPr>
      <w:r>
        <w:rPr>
          <w:color w:val="000000"/>
          <w:sz w:val="24"/>
        </w:rPr>
        <w:t>交银施罗德瑞景定期开放灵活配置混合型证券投资基金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[2016]2709</w:t>
      </w:r>
      <w:r>
        <w:rPr>
          <w:color w:val="000000"/>
          <w:sz w:val="24"/>
        </w:rPr>
        <w:t>号《关于准予交银施罗德瑞景定期开放灵活配置混合型证券投资基金注册的批复》核准，由交银施罗德基金管理有限公司依照《中华人民共和国证券投资基金法》和《交银施罗德瑞景定期开放灵活配置混合型证券投资基金基金合同》负责公开募集。本基金为契约型开放式，存续期限不定，首次设立募集不包括认购资金利息共募集人民币</w:t>
      </w:r>
      <w:r>
        <w:rPr>
          <w:color w:val="000000"/>
          <w:sz w:val="24"/>
        </w:rPr>
        <w:t>300,003,804.20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1603</w:t>
      </w:r>
      <w:r>
        <w:rPr>
          <w:color w:val="000000"/>
          <w:sz w:val="24"/>
        </w:rPr>
        <w:t>号验资报告予以验证。经向中国证监会备案，《交银施罗德瑞景定期开放灵活配置混合型证券投资基金基金合同》于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日正式生效，基金合同生效日的基金份额总额为</w:t>
      </w:r>
      <w:r>
        <w:rPr>
          <w:color w:val="000000"/>
          <w:sz w:val="24"/>
        </w:rPr>
        <w:lastRenderedPageBreak/>
        <w:t>300,044,306.47</w:t>
      </w:r>
      <w:r>
        <w:rPr>
          <w:color w:val="000000"/>
          <w:sz w:val="24"/>
        </w:rPr>
        <w:t>份基金份额，其中认购资金利息折合</w:t>
      </w:r>
      <w:r>
        <w:rPr>
          <w:color w:val="000000"/>
          <w:sz w:val="24"/>
        </w:rPr>
        <w:t>40,502.27</w:t>
      </w:r>
      <w:r>
        <w:rPr>
          <w:color w:val="000000"/>
          <w:sz w:val="24"/>
        </w:rPr>
        <w:t>份基金份额。本基金的基金管理人为交银施罗德基金管理有限公司，基金托管人为招商银行股份有限公司。</w:t>
      </w:r>
    </w:p>
    <w:p w:rsidR="0024319D" w:rsidRDefault="002E6814">
      <w:pPr>
        <w:spacing w:before="29" w:line="288" w:lineRule="auto"/>
        <w:ind w:firstLineChars="200" w:firstLine="480"/>
        <w:rPr>
          <w:color w:val="000000"/>
          <w:sz w:val="24"/>
        </w:rPr>
      </w:pPr>
      <w:r>
        <w:rPr>
          <w:color w:val="000000"/>
          <w:sz w:val="24"/>
        </w:rPr>
        <w:t>根据《交银施罗德瑞景定期开放灵活配置混合型证券投资基金基金合同》的相关规定，本基金以定期开放的方式运作，即采用封闭期和开放期滚动的方式运作。封闭期为自基金合同生效日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24319D" w:rsidRDefault="002E6814">
      <w:pPr>
        <w:spacing w:before="29" w:line="288" w:lineRule="auto"/>
        <w:ind w:firstLineChars="200" w:firstLine="480"/>
        <w:rPr>
          <w:color w:val="000000"/>
          <w:sz w:val="24"/>
        </w:rPr>
      </w:pPr>
      <w:r>
        <w:rPr>
          <w:color w:val="000000"/>
          <w:sz w:val="24"/>
        </w:rPr>
        <w:t>根据《中华人民共和国证券投资基金法》和《交银施罗德瑞景定期开放灵活配置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24319D" w:rsidRDefault="002E681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颁布的《证券投资基金会计核算业务指引》、《交银施罗德瑞景定期开放灵活配置混合型证券投资基金基金合同》和在财务报表</w:t>
      </w:r>
      <w:r>
        <w:rPr>
          <w:color w:val="000000"/>
          <w:sz w:val="24"/>
        </w:rPr>
        <w:lastRenderedPageBreak/>
        <w:t>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和</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21</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日及</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21</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日止。本财务报表的实际编制期间为</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21</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24319D" w:rsidRDefault="002E681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4319D" w:rsidRDefault="002E681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4319D" w:rsidRDefault="002E6814">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4319D" w:rsidRDefault="002E681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4319D" w:rsidRDefault="002E681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w:t>
      </w:r>
      <w:r w:rsidRPr="002F6772">
        <w:rPr>
          <w:color w:val="000000"/>
          <w:sz w:val="24"/>
        </w:rPr>
        <w:lastRenderedPageBreak/>
        <w:t>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24319D" w:rsidRDefault="002E6814">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4319D" w:rsidRDefault="002E6814">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24319D" w:rsidRDefault="002E6814">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4319D" w:rsidRDefault="002E6814">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24319D" w:rsidRDefault="002E6814">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24319D" w:rsidRDefault="002E681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4319D" w:rsidRDefault="002E6814">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2F6772" w:rsidRDefault="00B744F2" w:rsidP="002F6772">
      <w:pPr>
        <w:spacing w:before="29" w:line="288" w:lineRule="auto"/>
        <w:ind w:firstLineChars="200" w:firstLine="480"/>
        <w:rPr>
          <w:color w:val="000000"/>
          <w:sz w:val="24"/>
        </w:rPr>
      </w:pPr>
      <w:r>
        <w:rPr>
          <w:color w:val="000000"/>
          <w:sz w:val="24"/>
        </w:rPr>
        <w:t>(</w:t>
      </w:r>
      <w:r>
        <w:rPr>
          <w:rFonts w:hint="eastAsia"/>
          <w:color w:val="000000"/>
          <w:sz w:val="24"/>
        </w:rPr>
        <w:t>3</w:t>
      </w:r>
      <w:r>
        <w:rPr>
          <w:color w:val="000000"/>
          <w:sz w:val="24"/>
        </w:rPr>
        <w:t>)</w:t>
      </w:r>
      <w:r w:rsidR="001A59F9"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24319D" w:rsidRDefault="002E681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4319D" w:rsidRDefault="002E681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24319D" w:rsidRDefault="002E681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24319D" w:rsidRDefault="002E6814">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24319D" w:rsidRDefault="002E681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本基金目前以一个单一的经营分部运作，不需要进行分部报告的披露。</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24319D" w:rsidRDefault="002E681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24319D" w:rsidRDefault="002E6814">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24319D" w:rsidRDefault="002E6814">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w:t>
      </w:r>
      <w:r>
        <w:rPr>
          <w:color w:val="000000"/>
          <w:sz w:val="24"/>
        </w:rPr>
        <w:lastRenderedPageBreak/>
        <w:t>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及在银行间同业市场交易的固定收益品种，根据中国证监会公告</w:t>
      </w:r>
      <w:r w:rsidRPr="002F6772">
        <w:rPr>
          <w:color w:val="000000"/>
          <w:sz w:val="24"/>
        </w:rPr>
        <w:t>[2017]13</w:t>
      </w:r>
      <w:r w:rsidRPr="002F6772">
        <w:rPr>
          <w:color w:val="000000"/>
          <w:sz w:val="24"/>
        </w:rPr>
        <w:t>号《中国证监会关于证券投资基金估值业务的指导意见》及《中国证券投资基金业协会估值核算工作小组关于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季度固定收益品种的估值处理标准》采用估值技术确定公允价值。本基金持有的证券交易所上市或挂牌转让的固定收益品种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C53737" w:rsidRDefault="00C53737" w:rsidP="00C53737">
      <w:pPr>
        <w:spacing w:before="29" w:line="288" w:lineRule="auto"/>
        <w:ind w:firstLineChars="200" w:firstLine="480"/>
        <w:rPr>
          <w:color w:val="000000"/>
          <w:sz w:val="24"/>
        </w:rPr>
      </w:pPr>
      <w:r w:rsidRPr="0076649F">
        <w:rPr>
          <w:color w:val="000000"/>
          <w:sz w:val="24"/>
        </w:rPr>
        <w:t>本基金本报告期未发生会计政策变更。</w:t>
      </w:r>
    </w:p>
    <w:p w:rsidR="00B744F2" w:rsidRPr="0076649F" w:rsidRDefault="00B744F2" w:rsidP="00C53737">
      <w:pPr>
        <w:spacing w:before="29" w:line="288" w:lineRule="auto"/>
        <w:ind w:firstLineChars="200" w:firstLine="480"/>
        <w:rPr>
          <w:color w:val="000000"/>
          <w:sz w:val="24"/>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24319D" w:rsidRDefault="002E681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w:t>
      </w:r>
      <w:r>
        <w:rPr>
          <w:color w:val="000000"/>
          <w:sz w:val="24"/>
        </w:rPr>
        <w:lastRenderedPageBreak/>
        <w:t>机构同业往来等增值税政策的补充通知》、及其他相关财税法规和实务操作，主要税项列示如下：</w:t>
      </w:r>
    </w:p>
    <w:p w:rsidR="0024319D" w:rsidRDefault="002E6814">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24319D" w:rsidRDefault="002E681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4319D" w:rsidRDefault="002E681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24319D">
        <w:tc>
          <w:tcPr>
            <w:tcW w:w="5220" w:type="dxa"/>
            <w:vAlign w:val="center"/>
          </w:tcPr>
          <w:p w:rsidR="0024319D" w:rsidRDefault="002E681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4319D" w:rsidRDefault="002E6814">
            <w:pPr>
              <w:jc w:val="center"/>
            </w:pPr>
            <w:r>
              <w:rPr>
                <w:color w:val="000000"/>
                <w:sz w:val="24"/>
              </w:rPr>
              <w:t>基金管理人、基金销售机构</w:t>
            </w:r>
          </w:p>
        </w:tc>
      </w:tr>
      <w:tr w:rsidR="0024319D">
        <w:tc>
          <w:tcPr>
            <w:tcW w:w="5220" w:type="dxa"/>
            <w:vAlign w:val="center"/>
          </w:tcPr>
          <w:p w:rsidR="0024319D" w:rsidRDefault="002E6814">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24319D" w:rsidRDefault="002E6814">
            <w:pPr>
              <w:jc w:val="center"/>
            </w:pPr>
            <w:r>
              <w:rPr>
                <w:color w:val="000000"/>
                <w:sz w:val="24"/>
              </w:rPr>
              <w:t>基金托管人、基金销售机构</w:t>
            </w:r>
          </w:p>
        </w:tc>
      </w:tr>
      <w:tr w:rsidR="0024319D">
        <w:tc>
          <w:tcPr>
            <w:tcW w:w="5220" w:type="dxa"/>
            <w:vAlign w:val="center"/>
          </w:tcPr>
          <w:p w:rsidR="0024319D" w:rsidRDefault="002E6814">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24319D" w:rsidRDefault="002E6814">
            <w:pPr>
              <w:jc w:val="center"/>
            </w:pPr>
            <w:r>
              <w:rPr>
                <w:color w:val="000000"/>
                <w:sz w:val="24"/>
              </w:rPr>
              <w:t>基金管理人的股东、基金销售机构</w:t>
            </w:r>
          </w:p>
        </w:tc>
      </w:tr>
      <w:tr w:rsidR="0024319D">
        <w:tc>
          <w:tcPr>
            <w:tcW w:w="5220" w:type="dxa"/>
            <w:vAlign w:val="center"/>
          </w:tcPr>
          <w:p w:rsidR="0024319D" w:rsidRDefault="002E6814">
            <w:pPr>
              <w:jc w:val="left"/>
            </w:pPr>
            <w:r>
              <w:rPr>
                <w:color w:val="000000"/>
                <w:sz w:val="24"/>
              </w:rPr>
              <w:t>施罗德投资管理有限公司</w:t>
            </w:r>
          </w:p>
        </w:tc>
        <w:tc>
          <w:tcPr>
            <w:tcW w:w="3780" w:type="dxa"/>
            <w:vAlign w:val="center"/>
          </w:tcPr>
          <w:p w:rsidR="0024319D" w:rsidRDefault="002E6814">
            <w:pPr>
              <w:jc w:val="center"/>
            </w:pPr>
            <w:r>
              <w:rPr>
                <w:color w:val="000000"/>
                <w:sz w:val="24"/>
              </w:rPr>
              <w:t>基金管理人的股东</w:t>
            </w:r>
          </w:p>
        </w:tc>
      </w:tr>
      <w:tr w:rsidR="0024319D">
        <w:tc>
          <w:tcPr>
            <w:tcW w:w="5220" w:type="dxa"/>
            <w:vAlign w:val="center"/>
          </w:tcPr>
          <w:p w:rsidR="0024319D" w:rsidRDefault="002E681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4319D" w:rsidRDefault="002E6814">
            <w:pPr>
              <w:jc w:val="center"/>
            </w:pPr>
            <w:r>
              <w:rPr>
                <w:color w:val="000000"/>
                <w:sz w:val="24"/>
              </w:rPr>
              <w:t>基金管理人的股东</w:t>
            </w:r>
          </w:p>
        </w:tc>
      </w:tr>
      <w:tr w:rsidR="0024319D">
        <w:tc>
          <w:tcPr>
            <w:tcW w:w="5220" w:type="dxa"/>
            <w:vAlign w:val="center"/>
          </w:tcPr>
          <w:p w:rsidR="0024319D" w:rsidRDefault="002E6814">
            <w:pPr>
              <w:jc w:val="left"/>
            </w:pPr>
            <w:r>
              <w:rPr>
                <w:color w:val="000000"/>
                <w:sz w:val="24"/>
              </w:rPr>
              <w:t>交银施罗德资产管理有限公司</w:t>
            </w:r>
          </w:p>
        </w:tc>
        <w:tc>
          <w:tcPr>
            <w:tcW w:w="3780" w:type="dxa"/>
            <w:vAlign w:val="center"/>
          </w:tcPr>
          <w:p w:rsidR="0024319D" w:rsidRDefault="002E6814">
            <w:pPr>
              <w:jc w:val="center"/>
            </w:pPr>
            <w:r>
              <w:rPr>
                <w:color w:val="000000"/>
                <w:sz w:val="24"/>
              </w:rPr>
              <w:t>基金管理人的子公司</w:t>
            </w:r>
          </w:p>
        </w:tc>
      </w:tr>
      <w:tr w:rsidR="0024319D">
        <w:tc>
          <w:tcPr>
            <w:tcW w:w="5220" w:type="dxa"/>
            <w:vAlign w:val="center"/>
          </w:tcPr>
          <w:p w:rsidR="0024319D" w:rsidRDefault="002E6814">
            <w:pPr>
              <w:jc w:val="left"/>
            </w:pPr>
            <w:r>
              <w:rPr>
                <w:color w:val="000000"/>
                <w:sz w:val="24"/>
              </w:rPr>
              <w:t>上海直源投资管理有限公司</w:t>
            </w:r>
          </w:p>
        </w:tc>
        <w:tc>
          <w:tcPr>
            <w:tcW w:w="3780" w:type="dxa"/>
            <w:vAlign w:val="center"/>
          </w:tcPr>
          <w:p w:rsidR="0024319D" w:rsidRDefault="002E6814">
            <w:pPr>
              <w:jc w:val="center"/>
            </w:pPr>
            <w:r>
              <w:rPr>
                <w:color w:val="000000"/>
                <w:sz w:val="24"/>
              </w:rPr>
              <w:t>受基金管理人控制的公司</w:t>
            </w:r>
          </w:p>
        </w:tc>
      </w:tr>
      <w:tr w:rsidR="0024319D">
        <w:tc>
          <w:tcPr>
            <w:tcW w:w="5220" w:type="dxa"/>
            <w:vAlign w:val="center"/>
          </w:tcPr>
          <w:p w:rsidR="0024319D" w:rsidRDefault="002E6814">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24319D" w:rsidRDefault="002E6814">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注：下述关联方交易均在正常业务范围内按一般商业条款订立。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lastRenderedPageBreak/>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lastRenderedPageBreak/>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21</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lastRenderedPageBreak/>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1,877,814.95</w:t>
            </w:r>
          </w:p>
        </w:tc>
        <w:tc>
          <w:tcPr>
            <w:tcW w:w="2657" w:type="dxa"/>
            <w:vAlign w:val="center"/>
          </w:tcPr>
          <w:p w:rsidR="001A59F9" w:rsidRPr="00924183" w:rsidRDefault="001A59F9" w:rsidP="00924183">
            <w:pPr>
              <w:spacing w:before="29" w:line="288" w:lineRule="auto"/>
              <w:jc w:val="right"/>
              <w:rPr>
                <w:sz w:val="24"/>
              </w:rPr>
            </w:pPr>
            <w:r w:rsidRPr="00924183">
              <w:rPr>
                <w:sz w:val="24"/>
              </w:rPr>
              <w:t>49,207.47</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24319D" w:rsidRDefault="002E6814">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×0.60%÷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21</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312,969.10</w:t>
            </w:r>
          </w:p>
        </w:tc>
        <w:tc>
          <w:tcPr>
            <w:tcW w:w="2657" w:type="dxa"/>
            <w:vAlign w:val="center"/>
          </w:tcPr>
          <w:p w:rsidR="001A59F9" w:rsidRPr="00243BD8" w:rsidRDefault="001A59F9" w:rsidP="00243BD8">
            <w:pPr>
              <w:spacing w:before="29" w:line="288" w:lineRule="auto"/>
              <w:jc w:val="right"/>
              <w:rPr>
                <w:sz w:val="24"/>
              </w:rPr>
            </w:pPr>
            <w:r w:rsidRPr="00243BD8">
              <w:rPr>
                <w:sz w:val="24"/>
              </w:rPr>
              <w:t>8,201.25</w:t>
            </w:r>
          </w:p>
        </w:tc>
      </w:tr>
    </w:tbl>
    <w:p w:rsidR="0024319D" w:rsidRDefault="002E681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×0.10%÷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B744F2" w:rsidRPr="00BF4BF3" w:rsidRDefault="00B744F2"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21</w:t>
            </w:r>
            <w:r w:rsidRPr="00456CA2">
              <w:rPr>
                <w:color w:val="000000"/>
                <w:szCs w:val="21"/>
              </w:rPr>
              <w:t>日（基金合同生效日）至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24319D">
        <w:tc>
          <w:tcPr>
            <w:tcW w:w="1701" w:type="dxa"/>
            <w:vAlign w:val="center"/>
          </w:tcPr>
          <w:p w:rsidR="0024319D" w:rsidRDefault="002E6814">
            <w:pPr>
              <w:jc w:val="left"/>
            </w:pPr>
            <w:r>
              <w:rPr>
                <w:color w:val="000000"/>
                <w:szCs w:val="21"/>
              </w:rPr>
              <w:t>招商银行股份有限公司</w:t>
            </w:r>
          </w:p>
        </w:tc>
        <w:tc>
          <w:tcPr>
            <w:tcW w:w="1985" w:type="dxa"/>
            <w:vAlign w:val="center"/>
          </w:tcPr>
          <w:p w:rsidR="0024319D" w:rsidRDefault="002E6814">
            <w:pPr>
              <w:jc w:val="right"/>
            </w:pPr>
            <w:r>
              <w:rPr>
                <w:color w:val="000000"/>
                <w:szCs w:val="21"/>
              </w:rPr>
              <w:t>328,858.01</w:t>
            </w:r>
          </w:p>
        </w:tc>
        <w:tc>
          <w:tcPr>
            <w:tcW w:w="1701" w:type="dxa"/>
            <w:vAlign w:val="center"/>
          </w:tcPr>
          <w:p w:rsidR="0024319D" w:rsidRDefault="002E6814">
            <w:pPr>
              <w:jc w:val="right"/>
            </w:pPr>
            <w:r>
              <w:rPr>
                <w:color w:val="000000"/>
                <w:szCs w:val="21"/>
              </w:rPr>
              <w:t>85,687.57</w:t>
            </w:r>
          </w:p>
        </w:tc>
        <w:tc>
          <w:tcPr>
            <w:tcW w:w="1843" w:type="dxa"/>
            <w:vAlign w:val="center"/>
          </w:tcPr>
          <w:p w:rsidR="0024319D" w:rsidRDefault="002E6814">
            <w:pPr>
              <w:jc w:val="right"/>
            </w:pPr>
            <w:r>
              <w:rPr>
                <w:color w:val="000000"/>
                <w:szCs w:val="21"/>
              </w:rPr>
              <w:t>43,867,379.41</w:t>
            </w:r>
          </w:p>
        </w:tc>
        <w:tc>
          <w:tcPr>
            <w:tcW w:w="1768" w:type="dxa"/>
            <w:vAlign w:val="center"/>
          </w:tcPr>
          <w:p w:rsidR="0024319D" w:rsidRDefault="002E6814">
            <w:pPr>
              <w:jc w:val="right"/>
            </w:pPr>
            <w:r>
              <w:rPr>
                <w:color w:val="000000"/>
                <w:szCs w:val="21"/>
              </w:rPr>
              <w:t>62,821.58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注：本基金的银行存款由基金托管人招商银行保管，按银行同业利率计息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24319D">
        <w:tc>
          <w:tcPr>
            <w:tcW w:w="834" w:type="dxa"/>
            <w:vAlign w:val="center"/>
          </w:tcPr>
          <w:p w:rsidR="0024319D" w:rsidRDefault="002E6814">
            <w:pPr>
              <w:jc w:val="center"/>
            </w:pPr>
            <w:r>
              <w:rPr>
                <w:sz w:val="18"/>
                <w:szCs w:val="18"/>
              </w:rPr>
              <w:t>603080</w:t>
            </w:r>
          </w:p>
        </w:tc>
        <w:tc>
          <w:tcPr>
            <w:tcW w:w="835" w:type="dxa"/>
            <w:vAlign w:val="center"/>
          </w:tcPr>
          <w:p w:rsidR="0024319D" w:rsidRDefault="002E6814">
            <w:pPr>
              <w:jc w:val="center"/>
            </w:pPr>
            <w:r>
              <w:rPr>
                <w:sz w:val="18"/>
                <w:szCs w:val="18"/>
              </w:rPr>
              <w:t>新疆火炬</w:t>
            </w:r>
          </w:p>
        </w:tc>
        <w:tc>
          <w:tcPr>
            <w:tcW w:w="834" w:type="dxa"/>
            <w:vAlign w:val="center"/>
          </w:tcPr>
          <w:p w:rsidR="0024319D" w:rsidRDefault="002E6814">
            <w:pPr>
              <w:jc w:val="center"/>
            </w:pPr>
            <w:r>
              <w:rPr>
                <w:sz w:val="18"/>
                <w:szCs w:val="18"/>
              </w:rPr>
              <w:t>2017-12-25</w:t>
            </w:r>
          </w:p>
        </w:tc>
        <w:tc>
          <w:tcPr>
            <w:tcW w:w="835" w:type="dxa"/>
            <w:vAlign w:val="center"/>
          </w:tcPr>
          <w:p w:rsidR="0024319D" w:rsidRDefault="002E6814">
            <w:pPr>
              <w:jc w:val="center"/>
            </w:pPr>
            <w:r>
              <w:rPr>
                <w:sz w:val="18"/>
                <w:szCs w:val="18"/>
              </w:rPr>
              <w:t>2018-01-03</w:t>
            </w:r>
          </w:p>
        </w:tc>
        <w:tc>
          <w:tcPr>
            <w:tcW w:w="834" w:type="dxa"/>
            <w:vAlign w:val="center"/>
          </w:tcPr>
          <w:p w:rsidR="0024319D" w:rsidRDefault="002E6814">
            <w:pPr>
              <w:jc w:val="center"/>
            </w:pPr>
            <w:r>
              <w:rPr>
                <w:sz w:val="18"/>
                <w:szCs w:val="18"/>
              </w:rPr>
              <w:t>新股未上市</w:t>
            </w:r>
          </w:p>
        </w:tc>
        <w:tc>
          <w:tcPr>
            <w:tcW w:w="835" w:type="dxa"/>
            <w:vAlign w:val="center"/>
          </w:tcPr>
          <w:p w:rsidR="0024319D" w:rsidRDefault="002E6814">
            <w:pPr>
              <w:jc w:val="right"/>
            </w:pPr>
            <w:r>
              <w:rPr>
                <w:sz w:val="18"/>
                <w:szCs w:val="18"/>
              </w:rPr>
              <w:t>13.60</w:t>
            </w:r>
          </w:p>
        </w:tc>
        <w:tc>
          <w:tcPr>
            <w:tcW w:w="834" w:type="dxa"/>
            <w:vAlign w:val="center"/>
          </w:tcPr>
          <w:p w:rsidR="0024319D" w:rsidRDefault="002E6814">
            <w:pPr>
              <w:jc w:val="right"/>
            </w:pPr>
            <w:r>
              <w:rPr>
                <w:sz w:val="18"/>
                <w:szCs w:val="18"/>
              </w:rPr>
              <w:t>13.60</w:t>
            </w:r>
          </w:p>
        </w:tc>
        <w:tc>
          <w:tcPr>
            <w:tcW w:w="835" w:type="dxa"/>
            <w:vAlign w:val="center"/>
          </w:tcPr>
          <w:p w:rsidR="0024319D" w:rsidRDefault="002E6814">
            <w:pPr>
              <w:jc w:val="right"/>
            </w:pPr>
            <w:r>
              <w:rPr>
                <w:sz w:val="18"/>
                <w:szCs w:val="18"/>
              </w:rPr>
              <w:t>1,187</w:t>
            </w:r>
          </w:p>
        </w:tc>
        <w:tc>
          <w:tcPr>
            <w:tcW w:w="834" w:type="dxa"/>
            <w:vAlign w:val="center"/>
          </w:tcPr>
          <w:p w:rsidR="0024319D" w:rsidRDefault="002E6814">
            <w:pPr>
              <w:jc w:val="right"/>
            </w:pPr>
            <w:r>
              <w:rPr>
                <w:sz w:val="18"/>
                <w:szCs w:val="18"/>
              </w:rPr>
              <w:t>16,143.20</w:t>
            </w:r>
          </w:p>
        </w:tc>
        <w:tc>
          <w:tcPr>
            <w:tcW w:w="835" w:type="dxa"/>
            <w:vAlign w:val="center"/>
          </w:tcPr>
          <w:p w:rsidR="0024319D" w:rsidRDefault="002E6814">
            <w:pPr>
              <w:jc w:val="right"/>
            </w:pPr>
            <w:r>
              <w:rPr>
                <w:sz w:val="18"/>
                <w:szCs w:val="18"/>
              </w:rPr>
              <w:t>16,143.20</w:t>
            </w:r>
          </w:p>
        </w:tc>
        <w:tc>
          <w:tcPr>
            <w:tcW w:w="835" w:type="dxa"/>
            <w:vAlign w:val="center"/>
          </w:tcPr>
          <w:p w:rsidR="0024319D" w:rsidRDefault="002E6814">
            <w:pPr>
              <w:jc w:val="center"/>
            </w:pPr>
            <w:r>
              <w:rPr>
                <w:sz w:val="18"/>
                <w:szCs w:val="18"/>
              </w:rPr>
              <w:t>-</w:t>
            </w:r>
          </w:p>
        </w:tc>
      </w:tr>
      <w:tr w:rsidR="0024319D">
        <w:tc>
          <w:tcPr>
            <w:tcW w:w="834" w:type="dxa"/>
            <w:vAlign w:val="center"/>
          </w:tcPr>
          <w:p w:rsidR="0024319D" w:rsidRDefault="002E6814">
            <w:pPr>
              <w:jc w:val="center"/>
            </w:pPr>
            <w:r>
              <w:rPr>
                <w:sz w:val="18"/>
                <w:szCs w:val="18"/>
              </w:rPr>
              <w:t>603161</w:t>
            </w:r>
          </w:p>
        </w:tc>
        <w:tc>
          <w:tcPr>
            <w:tcW w:w="835" w:type="dxa"/>
            <w:vAlign w:val="center"/>
          </w:tcPr>
          <w:p w:rsidR="0024319D" w:rsidRDefault="002E6814">
            <w:pPr>
              <w:jc w:val="center"/>
            </w:pPr>
            <w:r>
              <w:rPr>
                <w:sz w:val="18"/>
                <w:szCs w:val="18"/>
              </w:rPr>
              <w:t>科华控股</w:t>
            </w:r>
          </w:p>
        </w:tc>
        <w:tc>
          <w:tcPr>
            <w:tcW w:w="834" w:type="dxa"/>
            <w:vAlign w:val="center"/>
          </w:tcPr>
          <w:p w:rsidR="0024319D" w:rsidRDefault="002E6814">
            <w:pPr>
              <w:jc w:val="center"/>
            </w:pPr>
            <w:r>
              <w:rPr>
                <w:sz w:val="18"/>
                <w:szCs w:val="18"/>
              </w:rPr>
              <w:t>2017-12-28</w:t>
            </w:r>
          </w:p>
        </w:tc>
        <w:tc>
          <w:tcPr>
            <w:tcW w:w="835" w:type="dxa"/>
            <w:vAlign w:val="center"/>
          </w:tcPr>
          <w:p w:rsidR="0024319D" w:rsidRDefault="002E6814">
            <w:pPr>
              <w:jc w:val="center"/>
            </w:pPr>
            <w:r>
              <w:rPr>
                <w:sz w:val="18"/>
                <w:szCs w:val="18"/>
              </w:rPr>
              <w:t>2018-01-05</w:t>
            </w:r>
          </w:p>
        </w:tc>
        <w:tc>
          <w:tcPr>
            <w:tcW w:w="834" w:type="dxa"/>
            <w:vAlign w:val="center"/>
          </w:tcPr>
          <w:p w:rsidR="0024319D" w:rsidRDefault="002E6814">
            <w:pPr>
              <w:jc w:val="center"/>
            </w:pPr>
            <w:r>
              <w:rPr>
                <w:sz w:val="18"/>
                <w:szCs w:val="18"/>
              </w:rPr>
              <w:t>新股未上市</w:t>
            </w:r>
          </w:p>
        </w:tc>
        <w:tc>
          <w:tcPr>
            <w:tcW w:w="835" w:type="dxa"/>
            <w:vAlign w:val="center"/>
          </w:tcPr>
          <w:p w:rsidR="0024319D" w:rsidRDefault="002E6814">
            <w:pPr>
              <w:jc w:val="right"/>
            </w:pPr>
            <w:r>
              <w:rPr>
                <w:sz w:val="18"/>
                <w:szCs w:val="18"/>
              </w:rPr>
              <w:t>16.75</w:t>
            </w:r>
          </w:p>
        </w:tc>
        <w:tc>
          <w:tcPr>
            <w:tcW w:w="834" w:type="dxa"/>
            <w:vAlign w:val="center"/>
          </w:tcPr>
          <w:p w:rsidR="0024319D" w:rsidRDefault="002E6814">
            <w:pPr>
              <w:jc w:val="right"/>
            </w:pPr>
            <w:r>
              <w:rPr>
                <w:sz w:val="18"/>
                <w:szCs w:val="18"/>
              </w:rPr>
              <w:t>16.75</w:t>
            </w:r>
          </w:p>
        </w:tc>
        <w:tc>
          <w:tcPr>
            <w:tcW w:w="835" w:type="dxa"/>
            <w:vAlign w:val="center"/>
          </w:tcPr>
          <w:p w:rsidR="0024319D" w:rsidRDefault="002E6814">
            <w:pPr>
              <w:jc w:val="right"/>
            </w:pPr>
            <w:r>
              <w:rPr>
                <w:sz w:val="18"/>
                <w:szCs w:val="18"/>
              </w:rPr>
              <w:t>1,239</w:t>
            </w:r>
          </w:p>
        </w:tc>
        <w:tc>
          <w:tcPr>
            <w:tcW w:w="834" w:type="dxa"/>
            <w:vAlign w:val="center"/>
          </w:tcPr>
          <w:p w:rsidR="0024319D" w:rsidRDefault="002E6814">
            <w:pPr>
              <w:jc w:val="right"/>
            </w:pPr>
            <w:r>
              <w:rPr>
                <w:sz w:val="18"/>
                <w:szCs w:val="18"/>
              </w:rPr>
              <w:t>20,753.25</w:t>
            </w:r>
          </w:p>
        </w:tc>
        <w:tc>
          <w:tcPr>
            <w:tcW w:w="835" w:type="dxa"/>
            <w:vAlign w:val="center"/>
          </w:tcPr>
          <w:p w:rsidR="0024319D" w:rsidRDefault="002E6814">
            <w:pPr>
              <w:jc w:val="right"/>
            </w:pPr>
            <w:r>
              <w:rPr>
                <w:sz w:val="18"/>
                <w:szCs w:val="18"/>
              </w:rPr>
              <w:t>20,753.25</w:t>
            </w:r>
          </w:p>
        </w:tc>
        <w:tc>
          <w:tcPr>
            <w:tcW w:w="835" w:type="dxa"/>
            <w:vAlign w:val="center"/>
          </w:tcPr>
          <w:p w:rsidR="0024319D" w:rsidRDefault="002E6814">
            <w:pPr>
              <w:jc w:val="center"/>
            </w:pPr>
            <w:r>
              <w:rPr>
                <w:sz w:val="18"/>
                <w:szCs w:val="18"/>
              </w:rPr>
              <w:t>-</w:t>
            </w:r>
          </w:p>
        </w:tc>
      </w:tr>
    </w:tbl>
    <w:p w:rsidR="0024319D" w:rsidRDefault="002E681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B744F2" w:rsidRPr="001A2A8C" w:rsidRDefault="00B744F2" w:rsidP="001A2A8C">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Default="001A59F9" w:rsidP="001A2A8C">
      <w:pPr>
        <w:spacing w:before="29" w:line="288" w:lineRule="auto"/>
        <w:rPr>
          <w:color w:val="000000"/>
          <w:sz w:val="24"/>
        </w:rPr>
      </w:pPr>
      <w:r w:rsidRPr="001A2A8C">
        <w:rPr>
          <w:color w:val="000000"/>
          <w:sz w:val="24"/>
        </w:rPr>
        <w:t>本基金本报告期末无从事银行间债券正回购交易形成的卖出回购证券款余额。</w:t>
      </w:r>
    </w:p>
    <w:p w:rsidR="00B744F2" w:rsidRPr="001A2A8C" w:rsidRDefault="00B744F2"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2017</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86,100,000.00</w:t>
      </w:r>
      <w:r w:rsidRPr="0004616F">
        <w:rPr>
          <w:color w:val="000000"/>
          <w:sz w:val="24"/>
        </w:rPr>
        <w:t>元，于</w:t>
      </w:r>
      <w:r w:rsidRPr="0004616F">
        <w:rPr>
          <w:color w:val="000000"/>
          <w:sz w:val="24"/>
        </w:rPr>
        <w:t>2018</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24319D" w:rsidRDefault="002E6814">
      <w:pPr>
        <w:spacing w:before="29" w:line="288" w:lineRule="auto"/>
        <w:ind w:firstLineChars="200" w:firstLine="480"/>
        <w:rPr>
          <w:color w:val="000000"/>
          <w:sz w:val="24"/>
        </w:rPr>
      </w:pPr>
      <w:r>
        <w:rPr>
          <w:color w:val="000000"/>
          <w:sz w:val="24"/>
        </w:rPr>
        <w:t xml:space="preserve">(1) </w:t>
      </w:r>
      <w:r>
        <w:rPr>
          <w:color w:val="000000"/>
          <w:sz w:val="24"/>
        </w:rPr>
        <w:t>公允价值</w:t>
      </w:r>
    </w:p>
    <w:p w:rsidR="0024319D" w:rsidRDefault="002E681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4319D" w:rsidRDefault="002E681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4319D" w:rsidRDefault="002E6814">
      <w:pPr>
        <w:spacing w:before="29" w:line="288" w:lineRule="auto"/>
        <w:ind w:firstLineChars="200" w:firstLine="480"/>
        <w:rPr>
          <w:color w:val="000000"/>
          <w:sz w:val="24"/>
        </w:rPr>
      </w:pPr>
      <w:r>
        <w:rPr>
          <w:color w:val="000000"/>
          <w:sz w:val="24"/>
        </w:rPr>
        <w:t>第一层次：相同资产或负债在活跃市场上未经调整的报价。</w:t>
      </w:r>
    </w:p>
    <w:p w:rsidR="0024319D" w:rsidRDefault="002E681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4319D" w:rsidRDefault="002E6814">
      <w:pPr>
        <w:spacing w:before="29" w:line="288" w:lineRule="auto"/>
        <w:ind w:firstLineChars="200" w:firstLine="480"/>
        <w:rPr>
          <w:color w:val="000000"/>
          <w:sz w:val="24"/>
        </w:rPr>
      </w:pPr>
      <w:r>
        <w:rPr>
          <w:color w:val="000000"/>
          <w:sz w:val="24"/>
        </w:rPr>
        <w:t>第三层次：相关资产或负债的不可观察输入值。</w:t>
      </w:r>
    </w:p>
    <w:p w:rsidR="0024319D" w:rsidRDefault="002E681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4319D" w:rsidRDefault="002E681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4319D" w:rsidRDefault="002E6814">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63,961,031.57</w:t>
      </w:r>
      <w:r>
        <w:rPr>
          <w:color w:val="000000"/>
          <w:sz w:val="24"/>
        </w:rPr>
        <w:t>元，属于第二层次的余额为</w:t>
      </w:r>
      <w:r>
        <w:rPr>
          <w:color w:val="000000"/>
          <w:sz w:val="24"/>
        </w:rPr>
        <w:t>344,653,280.15</w:t>
      </w:r>
      <w:r w:rsidR="00B744F2">
        <w:rPr>
          <w:color w:val="000000"/>
          <w:sz w:val="24"/>
        </w:rPr>
        <w:t>元</w:t>
      </w:r>
      <w:r>
        <w:rPr>
          <w:color w:val="000000"/>
          <w:sz w:val="24"/>
        </w:rPr>
        <w:t>，无属于第三层次的余额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16,000,000.00</w:t>
      </w:r>
      <w:r>
        <w:rPr>
          <w:color w:val="000000"/>
          <w:sz w:val="24"/>
        </w:rPr>
        <w:t>元，无属于第一层次或第三层次</w:t>
      </w:r>
      <w:r>
        <w:rPr>
          <w:color w:val="000000"/>
          <w:sz w:val="24"/>
        </w:rPr>
        <w:t>)</w:t>
      </w:r>
      <w:r>
        <w:rPr>
          <w:color w:val="000000"/>
          <w:sz w:val="24"/>
        </w:rPr>
        <w:t>。</w:t>
      </w:r>
    </w:p>
    <w:p w:rsidR="0024319D" w:rsidRDefault="002E681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4319D" w:rsidRDefault="002E681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4319D" w:rsidRDefault="002E681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4319D" w:rsidRDefault="002E6814">
      <w:pPr>
        <w:spacing w:before="29" w:line="288" w:lineRule="auto"/>
        <w:ind w:firstLineChars="200" w:firstLine="480"/>
        <w:rPr>
          <w:color w:val="000000"/>
          <w:sz w:val="24"/>
        </w:rPr>
      </w:pPr>
      <w:r>
        <w:rPr>
          <w:color w:val="000000"/>
          <w:sz w:val="24"/>
        </w:rPr>
        <w:lastRenderedPageBreak/>
        <w:t>无。</w:t>
      </w:r>
    </w:p>
    <w:p w:rsidR="0024319D" w:rsidRDefault="002E681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4319D" w:rsidRDefault="002E6814">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4319D" w:rsidRDefault="002E681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4319D" w:rsidRDefault="002E681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4319D" w:rsidRDefault="002E6814">
      <w:pPr>
        <w:spacing w:before="29" w:line="288" w:lineRule="auto"/>
        <w:ind w:firstLineChars="200" w:firstLine="480"/>
        <w:rPr>
          <w:color w:val="000000"/>
          <w:sz w:val="24"/>
        </w:rPr>
      </w:pPr>
      <w:r>
        <w:rPr>
          <w:color w:val="000000"/>
          <w:sz w:val="24"/>
        </w:rPr>
        <w:t xml:space="preserve">(2) </w:t>
      </w:r>
      <w:r>
        <w:rPr>
          <w:color w:val="000000"/>
          <w:sz w:val="24"/>
        </w:rPr>
        <w:t>增值税</w:t>
      </w:r>
    </w:p>
    <w:p w:rsidR="0024319D" w:rsidRDefault="002E6814">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24319D" w:rsidRDefault="002E6814">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4319D" w:rsidRDefault="002E6814">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24319D" w:rsidRDefault="002E6814">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63,997,928.02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63,997,928.02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344,616,383.70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82.78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344,616,383.70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82.78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B744F2">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lastRenderedPageBreak/>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2,003,198.92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0.48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5,664,776.45</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1.36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416,282,287.09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33,600,901.88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10.19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3,973,442.77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2,900,840.61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23,504,800.00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7.13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63,997,928.02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19.40</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24319D">
        <w:trPr>
          <w:jc w:val="center"/>
        </w:trPr>
        <w:tc>
          <w:tcPr>
            <w:tcW w:w="817" w:type="dxa"/>
            <w:vAlign w:val="center"/>
          </w:tcPr>
          <w:p w:rsidR="0024319D" w:rsidRDefault="002E6814">
            <w:pPr>
              <w:jc w:val="center"/>
            </w:pPr>
            <w:r>
              <w:rPr>
                <w:color w:val="000000"/>
                <w:sz w:val="24"/>
              </w:rPr>
              <w:t>1</w:t>
            </w:r>
          </w:p>
        </w:tc>
        <w:tc>
          <w:tcPr>
            <w:tcW w:w="1276" w:type="dxa"/>
            <w:vAlign w:val="center"/>
          </w:tcPr>
          <w:p w:rsidR="0024319D" w:rsidRDefault="002E6814">
            <w:pPr>
              <w:jc w:val="center"/>
            </w:pPr>
            <w:r>
              <w:rPr>
                <w:color w:val="000000"/>
                <w:sz w:val="24"/>
              </w:rPr>
              <w:t>600519</w:t>
            </w:r>
          </w:p>
        </w:tc>
        <w:tc>
          <w:tcPr>
            <w:tcW w:w="1701" w:type="dxa"/>
            <w:vAlign w:val="center"/>
          </w:tcPr>
          <w:p w:rsidR="0024319D" w:rsidRDefault="002E6814">
            <w:pPr>
              <w:jc w:val="center"/>
            </w:pPr>
            <w:r>
              <w:rPr>
                <w:color w:val="000000"/>
                <w:sz w:val="24"/>
              </w:rPr>
              <w:t>贵州茅台</w:t>
            </w:r>
          </w:p>
        </w:tc>
        <w:tc>
          <w:tcPr>
            <w:tcW w:w="1559" w:type="dxa"/>
            <w:vAlign w:val="center"/>
          </w:tcPr>
          <w:p w:rsidR="0024319D" w:rsidRDefault="002E6814">
            <w:pPr>
              <w:jc w:val="right"/>
            </w:pPr>
            <w:r>
              <w:rPr>
                <w:color w:val="000000"/>
                <w:sz w:val="24"/>
              </w:rPr>
              <w:t>15,000</w:t>
            </w:r>
          </w:p>
        </w:tc>
        <w:tc>
          <w:tcPr>
            <w:tcW w:w="1701" w:type="dxa"/>
            <w:vAlign w:val="center"/>
          </w:tcPr>
          <w:p w:rsidR="0024319D" w:rsidRDefault="002E6814">
            <w:pPr>
              <w:jc w:val="right"/>
            </w:pPr>
            <w:r>
              <w:rPr>
                <w:color w:val="000000"/>
                <w:sz w:val="24"/>
              </w:rPr>
              <w:t>10,462,350.00</w:t>
            </w:r>
          </w:p>
        </w:tc>
        <w:tc>
          <w:tcPr>
            <w:tcW w:w="1843" w:type="dxa"/>
            <w:vAlign w:val="center"/>
          </w:tcPr>
          <w:p w:rsidR="0024319D" w:rsidRDefault="002E6814">
            <w:pPr>
              <w:jc w:val="right"/>
            </w:pPr>
            <w:r>
              <w:rPr>
                <w:color w:val="000000"/>
                <w:sz w:val="24"/>
              </w:rPr>
              <w:t>3.17</w:t>
            </w:r>
          </w:p>
        </w:tc>
      </w:tr>
      <w:tr w:rsidR="0024319D">
        <w:trPr>
          <w:jc w:val="center"/>
        </w:trPr>
        <w:tc>
          <w:tcPr>
            <w:tcW w:w="817" w:type="dxa"/>
            <w:vAlign w:val="center"/>
          </w:tcPr>
          <w:p w:rsidR="0024319D" w:rsidRDefault="002E6814">
            <w:pPr>
              <w:jc w:val="center"/>
            </w:pPr>
            <w:r>
              <w:rPr>
                <w:color w:val="000000"/>
                <w:sz w:val="24"/>
              </w:rPr>
              <w:t>2</w:t>
            </w:r>
          </w:p>
        </w:tc>
        <w:tc>
          <w:tcPr>
            <w:tcW w:w="1276" w:type="dxa"/>
            <w:vAlign w:val="center"/>
          </w:tcPr>
          <w:p w:rsidR="0024319D" w:rsidRDefault="002E6814">
            <w:pPr>
              <w:jc w:val="center"/>
            </w:pPr>
            <w:r>
              <w:rPr>
                <w:color w:val="000000"/>
                <w:sz w:val="24"/>
              </w:rPr>
              <w:t>600887</w:t>
            </w:r>
          </w:p>
        </w:tc>
        <w:tc>
          <w:tcPr>
            <w:tcW w:w="1701" w:type="dxa"/>
            <w:vAlign w:val="center"/>
          </w:tcPr>
          <w:p w:rsidR="0024319D" w:rsidRDefault="002E6814">
            <w:pPr>
              <w:jc w:val="center"/>
            </w:pPr>
            <w:r>
              <w:rPr>
                <w:color w:val="000000"/>
                <w:sz w:val="24"/>
              </w:rPr>
              <w:t>伊利股份</w:t>
            </w:r>
          </w:p>
        </w:tc>
        <w:tc>
          <w:tcPr>
            <w:tcW w:w="1559" w:type="dxa"/>
            <w:vAlign w:val="center"/>
          </w:tcPr>
          <w:p w:rsidR="0024319D" w:rsidRDefault="002E6814">
            <w:pPr>
              <w:jc w:val="right"/>
            </w:pPr>
            <w:r>
              <w:rPr>
                <w:color w:val="000000"/>
                <w:sz w:val="24"/>
              </w:rPr>
              <w:t>250,000</w:t>
            </w:r>
          </w:p>
        </w:tc>
        <w:tc>
          <w:tcPr>
            <w:tcW w:w="1701" w:type="dxa"/>
            <w:vAlign w:val="center"/>
          </w:tcPr>
          <w:p w:rsidR="0024319D" w:rsidRDefault="002E6814">
            <w:pPr>
              <w:jc w:val="right"/>
            </w:pPr>
            <w:r>
              <w:rPr>
                <w:color w:val="000000"/>
                <w:sz w:val="24"/>
              </w:rPr>
              <w:t>8,047,500.00</w:t>
            </w:r>
          </w:p>
        </w:tc>
        <w:tc>
          <w:tcPr>
            <w:tcW w:w="1843" w:type="dxa"/>
            <w:vAlign w:val="center"/>
          </w:tcPr>
          <w:p w:rsidR="0024319D" w:rsidRDefault="002E6814">
            <w:pPr>
              <w:jc w:val="right"/>
            </w:pPr>
            <w:r>
              <w:rPr>
                <w:color w:val="000000"/>
                <w:sz w:val="24"/>
              </w:rPr>
              <w:t>2.44</w:t>
            </w:r>
          </w:p>
        </w:tc>
      </w:tr>
      <w:tr w:rsidR="0024319D">
        <w:trPr>
          <w:jc w:val="center"/>
        </w:trPr>
        <w:tc>
          <w:tcPr>
            <w:tcW w:w="817" w:type="dxa"/>
            <w:vAlign w:val="center"/>
          </w:tcPr>
          <w:p w:rsidR="0024319D" w:rsidRDefault="002E6814">
            <w:pPr>
              <w:jc w:val="center"/>
            </w:pPr>
            <w:r>
              <w:rPr>
                <w:color w:val="000000"/>
                <w:sz w:val="24"/>
              </w:rPr>
              <w:t>3</w:t>
            </w:r>
          </w:p>
        </w:tc>
        <w:tc>
          <w:tcPr>
            <w:tcW w:w="1276" w:type="dxa"/>
            <w:vAlign w:val="center"/>
          </w:tcPr>
          <w:p w:rsidR="0024319D" w:rsidRDefault="002E6814">
            <w:pPr>
              <w:jc w:val="center"/>
            </w:pPr>
            <w:r>
              <w:rPr>
                <w:color w:val="000000"/>
                <w:sz w:val="24"/>
              </w:rPr>
              <w:t>601398</w:t>
            </w:r>
          </w:p>
        </w:tc>
        <w:tc>
          <w:tcPr>
            <w:tcW w:w="1701" w:type="dxa"/>
            <w:vAlign w:val="center"/>
          </w:tcPr>
          <w:p w:rsidR="0024319D" w:rsidRDefault="002E6814">
            <w:pPr>
              <w:jc w:val="center"/>
            </w:pPr>
            <w:r>
              <w:rPr>
                <w:color w:val="000000"/>
                <w:sz w:val="24"/>
              </w:rPr>
              <w:t>工商银行</w:t>
            </w:r>
          </w:p>
        </w:tc>
        <w:tc>
          <w:tcPr>
            <w:tcW w:w="1559" w:type="dxa"/>
            <w:vAlign w:val="center"/>
          </w:tcPr>
          <w:p w:rsidR="0024319D" w:rsidRDefault="002E6814">
            <w:pPr>
              <w:jc w:val="right"/>
            </w:pPr>
            <w:r>
              <w:rPr>
                <w:color w:val="000000"/>
                <w:sz w:val="24"/>
              </w:rPr>
              <w:t>1,250,000</w:t>
            </w:r>
          </w:p>
        </w:tc>
        <w:tc>
          <w:tcPr>
            <w:tcW w:w="1701" w:type="dxa"/>
            <w:vAlign w:val="center"/>
          </w:tcPr>
          <w:p w:rsidR="0024319D" w:rsidRDefault="002E6814">
            <w:pPr>
              <w:jc w:val="right"/>
            </w:pPr>
            <w:r>
              <w:rPr>
                <w:color w:val="000000"/>
                <w:sz w:val="24"/>
              </w:rPr>
              <w:t>7,750,000.00</w:t>
            </w:r>
          </w:p>
        </w:tc>
        <w:tc>
          <w:tcPr>
            <w:tcW w:w="1843" w:type="dxa"/>
            <w:vAlign w:val="center"/>
          </w:tcPr>
          <w:p w:rsidR="0024319D" w:rsidRDefault="002E6814">
            <w:pPr>
              <w:jc w:val="right"/>
            </w:pPr>
            <w:r>
              <w:rPr>
                <w:color w:val="000000"/>
                <w:sz w:val="24"/>
              </w:rPr>
              <w:t>2.35</w:t>
            </w:r>
          </w:p>
        </w:tc>
      </w:tr>
      <w:tr w:rsidR="0024319D">
        <w:trPr>
          <w:jc w:val="center"/>
        </w:trPr>
        <w:tc>
          <w:tcPr>
            <w:tcW w:w="817" w:type="dxa"/>
            <w:vAlign w:val="center"/>
          </w:tcPr>
          <w:p w:rsidR="0024319D" w:rsidRDefault="002E6814">
            <w:pPr>
              <w:jc w:val="center"/>
            </w:pPr>
            <w:r>
              <w:rPr>
                <w:color w:val="000000"/>
                <w:sz w:val="24"/>
              </w:rPr>
              <w:t>4</w:t>
            </w:r>
          </w:p>
        </w:tc>
        <w:tc>
          <w:tcPr>
            <w:tcW w:w="1276" w:type="dxa"/>
            <w:vAlign w:val="center"/>
          </w:tcPr>
          <w:p w:rsidR="0024319D" w:rsidRDefault="002E6814">
            <w:pPr>
              <w:jc w:val="center"/>
            </w:pPr>
            <w:r>
              <w:rPr>
                <w:color w:val="000000"/>
                <w:sz w:val="24"/>
              </w:rPr>
              <w:t>601318</w:t>
            </w:r>
          </w:p>
        </w:tc>
        <w:tc>
          <w:tcPr>
            <w:tcW w:w="1701" w:type="dxa"/>
            <w:vAlign w:val="center"/>
          </w:tcPr>
          <w:p w:rsidR="0024319D" w:rsidRDefault="002E6814">
            <w:pPr>
              <w:jc w:val="center"/>
            </w:pPr>
            <w:r>
              <w:rPr>
                <w:color w:val="000000"/>
                <w:sz w:val="24"/>
              </w:rPr>
              <w:t>中国平安</w:t>
            </w:r>
          </w:p>
        </w:tc>
        <w:tc>
          <w:tcPr>
            <w:tcW w:w="1559" w:type="dxa"/>
            <w:vAlign w:val="center"/>
          </w:tcPr>
          <w:p w:rsidR="0024319D" w:rsidRDefault="002E6814">
            <w:pPr>
              <w:jc w:val="right"/>
            </w:pPr>
            <w:r>
              <w:rPr>
                <w:color w:val="000000"/>
                <w:sz w:val="24"/>
              </w:rPr>
              <w:t>110,000</w:t>
            </w:r>
          </w:p>
        </w:tc>
        <w:tc>
          <w:tcPr>
            <w:tcW w:w="1701" w:type="dxa"/>
            <w:vAlign w:val="center"/>
          </w:tcPr>
          <w:p w:rsidR="0024319D" w:rsidRDefault="002E6814">
            <w:pPr>
              <w:jc w:val="right"/>
            </w:pPr>
            <w:r>
              <w:rPr>
                <w:color w:val="000000"/>
                <w:sz w:val="24"/>
              </w:rPr>
              <w:t>7,697,800.00</w:t>
            </w:r>
          </w:p>
        </w:tc>
        <w:tc>
          <w:tcPr>
            <w:tcW w:w="1843" w:type="dxa"/>
            <w:vAlign w:val="center"/>
          </w:tcPr>
          <w:p w:rsidR="0024319D" w:rsidRDefault="002E6814">
            <w:pPr>
              <w:jc w:val="right"/>
            </w:pPr>
            <w:r>
              <w:rPr>
                <w:color w:val="000000"/>
                <w:sz w:val="24"/>
              </w:rPr>
              <w:t>2.33</w:t>
            </w:r>
          </w:p>
        </w:tc>
      </w:tr>
      <w:tr w:rsidR="0024319D">
        <w:trPr>
          <w:jc w:val="center"/>
        </w:trPr>
        <w:tc>
          <w:tcPr>
            <w:tcW w:w="817" w:type="dxa"/>
            <w:vAlign w:val="center"/>
          </w:tcPr>
          <w:p w:rsidR="0024319D" w:rsidRDefault="002E6814">
            <w:pPr>
              <w:jc w:val="center"/>
            </w:pPr>
            <w:r>
              <w:rPr>
                <w:color w:val="000000"/>
                <w:sz w:val="24"/>
              </w:rPr>
              <w:t>5</w:t>
            </w:r>
          </w:p>
        </w:tc>
        <w:tc>
          <w:tcPr>
            <w:tcW w:w="1276" w:type="dxa"/>
            <w:vAlign w:val="center"/>
          </w:tcPr>
          <w:p w:rsidR="0024319D" w:rsidRDefault="002E6814">
            <w:pPr>
              <w:jc w:val="center"/>
            </w:pPr>
            <w:r>
              <w:rPr>
                <w:color w:val="000000"/>
                <w:sz w:val="24"/>
              </w:rPr>
              <w:t>601939</w:t>
            </w:r>
          </w:p>
        </w:tc>
        <w:tc>
          <w:tcPr>
            <w:tcW w:w="1701" w:type="dxa"/>
            <w:vAlign w:val="center"/>
          </w:tcPr>
          <w:p w:rsidR="0024319D" w:rsidRDefault="002E6814">
            <w:pPr>
              <w:jc w:val="center"/>
            </w:pPr>
            <w:r>
              <w:rPr>
                <w:color w:val="000000"/>
                <w:sz w:val="24"/>
              </w:rPr>
              <w:t>建设银行</w:t>
            </w:r>
          </w:p>
        </w:tc>
        <w:tc>
          <w:tcPr>
            <w:tcW w:w="1559" w:type="dxa"/>
            <w:vAlign w:val="center"/>
          </w:tcPr>
          <w:p w:rsidR="0024319D" w:rsidRDefault="002E6814">
            <w:pPr>
              <w:jc w:val="right"/>
            </w:pPr>
            <w:r>
              <w:rPr>
                <w:color w:val="000000"/>
                <w:sz w:val="24"/>
              </w:rPr>
              <w:t>700,000</w:t>
            </w:r>
          </w:p>
        </w:tc>
        <w:tc>
          <w:tcPr>
            <w:tcW w:w="1701" w:type="dxa"/>
            <w:vAlign w:val="center"/>
          </w:tcPr>
          <w:p w:rsidR="0024319D" w:rsidRDefault="002E6814">
            <w:pPr>
              <w:jc w:val="right"/>
            </w:pPr>
            <w:r>
              <w:rPr>
                <w:color w:val="000000"/>
                <w:sz w:val="24"/>
              </w:rPr>
              <w:t>5,376,000.00</w:t>
            </w:r>
          </w:p>
        </w:tc>
        <w:tc>
          <w:tcPr>
            <w:tcW w:w="1843" w:type="dxa"/>
            <w:vAlign w:val="center"/>
          </w:tcPr>
          <w:p w:rsidR="0024319D" w:rsidRDefault="002E6814">
            <w:pPr>
              <w:jc w:val="right"/>
            </w:pPr>
            <w:r>
              <w:rPr>
                <w:color w:val="000000"/>
                <w:sz w:val="24"/>
              </w:rPr>
              <w:t>1.63</w:t>
            </w:r>
          </w:p>
        </w:tc>
      </w:tr>
      <w:tr w:rsidR="0024319D">
        <w:trPr>
          <w:jc w:val="center"/>
        </w:trPr>
        <w:tc>
          <w:tcPr>
            <w:tcW w:w="817" w:type="dxa"/>
            <w:vAlign w:val="center"/>
          </w:tcPr>
          <w:p w:rsidR="0024319D" w:rsidRDefault="002E6814">
            <w:pPr>
              <w:jc w:val="center"/>
            </w:pPr>
            <w:r>
              <w:rPr>
                <w:color w:val="000000"/>
                <w:sz w:val="24"/>
              </w:rPr>
              <w:t>6</w:t>
            </w:r>
          </w:p>
        </w:tc>
        <w:tc>
          <w:tcPr>
            <w:tcW w:w="1276" w:type="dxa"/>
            <w:vAlign w:val="center"/>
          </w:tcPr>
          <w:p w:rsidR="0024319D" w:rsidRDefault="002E6814">
            <w:pPr>
              <w:jc w:val="center"/>
            </w:pPr>
            <w:r>
              <w:rPr>
                <w:color w:val="000000"/>
                <w:sz w:val="24"/>
              </w:rPr>
              <w:t>600062</w:t>
            </w:r>
          </w:p>
        </w:tc>
        <w:tc>
          <w:tcPr>
            <w:tcW w:w="1701" w:type="dxa"/>
            <w:vAlign w:val="center"/>
          </w:tcPr>
          <w:p w:rsidR="0024319D" w:rsidRDefault="002E6814">
            <w:pPr>
              <w:jc w:val="center"/>
            </w:pPr>
            <w:r>
              <w:rPr>
                <w:color w:val="000000"/>
                <w:sz w:val="24"/>
              </w:rPr>
              <w:t>华润双鹤</w:t>
            </w:r>
          </w:p>
        </w:tc>
        <w:tc>
          <w:tcPr>
            <w:tcW w:w="1559" w:type="dxa"/>
            <w:vAlign w:val="center"/>
          </w:tcPr>
          <w:p w:rsidR="0024319D" w:rsidRDefault="002E6814">
            <w:pPr>
              <w:jc w:val="right"/>
            </w:pPr>
            <w:r>
              <w:rPr>
                <w:color w:val="000000"/>
                <w:sz w:val="24"/>
              </w:rPr>
              <w:t>204,000</w:t>
            </w:r>
          </w:p>
        </w:tc>
        <w:tc>
          <w:tcPr>
            <w:tcW w:w="1701" w:type="dxa"/>
            <w:vAlign w:val="center"/>
          </w:tcPr>
          <w:p w:rsidR="0024319D" w:rsidRDefault="002E6814">
            <w:pPr>
              <w:jc w:val="right"/>
            </w:pPr>
            <w:r>
              <w:rPr>
                <w:color w:val="000000"/>
                <w:sz w:val="24"/>
              </w:rPr>
              <w:t>5,049,000.00</w:t>
            </w:r>
          </w:p>
        </w:tc>
        <w:tc>
          <w:tcPr>
            <w:tcW w:w="1843" w:type="dxa"/>
            <w:vAlign w:val="center"/>
          </w:tcPr>
          <w:p w:rsidR="0024319D" w:rsidRDefault="002E6814">
            <w:pPr>
              <w:jc w:val="right"/>
            </w:pPr>
            <w:r>
              <w:rPr>
                <w:color w:val="000000"/>
                <w:sz w:val="24"/>
              </w:rPr>
              <w:t>1.53</w:t>
            </w:r>
          </w:p>
        </w:tc>
      </w:tr>
      <w:tr w:rsidR="0024319D">
        <w:trPr>
          <w:jc w:val="center"/>
        </w:trPr>
        <w:tc>
          <w:tcPr>
            <w:tcW w:w="817" w:type="dxa"/>
            <w:vAlign w:val="center"/>
          </w:tcPr>
          <w:p w:rsidR="0024319D" w:rsidRDefault="002E6814">
            <w:pPr>
              <w:jc w:val="center"/>
            </w:pPr>
            <w:r>
              <w:rPr>
                <w:color w:val="000000"/>
                <w:sz w:val="24"/>
              </w:rPr>
              <w:t>7</w:t>
            </w:r>
          </w:p>
        </w:tc>
        <w:tc>
          <w:tcPr>
            <w:tcW w:w="1276" w:type="dxa"/>
            <w:vAlign w:val="center"/>
          </w:tcPr>
          <w:p w:rsidR="0024319D" w:rsidRDefault="002E6814">
            <w:pPr>
              <w:jc w:val="center"/>
            </w:pPr>
            <w:r>
              <w:rPr>
                <w:color w:val="000000"/>
                <w:sz w:val="24"/>
              </w:rPr>
              <w:t>600056</w:t>
            </w:r>
          </w:p>
        </w:tc>
        <w:tc>
          <w:tcPr>
            <w:tcW w:w="1701" w:type="dxa"/>
            <w:vAlign w:val="center"/>
          </w:tcPr>
          <w:p w:rsidR="0024319D" w:rsidRDefault="002E6814">
            <w:pPr>
              <w:jc w:val="center"/>
            </w:pPr>
            <w:r>
              <w:rPr>
                <w:color w:val="000000"/>
                <w:sz w:val="24"/>
              </w:rPr>
              <w:t>中国医药</w:t>
            </w:r>
          </w:p>
        </w:tc>
        <w:tc>
          <w:tcPr>
            <w:tcW w:w="1559" w:type="dxa"/>
            <w:vAlign w:val="center"/>
          </w:tcPr>
          <w:p w:rsidR="0024319D" w:rsidRDefault="002E6814">
            <w:pPr>
              <w:jc w:val="right"/>
            </w:pPr>
            <w:r>
              <w:rPr>
                <w:color w:val="000000"/>
                <w:sz w:val="24"/>
              </w:rPr>
              <w:t>190,000</w:t>
            </w:r>
          </w:p>
        </w:tc>
        <w:tc>
          <w:tcPr>
            <w:tcW w:w="1701" w:type="dxa"/>
            <w:vAlign w:val="center"/>
          </w:tcPr>
          <w:p w:rsidR="0024319D" w:rsidRDefault="002E6814">
            <w:pPr>
              <w:jc w:val="right"/>
            </w:pPr>
            <w:r>
              <w:rPr>
                <w:color w:val="000000"/>
                <w:sz w:val="24"/>
              </w:rPr>
              <w:t>4,729,100.00</w:t>
            </w:r>
          </w:p>
        </w:tc>
        <w:tc>
          <w:tcPr>
            <w:tcW w:w="1843" w:type="dxa"/>
            <w:vAlign w:val="center"/>
          </w:tcPr>
          <w:p w:rsidR="0024319D" w:rsidRDefault="002E6814">
            <w:pPr>
              <w:jc w:val="right"/>
            </w:pPr>
            <w:r>
              <w:rPr>
                <w:color w:val="000000"/>
                <w:sz w:val="24"/>
              </w:rPr>
              <w:t>1.43</w:t>
            </w:r>
          </w:p>
        </w:tc>
      </w:tr>
      <w:tr w:rsidR="0024319D">
        <w:trPr>
          <w:jc w:val="center"/>
        </w:trPr>
        <w:tc>
          <w:tcPr>
            <w:tcW w:w="817" w:type="dxa"/>
            <w:vAlign w:val="center"/>
          </w:tcPr>
          <w:p w:rsidR="0024319D" w:rsidRDefault="002E6814">
            <w:pPr>
              <w:jc w:val="center"/>
            </w:pPr>
            <w:r>
              <w:rPr>
                <w:color w:val="000000"/>
                <w:sz w:val="24"/>
              </w:rPr>
              <w:t>8</w:t>
            </w:r>
          </w:p>
        </w:tc>
        <w:tc>
          <w:tcPr>
            <w:tcW w:w="1276" w:type="dxa"/>
            <w:vAlign w:val="center"/>
          </w:tcPr>
          <w:p w:rsidR="0024319D" w:rsidRDefault="002E6814">
            <w:pPr>
              <w:jc w:val="center"/>
            </w:pPr>
            <w:r>
              <w:rPr>
                <w:color w:val="000000"/>
                <w:sz w:val="24"/>
              </w:rPr>
              <w:t>601607</w:t>
            </w:r>
          </w:p>
        </w:tc>
        <w:tc>
          <w:tcPr>
            <w:tcW w:w="1701" w:type="dxa"/>
            <w:vAlign w:val="center"/>
          </w:tcPr>
          <w:p w:rsidR="0024319D" w:rsidRDefault="002E6814">
            <w:pPr>
              <w:jc w:val="center"/>
            </w:pPr>
            <w:r>
              <w:rPr>
                <w:color w:val="000000"/>
                <w:sz w:val="24"/>
              </w:rPr>
              <w:t>上海医药</w:t>
            </w:r>
          </w:p>
        </w:tc>
        <w:tc>
          <w:tcPr>
            <w:tcW w:w="1559" w:type="dxa"/>
            <w:vAlign w:val="center"/>
          </w:tcPr>
          <w:p w:rsidR="0024319D" w:rsidRDefault="002E6814">
            <w:pPr>
              <w:jc w:val="right"/>
            </w:pPr>
            <w:r>
              <w:rPr>
                <w:color w:val="000000"/>
                <w:sz w:val="24"/>
              </w:rPr>
              <w:t>119,919</w:t>
            </w:r>
          </w:p>
        </w:tc>
        <w:tc>
          <w:tcPr>
            <w:tcW w:w="1701" w:type="dxa"/>
            <w:vAlign w:val="center"/>
          </w:tcPr>
          <w:p w:rsidR="0024319D" w:rsidRDefault="002E6814">
            <w:pPr>
              <w:jc w:val="right"/>
            </w:pPr>
            <w:r>
              <w:rPr>
                <w:color w:val="000000"/>
                <w:sz w:val="24"/>
              </w:rPr>
              <w:t>2,900,840.61</w:t>
            </w:r>
          </w:p>
        </w:tc>
        <w:tc>
          <w:tcPr>
            <w:tcW w:w="1843" w:type="dxa"/>
            <w:vAlign w:val="center"/>
          </w:tcPr>
          <w:p w:rsidR="0024319D" w:rsidRDefault="002E6814">
            <w:pPr>
              <w:jc w:val="right"/>
            </w:pPr>
            <w:r>
              <w:rPr>
                <w:color w:val="000000"/>
                <w:sz w:val="24"/>
              </w:rPr>
              <w:t>0.88</w:t>
            </w:r>
          </w:p>
        </w:tc>
      </w:tr>
      <w:tr w:rsidR="0024319D">
        <w:trPr>
          <w:jc w:val="center"/>
        </w:trPr>
        <w:tc>
          <w:tcPr>
            <w:tcW w:w="817" w:type="dxa"/>
            <w:vAlign w:val="center"/>
          </w:tcPr>
          <w:p w:rsidR="0024319D" w:rsidRDefault="002E6814">
            <w:pPr>
              <w:jc w:val="center"/>
            </w:pPr>
            <w:r>
              <w:rPr>
                <w:color w:val="000000"/>
                <w:sz w:val="24"/>
              </w:rPr>
              <w:t>9</w:t>
            </w:r>
          </w:p>
        </w:tc>
        <w:tc>
          <w:tcPr>
            <w:tcW w:w="1276" w:type="dxa"/>
            <w:vAlign w:val="center"/>
          </w:tcPr>
          <w:p w:rsidR="0024319D" w:rsidRDefault="002E6814">
            <w:pPr>
              <w:jc w:val="center"/>
            </w:pPr>
            <w:r>
              <w:rPr>
                <w:color w:val="000000"/>
                <w:sz w:val="24"/>
              </w:rPr>
              <w:t>601288</w:t>
            </w:r>
          </w:p>
        </w:tc>
        <w:tc>
          <w:tcPr>
            <w:tcW w:w="1701" w:type="dxa"/>
            <w:vAlign w:val="center"/>
          </w:tcPr>
          <w:p w:rsidR="0024319D" w:rsidRDefault="002E6814">
            <w:pPr>
              <w:jc w:val="center"/>
            </w:pPr>
            <w:r>
              <w:rPr>
                <w:color w:val="000000"/>
                <w:sz w:val="24"/>
              </w:rPr>
              <w:t>农业银行</w:t>
            </w:r>
          </w:p>
        </w:tc>
        <w:tc>
          <w:tcPr>
            <w:tcW w:w="1559" w:type="dxa"/>
            <w:vAlign w:val="center"/>
          </w:tcPr>
          <w:p w:rsidR="0024319D" w:rsidRDefault="002E6814">
            <w:pPr>
              <w:jc w:val="right"/>
            </w:pPr>
            <w:r>
              <w:rPr>
                <w:color w:val="000000"/>
                <w:sz w:val="24"/>
              </w:rPr>
              <w:t>700,000</w:t>
            </w:r>
          </w:p>
        </w:tc>
        <w:tc>
          <w:tcPr>
            <w:tcW w:w="1701" w:type="dxa"/>
            <w:vAlign w:val="center"/>
          </w:tcPr>
          <w:p w:rsidR="0024319D" w:rsidRDefault="002E6814">
            <w:pPr>
              <w:jc w:val="right"/>
            </w:pPr>
            <w:r>
              <w:rPr>
                <w:color w:val="000000"/>
                <w:sz w:val="24"/>
              </w:rPr>
              <w:t>2,681,000.00</w:t>
            </w:r>
          </w:p>
        </w:tc>
        <w:tc>
          <w:tcPr>
            <w:tcW w:w="1843" w:type="dxa"/>
            <w:vAlign w:val="center"/>
          </w:tcPr>
          <w:p w:rsidR="0024319D" w:rsidRDefault="002E6814">
            <w:pPr>
              <w:jc w:val="right"/>
            </w:pPr>
            <w:r>
              <w:rPr>
                <w:color w:val="000000"/>
                <w:sz w:val="24"/>
              </w:rPr>
              <w:t>0.81</w:t>
            </w:r>
          </w:p>
        </w:tc>
      </w:tr>
      <w:tr w:rsidR="0024319D">
        <w:trPr>
          <w:jc w:val="center"/>
        </w:trPr>
        <w:tc>
          <w:tcPr>
            <w:tcW w:w="817" w:type="dxa"/>
            <w:vAlign w:val="center"/>
          </w:tcPr>
          <w:p w:rsidR="0024319D" w:rsidRDefault="002E6814">
            <w:pPr>
              <w:jc w:val="center"/>
            </w:pPr>
            <w:r>
              <w:rPr>
                <w:color w:val="000000"/>
                <w:sz w:val="24"/>
              </w:rPr>
              <w:t>10</w:t>
            </w:r>
          </w:p>
        </w:tc>
        <w:tc>
          <w:tcPr>
            <w:tcW w:w="1276" w:type="dxa"/>
            <w:vAlign w:val="center"/>
          </w:tcPr>
          <w:p w:rsidR="0024319D" w:rsidRDefault="002E6814">
            <w:pPr>
              <w:jc w:val="center"/>
            </w:pPr>
            <w:r>
              <w:rPr>
                <w:color w:val="000000"/>
                <w:sz w:val="24"/>
              </w:rPr>
              <w:t>600900</w:t>
            </w:r>
          </w:p>
        </w:tc>
        <w:tc>
          <w:tcPr>
            <w:tcW w:w="1701" w:type="dxa"/>
            <w:vAlign w:val="center"/>
          </w:tcPr>
          <w:p w:rsidR="0024319D" w:rsidRDefault="002E6814">
            <w:pPr>
              <w:jc w:val="center"/>
            </w:pPr>
            <w:r>
              <w:rPr>
                <w:color w:val="000000"/>
                <w:sz w:val="24"/>
              </w:rPr>
              <w:t>长江电力</w:t>
            </w:r>
          </w:p>
        </w:tc>
        <w:tc>
          <w:tcPr>
            <w:tcW w:w="1559" w:type="dxa"/>
            <w:vAlign w:val="center"/>
          </w:tcPr>
          <w:p w:rsidR="0024319D" w:rsidRDefault="002E6814">
            <w:pPr>
              <w:jc w:val="right"/>
            </w:pPr>
            <w:r>
              <w:rPr>
                <w:color w:val="000000"/>
                <w:sz w:val="24"/>
              </w:rPr>
              <w:t>149,923</w:t>
            </w:r>
          </w:p>
        </w:tc>
        <w:tc>
          <w:tcPr>
            <w:tcW w:w="1701" w:type="dxa"/>
            <w:vAlign w:val="center"/>
          </w:tcPr>
          <w:p w:rsidR="0024319D" w:rsidRDefault="002E6814">
            <w:pPr>
              <w:jc w:val="right"/>
            </w:pPr>
            <w:r>
              <w:rPr>
                <w:color w:val="000000"/>
                <w:sz w:val="24"/>
              </w:rPr>
              <w:t>2,337,299.57</w:t>
            </w:r>
          </w:p>
        </w:tc>
        <w:tc>
          <w:tcPr>
            <w:tcW w:w="1843" w:type="dxa"/>
            <w:vAlign w:val="center"/>
          </w:tcPr>
          <w:p w:rsidR="0024319D" w:rsidRDefault="002E6814">
            <w:pPr>
              <w:jc w:val="right"/>
            </w:pPr>
            <w:r>
              <w:rPr>
                <w:color w:val="000000"/>
                <w:sz w:val="24"/>
              </w:rPr>
              <w:t>0.71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4319D">
        <w:tc>
          <w:tcPr>
            <w:tcW w:w="870" w:type="dxa"/>
            <w:vAlign w:val="center"/>
          </w:tcPr>
          <w:p w:rsidR="0024319D" w:rsidRDefault="002E6814">
            <w:pPr>
              <w:jc w:val="center"/>
            </w:pPr>
            <w:r>
              <w:rPr>
                <w:color w:val="000000"/>
                <w:sz w:val="24"/>
              </w:rPr>
              <w:t>1</w:t>
            </w:r>
          </w:p>
        </w:tc>
        <w:tc>
          <w:tcPr>
            <w:tcW w:w="1650" w:type="dxa"/>
            <w:vAlign w:val="center"/>
          </w:tcPr>
          <w:p w:rsidR="0024319D" w:rsidRDefault="002E6814">
            <w:pPr>
              <w:jc w:val="center"/>
            </w:pPr>
            <w:r>
              <w:rPr>
                <w:color w:val="000000"/>
                <w:sz w:val="24"/>
              </w:rPr>
              <w:t>601398</w:t>
            </w:r>
          </w:p>
        </w:tc>
        <w:tc>
          <w:tcPr>
            <w:tcW w:w="1980" w:type="dxa"/>
            <w:vAlign w:val="center"/>
          </w:tcPr>
          <w:p w:rsidR="0024319D" w:rsidRDefault="002E6814">
            <w:pPr>
              <w:jc w:val="center"/>
            </w:pPr>
            <w:r>
              <w:rPr>
                <w:color w:val="000000"/>
                <w:sz w:val="24"/>
              </w:rPr>
              <w:t>工商银行</w:t>
            </w:r>
          </w:p>
        </w:tc>
        <w:tc>
          <w:tcPr>
            <w:tcW w:w="2880" w:type="dxa"/>
            <w:vAlign w:val="center"/>
          </w:tcPr>
          <w:p w:rsidR="0024319D" w:rsidRDefault="002E6814">
            <w:pPr>
              <w:jc w:val="right"/>
            </w:pPr>
            <w:r>
              <w:rPr>
                <w:color w:val="000000"/>
                <w:sz w:val="24"/>
              </w:rPr>
              <w:t>8,796,500.00</w:t>
            </w:r>
          </w:p>
        </w:tc>
        <w:tc>
          <w:tcPr>
            <w:tcW w:w="1620" w:type="dxa"/>
            <w:vAlign w:val="center"/>
          </w:tcPr>
          <w:p w:rsidR="0024319D" w:rsidRDefault="002E6814">
            <w:pPr>
              <w:jc w:val="right"/>
            </w:pPr>
            <w:r>
              <w:rPr>
                <w:color w:val="000000"/>
                <w:sz w:val="24"/>
              </w:rPr>
              <w:t>2.93</w:t>
            </w:r>
          </w:p>
        </w:tc>
      </w:tr>
      <w:tr w:rsidR="0024319D">
        <w:tc>
          <w:tcPr>
            <w:tcW w:w="870" w:type="dxa"/>
            <w:vAlign w:val="center"/>
          </w:tcPr>
          <w:p w:rsidR="0024319D" w:rsidRDefault="002E6814">
            <w:pPr>
              <w:jc w:val="center"/>
            </w:pPr>
            <w:r>
              <w:rPr>
                <w:color w:val="000000"/>
                <w:sz w:val="24"/>
              </w:rPr>
              <w:t>2</w:t>
            </w:r>
          </w:p>
        </w:tc>
        <w:tc>
          <w:tcPr>
            <w:tcW w:w="1650" w:type="dxa"/>
            <w:vAlign w:val="center"/>
          </w:tcPr>
          <w:p w:rsidR="0024319D" w:rsidRDefault="002E6814">
            <w:pPr>
              <w:jc w:val="center"/>
            </w:pPr>
            <w:r>
              <w:rPr>
                <w:color w:val="000000"/>
                <w:sz w:val="24"/>
              </w:rPr>
              <w:t>601988</w:t>
            </w:r>
          </w:p>
        </w:tc>
        <w:tc>
          <w:tcPr>
            <w:tcW w:w="1980" w:type="dxa"/>
            <w:vAlign w:val="center"/>
          </w:tcPr>
          <w:p w:rsidR="0024319D" w:rsidRDefault="002E6814">
            <w:pPr>
              <w:jc w:val="center"/>
            </w:pPr>
            <w:r>
              <w:rPr>
                <w:color w:val="000000"/>
                <w:sz w:val="24"/>
              </w:rPr>
              <w:t>中国银行</w:t>
            </w:r>
          </w:p>
        </w:tc>
        <w:tc>
          <w:tcPr>
            <w:tcW w:w="2880" w:type="dxa"/>
            <w:vAlign w:val="center"/>
          </w:tcPr>
          <w:p w:rsidR="0024319D" w:rsidRDefault="002E6814">
            <w:pPr>
              <w:jc w:val="right"/>
            </w:pPr>
            <w:r>
              <w:rPr>
                <w:color w:val="000000"/>
                <w:sz w:val="24"/>
              </w:rPr>
              <w:t>7,998,278.06</w:t>
            </w:r>
          </w:p>
        </w:tc>
        <w:tc>
          <w:tcPr>
            <w:tcW w:w="1620" w:type="dxa"/>
            <w:vAlign w:val="center"/>
          </w:tcPr>
          <w:p w:rsidR="0024319D" w:rsidRDefault="002E6814">
            <w:pPr>
              <w:jc w:val="right"/>
            </w:pPr>
            <w:r>
              <w:rPr>
                <w:color w:val="000000"/>
                <w:sz w:val="24"/>
              </w:rPr>
              <w:t>2.66</w:t>
            </w:r>
          </w:p>
        </w:tc>
      </w:tr>
      <w:tr w:rsidR="0024319D">
        <w:tc>
          <w:tcPr>
            <w:tcW w:w="870" w:type="dxa"/>
            <w:vAlign w:val="center"/>
          </w:tcPr>
          <w:p w:rsidR="0024319D" w:rsidRDefault="002E6814">
            <w:pPr>
              <w:jc w:val="center"/>
            </w:pPr>
            <w:r>
              <w:rPr>
                <w:color w:val="000000"/>
                <w:sz w:val="24"/>
              </w:rPr>
              <w:t>3</w:t>
            </w:r>
          </w:p>
        </w:tc>
        <w:tc>
          <w:tcPr>
            <w:tcW w:w="1650" w:type="dxa"/>
            <w:vAlign w:val="center"/>
          </w:tcPr>
          <w:p w:rsidR="0024319D" w:rsidRDefault="002E6814">
            <w:pPr>
              <w:jc w:val="center"/>
            </w:pPr>
            <w:r>
              <w:rPr>
                <w:color w:val="000000"/>
                <w:sz w:val="24"/>
              </w:rPr>
              <w:t>601318</w:t>
            </w:r>
          </w:p>
        </w:tc>
        <w:tc>
          <w:tcPr>
            <w:tcW w:w="1980" w:type="dxa"/>
            <w:vAlign w:val="center"/>
          </w:tcPr>
          <w:p w:rsidR="0024319D" w:rsidRDefault="002E6814">
            <w:pPr>
              <w:jc w:val="center"/>
            </w:pPr>
            <w:r>
              <w:rPr>
                <w:color w:val="000000"/>
                <w:sz w:val="24"/>
              </w:rPr>
              <w:t>中国平安</w:t>
            </w:r>
          </w:p>
        </w:tc>
        <w:tc>
          <w:tcPr>
            <w:tcW w:w="2880" w:type="dxa"/>
            <w:vAlign w:val="center"/>
          </w:tcPr>
          <w:p w:rsidR="0024319D" w:rsidRDefault="002E6814">
            <w:pPr>
              <w:jc w:val="right"/>
            </w:pPr>
            <w:r>
              <w:rPr>
                <w:color w:val="000000"/>
                <w:sz w:val="24"/>
              </w:rPr>
              <w:t>7,896,700.00</w:t>
            </w:r>
          </w:p>
        </w:tc>
        <w:tc>
          <w:tcPr>
            <w:tcW w:w="1620" w:type="dxa"/>
            <w:vAlign w:val="center"/>
          </w:tcPr>
          <w:p w:rsidR="0024319D" w:rsidRDefault="002E6814">
            <w:pPr>
              <w:jc w:val="right"/>
            </w:pPr>
            <w:r>
              <w:rPr>
                <w:color w:val="000000"/>
                <w:sz w:val="24"/>
              </w:rPr>
              <w:t>2.63</w:t>
            </w:r>
          </w:p>
        </w:tc>
      </w:tr>
      <w:tr w:rsidR="0024319D">
        <w:tc>
          <w:tcPr>
            <w:tcW w:w="870" w:type="dxa"/>
            <w:vAlign w:val="center"/>
          </w:tcPr>
          <w:p w:rsidR="0024319D" w:rsidRDefault="002E6814">
            <w:pPr>
              <w:jc w:val="center"/>
            </w:pPr>
            <w:r>
              <w:rPr>
                <w:color w:val="000000"/>
                <w:sz w:val="24"/>
              </w:rPr>
              <w:t>4</w:t>
            </w:r>
          </w:p>
        </w:tc>
        <w:tc>
          <w:tcPr>
            <w:tcW w:w="1650" w:type="dxa"/>
            <w:vAlign w:val="center"/>
          </w:tcPr>
          <w:p w:rsidR="0024319D" w:rsidRDefault="002E6814">
            <w:pPr>
              <w:jc w:val="center"/>
            </w:pPr>
            <w:r>
              <w:rPr>
                <w:color w:val="000000"/>
                <w:sz w:val="24"/>
              </w:rPr>
              <w:t>600887</w:t>
            </w:r>
          </w:p>
        </w:tc>
        <w:tc>
          <w:tcPr>
            <w:tcW w:w="1980" w:type="dxa"/>
            <w:vAlign w:val="center"/>
          </w:tcPr>
          <w:p w:rsidR="0024319D" w:rsidRDefault="002E6814">
            <w:pPr>
              <w:jc w:val="center"/>
            </w:pPr>
            <w:r>
              <w:rPr>
                <w:color w:val="000000"/>
                <w:sz w:val="24"/>
              </w:rPr>
              <w:t>伊利股份</w:t>
            </w:r>
          </w:p>
        </w:tc>
        <w:tc>
          <w:tcPr>
            <w:tcW w:w="2880" w:type="dxa"/>
            <w:vAlign w:val="center"/>
          </w:tcPr>
          <w:p w:rsidR="0024319D" w:rsidRDefault="002E6814">
            <w:pPr>
              <w:jc w:val="right"/>
            </w:pPr>
            <w:r>
              <w:rPr>
                <w:color w:val="000000"/>
                <w:sz w:val="24"/>
              </w:rPr>
              <w:t>7,863,893.30</w:t>
            </w:r>
          </w:p>
        </w:tc>
        <w:tc>
          <w:tcPr>
            <w:tcW w:w="1620" w:type="dxa"/>
            <w:vAlign w:val="center"/>
          </w:tcPr>
          <w:p w:rsidR="0024319D" w:rsidRDefault="002E6814">
            <w:pPr>
              <w:jc w:val="right"/>
            </w:pPr>
            <w:r>
              <w:rPr>
                <w:color w:val="000000"/>
                <w:sz w:val="24"/>
              </w:rPr>
              <w:t>2.62</w:t>
            </w:r>
          </w:p>
        </w:tc>
      </w:tr>
      <w:tr w:rsidR="0024319D">
        <w:tc>
          <w:tcPr>
            <w:tcW w:w="870" w:type="dxa"/>
            <w:vAlign w:val="center"/>
          </w:tcPr>
          <w:p w:rsidR="0024319D" w:rsidRDefault="002E6814">
            <w:pPr>
              <w:jc w:val="center"/>
            </w:pPr>
            <w:r>
              <w:rPr>
                <w:color w:val="000000"/>
                <w:sz w:val="24"/>
              </w:rPr>
              <w:t>5</w:t>
            </w:r>
          </w:p>
        </w:tc>
        <w:tc>
          <w:tcPr>
            <w:tcW w:w="1650" w:type="dxa"/>
            <w:vAlign w:val="center"/>
          </w:tcPr>
          <w:p w:rsidR="0024319D" w:rsidRDefault="002E6814">
            <w:pPr>
              <w:jc w:val="center"/>
            </w:pPr>
            <w:r>
              <w:rPr>
                <w:color w:val="000000"/>
                <w:sz w:val="24"/>
              </w:rPr>
              <w:t>600519</w:t>
            </w:r>
          </w:p>
        </w:tc>
        <w:tc>
          <w:tcPr>
            <w:tcW w:w="1980" w:type="dxa"/>
            <w:vAlign w:val="center"/>
          </w:tcPr>
          <w:p w:rsidR="0024319D" w:rsidRDefault="002E6814">
            <w:pPr>
              <w:jc w:val="center"/>
            </w:pPr>
            <w:r>
              <w:rPr>
                <w:color w:val="000000"/>
                <w:sz w:val="24"/>
              </w:rPr>
              <w:t>贵州茅台</w:t>
            </w:r>
          </w:p>
        </w:tc>
        <w:tc>
          <w:tcPr>
            <w:tcW w:w="2880" w:type="dxa"/>
            <w:vAlign w:val="center"/>
          </w:tcPr>
          <w:p w:rsidR="0024319D" w:rsidRDefault="002E6814">
            <w:pPr>
              <w:jc w:val="right"/>
            </w:pPr>
            <w:r>
              <w:rPr>
                <w:color w:val="000000"/>
                <w:sz w:val="24"/>
              </w:rPr>
              <w:t>7,363,096.00</w:t>
            </w:r>
          </w:p>
        </w:tc>
        <w:tc>
          <w:tcPr>
            <w:tcW w:w="1620" w:type="dxa"/>
            <w:vAlign w:val="center"/>
          </w:tcPr>
          <w:p w:rsidR="0024319D" w:rsidRDefault="002E6814">
            <w:pPr>
              <w:jc w:val="right"/>
            </w:pPr>
            <w:r>
              <w:rPr>
                <w:color w:val="000000"/>
                <w:sz w:val="24"/>
              </w:rPr>
              <w:t>2.45</w:t>
            </w:r>
          </w:p>
        </w:tc>
      </w:tr>
      <w:tr w:rsidR="0024319D">
        <w:tc>
          <w:tcPr>
            <w:tcW w:w="870" w:type="dxa"/>
            <w:vAlign w:val="center"/>
          </w:tcPr>
          <w:p w:rsidR="0024319D" w:rsidRDefault="002E6814">
            <w:pPr>
              <w:jc w:val="center"/>
            </w:pPr>
            <w:r>
              <w:rPr>
                <w:color w:val="000000"/>
                <w:sz w:val="24"/>
              </w:rPr>
              <w:lastRenderedPageBreak/>
              <w:t>6</w:t>
            </w:r>
          </w:p>
        </w:tc>
        <w:tc>
          <w:tcPr>
            <w:tcW w:w="1650" w:type="dxa"/>
            <w:vAlign w:val="center"/>
          </w:tcPr>
          <w:p w:rsidR="0024319D" w:rsidRDefault="002E6814">
            <w:pPr>
              <w:jc w:val="center"/>
            </w:pPr>
            <w:r>
              <w:rPr>
                <w:color w:val="000000"/>
                <w:sz w:val="24"/>
              </w:rPr>
              <w:t>600016</w:t>
            </w:r>
          </w:p>
        </w:tc>
        <w:tc>
          <w:tcPr>
            <w:tcW w:w="1980" w:type="dxa"/>
            <w:vAlign w:val="center"/>
          </w:tcPr>
          <w:p w:rsidR="0024319D" w:rsidRDefault="002E6814">
            <w:pPr>
              <w:jc w:val="center"/>
            </w:pPr>
            <w:r>
              <w:rPr>
                <w:color w:val="000000"/>
                <w:sz w:val="24"/>
              </w:rPr>
              <w:t>民生银行</w:t>
            </w:r>
          </w:p>
        </w:tc>
        <w:tc>
          <w:tcPr>
            <w:tcW w:w="2880" w:type="dxa"/>
            <w:vAlign w:val="center"/>
          </w:tcPr>
          <w:p w:rsidR="0024319D" w:rsidRDefault="002E6814">
            <w:pPr>
              <w:jc w:val="right"/>
            </w:pPr>
            <w:r>
              <w:rPr>
                <w:color w:val="000000"/>
                <w:sz w:val="24"/>
              </w:rPr>
              <w:t>7,176,000.00</w:t>
            </w:r>
          </w:p>
        </w:tc>
        <w:tc>
          <w:tcPr>
            <w:tcW w:w="1620" w:type="dxa"/>
            <w:vAlign w:val="center"/>
          </w:tcPr>
          <w:p w:rsidR="0024319D" w:rsidRDefault="002E6814">
            <w:pPr>
              <w:jc w:val="right"/>
            </w:pPr>
            <w:r>
              <w:rPr>
                <w:color w:val="000000"/>
                <w:sz w:val="24"/>
              </w:rPr>
              <w:t>2.39</w:t>
            </w:r>
          </w:p>
        </w:tc>
      </w:tr>
      <w:tr w:rsidR="0024319D">
        <w:tc>
          <w:tcPr>
            <w:tcW w:w="870" w:type="dxa"/>
            <w:vAlign w:val="center"/>
          </w:tcPr>
          <w:p w:rsidR="0024319D" w:rsidRDefault="002E6814">
            <w:pPr>
              <w:jc w:val="center"/>
            </w:pPr>
            <w:r>
              <w:rPr>
                <w:color w:val="000000"/>
                <w:sz w:val="24"/>
              </w:rPr>
              <w:t>7</w:t>
            </w:r>
          </w:p>
        </w:tc>
        <w:tc>
          <w:tcPr>
            <w:tcW w:w="1650" w:type="dxa"/>
            <w:vAlign w:val="center"/>
          </w:tcPr>
          <w:p w:rsidR="0024319D" w:rsidRDefault="002E6814">
            <w:pPr>
              <w:jc w:val="center"/>
            </w:pPr>
            <w:r>
              <w:rPr>
                <w:color w:val="000000"/>
                <w:sz w:val="24"/>
              </w:rPr>
              <w:t>600329</w:t>
            </w:r>
          </w:p>
        </w:tc>
        <w:tc>
          <w:tcPr>
            <w:tcW w:w="1980" w:type="dxa"/>
            <w:vAlign w:val="center"/>
          </w:tcPr>
          <w:p w:rsidR="0024319D" w:rsidRDefault="002E6814">
            <w:pPr>
              <w:jc w:val="center"/>
            </w:pPr>
            <w:r>
              <w:rPr>
                <w:color w:val="000000"/>
                <w:sz w:val="24"/>
              </w:rPr>
              <w:t>中新药业</w:t>
            </w:r>
          </w:p>
        </w:tc>
        <w:tc>
          <w:tcPr>
            <w:tcW w:w="2880" w:type="dxa"/>
            <w:vAlign w:val="center"/>
          </w:tcPr>
          <w:p w:rsidR="0024319D" w:rsidRDefault="002E6814">
            <w:pPr>
              <w:jc w:val="right"/>
            </w:pPr>
            <w:r>
              <w:rPr>
                <w:color w:val="000000"/>
                <w:sz w:val="24"/>
              </w:rPr>
              <w:t>6,360,821.79</w:t>
            </w:r>
          </w:p>
        </w:tc>
        <w:tc>
          <w:tcPr>
            <w:tcW w:w="1620" w:type="dxa"/>
            <w:vAlign w:val="center"/>
          </w:tcPr>
          <w:p w:rsidR="0024319D" w:rsidRDefault="002E6814">
            <w:pPr>
              <w:jc w:val="right"/>
            </w:pPr>
            <w:r>
              <w:rPr>
                <w:color w:val="000000"/>
                <w:sz w:val="24"/>
              </w:rPr>
              <w:t>2.12</w:t>
            </w:r>
          </w:p>
        </w:tc>
      </w:tr>
      <w:tr w:rsidR="0024319D">
        <w:tc>
          <w:tcPr>
            <w:tcW w:w="870" w:type="dxa"/>
            <w:vAlign w:val="center"/>
          </w:tcPr>
          <w:p w:rsidR="0024319D" w:rsidRDefault="002E6814">
            <w:pPr>
              <w:jc w:val="center"/>
            </w:pPr>
            <w:r>
              <w:rPr>
                <w:color w:val="000000"/>
                <w:sz w:val="24"/>
              </w:rPr>
              <w:t>8</w:t>
            </w:r>
          </w:p>
        </w:tc>
        <w:tc>
          <w:tcPr>
            <w:tcW w:w="1650" w:type="dxa"/>
            <w:vAlign w:val="center"/>
          </w:tcPr>
          <w:p w:rsidR="0024319D" w:rsidRDefault="002E6814">
            <w:pPr>
              <w:jc w:val="center"/>
            </w:pPr>
            <w:r>
              <w:rPr>
                <w:color w:val="000000"/>
                <w:sz w:val="24"/>
              </w:rPr>
              <w:t>601818</w:t>
            </w:r>
          </w:p>
        </w:tc>
        <w:tc>
          <w:tcPr>
            <w:tcW w:w="1980" w:type="dxa"/>
            <w:vAlign w:val="center"/>
          </w:tcPr>
          <w:p w:rsidR="0024319D" w:rsidRDefault="002E6814">
            <w:pPr>
              <w:jc w:val="center"/>
            </w:pPr>
            <w:r>
              <w:rPr>
                <w:color w:val="000000"/>
                <w:sz w:val="24"/>
              </w:rPr>
              <w:t>光大银行</w:t>
            </w:r>
          </w:p>
        </w:tc>
        <w:tc>
          <w:tcPr>
            <w:tcW w:w="2880" w:type="dxa"/>
            <w:vAlign w:val="center"/>
          </w:tcPr>
          <w:p w:rsidR="0024319D" w:rsidRDefault="002E6814">
            <w:pPr>
              <w:jc w:val="right"/>
            </w:pPr>
            <w:r>
              <w:rPr>
                <w:color w:val="000000"/>
                <w:sz w:val="24"/>
              </w:rPr>
              <w:t>5,807,251.00</w:t>
            </w:r>
          </w:p>
        </w:tc>
        <w:tc>
          <w:tcPr>
            <w:tcW w:w="1620" w:type="dxa"/>
            <w:vAlign w:val="center"/>
          </w:tcPr>
          <w:p w:rsidR="0024319D" w:rsidRDefault="002E6814">
            <w:pPr>
              <w:jc w:val="right"/>
            </w:pPr>
            <w:r>
              <w:rPr>
                <w:color w:val="000000"/>
                <w:sz w:val="24"/>
              </w:rPr>
              <w:t>1.93</w:t>
            </w:r>
          </w:p>
        </w:tc>
      </w:tr>
      <w:tr w:rsidR="0024319D">
        <w:tc>
          <w:tcPr>
            <w:tcW w:w="870" w:type="dxa"/>
            <w:vAlign w:val="center"/>
          </w:tcPr>
          <w:p w:rsidR="0024319D" w:rsidRDefault="002E6814">
            <w:pPr>
              <w:jc w:val="center"/>
            </w:pPr>
            <w:r>
              <w:rPr>
                <w:color w:val="000000"/>
                <w:sz w:val="24"/>
              </w:rPr>
              <w:t>9</w:t>
            </w:r>
          </w:p>
        </w:tc>
        <w:tc>
          <w:tcPr>
            <w:tcW w:w="1650" w:type="dxa"/>
            <w:vAlign w:val="center"/>
          </w:tcPr>
          <w:p w:rsidR="0024319D" w:rsidRDefault="002E6814">
            <w:pPr>
              <w:jc w:val="center"/>
            </w:pPr>
            <w:r>
              <w:rPr>
                <w:color w:val="000000"/>
                <w:sz w:val="24"/>
              </w:rPr>
              <w:t>601288</w:t>
            </w:r>
          </w:p>
        </w:tc>
        <w:tc>
          <w:tcPr>
            <w:tcW w:w="1980" w:type="dxa"/>
            <w:vAlign w:val="center"/>
          </w:tcPr>
          <w:p w:rsidR="0024319D" w:rsidRDefault="002E6814">
            <w:pPr>
              <w:jc w:val="center"/>
            </w:pPr>
            <w:r>
              <w:rPr>
                <w:color w:val="000000"/>
                <w:sz w:val="24"/>
              </w:rPr>
              <w:t>农业银行</w:t>
            </w:r>
          </w:p>
        </w:tc>
        <w:tc>
          <w:tcPr>
            <w:tcW w:w="2880" w:type="dxa"/>
            <w:vAlign w:val="center"/>
          </w:tcPr>
          <w:p w:rsidR="0024319D" w:rsidRDefault="002E6814">
            <w:pPr>
              <w:jc w:val="right"/>
            </w:pPr>
            <w:r>
              <w:rPr>
                <w:color w:val="000000"/>
                <w:sz w:val="24"/>
              </w:rPr>
              <w:t>4,866,000.00</w:t>
            </w:r>
          </w:p>
        </w:tc>
        <w:tc>
          <w:tcPr>
            <w:tcW w:w="1620" w:type="dxa"/>
            <w:vAlign w:val="center"/>
          </w:tcPr>
          <w:p w:rsidR="0024319D" w:rsidRDefault="002E6814">
            <w:pPr>
              <w:jc w:val="right"/>
            </w:pPr>
            <w:r>
              <w:rPr>
                <w:color w:val="000000"/>
                <w:sz w:val="24"/>
              </w:rPr>
              <w:t>1.62</w:t>
            </w:r>
          </w:p>
        </w:tc>
      </w:tr>
      <w:tr w:rsidR="0024319D">
        <w:tc>
          <w:tcPr>
            <w:tcW w:w="870" w:type="dxa"/>
            <w:vAlign w:val="center"/>
          </w:tcPr>
          <w:p w:rsidR="0024319D" w:rsidRDefault="002E6814">
            <w:pPr>
              <w:jc w:val="center"/>
            </w:pPr>
            <w:r>
              <w:rPr>
                <w:color w:val="000000"/>
                <w:sz w:val="24"/>
              </w:rPr>
              <w:t>10</w:t>
            </w:r>
          </w:p>
        </w:tc>
        <w:tc>
          <w:tcPr>
            <w:tcW w:w="1650" w:type="dxa"/>
            <w:vAlign w:val="center"/>
          </w:tcPr>
          <w:p w:rsidR="0024319D" w:rsidRDefault="002E6814">
            <w:pPr>
              <w:jc w:val="center"/>
            </w:pPr>
            <w:r>
              <w:rPr>
                <w:color w:val="000000"/>
                <w:sz w:val="24"/>
              </w:rPr>
              <w:t>601607</w:t>
            </w:r>
          </w:p>
        </w:tc>
        <w:tc>
          <w:tcPr>
            <w:tcW w:w="1980" w:type="dxa"/>
            <w:vAlign w:val="center"/>
          </w:tcPr>
          <w:p w:rsidR="0024319D" w:rsidRDefault="002E6814">
            <w:pPr>
              <w:jc w:val="center"/>
            </w:pPr>
            <w:r>
              <w:rPr>
                <w:color w:val="000000"/>
                <w:sz w:val="24"/>
              </w:rPr>
              <w:t>上海医药</w:t>
            </w:r>
          </w:p>
        </w:tc>
        <w:tc>
          <w:tcPr>
            <w:tcW w:w="2880" w:type="dxa"/>
            <w:vAlign w:val="center"/>
          </w:tcPr>
          <w:p w:rsidR="0024319D" w:rsidRDefault="002E6814">
            <w:pPr>
              <w:jc w:val="right"/>
            </w:pPr>
            <w:r>
              <w:rPr>
                <w:color w:val="000000"/>
                <w:sz w:val="24"/>
              </w:rPr>
              <w:t>4,326,605.75</w:t>
            </w:r>
          </w:p>
        </w:tc>
        <w:tc>
          <w:tcPr>
            <w:tcW w:w="1620" w:type="dxa"/>
            <w:vAlign w:val="center"/>
          </w:tcPr>
          <w:p w:rsidR="0024319D" w:rsidRDefault="002E6814">
            <w:pPr>
              <w:jc w:val="right"/>
            </w:pPr>
            <w:r>
              <w:rPr>
                <w:color w:val="000000"/>
                <w:sz w:val="24"/>
              </w:rPr>
              <w:t>1.44</w:t>
            </w:r>
          </w:p>
        </w:tc>
      </w:tr>
      <w:tr w:rsidR="0024319D">
        <w:tc>
          <w:tcPr>
            <w:tcW w:w="870" w:type="dxa"/>
            <w:vAlign w:val="center"/>
          </w:tcPr>
          <w:p w:rsidR="0024319D" w:rsidRDefault="002E6814">
            <w:pPr>
              <w:jc w:val="center"/>
            </w:pPr>
            <w:r>
              <w:rPr>
                <w:color w:val="000000"/>
                <w:sz w:val="24"/>
              </w:rPr>
              <w:t>11</w:t>
            </w:r>
          </w:p>
        </w:tc>
        <w:tc>
          <w:tcPr>
            <w:tcW w:w="1650" w:type="dxa"/>
            <w:vAlign w:val="center"/>
          </w:tcPr>
          <w:p w:rsidR="0024319D" w:rsidRDefault="002E6814">
            <w:pPr>
              <w:jc w:val="center"/>
            </w:pPr>
            <w:r>
              <w:rPr>
                <w:color w:val="000000"/>
                <w:sz w:val="24"/>
              </w:rPr>
              <w:t>600056</w:t>
            </w:r>
          </w:p>
        </w:tc>
        <w:tc>
          <w:tcPr>
            <w:tcW w:w="1980" w:type="dxa"/>
            <w:vAlign w:val="center"/>
          </w:tcPr>
          <w:p w:rsidR="0024319D" w:rsidRDefault="002E6814">
            <w:pPr>
              <w:jc w:val="center"/>
            </w:pPr>
            <w:r>
              <w:rPr>
                <w:color w:val="000000"/>
                <w:sz w:val="24"/>
              </w:rPr>
              <w:t>中国医药</w:t>
            </w:r>
          </w:p>
        </w:tc>
        <w:tc>
          <w:tcPr>
            <w:tcW w:w="2880" w:type="dxa"/>
            <w:vAlign w:val="center"/>
          </w:tcPr>
          <w:p w:rsidR="0024319D" w:rsidRDefault="002E6814">
            <w:pPr>
              <w:jc w:val="right"/>
            </w:pPr>
            <w:r>
              <w:rPr>
                <w:color w:val="000000"/>
                <w:sz w:val="24"/>
              </w:rPr>
              <w:t>4,105,524.00</w:t>
            </w:r>
          </w:p>
        </w:tc>
        <w:tc>
          <w:tcPr>
            <w:tcW w:w="1620" w:type="dxa"/>
            <w:vAlign w:val="center"/>
          </w:tcPr>
          <w:p w:rsidR="0024319D" w:rsidRDefault="002E6814">
            <w:pPr>
              <w:jc w:val="right"/>
            </w:pPr>
            <w:r>
              <w:rPr>
                <w:color w:val="000000"/>
                <w:sz w:val="24"/>
              </w:rPr>
              <w:t>1.37</w:t>
            </w:r>
          </w:p>
        </w:tc>
      </w:tr>
      <w:tr w:rsidR="0024319D">
        <w:tc>
          <w:tcPr>
            <w:tcW w:w="870" w:type="dxa"/>
            <w:vAlign w:val="center"/>
          </w:tcPr>
          <w:p w:rsidR="0024319D" w:rsidRDefault="002E6814">
            <w:pPr>
              <w:jc w:val="center"/>
            </w:pPr>
            <w:r>
              <w:rPr>
                <w:color w:val="000000"/>
                <w:sz w:val="24"/>
              </w:rPr>
              <w:t>12</w:t>
            </w:r>
          </w:p>
        </w:tc>
        <w:tc>
          <w:tcPr>
            <w:tcW w:w="1650" w:type="dxa"/>
            <w:vAlign w:val="center"/>
          </w:tcPr>
          <w:p w:rsidR="0024319D" w:rsidRDefault="002E6814">
            <w:pPr>
              <w:jc w:val="center"/>
            </w:pPr>
            <w:r>
              <w:rPr>
                <w:color w:val="000000"/>
                <w:sz w:val="24"/>
              </w:rPr>
              <w:t>601939</w:t>
            </w:r>
          </w:p>
        </w:tc>
        <w:tc>
          <w:tcPr>
            <w:tcW w:w="1980" w:type="dxa"/>
            <w:vAlign w:val="center"/>
          </w:tcPr>
          <w:p w:rsidR="0024319D" w:rsidRDefault="002E6814">
            <w:pPr>
              <w:jc w:val="center"/>
            </w:pPr>
            <w:r>
              <w:rPr>
                <w:color w:val="000000"/>
                <w:sz w:val="24"/>
              </w:rPr>
              <w:t>建设银行</w:t>
            </w:r>
          </w:p>
        </w:tc>
        <w:tc>
          <w:tcPr>
            <w:tcW w:w="2880" w:type="dxa"/>
            <w:vAlign w:val="center"/>
          </w:tcPr>
          <w:p w:rsidR="0024319D" w:rsidRDefault="002E6814">
            <w:pPr>
              <w:jc w:val="right"/>
            </w:pPr>
            <w:r>
              <w:rPr>
                <w:color w:val="000000"/>
                <w:sz w:val="24"/>
              </w:rPr>
              <w:t>4,067,000.00</w:t>
            </w:r>
          </w:p>
        </w:tc>
        <w:tc>
          <w:tcPr>
            <w:tcW w:w="1620" w:type="dxa"/>
            <w:vAlign w:val="center"/>
          </w:tcPr>
          <w:p w:rsidR="0024319D" w:rsidRDefault="002E6814">
            <w:pPr>
              <w:jc w:val="right"/>
            </w:pPr>
            <w:r>
              <w:rPr>
                <w:color w:val="000000"/>
                <w:sz w:val="24"/>
              </w:rPr>
              <w:t>1.35</w:t>
            </w:r>
          </w:p>
        </w:tc>
      </w:tr>
      <w:tr w:rsidR="0024319D">
        <w:tc>
          <w:tcPr>
            <w:tcW w:w="870" w:type="dxa"/>
            <w:vAlign w:val="center"/>
          </w:tcPr>
          <w:p w:rsidR="0024319D" w:rsidRDefault="002E6814">
            <w:pPr>
              <w:jc w:val="center"/>
            </w:pPr>
            <w:r>
              <w:rPr>
                <w:color w:val="000000"/>
                <w:sz w:val="24"/>
              </w:rPr>
              <w:t>13</w:t>
            </w:r>
          </w:p>
        </w:tc>
        <w:tc>
          <w:tcPr>
            <w:tcW w:w="1650" w:type="dxa"/>
            <w:vAlign w:val="center"/>
          </w:tcPr>
          <w:p w:rsidR="0024319D" w:rsidRDefault="002E6814">
            <w:pPr>
              <w:jc w:val="center"/>
            </w:pPr>
            <w:r>
              <w:rPr>
                <w:color w:val="000000"/>
                <w:sz w:val="24"/>
              </w:rPr>
              <w:t>600062</w:t>
            </w:r>
          </w:p>
        </w:tc>
        <w:tc>
          <w:tcPr>
            <w:tcW w:w="1980" w:type="dxa"/>
            <w:vAlign w:val="center"/>
          </w:tcPr>
          <w:p w:rsidR="0024319D" w:rsidRDefault="002E6814">
            <w:pPr>
              <w:jc w:val="center"/>
            </w:pPr>
            <w:r>
              <w:rPr>
                <w:color w:val="000000"/>
                <w:sz w:val="24"/>
              </w:rPr>
              <w:t>华润双鹤</w:t>
            </w:r>
          </w:p>
        </w:tc>
        <w:tc>
          <w:tcPr>
            <w:tcW w:w="2880" w:type="dxa"/>
            <w:vAlign w:val="center"/>
          </w:tcPr>
          <w:p w:rsidR="0024319D" w:rsidRDefault="002E6814">
            <w:pPr>
              <w:jc w:val="right"/>
            </w:pPr>
            <w:r>
              <w:rPr>
                <w:color w:val="000000"/>
                <w:sz w:val="24"/>
              </w:rPr>
              <w:t>3,975,321.00</w:t>
            </w:r>
          </w:p>
        </w:tc>
        <w:tc>
          <w:tcPr>
            <w:tcW w:w="1620" w:type="dxa"/>
            <w:vAlign w:val="center"/>
          </w:tcPr>
          <w:p w:rsidR="0024319D" w:rsidRDefault="002E6814">
            <w:pPr>
              <w:jc w:val="right"/>
            </w:pPr>
            <w:r>
              <w:rPr>
                <w:color w:val="000000"/>
                <w:sz w:val="24"/>
              </w:rPr>
              <w:t>1.32</w:t>
            </w:r>
          </w:p>
        </w:tc>
      </w:tr>
      <w:tr w:rsidR="0024319D">
        <w:tc>
          <w:tcPr>
            <w:tcW w:w="870" w:type="dxa"/>
            <w:vAlign w:val="center"/>
          </w:tcPr>
          <w:p w:rsidR="0024319D" w:rsidRDefault="002E6814">
            <w:pPr>
              <w:jc w:val="center"/>
            </w:pPr>
            <w:r>
              <w:rPr>
                <w:color w:val="000000"/>
                <w:sz w:val="24"/>
              </w:rPr>
              <w:t>14</w:t>
            </w:r>
          </w:p>
        </w:tc>
        <w:tc>
          <w:tcPr>
            <w:tcW w:w="1650" w:type="dxa"/>
            <w:vAlign w:val="center"/>
          </w:tcPr>
          <w:p w:rsidR="0024319D" w:rsidRDefault="002E6814">
            <w:pPr>
              <w:jc w:val="center"/>
            </w:pPr>
            <w:r>
              <w:rPr>
                <w:color w:val="000000"/>
                <w:sz w:val="24"/>
              </w:rPr>
              <w:t>601222</w:t>
            </w:r>
          </w:p>
        </w:tc>
        <w:tc>
          <w:tcPr>
            <w:tcW w:w="1980" w:type="dxa"/>
            <w:vAlign w:val="center"/>
          </w:tcPr>
          <w:p w:rsidR="0024319D" w:rsidRDefault="002E6814">
            <w:pPr>
              <w:jc w:val="center"/>
            </w:pPr>
            <w:r>
              <w:rPr>
                <w:color w:val="000000"/>
                <w:sz w:val="24"/>
              </w:rPr>
              <w:t>林洋能源</w:t>
            </w:r>
          </w:p>
        </w:tc>
        <w:tc>
          <w:tcPr>
            <w:tcW w:w="2880" w:type="dxa"/>
            <w:vAlign w:val="center"/>
          </w:tcPr>
          <w:p w:rsidR="0024319D" w:rsidRDefault="002E6814">
            <w:pPr>
              <w:jc w:val="right"/>
            </w:pPr>
            <w:r>
              <w:rPr>
                <w:color w:val="000000"/>
                <w:sz w:val="24"/>
              </w:rPr>
              <w:t>2,489,649.00</w:t>
            </w:r>
          </w:p>
        </w:tc>
        <w:tc>
          <w:tcPr>
            <w:tcW w:w="1620" w:type="dxa"/>
            <w:vAlign w:val="center"/>
          </w:tcPr>
          <w:p w:rsidR="0024319D" w:rsidRDefault="002E6814">
            <w:pPr>
              <w:jc w:val="right"/>
            </w:pPr>
            <w:r>
              <w:rPr>
                <w:color w:val="000000"/>
                <w:sz w:val="24"/>
              </w:rPr>
              <w:t>0.83</w:t>
            </w:r>
          </w:p>
        </w:tc>
      </w:tr>
      <w:tr w:rsidR="0024319D">
        <w:tc>
          <w:tcPr>
            <w:tcW w:w="870" w:type="dxa"/>
            <w:vAlign w:val="center"/>
          </w:tcPr>
          <w:p w:rsidR="0024319D" w:rsidRDefault="002E6814">
            <w:pPr>
              <w:jc w:val="center"/>
            </w:pPr>
            <w:r>
              <w:rPr>
                <w:color w:val="000000"/>
                <w:sz w:val="24"/>
              </w:rPr>
              <w:t>15</w:t>
            </w:r>
          </w:p>
        </w:tc>
        <w:tc>
          <w:tcPr>
            <w:tcW w:w="1650" w:type="dxa"/>
            <w:vAlign w:val="center"/>
          </w:tcPr>
          <w:p w:rsidR="0024319D" w:rsidRDefault="002E6814">
            <w:pPr>
              <w:jc w:val="center"/>
            </w:pPr>
            <w:r>
              <w:rPr>
                <w:color w:val="000000"/>
                <w:sz w:val="24"/>
              </w:rPr>
              <w:t>600900</w:t>
            </w:r>
          </w:p>
        </w:tc>
        <w:tc>
          <w:tcPr>
            <w:tcW w:w="1980" w:type="dxa"/>
            <w:vAlign w:val="center"/>
          </w:tcPr>
          <w:p w:rsidR="0024319D" w:rsidRDefault="002E6814">
            <w:pPr>
              <w:jc w:val="center"/>
            </w:pPr>
            <w:r>
              <w:rPr>
                <w:color w:val="000000"/>
                <w:sz w:val="24"/>
              </w:rPr>
              <w:t>长江电力</w:t>
            </w:r>
          </w:p>
        </w:tc>
        <w:tc>
          <w:tcPr>
            <w:tcW w:w="2880" w:type="dxa"/>
            <w:vAlign w:val="center"/>
          </w:tcPr>
          <w:p w:rsidR="0024319D" w:rsidRDefault="002E6814">
            <w:pPr>
              <w:jc w:val="right"/>
            </w:pPr>
            <w:r>
              <w:rPr>
                <w:color w:val="000000"/>
                <w:sz w:val="24"/>
              </w:rPr>
              <w:t>2,097,837.54</w:t>
            </w:r>
          </w:p>
        </w:tc>
        <w:tc>
          <w:tcPr>
            <w:tcW w:w="1620" w:type="dxa"/>
            <w:vAlign w:val="center"/>
          </w:tcPr>
          <w:p w:rsidR="0024319D" w:rsidRDefault="002E6814">
            <w:pPr>
              <w:jc w:val="right"/>
            </w:pPr>
            <w:r>
              <w:rPr>
                <w:color w:val="000000"/>
                <w:sz w:val="24"/>
              </w:rPr>
              <w:t>0.70</w:t>
            </w:r>
          </w:p>
        </w:tc>
      </w:tr>
      <w:tr w:rsidR="0024319D">
        <w:tc>
          <w:tcPr>
            <w:tcW w:w="870" w:type="dxa"/>
            <w:vAlign w:val="center"/>
          </w:tcPr>
          <w:p w:rsidR="0024319D" w:rsidRDefault="002E6814">
            <w:pPr>
              <w:jc w:val="center"/>
            </w:pPr>
            <w:r>
              <w:rPr>
                <w:color w:val="000000"/>
                <w:sz w:val="24"/>
              </w:rPr>
              <w:t>16</w:t>
            </w:r>
          </w:p>
        </w:tc>
        <w:tc>
          <w:tcPr>
            <w:tcW w:w="1650" w:type="dxa"/>
            <w:vAlign w:val="center"/>
          </w:tcPr>
          <w:p w:rsidR="0024319D" w:rsidRDefault="002E6814">
            <w:pPr>
              <w:jc w:val="center"/>
            </w:pPr>
            <w:r>
              <w:rPr>
                <w:color w:val="000000"/>
                <w:sz w:val="24"/>
              </w:rPr>
              <w:t>600967</w:t>
            </w:r>
          </w:p>
        </w:tc>
        <w:tc>
          <w:tcPr>
            <w:tcW w:w="1980" w:type="dxa"/>
            <w:vAlign w:val="center"/>
          </w:tcPr>
          <w:p w:rsidR="0024319D" w:rsidRDefault="002E6814">
            <w:pPr>
              <w:jc w:val="center"/>
            </w:pPr>
            <w:r>
              <w:rPr>
                <w:color w:val="000000"/>
                <w:sz w:val="24"/>
              </w:rPr>
              <w:t>内蒙一机</w:t>
            </w:r>
          </w:p>
        </w:tc>
        <w:tc>
          <w:tcPr>
            <w:tcW w:w="2880" w:type="dxa"/>
            <w:vAlign w:val="center"/>
          </w:tcPr>
          <w:p w:rsidR="0024319D" w:rsidRDefault="002E6814">
            <w:pPr>
              <w:jc w:val="right"/>
            </w:pPr>
            <w:r>
              <w:rPr>
                <w:color w:val="000000"/>
                <w:sz w:val="24"/>
              </w:rPr>
              <w:t>1,955,461.00</w:t>
            </w:r>
          </w:p>
        </w:tc>
        <w:tc>
          <w:tcPr>
            <w:tcW w:w="1620" w:type="dxa"/>
            <w:vAlign w:val="center"/>
          </w:tcPr>
          <w:p w:rsidR="0024319D" w:rsidRDefault="002E6814">
            <w:pPr>
              <w:jc w:val="right"/>
            </w:pPr>
            <w:r>
              <w:rPr>
                <w:color w:val="000000"/>
                <w:sz w:val="24"/>
              </w:rPr>
              <w:t>0.65</w:t>
            </w:r>
          </w:p>
        </w:tc>
      </w:tr>
      <w:tr w:rsidR="0024319D">
        <w:tc>
          <w:tcPr>
            <w:tcW w:w="870" w:type="dxa"/>
            <w:vAlign w:val="center"/>
          </w:tcPr>
          <w:p w:rsidR="0024319D" w:rsidRDefault="002E6814">
            <w:pPr>
              <w:jc w:val="center"/>
            </w:pPr>
            <w:r>
              <w:rPr>
                <w:color w:val="000000"/>
                <w:sz w:val="24"/>
              </w:rPr>
              <w:t>17</w:t>
            </w:r>
          </w:p>
        </w:tc>
        <w:tc>
          <w:tcPr>
            <w:tcW w:w="1650" w:type="dxa"/>
            <w:vAlign w:val="center"/>
          </w:tcPr>
          <w:p w:rsidR="0024319D" w:rsidRDefault="002E6814">
            <w:pPr>
              <w:jc w:val="center"/>
            </w:pPr>
            <w:r>
              <w:rPr>
                <w:color w:val="000000"/>
                <w:sz w:val="24"/>
              </w:rPr>
              <w:t>600132</w:t>
            </w:r>
          </w:p>
        </w:tc>
        <w:tc>
          <w:tcPr>
            <w:tcW w:w="1980" w:type="dxa"/>
            <w:vAlign w:val="center"/>
          </w:tcPr>
          <w:p w:rsidR="0024319D" w:rsidRDefault="002E6814">
            <w:pPr>
              <w:jc w:val="center"/>
            </w:pPr>
            <w:r>
              <w:rPr>
                <w:color w:val="000000"/>
                <w:sz w:val="24"/>
              </w:rPr>
              <w:t>重庆啤酒</w:t>
            </w:r>
          </w:p>
        </w:tc>
        <w:tc>
          <w:tcPr>
            <w:tcW w:w="2880" w:type="dxa"/>
            <w:vAlign w:val="center"/>
          </w:tcPr>
          <w:p w:rsidR="0024319D" w:rsidRDefault="002E6814">
            <w:pPr>
              <w:jc w:val="right"/>
            </w:pPr>
            <w:r>
              <w:rPr>
                <w:color w:val="000000"/>
                <w:sz w:val="24"/>
              </w:rPr>
              <w:t>1,842,173.00</w:t>
            </w:r>
          </w:p>
        </w:tc>
        <w:tc>
          <w:tcPr>
            <w:tcW w:w="1620" w:type="dxa"/>
            <w:vAlign w:val="center"/>
          </w:tcPr>
          <w:p w:rsidR="0024319D" w:rsidRDefault="002E6814">
            <w:pPr>
              <w:jc w:val="right"/>
            </w:pPr>
            <w:r>
              <w:rPr>
                <w:color w:val="000000"/>
                <w:sz w:val="24"/>
              </w:rPr>
              <w:t>0.61</w:t>
            </w:r>
          </w:p>
        </w:tc>
      </w:tr>
      <w:tr w:rsidR="0024319D">
        <w:tc>
          <w:tcPr>
            <w:tcW w:w="870" w:type="dxa"/>
            <w:vAlign w:val="center"/>
          </w:tcPr>
          <w:p w:rsidR="0024319D" w:rsidRDefault="002E6814">
            <w:pPr>
              <w:jc w:val="center"/>
            </w:pPr>
            <w:r>
              <w:rPr>
                <w:color w:val="000000"/>
                <w:sz w:val="24"/>
              </w:rPr>
              <w:t>18</w:t>
            </w:r>
          </w:p>
        </w:tc>
        <w:tc>
          <w:tcPr>
            <w:tcW w:w="1650" w:type="dxa"/>
            <w:vAlign w:val="center"/>
          </w:tcPr>
          <w:p w:rsidR="0024319D" w:rsidRDefault="002E6814">
            <w:pPr>
              <w:jc w:val="center"/>
            </w:pPr>
            <w:r>
              <w:rPr>
                <w:color w:val="000000"/>
                <w:sz w:val="24"/>
              </w:rPr>
              <w:t>601139</w:t>
            </w:r>
          </w:p>
        </w:tc>
        <w:tc>
          <w:tcPr>
            <w:tcW w:w="1980" w:type="dxa"/>
            <w:vAlign w:val="center"/>
          </w:tcPr>
          <w:p w:rsidR="0024319D" w:rsidRDefault="002E6814">
            <w:pPr>
              <w:jc w:val="center"/>
            </w:pPr>
            <w:r>
              <w:rPr>
                <w:color w:val="000000"/>
                <w:sz w:val="24"/>
              </w:rPr>
              <w:t>深圳燃气</w:t>
            </w:r>
          </w:p>
        </w:tc>
        <w:tc>
          <w:tcPr>
            <w:tcW w:w="2880" w:type="dxa"/>
            <w:vAlign w:val="center"/>
          </w:tcPr>
          <w:p w:rsidR="0024319D" w:rsidRDefault="002E6814">
            <w:pPr>
              <w:jc w:val="right"/>
            </w:pPr>
            <w:r>
              <w:rPr>
                <w:color w:val="000000"/>
                <w:sz w:val="24"/>
              </w:rPr>
              <w:t>1,834,387.00</w:t>
            </w:r>
          </w:p>
        </w:tc>
        <w:tc>
          <w:tcPr>
            <w:tcW w:w="1620" w:type="dxa"/>
            <w:vAlign w:val="center"/>
          </w:tcPr>
          <w:p w:rsidR="0024319D" w:rsidRDefault="002E6814">
            <w:pPr>
              <w:jc w:val="right"/>
            </w:pPr>
            <w:r>
              <w:rPr>
                <w:color w:val="000000"/>
                <w:sz w:val="24"/>
              </w:rPr>
              <w:t>0.61</w:t>
            </w:r>
          </w:p>
        </w:tc>
      </w:tr>
      <w:tr w:rsidR="0024319D">
        <w:tc>
          <w:tcPr>
            <w:tcW w:w="870" w:type="dxa"/>
            <w:vAlign w:val="center"/>
          </w:tcPr>
          <w:p w:rsidR="0024319D" w:rsidRDefault="002E6814">
            <w:pPr>
              <w:jc w:val="center"/>
            </w:pPr>
            <w:r>
              <w:rPr>
                <w:color w:val="000000"/>
                <w:sz w:val="24"/>
              </w:rPr>
              <w:t>19</w:t>
            </w:r>
          </w:p>
        </w:tc>
        <w:tc>
          <w:tcPr>
            <w:tcW w:w="1650" w:type="dxa"/>
            <w:vAlign w:val="center"/>
          </w:tcPr>
          <w:p w:rsidR="0024319D" w:rsidRDefault="002E6814">
            <w:pPr>
              <w:jc w:val="center"/>
            </w:pPr>
            <w:r>
              <w:rPr>
                <w:color w:val="000000"/>
                <w:sz w:val="24"/>
              </w:rPr>
              <w:t>600104</w:t>
            </w:r>
          </w:p>
        </w:tc>
        <w:tc>
          <w:tcPr>
            <w:tcW w:w="1980" w:type="dxa"/>
            <w:vAlign w:val="center"/>
          </w:tcPr>
          <w:p w:rsidR="0024319D" w:rsidRDefault="002E6814">
            <w:pPr>
              <w:jc w:val="center"/>
            </w:pPr>
            <w:r>
              <w:rPr>
                <w:color w:val="000000"/>
                <w:sz w:val="24"/>
              </w:rPr>
              <w:t>上汽集团</w:t>
            </w:r>
          </w:p>
        </w:tc>
        <w:tc>
          <w:tcPr>
            <w:tcW w:w="2880" w:type="dxa"/>
            <w:vAlign w:val="center"/>
          </w:tcPr>
          <w:p w:rsidR="0024319D" w:rsidRDefault="002E6814">
            <w:pPr>
              <w:jc w:val="right"/>
            </w:pPr>
            <w:r>
              <w:rPr>
                <w:color w:val="000000"/>
                <w:sz w:val="24"/>
              </w:rPr>
              <w:t>1,345,000.00</w:t>
            </w:r>
          </w:p>
        </w:tc>
        <w:tc>
          <w:tcPr>
            <w:tcW w:w="1620" w:type="dxa"/>
            <w:vAlign w:val="center"/>
          </w:tcPr>
          <w:p w:rsidR="0024319D" w:rsidRDefault="002E6814">
            <w:pPr>
              <w:jc w:val="right"/>
            </w:pPr>
            <w:r>
              <w:rPr>
                <w:color w:val="000000"/>
                <w:sz w:val="24"/>
              </w:rPr>
              <w:t>0.45</w:t>
            </w:r>
          </w:p>
        </w:tc>
      </w:tr>
      <w:tr w:rsidR="0024319D">
        <w:tc>
          <w:tcPr>
            <w:tcW w:w="870" w:type="dxa"/>
            <w:vAlign w:val="center"/>
          </w:tcPr>
          <w:p w:rsidR="0024319D" w:rsidRDefault="002E6814">
            <w:pPr>
              <w:jc w:val="center"/>
            </w:pPr>
            <w:r>
              <w:rPr>
                <w:color w:val="000000"/>
                <w:sz w:val="24"/>
              </w:rPr>
              <w:t>20</w:t>
            </w:r>
          </w:p>
        </w:tc>
        <w:tc>
          <w:tcPr>
            <w:tcW w:w="1650" w:type="dxa"/>
            <w:vAlign w:val="center"/>
          </w:tcPr>
          <w:p w:rsidR="0024319D" w:rsidRDefault="002E6814">
            <w:pPr>
              <w:jc w:val="center"/>
            </w:pPr>
            <w:r>
              <w:rPr>
                <w:color w:val="000000"/>
                <w:sz w:val="24"/>
              </w:rPr>
              <w:t>600779</w:t>
            </w:r>
          </w:p>
        </w:tc>
        <w:tc>
          <w:tcPr>
            <w:tcW w:w="1980" w:type="dxa"/>
            <w:vAlign w:val="center"/>
          </w:tcPr>
          <w:p w:rsidR="0024319D" w:rsidRDefault="002E6814">
            <w:pPr>
              <w:jc w:val="center"/>
            </w:pPr>
            <w:r>
              <w:rPr>
                <w:color w:val="000000"/>
                <w:sz w:val="24"/>
              </w:rPr>
              <w:t>水井坊</w:t>
            </w:r>
          </w:p>
        </w:tc>
        <w:tc>
          <w:tcPr>
            <w:tcW w:w="2880" w:type="dxa"/>
            <w:vAlign w:val="center"/>
          </w:tcPr>
          <w:p w:rsidR="0024319D" w:rsidRDefault="002E6814">
            <w:pPr>
              <w:jc w:val="right"/>
            </w:pPr>
            <w:r>
              <w:rPr>
                <w:color w:val="000000"/>
                <w:sz w:val="24"/>
              </w:rPr>
              <w:t>951,186.00</w:t>
            </w:r>
          </w:p>
        </w:tc>
        <w:tc>
          <w:tcPr>
            <w:tcW w:w="1620" w:type="dxa"/>
            <w:vAlign w:val="center"/>
          </w:tcPr>
          <w:p w:rsidR="0024319D" w:rsidRDefault="002E6814">
            <w:pPr>
              <w:jc w:val="right"/>
            </w:pPr>
            <w:r>
              <w:rPr>
                <w:color w:val="000000"/>
                <w:sz w:val="24"/>
              </w:rPr>
              <w:t>0.32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4319D">
        <w:tc>
          <w:tcPr>
            <w:tcW w:w="870" w:type="dxa"/>
            <w:vAlign w:val="center"/>
          </w:tcPr>
          <w:p w:rsidR="0024319D" w:rsidRDefault="002E6814">
            <w:pPr>
              <w:jc w:val="center"/>
            </w:pPr>
            <w:r>
              <w:t>1</w:t>
            </w:r>
          </w:p>
        </w:tc>
        <w:tc>
          <w:tcPr>
            <w:tcW w:w="1650" w:type="dxa"/>
            <w:vAlign w:val="center"/>
          </w:tcPr>
          <w:p w:rsidR="0024319D" w:rsidRDefault="002E6814">
            <w:pPr>
              <w:jc w:val="center"/>
            </w:pPr>
            <w:r>
              <w:t>601988</w:t>
            </w:r>
          </w:p>
        </w:tc>
        <w:tc>
          <w:tcPr>
            <w:tcW w:w="1980" w:type="dxa"/>
            <w:vAlign w:val="center"/>
          </w:tcPr>
          <w:p w:rsidR="0024319D" w:rsidRDefault="002E6814">
            <w:pPr>
              <w:jc w:val="center"/>
            </w:pPr>
            <w:r>
              <w:t>中国银行</w:t>
            </w:r>
          </w:p>
        </w:tc>
        <w:tc>
          <w:tcPr>
            <w:tcW w:w="2880" w:type="dxa"/>
            <w:vAlign w:val="center"/>
          </w:tcPr>
          <w:p w:rsidR="0024319D" w:rsidRDefault="002E6814">
            <w:pPr>
              <w:jc w:val="right"/>
            </w:pPr>
            <w:r>
              <w:t>7,952,863.20</w:t>
            </w:r>
          </w:p>
        </w:tc>
        <w:tc>
          <w:tcPr>
            <w:tcW w:w="1620" w:type="dxa"/>
            <w:vAlign w:val="center"/>
          </w:tcPr>
          <w:p w:rsidR="0024319D" w:rsidRDefault="002E6814">
            <w:pPr>
              <w:jc w:val="right"/>
            </w:pPr>
            <w:r>
              <w:t>2.65</w:t>
            </w:r>
          </w:p>
        </w:tc>
      </w:tr>
      <w:tr w:rsidR="0024319D">
        <w:tc>
          <w:tcPr>
            <w:tcW w:w="870" w:type="dxa"/>
            <w:vAlign w:val="center"/>
          </w:tcPr>
          <w:p w:rsidR="0024319D" w:rsidRDefault="002E6814">
            <w:pPr>
              <w:jc w:val="center"/>
            </w:pPr>
            <w:r>
              <w:t>2</w:t>
            </w:r>
          </w:p>
        </w:tc>
        <w:tc>
          <w:tcPr>
            <w:tcW w:w="1650" w:type="dxa"/>
            <w:vAlign w:val="center"/>
          </w:tcPr>
          <w:p w:rsidR="0024319D" w:rsidRDefault="002E6814">
            <w:pPr>
              <w:jc w:val="center"/>
            </w:pPr>
            <w:r>
              <w:t>600016</w:t>
            </w:r>
          </w:p>
        </w:tc>
        <w:tc>
          <w:tcPr>
            <w:tcW w:w="1980" w:type="dxa"/>
            <w:vAlign w:val="center"/>
          </w:tcPr>
          <w:p w:rsidR="0024319D" w:rsidRDefault="002E6814">
            <w:pPr>
              <w:jc w:val="center"/>
            </w:pPr>
            <w:r>
              <w:t>民生银行</w:t>
            </w:r>
          </w:p>
        </w:tc>
        <w:tc>
          <w:tcPr>
            <w:tcW w:w="2880" w:type="dxa"/>
            <w:vAlign w:val="center"/>
          </w:tcPr>
          <w:p w:rsidR="0024319D" w:rsidRDefault="002E6814">
            <w:pPr>
              <w:jc w:val="right"/>
            </w:pPr>
            <w:r>
              <w:t>6,824,000.00</w:t>
            </w:r>
          </w:p>
        </w:tc>
        <w:tc>
          <w:tcPr>
            <w:tcW w:w="1620" w:type="dxa"/>
            <w:vAlign w:val="center"/>
          </w:tcPr>
          <w:p w:rsidR="0024319D" w:rsidRDefault="002E6814">
            <w:pPr>
              <w:jc w:val="right"/>
            </w:pPr>
            <w:r>
              <w:t>2.27</w:t>
            </w:r>
          </w:p>
        </w:tc>
      </w:tr>
      <w:tr w:rsidR="0024319D">
        <w:tc>
          <w:tcPr>
            <w:tcW w:w="870" w:type="dxa"/>
            <w:vAlign w:val="center"/>
          </w:tcPr>
          <w:p w:rsidR="0024319D" w:rsidRDefault="002E6814">
            <w:pPr>
              <w:jc w:val="center"/>
            </w:pPr>
            <w:r>
              <w:t>3</w:t>
            </w:r>
          </w:p>
        </w:tc>
        <w:tc>
          <w:tcPr>
            <w:tcW w:w="1650" w:type="dxa"/>
            <w:vAlign w:val="center"/>
          </w:tcPr>
          <w:p w:rsidR="0024319D" w:rsidRDefault="002E6814">
            <w:pPr>
              <w:jc w:val="center"/>
            </w:pPr>
            <w:r>
              <w:t>601818</w:t>
            </w:r>
          </w:p>
        </w:tc>
        <w:tc>
          <w:tcPr>
            <w:tcW w:w="1980" w:type="dxa"/>
            <w:vAlign w:val="center"/>
          </w:tcPr>
          <w:p w:rsidR="0024319D" w:rsidRDefault="002E6814">
            <w:pPr>
              <w:jc w:val="center"/>
            </w:pPr>
            <w:r>
              <w:t>光大银行</w:t>
            </w:r>
          </w:p>
        </w:tc>
        <w:tc>
          <w:tcPr>
            <w:tcW w:w="2880" w:type="dxa"/>
            <w:vAlign w:val="center"/>
          </w:tcPr>
          <w:p w:rsidR="0024319D" w:rsidRDefault="002E6814">
            <w:pPr>
              <w:jc w:val="right"/>
            </w:pPr>
            <w:r>
              <w:t>5,642,000.00</w:t>
            </w:r>
          </w:p>
        </w:tc>
        <w:tc>
          <w:tcPr>
            <w:tcW w:w="1620" w:type="dxa"/>
            <w:vAlign w:val="center"/>
          </w:tcPr>
          <w:p w:rsidR="0024319D" w:rsidRDefault="002E6814">
            <w:pPr>
              <w:jc w:val="right"/>
            </w:pPr>
            <w:r>
              <w:t>1.88</w:t>
            </w:r>
          </w:p>
        </w:tc>
      </w:tr>
      <w:tr w:rsidR="0024319D">
        <w:tc>
          <w:tcPr>
            <w:tcW w:w="870" w:type="dxa"/>
            <w:vAlign w:val="center"/>
          </w:tcPr>
          <w:p w:rsidR="0024319D" w:rsidRDefault="002E6814">
            <w:pPr>
              <w:jc w:val="center"/>
            </w:pPr>
            <w:r>
              <w:t>4</w:t>
            </w:r>
          </w:p>
        </w:tc>
        <w:tc>
          <w:tcPr>
            <w:tcW w:w="1650" w:type="dxa"/>
            <w:vAlign w:val="center"/>
          </w:tcPr>
          <w:p w:rsidR="0024319D" w:rsidRDefault="002E6814">
            <w:pPr>
              <w:jc w:val="center"/>
            </w:pPr>
            <w:r>
              <w:t>601318</w:t>
            </w:r>
          </w:p>
        </w:tc>
        <w:tc>
          <w:tcPr>
            <w:tcW w:w="1980" w:type="dxa"/>
            <w:vAlign w:val="center"/>
          </w:tcPr>
          <w:p w:rsidR="0024319D" w:rsidRDefault="002E6814">
            <w:pPr>
              <w:jc w:val="center"/>
            </w:pPr>
            <w:r>
              <w:t>中国平安</w:t>
            </w:r>
          </w:p>
        </w:tc>
        <w:tc>
          <w:tcPr>
            <w:tcW w:w="2880" w:type="dxa"/>
            <w:vAlign w:val="center"/>
          </w:tcPr>
          <w:p w:rsidR="0024319D" w:rsidRDefault="002E6814">
            <w:pPr>
              <w:jc w:val="right"/>
            </w:pPr>
            <w:r>
              <w:t>5,321,113.12</w:t>
            </w:r>
          </w:p>
        </w:tc>
        <w:tc>
          <w:tcPr>
            <w:tcW w:w="1620" w:type="dxa"/>
            <w:vAlign w:val="center"/>
          </w:tcPr>
          <w:p w:rsidR="0024319D" w:rsidRDefault="002E6814">
            <w:pPr>
              <w:jc w:val="right"/>
            </w:pPr>
            <w:r>
              <w:t>1.77</w:t>
            </w:r>
          </w:p>
        </w:tc>
      </w:tr>
      <w:tr w:rsidR="0024319D">
        <w:tc>
          <w:tcPr>
            <w:tcW w:w="870" w:type="dxa"/>
            <w:vAlign w:val="center"/>
          </w:tcPr>
          <w:p w:rsidR="0024319D" w:rsidRDefault="002E6814">
            <w:pPr>
              <w:jc w:val="center"/>
            </w:pPr>
            <w:r>
              <w:t>5</w:t>
            </w:r>
          </w:p>
        </w:tc>
        <w:tc>
          <w:tcPr>
            <w:tcW w:w="1650" w:type="dxa"/>
            <w:vAlign w:val="center"/>
          </w:tcPr>
          <w:p w:rsidR="0024319D" w:rsidRDefault="002E6814">
            <w:pPr>
              <w:jc w:val="center"/>
            </w:pPr>
            <w:r>
              <w:t>600887</w:t>
            </w:r>
          </w:p>
        </w:tc>
        <w:tc>
          <w:tcPr>
            <w:tcW w:w="1980" w:type="dxa"/>
            <w:vAlign w:val="center"/>
          </w:tcPr>
          <w:p w:rsidR="0024319D" w:rsidRDefault="002E6814">
            <w:pPr>
              <w:jc w:val="center"/>
            </w:pPr>
            <w:r>
              <w:t>伊利股份</w:t>
            </w:r>
          </w:p>
        </w:tc>
        <w:tc>
          <w:tcPr>
            <w:tcW w:w="2880" w:type="dxa"/>
            <w:vAlign w:val="center"/>
          </w:tcPr>
          <w:p w:rsidR="0024319D" w:rsidRDefault="002E6814">
            <w:pPr>
              <w:jc w:val="right"/>
            </w:pPr>
            <w:r>
              <w:t>4,517,668.00</w:t>
            </w:r>
          </w:p>
        </w:tc>
        <w:tc>
          <w:tcPr>
            <w:tcW w:w="1620" w:type="dxa"/>
            <w:vAlign w:val="center"/>
          </w:tcPr>
          <w:p w:rsidR="0024319D" w:rsidRDefault="002E6814">
            <w:pPr>
              <w:jc w:val="right"/>
            </w:pPr>
            <w:r>
              <w:t>1.50</w:t>
            </w:r>
          </w:p>
        </w:tc>
      </w:tr>
      <w:tr w:rsidR="0024319D">
        <w:tc>
          <w:tcPr>
            <w:tcW w:w="870" w:type="dxa"/>
            <w:vAlign w:val="center"/>
          </w:tcPr>
          <w:p w:rsidR="0024319D" w:rsidRDefault="002E6814">
            <w:pPr>
              <w:jc w:val="center"/>
            </w:pPr>
            <w:r>
              <w:t>6</w:t>
            </w:r>
          </w:p>
        </w:tc>
        <w:tc>
          <w:tcPr>
            <w:tcW w:w="1650" w:type="dxa"/>
            <w:vAlign w:val="center"/>
          </w:tcPr>
          <w:p w:rsidR="0024319D" w:rsidRDefault="002E6814">
            <w:pPr>
              <w:jc w:val="center"/>
            </w:pPr>
            <w:r>
              <w:t>600329</w:t>
            </w:r>
          </w:p>
        </w:tc>
        <w:tc>
          <w:tcPr>
            <w:tcW w:w="1980" w:type="dxa"/>
            <w:vAlign w:val="center"/>
          </w:tcPr>
          <w:p w:rsidR="0024319D" w:rsidRDefault="002E6814">
            <w:pPr>
              <w:jc w:val="center"/>
            </w:pPr>
            <w:r>
              <w:t>中新药业</w:t>
            </w:r>
          </w:p>
        </w:tc>
        <w:tc>
          <w:tcPr>
            <w:tcW w:w="2880" w:type="dxa"/>
            <w:vAlign w:val="center"/>
          </w:tcPr>
          <w:p w:rsidR="0024319D" w:rsidRDefault="002E6814">
            <w:pPr>
              <w:jc w:val="right"/>
            </w:pPr>
            <w:r>
              <w:t>3,844,475.54</w:t>
            </w:r>
          </w:p>
        </w:tc>
        <w:tc>
          <w:tcPr>
            <w:tcW w:w="1620" w:type="dxa"/>
            <w:vAlign w:val="center"/>
          </w:tcPr>
          <w:p w:rsidR="0024319D" w:rsidRDefault="002E6814">
            <w:pPr>
              <w:jc w:val="right"/>
            </w:pPr>
            <w:r>
              <w:t>1.28</w:t>
            </w:r>
          </w:p>
        </w:tc>
      </w:tr>
      <w:tr w:rsidR="0024319D">
        <w:tc>
          <w:tcPr>
            <w:tcW w:w="870" w:type="dxa"/>
            <w:vAlign w:val="center"/>
          </w:tcPr>
          <w:p w:rsidR="0024319D" w:rsidRDefault="002E6814">
            <w:pPr>
              <w:jc w:val="center"/>
            </w:pPr>
            <w:r>
              <w:t>7</w:t>
            </w:r>
          </w:p>
        </w:tc>
        <w:tc>
          <w:tcPr>
            <w:tcW w:w="1650" w:type="dxa"/>
            <w:vAlign w:val="center"/>
          </w:tcPr>
          <w:p w:rsidR="0024319D" w:rsidRDefault="002E6814">
            <w:pPr>
              <w:jc w:val="center"/>
            </w:pPr>
            <w:r>
              <w:t>601398</w:t>
            </w:r>
          </w:p>
        </w:tc>
        <w:tc>
          <w:tcPr>
            <w:tcW w:w="1980" w:type="dxa"/>
            <w:vAlign w:val="center"/>
          </w:tcPr>
          <w:p w:rsidR="0024319D" w:rsidRDefault="002E6814">
            <w:pPr>
              <w:jc w:val="center"/>
            </w:pPr>
            <w:r>
              <w:t>工商银行</w:t>
            </w:r>
          </w:p>
        </w:tc>
        <w:tc>
          <w:tcPr>
            <w:tcW w:w="2880" w:type="dxa"/>
            <w:vAlign w:val="center"/>
          </w:tcPr>
          <w:p w:rsidR="0024319D" w:rsidRDefault="002E6814">
            <w:pPr>
              <w:jc w:val="right"/>
            </w:pPr>
            <w:r>
              <w:t>3,092,470.00</w:t>
            </w:r>
          </w:p>
        </w:tc>
        <w:tc>
          <w:tcPr>
            <w:tcW w:w="1620" w:type="dxa"/>
            <w:vAlign w:val="center"/>
          </w:tcPr>
          <w:p w:rsidR="0024319D" w:rsidRDefault="002E6814">
            <w:pPr>
              <w:jc w:val="right"/>
            </w:pPr>
            <w:r>
              <w:t>1.03</w:t>
            </w:r>
          </w:p>
        </w:tc>
      </w:tr>
      <w:tr w:rsidR="0024319D">
        <w:tc>
          <w:tcPr>
            <w:tcW w:w="870" w:type="dxa"/>
            <w:vAlign w:val="center"/>
          </w:tcPr>
          <w:p w:rsidR="0024319D" w:rsidRDefault="002E6814">
            <w:pPr>
              <w:jc w:val="center"/>
            </w:pPr>
            <w:r>
              <w:t>8</w:t>
            </w:r>
          </w:p>
        </w:tc>
        <w:tc>
          <w:tcPr>
            <w:tcW w:w="1650" w:type="dxa"/>
            <w:vAlign w:val="center"/>
          </w:tcPr>
          <w:p w:rsidR="0024319D" w:rsidRDefault="002E6814">
            <w:pPr>
              <w:jc w:val="center"/>
            </w:pPr>
            <w:r>
              <w:t>601288</w:t>
            </w:r>
          </w:p>
        </w:tc>
        <w:tc>
          <w:tcPr>
            <w:tcW w:w="1980" w:type="dxa"/>
            <w:vAlign w:val="center"/>
          </w:tcPr>
          <w:p w:rsidR="0024319D" w:rsidRDefault="002E6814">
            <w:pPr>
              <w:jc w:val="center"/>
            </w:pPr>
            <w:r>
              <w:t>农业银行</w:t>
            </w:r>
          </w:p>
        </w:tc>
        <w:tc>
          <w:tcPr>
            <w:tcW w:w="2880" w:type="dxa"/>
            <w:vAlign w:val="center"/>
          </w:tcPr>
          <w:p w:rsidR="0024319D" w:rsidRDefault="002E6814">
            <w:pPr>
              <w:jc w:val="right"/>
            </w:pPr>
            <w:r>
              <w:t>2,960,000.00</w:t>
            </w:r>
          </w:p>
        </w:tc>
        <w:tc>
          <w:tcPr>
            <w:tcW w:w="1620" w:type="dxa"/>
            <w:vAlign w:val="center"/>
          </w:tcPr>
          <w:p w:rsidR="0024319D" w:rsidRDefault="002E6814">
            <w:pPr>
              <w:jc w:val="right"/>
            </w:pPr>
            <w:r>
              <w:t>0.99</w:t>
            </w:r>
          </w:p>
        </w:tc>
      </w:tr>
      <w:tr w:rsidR="0024319D">
        <w:tc>
          <w:tcPr>
            <w:tcW w:w="870" w:type="dxa"/>
            <w:vAlign w:val="center"/>
          </w:tcPr>
          <w:p w:rsidR="0024319D" w:rsidRDefault="002E6814">
            <w:pPr>
              <w:jc w:val="center"/>
            </w:pPr>
            <w:r>
              <w:t>9</w:t>
            </w:r>
          </w:p>
        </w:tc>
        <w:tc>
          <w:tcPr>
            <w:tcW w:w="1650" w:type="dxa"/>
            <w:vAlign w:val="center"/>
          </w:tcPr>
          <w:p w:rsidR="0024319D" w:rsidRDefault="002E6814">
            <w:pPr>
              <w:jc w:val="center"/>
            </w:pPr>
            <w:r>
              <w:t>601222</w:t>
            </w:r>
          </w:p>
        </w:tc>
        <w:tc>
          <w:tcPr>
            <w:tcW w:w="1980" w:type="dxa"/>
            <w:vAlign w:val="center"/>
          </w:tcPr>
          <w:p w:rsidR="0024319D" w:rsidRDefault="002E6814">
            <w:pPr>
              <w:jc w:val="center"/>
            </w:pPr>
            <w:r>
              <w:t>林洋能源</w:t>
            </w:r>
          </w:p>
        </w:tc>
        <w:tc>
          <w:tcPr>
            <w:tcW w:w="2880" w:type="dxa"/>
            <w:vAlign w:val="center"/>
          </w:tcPr>
          <w:p w:rsidR="0024319D" w:rsidRDefault="002E6814">
            <w:pPr>
              <w:jc w:val="right"/>
            </w:pPr>
            <w:r>
              <w:t>2,340,652.00</w:t>
            </w:r>
          </w:p>
        </w:tc>
        <w:tc>
          <w:tcPr>
            <w:tcW w:w="1620" w:type="dxa"/>
            <w:vAlign w:val="center"/>
          </w:tcPr>
          <w:p w:rsidR="0024319D" w:rsidRDefault="002E6814">
            <w:pPr>
              <w:jc w:val="right"/>
            </w:pPr>
            <w:r>
              <w:t>0.78</w:t>
            </w:r>
          </w:p>
        </w:tc>
      </w:tr>
      <w:tr w:rsidR="0024319D">
        <w:tc>
          <w:tcPr>
            <w:tcW w:w="870" w:type="dxa"/>
            <w:vAlign w:val="center"/>
          </w:tcPr>
          <w:p w:rsidR="0024319D" w:rsidRDefault="002E6814">
            <w:pPr>
              <w:jc w:val="center"/>
            </w:pPr>
            <w:r>
              <w:t>10</w:t>
            </w:r>
          </w:p>
        </w:tc>
        <w:tc>
          <w:tcPr>
            <w:tcW w:w="1650" w:type="dxa"/>
            <w:vAlign w:val="center"/>
          </w:tcPr>
          <w:p w:rsidR="0024319D" w:rsidRDefault="002E6814">
            <w:pPr>
              <w:jc w:val="center"/>
            </w:pPr>
            <w:r>
              <w:t>601607</w:t>
            </w:r>
          </w:p>
        </w:tc>
        <w:tc>
          <w:tcPr>
            <w:tcW w:w="1980" w:type="dxa"/>
            <w:vAlign w:val="center"/>
          </w:tcPr>
          <w:p w:rsidR="0024319D" w:rsidRDefault="002E6814">
            <w:pPr>
              <w:jc w:val="center"/>
            </w:pPr>
            <w:r>
              <w:t>上海医药</w:t>
            </w:r>
          </w:p>
        </w:tc>
        <w:tc>
          <w:tcPr>
            <w:tcW w:w="2880" w:type="dxa"/>
            <w:vAlign w:val="center"/>
          </w:tcPr>
          <w:p w:rsidR="0024319D" w:rsidRDefault="002E6814">
            <w:pPr>
              <w:jc w:val="right"/>
            </w:pPr>
            <w:r>
              <w:t>2,128,959.00</w:t>
            </w:r>
          </w:p>
        </w:tc>
        <w:tc>
          <w:tcPr>
            <w:tcW w:w="1620" w:type="dxa"/>
            <w:vAlign w:val="center"/>
          </w:tcPr>
          <w:p w:rsidR="0024319D" w:rsidRDefault="002E6814">
            <w:pPr>
              <w:jc w:val="right"/>
            </w:pPr>
            <w:r>
              <w:t>0.71</w:t>
            </w:r>
          </w:p>
        </w:tc>
      </w:tr>
      <w:tr w:rsidR="0024319D">
        <w:tc>
          <w:tcPr>
            <w:tcW w:w="870" w:type="dxa"/>
            <w:vAlign w:val="center"/>
          </w:tcPr>
          <w:p w:rsidR="0024319D" w:rsidRDefault="002E6814">
            <w:pPr>
              <w:jc w:val="center"/>
            </w:pPr>
            <w:r>
              <w:t>11</w:t>
            </w:r>
          </w:p>
        </w:tc>
        <w:tc>
          <w:tcPr>
            <w:tcW w:w="1650" w:type="dxa"/>
            <w:vAlign w:val="center"/>
          </w:tcPr>
          <w:p w:rsidR="0024319D" w:rsidRDefault="002E6814">
            <w:pPr>
              <w:jc w:val="center"/>
            </w:pPr>
            <w:r>
              <w:t>600967</w:t>
            </w:r>
          </w:p>
        </w:tc>
        <w:tc>
          <w:tcPr>
            <w:tcW w:w="1980" w:type="dxa"/>
            <w:vAlign w:val="center"/>
          </w:tcPr>
          <w:p w:rsidR="0024319D" w:rsidRDefault="002E6814">
            <w:pPr>
              <w:jc w:val="center"/>
            </w:pPr>
            <w:r>
              <w:t>内蒙一机</w:t>
            </w:r>
          </w:p>
        </w:tc>
        <w:tc>
          <w:tcPr>
            <w:tcW w:w="2880" w:type="dxa"/>
            <w:vAlign w:val="center"/>
          </w:tcPr>
          <w:p w:rsidR="0024319D" w:rsidRDefault="002E6814">
            <w:pPr>
              <w:jc w:val="right"/>
            </w:pPr>
            <w:r>
              <w:t>2,073,621.00</w:t>
            </w:r>
          </w:p>
        </w:tc>
        <w:tc>
          <w:tcPr>
            <w:tcW w:w="1620" w:type="dxa"/>
            <w:vAlign w:val="center"/>
          </w:tcPr>
          <w:p w:rsidR="0024319D" w:rsidRDefault="002E6814">
            <w:pPr>
              <w:jc w:val="right"/>
            </w:pPr>
            <w:r>
              <w:t>0.69</w:t>
            </w:r>
          </w:p>
        </w:tc>
      </w:tr>
      <w:tr w:rsidR="0024319D">
        <w:tc>
          <w:tcPr>
            <w:tcW w:w="870" w:type="dxa"/>
            <w:vAlign w:val="center"/>
          </w:tcPr>
          <w:p w:rsidR="0024319D" w:rsidRDefault="002E6814">
            <w:pPr>
              <w:jc w:val="center"/>
            </w:pPr>
            <w:r>
              <w:t>12</w:t>
            </w:r>
          </w:p>
        </w:tc>
        <w:tc>
          <w:tcPr>
            <w:tcW w:w="1650" w:type="dxa"/>
            <w:vAlign w:val="center"/>
          </w:tcPr>
          <w:p w:rsidR="0024319D" w:rsidRDefault="002E6814">
            <w:pPr>
              <w:jc w:val="center"/>
            </w:pPr>
            <w:r>
              <w:t>600519</w:t>
            </w:r>
          </w:p>
        </w:tc>
        <w:tc>
          <w:tcPr>
            <w:tcW w:w="1980" w:type="dxa"/>
            <w:vAlign w:val="center"/>
          </w:tcPr>
          <w:p w:rsidR="0024319D" w:rsidRDefault="002E6814">
            <w:pPr>
              <w:jc w:val="center"/>
            </w:pPr>
            <w:r>
              <w:t>贵州茅台</w:t>
            </w:r>
          </w:p>
        </w:tc>
        <w:tc>
          <w:tcPr>
            <w:tcW w:w="2880" w:type="dxa"/>
            <w:vAlign w:val="center"/>
          </w:tcPr>
          <w:p w:rsidR="0024319D" w:rsidRDefault="002E6814">
            <w:pPr>
              <w:jc w:val="right"/>
            </w:pPr>
            <w:r>
              <w:t>1,932,532.00</w:t>
            </w:r>
          </w:p>
        </w:tc>
        <w:tc>
          <w:tcPr>
            <w:tcW w:w="1620" w:type="dxa"/>
            <w:vAlign w:val="center"/>
          </w:tcPr>
          <w:p w:rsidR="0024319D" w:rsidRDefault="002E6814">
            <w:pPr>
              <w:jc w:val="right"/>
            </w:pPr>
            <w:r>
              <w:t>0.64</w:t>
            </w:r>
          </w:p>
        </w:tc>
      </w:tr>
      <w:tr w:rsidR="0024319D">
        <w:tc>
          <w:tcPr>
            <w:tcW w:w="870" w:type="dxa"/>
            <w:vAlign w:val="center"/>
          </w:tcPr>
          <w:p w:rsidR="0024319D" w:rsidRDefault="002E6814">
            <w:pPr>
              <w:jc w:val="center"/>
            </w:pPr>
            <w:r>
              <w:t>13</w:t>
            </w:r>
          </w:p>
        </w:tc>
        <w:tc>
          <w:tcPr>
            <w:tcW w:w="1650" w:type="dxa"/>
            <w:vAlign w:val="center"/>
          </w:tcPr>
          <w:p w:rsidR="0024319D" w:rsidRDefault="002E6814">
            <w:pPr>
              <w:jc w:val="center"/>
            </w:pPr>
            <w:r>
              <w:t>600132</w:t>
            </w:r>
          </w:p>
        </w:tc>
        <w:tc>
          <w:tcPr>
            <w:tcW w:w="1980" w:type="dxa"/>
            <w:vAlign w:val="center"/>
          </w:tcPr>
          <w:p w:rsidR="0024319D" w:rsidRDefault="002E6814">
            <w:pPr>
              <w:jc w:val="center"/>
            </w:pPr>
            <w:r>
              <w:t>重庆啤酒</w:t>
            </w:r>
          </w:p>
        </w:tc>
        <w:tc>
          <w:tcPr>
            <w:tcW w:w="2880" w:type="dxa"/>
            <w:vAlign w:val="center"/>
          </w:tcPr>
          <w:p w:rsidR="0024319D" w:rsidRDefault="002E6814">
            <w:pPr>
              <w:jc w:val="right"/>
            </w:pPr>
            <w:r>
              <w:t>1,342,713.00</w:t>
            </w:r>
          </w:p>
        </w:tc>
        <w:tc>
          <w:tcPr>
            <w:tcW w:w="1620" w:type="dxa"/>
            <w:vAlign w:val="center"/>
          </w:tcPr>
          <w:p w:rsidR="0024319D" w:rsidRDefault="002E6814">
            <w:pPr>
              <w:jc w:val="right"/>
            </w:pPr>
            <w:r>
              <w:t>0.45</w:t>
            </w:r>
          </w:p>
        </w:tc>
      </w:tr>
      <w:tr w:rsidR="0024319D">
        <w:tc>
          <w:tcPr>
            <w:tcW w:w="870" w:type="dxa"/>
            <w:vAlign w:val="center"/>
          </w:tcPr>
          <w:p w:rsidR="0024319D" w:rsidRDefault="002E6814">
            <w:pPr>
              <w:jc w:val="center"/>
            </w:pPr>
            <w:r>
              <w:t>14</w:t>
            </w:r>
          </w:p>
        </w:tc>
        <w:tc>
          <w:tcPr>
            <w:tcW w:w="1650" w:type="dxa"/>
            <w:vAlign w:val="center"/>
          </w:tcPr>
          <w:p w:rsidR="0024319D" w:rsidRDefault="002E6814">
            <w:pPr>
              <w:jc w:val="center"/>
            </w:pPr>
            <w:r>
              <w:t>600285</w:t>
            </w:r>
          </w:p>
        </w:tc>
        <w:tc>
          <w:tcPr>
            <w:tcW w:w="1980" w:type="dxa"/>
            <w:vAlign w:val="center"/>
          </w:tcPr>
          <w:p w:rsidR="0024319D" w:rsidRDefault="002E6814">
            <w:pPr>
              <w:jc w:val="center"/>
            </w:pPr>
            <w:r>
              <w:t>羚锐制药</w:t>
            </w:r>
          </w:p>
        </w:tc>
        <w:tc>
          <w:tcPr>
            <w:tcW w:w="2880" w:type="dxa"/>
            <w:vAlign w:val="center"/>
          </w:tcPr>
          <w:p w:rsidR="0024319D" w:rsidRDefault="002E6814">
            <w:pPr>
              <w:jc w:val="right"/>
            </w:pPr>
            <w:r>
              <w:t>755,351.00</w:t>
            </w:r>
          </w:p>
        </w:tc>
        <w:tc>
          <w:tcPr>
            <w:tcW w:w="1620" w:type="dxa"/>
            <w:vAlign w:val="center"/>
          </w:tcPr>
          <w:p w:rsidR="0024319D" w:rsidRDefault="002E6814">
            <w:pPr>
              <w:jc w:val="right"/>
            </w:pPr>
            <w:r>
              <w:t>0.25</w:t>
            </w:r>
          </w:p>
        </w:tc>
      </w:tr>
      <w:tr w:rsidR="0024319D">
        <w:tc>
          <w:tcPr>
            <w:tcW w:w="870" w:type="dxa"/>
            <w:vAlign w:val="center"/>
          </w:tcPr>
          <w:p w:rsidR="0024319D" w:rsidRDefault="002E6814">
            <w:pPr>
              <w:jc w:val="center"/>
            </w:pPr>
            <w:r>
              <w:t>15</w:t>
            </w:r>
          </w:p>
        </w:tc>
        <w:tc>
          <w:tcPr>
            <w:tcW w:w="1650" w:type="dxa"/>
            <w:vAlign w:val="center"/>
          </w:tcPr>
          <w:p w:rsidR="0024319D" w:rsidRDefault="002E6814">
            <w:pPr>
              <w:jc w:val="center"/>
            </w:pPr>
            <w:r>
              <w:t>601108</w:t>
            </w:r>
          </w:p>
        </w:tc>
        <w:tc>
          <w:tcPr>
            <w:tcW w:w="1980" w:type="dxa"/>
            <w:vAlign w:val="center"/>
          </w:tcPr>
          <w:p w:rsidR="0024319D" w:rsidRDefault="002E6814">
            <w:pPr>
              <w:jc w:val="center"/>
            </w:pPr>
            <w:r>
              <w:t>财通证券</w:t>
            </w:r>
          </w:p>
        </w:tc>
        <w:tc>
          <w:tcPr>
            <w:tcW w:w="2880" w:type="dxa"/>
            <w:vAlign w:val="center"/>
          </w:tcPr>
          <w:p w:rsidR="0024319D" w:rsidRDefault="002E6814">
            <w:pPr>
              <w:jc w:val="right"/>
            </w:pPr>
            <w:r>
              <w:t>333,959.58</w:t>
            </w:r>
          </w:p>
        </w:tc>
        <w:tc>
          <w:tcPr>
            <w:tcW w:w="1620" w:type="dxa"/>
            <w:vAlign w:val="center"/>
          </w:tcPr>
          <w:p w:rsidR="0024319D" w:rsidRDefault="002E6814">
            <w:pPr>
              <w:jc w:val="right"/>
            </w:pPr>
            <w:r>
              <w:t>0.11</w:t>
            </w:r>
          </w:p>
        </w:tc>
      </w:tr>
      <w:tr w:rsidR="0024319D">
        <w:tc>
          <w:tcPr>
            <w:tcW w:w="870" w:type="dxa"/>
            <w:vAlign w:val="center"/>
          </w:tcPr>
          <w:p w:rsidR="0024319D" w:rsidRDefault="002E6814">
            <w:pPr>
              <w:jc w:val="center"/>
            </w:pPr>
            <w:r>
              <w:t>16</w:t>
            </w:r>
          </w:p>
        </w:tc>
        <w:tc>
          <w:tcPr>
            <w:tcW w:w="1650" w:type="dxa"/>
            <w:vAlign w:val="center"/>
          </w:tcPr>
          <w:p w:rsidR="0024319D" w:rsidRDefault="002E6814">
            <w:pPr>
              <w:jc w:val="center"/>
            </w:pPr>
            <w:r>
              <w:t>601326</w:t>
            </w:r>
          </w:p>
        </w:tc>
        <w:tc>
          <w:tcPr>
            <w:tcW w:w="1980" w:type="dxa"/>
            <w:vAlign w:val="center"/>
          </w:tcPr>
          <w:p w:rsidR="0024319D" w:rsidRDefault="002E6814">
            <w:pPr>
              <w:jc w:val="center"/>
            </w:pPr>
            <w:r>
              <w:t>秦港股份</w:t>
            </w:r>
          </w:p>
        </w:tc>
        <w:tc>
          <w:tcPr>
            <w:tcW w:w="2880" w:type="dxa"/>
            <w:vAlign w:val="center"/>
          </w:tcPr>
          <w:p w:rsidR="0024319D" w:rsidRDefault="002E6814">
            <w:pPr>
              <w:jc w:val="right"/>
            </w:pPr>
            <w:r>
              <w:t>240,419.72</w:t>
            </w:r>
          </w:p>
        </w:tc>
        <w:tc>
          <w:tcPr>
            <w:tcW w:w="1620" w:type="dxa"/>
            <w:vAlign w:val="center"/>
          </w:tcPr>
          <w:p w:rsidR="0024319D" w:rsidRDefault="002E6814">
            <w:pPr>
              <w:jc w:val="right"/>
            </w:pPr>
            <w:r>
              <w:t>0.08</w:t>
            </w:r>
          </w:p>
        </w:tc>
      </w:tr>
      <w:tr w:rsidR="0024319D">
        <w:tc>
          <w:tcPr>
            <w:tcW w:w="870" w:type="dxa"/>
            <w:vAlign w:val="center"/>
          </w:tcPr>
          <w:p w:rsidR="0024319D" w:rsidRDefault="002E6814">
            <w:pPr>
              <w:jc w:val="center"/>
            </w:pPr>
            <w:r>
              <w:t>17</w:t>
            </w:r>
          </w:p>
        </w:tc>
        <w:tc>
          <w:tcPr>
            <w:tcW w:w="1650" w:type="dxa"/>
            <w:vAlign w:val="center"/>
          </w:tcPr>
          <w:p w:rsidR="0024319D" w:rsidRDefault="002E6814">
            <w:pPr>
              <w:jc w:val="center"/>
            </w:pPr>
            <w:r>
              <w:t>603260</w:t>
            </w:r>
          </w:p>
        </w:tc>
        <w:tc>
          <w:tcPr>
            <w:tcW w:w="1980" w:type="dxa"/>
            <w:vAlign w:val="center"/>
          </w:tcPr>
          <w:p w:rsidR="0024319D" w:rsidRDefault="002E6814">
            <w:pPr>
              <w:jc w:val="center"/>
            </w:pPr>
            <w:r>
              <w:t>合盛硅业</w:t>
            </w:r>
          </w:p>
        </w:tc>
        <w:tc>
          <w:tcPr>
            <w:tcW w:w="2880" w:type="dxa"/>
            <w:vAlign w:val="center"/>
          </w:tcPr>
          <w:p w:rsidR="0024319D" w:rsidRDefault="002E6814">
            <w:pPr>
              <w:jc w:val="right"/>
            </w:pPr>
            <w:r>
              <w:t>195,532.24</w:t>
            </w:r>
          </w:p>
        </w:tc>
        <w:tc>
          <w:tcPr>
            <w:tcW w:w="1620" w:type="dxa"/>
            <w:vAlign w:val="center"/>
          </w:tcPr>
          <w:p w:rsidR="0024319D" w:rsidRDefault="002E6814">
            <w:pPr>
              <w:jc w:val="right"/>
            </w:pPr>
            <w:r>
              <w:t>0.07</w:t>
            </w:r>
          </w:p>
        </w:tc>
      </w:tr>
      <w:tr w:rsidR="0024319D">
        <w:tc>
          <w:tcPr>
            <w:tcW w:w="870" w:type="dxa"/>
            <w:vAlign w:val="center"/>
          </w:tcPr>
          <w:p w:rsidR="0024319D" w:rsidRDefault="002E6814">
            <w:pPr>
              <w:jc w:val="center"/>
            </w:pPr>
            <w:r>
              <w:t>18</w:t>
            </w:r>
          </w:p>
        </w:tc>
        <w:tc>
          <w:tcPr>
            <w:tcW w:w="1650" w:type="dxa"/>
            <w:vAlign w:val="center"/>
          </w:tcPr>
          <w:p w:rsidR="0024319D" w:rsidRDefault="002E6814">
            <w:pPr>
              <w:jc w:val="center"/>
            </w:pPr>
            <w:r>
              <w:t>601878</w:t>
            </w:r>
          </w:p>
        </w:tc>
        <w:tc>
          <w:tcPr>
            <w:tcW w:w="1980" w:type="dxa"/>
            <w:vAlign w:val="center"/>
          </w:tcPr>
          <w:p w:rsidR="0024319D" w:rsidRDefault="002E6814">
            <w:pPr>
              <w:jc w:val="center"/>
            </w:pPr>
            <w:r>
              <w:t>浙商证券</w:t>
            </w:r>
          </w:p>
        </w:tc>
        <w:tc>
          <w:tcPr>
            <w:tcW w:w="2880" w:type="dxa"/>
            <w:vAlign w:val="center"/>
          </w:tcPr>
          <w:p w:rsidR="0024319D" w:rsidRDefault="002E6814">
            <w:pPr>
              <w:jc w:val="right"/>
            </w:pPr>
            <w:r>
              <w:t>189,711.33</w:t>
            </w:r>
          </w:p>
        </w:tc>
        <w:tc>
          <w:tcPr>
            <w:tcW w:w="1620" w:type="dxa"/>
            <w:vAlign w:val="center"/>
          </w:tcPr>
          <w:p w:rsidR="0024319D" w:rsidRDefault="002E6814">
            <w:pPr>
              <w:jc w:val="right"/>
            </w:pPr>
            <w:r>
              <w:t>0.06</w:t>
            </w:r>
          </w:p>
        </w:tc>
      </w:tr>
      <w:tr w:rsidR="0024319D">
        <w:tc>
          <w:tcPr>
            <w:tcW w:w="870" w:type="dxa"/>
            <w:vAlign w:val="center"/>
          </w:tcPr>
          <w:p w:rsidR="0024319D" w:rsidRDefault="002E6814">
            <w:pPr>
              <w:jc w:val="center"/>
            </w:pPr>
            <w:r>
              <w:lastRenderedPageBreak/>
              <w:t>19</w:t>
            </w:r>
          </w:p>
        </w:tc>
        <w:tc>
          <w:tcPr>
            <w:tcW w:w="1650" w:type="dxa"/>
            <w:vAlign w:val="center"/>
          </w:tcPr>
          <w:p w:rsidR="0024319D" w:rsidRDefault="002E6814">
            <w:pPr>
              <w:jc w:val="center"/>
            </w:pPr>
            <w:r>
              <w:t>601949</w:t>
            </w:r>
          </w:p>
        </w:tc>
        <w:tc>
          <w:tcPr>
            <w:tcW w:w="1980" w:type="dxa"/>
            <w:vAlign w:val="center"/>
          </w:tcPr>
          <w:p w:rsidR="0024319D" w:rsidRDefault="002E6814">
            <w:pPr>
              <w:jc w:val="center"/>
            </w:pPr>
            <w:r>
              <w:t>中国出版</w:t>
            </w:r>
          </w:p>
        </w:tc>
        <w:tc>
          <w:tcPr>
            <w:tcW w:w="2880" w:type="dxa"/>
            <w:vAlign w:val="center"/>
          </w:tcPr>
          <w:p w:rsidR="0024319D" w:rsidRDefault="002E6814">
            <w:pPr>
              <w:jc w:val="right"/>
            </w:pPr>
            <w:r>
              <w:t>187,956.69</w:t>
            </w:r>
          </w:p>
        </w:tc>
        <w:tc>
          <w:tcPr>
            <w:tcW w:w="1620" w:type="dxa"/>
            <w:vAlign w:val="center"/>
          </w:tcPr>
          <w:p w:rsidR="0024319D" w:rsidRDefault="002E6814">
            <w:pPr>
              <w:jc w:val="right"/>
            </w:pPr>
            <w:r>
              <w:t>0.06</w:t>
            </w:r>
          </w:p>
        </w:tc>
      </w:tr>
      <w:tr w:rsidR="0024319D">
        <w:tc>
          <w:tcPr>
            <w:tcW w:w="870" w:type="dxa"/>
            <w:vAlign w:val="center"/>
          </w:tcPr>
          <w:p w:rsidR="0024319D" w:rsidRDefault="002E6814">
            <w:pPr>
              <w:jc w:val="center"/>
            </w:pPr>
            <w:r>
              <w:t>20</w:t>
            </w:r>
          </w:p>
        </w:tc>
        <w:tc>
          <w:tcPr>
            <w:tcW w:w="1650" w:type="dxa"/>
            <w:vAlign w:val="center"/>
          </w:tcPr>
          <w:p w:rsidR="0024319D" w:rsidRDefault="002E6814">
            <w:pPr>
              <w:jc w:val="center"/>
            </w:pPr>
            <w:r>
              <w:t>601952</w:t>
            </w:r>
          </w:p>
        </w:tc>
        <w:tc>
          <w:tcPr>
            <w:tcW w:w="1980" w:type="dxa"/>
            <w:vAlign w:val="center"/>
          </w:tcPr>
          <w:p w:rsidR="0024319D" w:rsidRDefault="002E6814">
            <w:pPr>
              <w:jc w:val="center"/>
            </w:pPr>
            <w:r>
              <w:t>苏垦农发</w:t>
            </w:r>
          </w:p>
        </w:tc>
        <w:tc>
          <w:tcPr>
            <w:tcW w:w="2880" w:type="dxa"/>
            <w:vAlign w:val="center"/>
          </w:tcPr>
          <w:p w:rsidR="0024319D" w:rsidRDefault="002E6814">
            <w:pPr>
              <w:jc w:val="right"/>
            </w:pPr>
            <w:r>
              <w:t>169,719.00</w:t>
            </w:r>
          </w:p>
        </w:tc>
        <w:tc>
          <w:tcPr>
            <w:tcW w:w="1620" w:type="dxa"/>
            <w:vAlign w:val="center"/>
          </w:tcPr>
          <w:p w:rsidR="0024319D" w:rsidRDefault="002E6814">
            <w:pPr>
              <w:jc w:val="right"/>
            </w:pPr>
            <w:r>
              <w:t>0.06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96,841,437.83</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57,931,080.66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72,467,700.00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21.97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72,467,700.00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21.97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154,546,683.70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46.85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20,144,000.00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6.11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97,458,000.00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29.55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344,616,383.70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104.47</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24319D">
        <w:tc>
          <w:tcPr>
            <w:tcW w:w="1499" w:type="dxa"/>
            <w:vAlign w:val="center"/>
          </w:tcPr>
          <w:p w:rsidR="0024319D" w:rsidRDefault="002E6814">
            <w:pPr>
              <w:jc w:val="center"/>
            </w:pPr>
            <w:r>
              <w:rPr>
                <w:color w:val="000000"/>
                <w:sz w:val="24"/>
              </w:rPr>
              <w:t>1</w:t>
            </w:r>
          </w:p>
        </w:tc>
        <w:tc>
          <w:tcPr>
            <w:tcW w:w="1499" w:type="dxa"/>
            <w:vAlign w:val="center"/>
          </w:tcPr>
          <w:p w:rsidR="0024319D" w:rsidRDefault="002E6814">
            <w:pPr>
              <w:jc w:val="center"/>
            </w:pPr>
            <w:r>
              <w:rPr>
                <w:color w:val="000000"/>
                <w:sz w:val="24"/>
              </w:rPr>
              <w:t>170210</w:t>
            </w:r>
          </w:p>
        </w:tc>
        <w:tc>
          <w:tcPr>
            <w:tcW w:w="1500" w:type="dxa"/>
            <w:vAlign w:val="center"/>
          </w:tcPr>
          <w:p w:rsidR="0024319D" w:rsidRDefault="002E6814">
            <w:pPr>
              <w:jc w:val="center"/>
            </w:pPr>
            <w:r>
              <w:rPr>
                <w:color w:val="000000"/>
                <w:sz w:val="24"/>
              </w:rPr>
              <w:t>17</w:t>
            </w:r>
            <w:r>
              <w:rPr>
                <w:color w:val="000000"/>
                <w:sz w:val="24"/>
              </w:rPr>
              <w:t>国开</w:t>
            </w:r>
            <w:r>
              <w:rPr>
                <w:color w:val="000000"/>
                <w:sz w:val="24"/>
              </w:rPr>
              <w:t>10</w:t>
            </w:r>
          </w:p>
        </w:tc>
        <w:tc>
          <w:tcPr>
            <w:tcW w:w="1500" w:type="dxa"/>
            <w:vAlign w:val="center"/>
          </w:tcPr>
          <w:p w:rsidR="0024319D" w:rsidRDefault="002E6814">
            <w:pPr>
              <w:jc w:val="right"/>
            </w:pPr>
            <w:r>
              <w:rPr>
                <w:color w:val="000000"/>
                <w:sz w:val="24"/>
              </w:rPr>
              <w:t>600,000</w:t>
            </w:r>
          </w:p>
        </w:tc>
        <w:tc>
          <w:tcPr>
            <w:tcW w:w="1500" w:type="dxa"/>
            <w:vAlign w:val="center"/>
          </w:tcPr>
          <w:p w:rsidR="0024319D" w:rsidRDefault="002E6814">
            <w:pPr>
              <w:jc w:val="right"/>
            </w:pPr>
            <w:r>
              <w:rPr>
                <w:color w:val="000000"/>
                <w:sz w:val="24"/>
              </w:rPr>
              <w:t>56,004,000.00</w:t>
            </w:r>
          </w:p>
        </w:tc>
        <w:tc>
          <w:tcPr>
            <w:tcW w:w="1500" w:type="dxa"/>
            <w:vAlign w:val="center"/>
          </w:tcPr>
          <w:p w:rsidR="0024319D" w:rsidRDefault="002E6814">
            <w:pPr>
              <w:jc w:val="right"/>
            </w:pPr>
            <w:r>
              <w:rPr>
                <w:color w:val="000000"/>
                <w:sz w:val="24"/>
              </w:rPr>
              <w:t>16.98</w:t>
            </w:r>
          </w:p>
        </w:tc>
      </w:tr>
      <w:tr w:rsidR="0024319D">
        <w:tc>
          <w:tcPr>
            <w:tcW w:w="1499" w:type="dxa"/>
            <w:vAlign w:val="center"/>
          </w:tcPr>
          <w:p w:rsidR="0024319D" w:rsidRDefault="002E6814">
            <w:pPr>
              <w:jc w:val="center"/>
            </w:pPr>
            <w:r>
              <w:rPr>
                <w:color w:val="000000"/>
                <w:sz w:val="24"/>
              </w:rPr>
              <w:lastRenderedPageBreak/>
              <w:t>2</w:t>
            </w:r>
          </w:p>
        </w:tc>
        <w:tc>
          <w:tcPr>
            <w:tcW w:w="1499" w:type="dxa"/>
            <w:vAlign w:val="center"/>
          </w:tcPr>
          <w:p w:rsidR="0024319D" w:rsidRDefault="002E6814">
            <w:pPr>
              <w:jc w:val="center"/>
            </w:pPr>
            <w:r>
              <w:rPr>
                <w:color w:val="000000"/>
                <w:sz w:val="24"/>
              </w:rPr>
              <w:t>111711518</w:t>
            </w:r>
          </w:p>
        </w:tc>
        <w:tc>
          <w:tcPr>
            <w:tcW w:w="1500" w:type="dxa"/>
            <w:vAlign w:val="center"/>
          </w:tcPr>
          <w:p w:rsidR="0024319D" w:rsidRDefault="002E6814">
            <w:pPr>
              <w:jc w:val="center"/>
            </w:pPr>
            <w:r>
              <w:rPr>
                <w:color w:val="000000"/>
                <w:sz w:val="24"/>
              </w:rPr>
              <w:t>17</w:t>
            </w:r>
            <w:r>
              <w:rPr>
                <w:color w:val="000000"/>
                <w:sz w:val="24"/>
              </w:rPr>
              <w:t>平安银行</w:t>
            </w:r>
            <w:r>
              <w:rPr>
                <w:color w:val="000000"/>
                <w:sz w:val="24"/>
              </w:rPr>
              <w:t>CD518</w:t>
            </w:r>
          </w:p>
        </w:tc>
        <w:tc>
          <w:tcPr>
            <w:tcW w:w="1500" w:type="dxa"/>
            <w:vAlign w:val="center"/>
          </w:tcPr>
          <w:p w:rsidR="0024319D" w:rsidRDefault="002E6814">
            <w:pPr>
              <w:jc w:val="right"/>
            </w:pPr>
            <w:r>
              <w:rPr>
                <w:color w:val="000000"/>
                <w:sz w:val="24"/>
              </w:rPr>
              <w:t>300,000</w:t>
            </w:r>
          </w:p>
        </w:tc>
        <w:tc>
          <w:tcPr>
            <w:tcW w:w="1500" w:type="dxa"/>
            <w:vAlign w:val="center"/>
          </w:tcPr>
          <w:p w:rsidR="0024319D" w:rsidRDefault="002E6814">
            <w:pPr>
              <w:jc w:val="right"/>
            </w:pPr>
            <w:r>
              <w:rPr>
                <w:color w:val="000000"/>
                <w:sz w:val="24"/>
              </w:rPr>
              <w:t>29,250,000.00</w:t>
            </w:r>
          </w:p>
        </w:tc>
        <w:tc>
          <w:tcPr>
            <w:tcW w:w="1500" w:type="dxa"/>
            <w:vAlign w:val="center"/>
          </w:tcPr>
          <w:p w:rsidR="0024319D" w:rsidRDefault="002E6814">
            <w:pPr>
              <w:jc w:val="right"/>
            </w:pPr>
            <w:r>
              <w:rPr>
                <w:color w:val="000000"/>
                <w:sz w:val="24"/>
              </w:rPr>
              <w:t>8.87</w:t>
            </w:r>
          </w:p>
        </w:tc>
      </w:tr>
      <w:tr w:rsidR="0024319D">
        <w:tc>
          <w:tcPr>
            <w:tcW w:w="1499" w:type="dxa"/>
            <w:vAlign w:val="center"/>
          </w:tcPr>
          <w:p w:rsidR="0024319D" w:rsidRDefault="002E6814">
            <w:pPr>
              <w:jc w:val="center"/>
            </w:pPr>
            <w:r>
              <w:rPr>
                <w:color w:val="000000"/>
                <w:sz w:val="24"/>
              </w:rPr>
              <w:t>3</w:t>
            </w:r>
          </w:p>
        </w:tc>
        <w:tc>
          <w:tcPr>
            <w:tcW w:w="1499" w:type="dxa"/>
            <w:vAlign w:val="center"/>
          </w:tcPr>
          <w:p w:rsidR="0024319D" w:rsidRDefault="002E6814">
            <w:pPr>
              <w:jc w:val="center"/>
            </w:pPr>
            <w:r>
              <w:rPr>
                <w:color w:val="000000"/>
                <w:sz w:val="24"/>
              </w:rPr>
              <w:t>111718490</w:t>
            </w:r>
          </w:p>
        </w:tc>
        <w:tc>
          <w:tcPr>
            <w:tcW w:w="1500" w:type="dxa"/>
            <w:vAlign w:val="center"/>
          </w:tcPr>
          <w:p w:rsidR="0024319D" w:rsidRDefault="002E6814">
            <w:pPr>
              <w:jc w:val="center"/>
            </w:pPr>
            <w:r>
              <w:rPr>
                <w:color w:val="000000"/>
                <w:sz w:val="24"/>
              </w:rPr>
              <w:t>17</w:t>
            </w:r>
            <w:r>
              <w:rPr>
                <w:color w:val="000000"/>
                <w:sz w:val="24"/>
              </w:rPr>
              <w:t>华夏银行</w:t>
            </w:r>
            <w:r>
              <w:rPr>
                <w:color w:val="000000"/>
                <w:sz w:val="24"/>
              </w:rPr>
              <w:t>CD490</w:t>
            </w:r>
          </w:p>
        </w:tc>
        <w:tc>
          <w:tcPr>
            <w:tcW w:w="1500" w:type="dxa"/>
            <w:vAlign w:val="center"/>
          </w:tcPr>
          <w:p w:rsidR="0024319D" w:rsidRDefault="002E6814">
            <w:pPr>
              <w:jc w:val="right"/>
            </w:pPr>
            <w:r>
              <w:rPr>
                <w:color w:val="000000"/>
                <w:sz w:val="24"/>
              </w:rPr>
              <w:t>300,000</w:t>
            </w:r>
          </w:p>
        </w:tc>
        <w:tc>
          <w:tcPr>
            <w:tcW w:w="1500" w:type="dxa"/>
            <w:vAlign w:val="center"/>
          </w:tcPr>
          <w:p w:rsidR="0024319D" w:rsidRDefault="002E6814">
            <w:pPr>
              <w:jc w:val="right"/>
            </w:pPr>
            <w:r>
              <w:rPr>
                <w:color w:val="000000"/>
                <w:sz w:val="24"/>
              </w:rPr>
              <w:t>29,250,000.00</w:t>
            </w:r>
          </w:p>
        </w:tc>
        <w:tc>
          <w:tcPr>
            <w:tcW w:w="1500" w:type="dxa"/>
            <w:vAlign w:val="center"/>
          </w:tcPr>
          <w:p w:rsidR="0024319D" w:rsidRDefault="002E6814">
            <w:pPr>
              <w:jc w:val="right"/>
            </w:pPr>
            <w:r>
              <w:rPr>
                <w:color w:val="000000"/>
                <w:sz w:val="24"/>
              </w:rPr>
              <w:t>8.87</w:t>
            </w:r>
          </w:p>
        </w:tc>
      </w:tr>
      <w:tr w:rsidR="0024319D">
        <w:tc>
          <w:tcPr>
            <w:tcW w:w="1499" w:type="dxa"/>
            <w:vAlign w:val="center"/>
          </w:tcPr>
          <w:p w:rsidR="0024319D" w:rsidRDefault="002E6814">
            <w:pPr>
              <w:jc w:val="center"/>
            </w:pPr>
            <w:r>
              <w:rPr>
                <w:color w:val="000000"/>
                <w:sz w:val="24"/>
              </w:rPr>
              <w:t>4</w:t>
            </w:r>
          </w:p>
        </w:tc>
        <w:tc>
          <w:tcPr>
            <w:tcW w:w="1499" w:type="dxa"/>
            <w:vAlign w:val="center"/>
          </w:tcPr>
          <w:p w:rsidR="0024319D" w:rsidRDefault="002E6814">
            <w:pPr>
              <w:jc w:val="center"/>
            </w:pPr>
            <w:r>
              <w:rPr>
                <w:color w:val="000000"/>
                <w:sz w:val="24"/>
              </w:rPr>
              <w:t>041773001</w:t>
            </w:r>
          </w:p>
        </w:tc>
        <w:tc>
          <w:tcPr>
            <w:tcW w:w="1500" w:type="dxa"/>
            <w:vAlign w:val="center"/>
          </w:tcPr>
          <w:p w:rsidR="0024319D" w:rsidRDefault="002E6814">
            <w:pPr>
              <w:jc w:val="center"/>
            </w:pPr>
            <w:r>
              <w:rPr>
                <w:color w:val="000000"/>
                <w:sz w:val="24"/>
              </w:rPr>
              <w:t>17</w:t>
            </w:r>
            <w:r>
              <w:rPr>
                <w:color w:val="000000"/>
                <w:sz w:val="24"/>
              </w:rPr>
              <w:t>中信重工</w:t>
            </w:r>
            <w:r>
              <w:rPr>
                <w:color w:val="000000"/>
                <w:sz w:val="24"/>
              </w:rPr>
              <w:t>CP001</w:t>
            </w:r>
          </w:p>
        </w:tc>
        <w:tc>
          <w:tcPr>
            <w:tcW w:w="1500" w:type="dxa"/>
            <w:vAlign w:val="center"/>
          </w:tcPr>
          <w:p w:rsidR="0024319D" w:rsidRDefault="002E6814">
            <w:pPr>
              <w:jc w:val="right"/>
            </w:pPr>
            <w:r>
              <w:rPr>
                <w:color w:val="000000"/>
                <w:sz w:val="24"/>
              </w:rPr>
              <w:t>200,000</w:t>
            </w:r>
          </w:p>
        </w:tc>
        <w:tc>
          <w:tcPr>
            <w:tcW w:w="1500" w:type="dxa"/>
            <w:vAlign w:val="center"/>
          </w:tcPr>
          <w:p w:rsidR="0024319D" w:rsidRDefault="002E6814">
            <w:pPr>
              <w:jc w:val="right"/>
            </w:pPr>
            <w:r>
              <w:rPr>
                <w:color w:val="000000"/>
                <w:sz w:val="24"/>
              </w:rPr>
              <w:t>20,144,000.00</w:t>
            </w:r>
          </w:p>
        </w:tc>
        <w:tc>
          <w:tcPr>
            <w:tcW w:w="1500" w:type="dxa"/>
            <w:vAlign w:val="center"/>
          </w:tcPr>
          <w:p w:rsidR="0024319D" w:rsidRDefault="002E6814">
            <w:pPr>
              <w:jc w:val="right"/>
            </w:pPr>
            <w:r>
              <w:rPr>
                <w:color w:val="000000"/>
                <w:sz w:val="24"/>
              </w:rPr>
              <w:t>6.11</w:t>
            </w:r>
          </w:p>
        </w:tc>
      </w:tr>
      <w:tr w:rsidR="0024319D">
        <w:tc>
          <w:tcPr>
            <w:tcW w:w="1499" w:type="dxa"/>
            <w:vAlign w:val="center"/>
          </w:tcPr>
          <w:p w:rsidR="0024319D" w:rsidRDefault="002E6814">
            <w:pPr>
              <w:jc w:val="center"/>
            </w:pPr>
            <w:r>
              <w:rPr>
                <w:color w:val="000000"/>
                <w:sz w:val="24"/>
              </w:rPr>
              <w:t>5</w:t>
            </w:r>
          </w:p>
        </w:tc>
        <w:tc>
          <w:tcPr>
            <w:tcW w:w="1499" w:type="dxa"/>
            <w:vAlign w:val="center"/>
          </w:tcPr>
          <w:p w:rsidR="0024319D" w:rsidRDefault="002E6814">
            <w:pPr>
              <w:jc w:val="center"/>
            </w:pPr>
            <w:r>
              <w:rPr>
                <w:color w:val="000000"/>
                <w:sz w:val="24"/>
              </w:rPr>
              <w:t>122273</w:t>
            </w:r>
          </w:p>
        </w:tc>
        <w:tc>
          <w:tcPr>
            <w:tcW w:w="1500" w:type="dxa"/>
            <w:vAlign w:val="center"/>
          </w:tcPr>
          <w:p w:rsidR="0024319D" w:rsidRDefault="002E6814">
            <w:pPr>
              <w:jc w:val="center"/>
            </w:pPr>
            <w:r>
              <w:rPr>
                <w:color w:val="000000"/>
                <w:sz w:val="24"/>
              </w:rPr>
              <w:t>13</w:t>
            </w:r>
            <w:r>
              <w:rPr>
                <w:color w:val="000000"/>
                <w:sz w:val="24"/>
              </w:rPr>
              <w:t>鲁金</w:t>
            </w:r>
            <w:r>
              <w:rPr>
                <w:color w:val="000000"/>
                <w:sz w:val="24"/>
              </w:rPr>
              <w:t>01</w:t>
            </w:r>
          </w:p>
        </w:tc>
        <w:tc>
          <w:tcPr>
            <w:tcW w:w="1500" w:type="dxa"/>
            <w:vAlign w:val="center"/>
          </w:tcPr>
          <w:p w:rsidR="0024319D" w:rsidRDefault="002E6814">
            <w:pPr>
              <w:jc w:val="right"/>
            </w:pPr>
            <w:r>
              <w:rPr>
                <w:color w:val="000000"/>
                <w:sz w:val="24"/>
              </w:rPr>
              <w:t>200,000</w:t>
            </w:r>
          </w:p>
        </w:tc>
        <w:tc>
          <w:tcPr>
            <w:tcW w:w="1500" w:type="dxa"/>
            <w:vAlign w:val="center"/>
          </w:tcPr>
          <w:p w:rsidR="0024319D" w:rsidRDefault="002E6814">
            <w:pPr>
              <w:jc w:val="right"/>
            </w:pPr>
            <w:r>
              <w:rPr>
                <w:color w:val="000000"/>
                <w:sz w:val="24"/>
              </w:rPr>
              <w:t>19,992,000.00</w:t>
            </w:r>
          </w:p>
        </w:tc>
        <w:tc>
          <w:tcPr>
            <w:tcW w:w="1500" w:type="dxa"/>
            <w:vAlign w:val="center"/>
          </w:tcPr>
          <w:p w:rsidR="0024319D" w:rsidRDefault="002E6814">
            <w:pPr>
              <w:jc w:val="right"/>
            </w:pPr>
            <w:r>
              <w:rPr>
                <w:color w:val="000000"/>
                <w:sz w:val="24"/>
              </w:rPr>
              <w:t>6.06</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6,822.93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101,051.89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5,556,901.63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5,664,776.45</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B744F2" w:rsidRPr="00273FD9" w:rsidRDefault="00B744F2"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E1920" w:rsidRPr="004B25B0" w:rsidTr="003E1920">
        <w:tc>
          <w:tcPr>
            <w:tcW w:w="964" w:type="pct"/>
            <w:vMerge w:val="restart"/>
            <w:tcBorders>
              <w:top w:val="single" w:sz="8" w:space="0" w:color="000000"/>
              <w:left w:val="single" w:sz="8" w:space="0" w:color="000000"/>
              <w:right w:val="single" w:sz="8" w:space="0" w:color="000000"/>
            </w:tcBorders>
            <w:vAlign w:val="center"/>
          </w:tcPr>
          <w:p w:rsidR="0024319D" w:rsidRDefault="002E681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3E1920" w:rsidRPr="004B25B0" w:rsidTr="003E1920">
        <w:tc>
          <w:tcPr>
            <w:tcW w:w="964" w:type="pct"/>
            <w:vMerge/>
            <w:tcBorders>
              <w:left w:val="single" w:sz="8" w:space="0" w:color="000000"/>
              <w:right w:val="single" w:sz="8" w:space="0" w:color="000000"/>
            </w:tcBorders>
          </w:tcPr>
          <w:p w:rsidR="0024319D" w:rsidRDefault="0024319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E1920" w:rsidRPr="004B25B0" w:rsidTr="003E1920">
        <w:tc>
          <w:tcPr>
            <w:tcW w:w="964" w:type="pct"/>
            <w:vMerge/>
            <w:tcBorders>
              <w:left w:val="single" w:sz="8" w:space="0" w:color="000000"/>
              <w:bottom w:val="single" w:sz="8" w:space="0" w:color="000000"/>
              <w:right w:val="single" w:sz="8" w:space="0" w:color="000000"/>
            </w:tcBorders>
          </w:tcPr>
          <w:p w:rsidR="0024319D" w:rsidRDefault="0024319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E1920" w:rsidRPr="004B25B0" w:rsidTr="003E1920">
        <w:tc>
          <w:tcPr>
            <w:tcW w:w="964" w:type="pct"/>
            <w:tcBorders>
              <w:top w:val="single" w:sz="8" w:space="0" w:color="000000"/>
              <w:left w:val="single" w:sz="8" w:space="0" w:color="000000"/>
              <w:bottom w:val="single" w:sz="8" w:space="0" w:color="000000"/>
              <w:right w:val="single" w:sz="8" w:space="0" w:color="000000"/>
            </w:tcBorders>
            <w:vAlign w:val="center"/>
          </w:tcPr>
          <w:p w:rsidR="0024319D" w:rsidRDefault="002E6814">
            <w:pPr>
              <w:jc w:val="center"/>
            </w:pPr>
            <w:r>
              <w:rPr>
                <w:bCs/>
                <w:color w:val="000000"/>
                <w:szCs w:val="21"/>
              </w:rPr>
              <w:t>201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1,492,757.50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300,039,500.00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4,756.77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3,719.53</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w:t>
            </w:r>
            <w:r w:rsidRPr="00B41E3D">
              <w:rPr>
                <w:rFonts w:hint="eastAsia"/>
                <w:color w:val="000000"/>
                <w:sz w:val="24"/>
              </w:rPr>
              <w:lastRenderedPageBreak/>
              <w:t>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lastRenderedPageBreak/>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12</w:t>
            </w:r>
            <w:r w:rsidR="00146153" w:rsidRPr="00300454">
              <w:rPr>
                <w:sz w:val="24"/>
              </w:rPr>
              <w:t>月</w:t>
            </w:r>
            <w:r w:rsidR="00146153" w:rsidRPr="00300454">
              <w:rPr>
                <w:sz w:val="24"/>
              </w:rPr>
              <w:t>21</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300,044,306.47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300,044,306.47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49.70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300,044,256.77</w:t>
            </w:r>
          </w:p>
        </w:tc>
      </w:tr>
    </w:tbl>
    <w:p w:rsidR="0024319D" w:rsidRDefault="002E681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B744F2">
      <w:pPr>
        <w:tabs>
          <w:tab w:val="left" w:pos="426"/>
        </w:tabs>
        <w:spacing w:before="29" w:line="288" w:lineRule="auto"/>
        <w:ind w:firstLineChars="200" w:firstLine="480"/>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24319D" w:rsidRDefault="002E681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lastRenderedPageBreak/>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66,000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24319D" w:rsidRDefault="002E6814">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4319D" w:rsidRDefault="002E6814">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4319D" w:rsidRDefault="002E6814">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24319D">
        <w:tc>
          <w:tcPr>
            <w:tcW w:w="1559" w:type="dxa"/>
            <w:vAlign w:val="center"/>
          </w:tcPr>
          <w:p w:rsidR="0024319D" w:rsidRDefault="002E6814">
            <w:pPr>
              <w:jc w:val="left"/>
            </w:pPr>
            <w:r>
              <w:rPr>
                <w:color w:val="000000"/>
                <w:szCs w:val="21"/>
              </w:rPr>
              <w:t>中信证券股份有限公司</w:t>
            </w:r>
          </w:p>
        </w:tc>
        <w:tc>
          <w:tcPr>
            <w:tcW w:w="779" w:type="dxa"/>
            <w:vAlign w:val="center"/>
          </w:tcPr>
          <w:p w:rsidR="0024319D" w:rsidRDefault="002E6814">
            <w:pPr>
              <w:jc w:val="right"/>
            </w:pPr>
            <w:r>
              <w:rPr>
                <w:color w:val="000000"/>
                <w:szCs w:val="21"/>
              </w:rPr>
              <w:t>1</w:t>
            </w:r>
          </w:p>
        </w:tc>
        <w:tc>
          <w:tcPr>
            <w:tcW w:w="1800" w:type="dxa"/>
            <w:vAlign w:val="center"/>
          </w:tcPr>
          <w:p w:rsidR="0024319D" w:rsidRDefault="002E6814">
            <w:pPr>
              <w:jc w:val="right"/>
            </w:pPr>
            <w:r>
              <w:rPr>
                <w:color w:val="000000"/>
                <w:szCs w:val="21"/>
              </w:rPr>
              <w:t>152,102,653.10</w:t>
            </w:r>
          </w:p>
        </w:tc>
        <w:tc>
          <w:tcPr>
            <w:tcW w:w="1080" w:type="dxa"/>
            <w:vAlign w:val="center"/>
          </w:tcPr>
          <w:p w:rsidR="0024319D" w:rsidRDefault="002E6814">
            <w:pPr>
              <w:jc w:val="right"/>
            </w:pPr>
            <w:r>
              <w:rPr>
                <w:color w:val="000000"/>
                <w:szCs w:val="21"/>
              </w:rPr>
              <w:t>100.00%</w:t>
            </w:r>
          </w:p>
        </w:tc>
        <w:tc>
          <w:tcPr>
            <w:tcW w:w="1620" w:type="dxa"/>
            <w:vAlign w:val="center"/>
          </w:tcPr>
          <w:p w:rsidR="0024319D" w:rsidRDefault="002E6814">
            <w:pPr>
              <w:jc w:val="right"/>
            </w:pPr>
            <w:r>
              <w:rPr>
                <w:color w:val="000000"/>
                <w:szCs w:val="21"/>
              </w:rPr>
              <w:t>141,653.94</w:t>
            </w:r>
          </w:p>
        </w:tc>
        <w:tc>
          <w:tcPr>
            <w:tcW w:w="1080" w:type="dxa"/>
            <w:vAlign w:val="center"/>
          </w:tcPr>
          <w:p w:rsidR="0024319D" w:rsidRDefault="002E6814">
            <w:pPr>
              <w:jc w:val="right"/>
            </w:pPr>
            <w:r>
              <w:rPr>
                <w:color w:val="000000"/>
                <w:szCs w:val="21"/>
              </w:rPr>
              <w:t>100.00%</w:t>
            </w:r>
          </w:p>
        </w:tc>
        <w:tc>
          <w:tcPr>
            <w:tcW w:w="1080" w:type="dxa"/>
            <w:vAlign w:val="center"/>
          </w:tcPr>
          <w:p w:rsidR="0024319D" w:rsidRDefault="002E6814">
            <w:pPr>
              <w:jc w:val="left"/>
            </w:pPr>
            <w:r>
              <w:rPr>
                <w:color w:val="000000"/>
                <w:szCs w:val="21"/>
              </w:rPr>
              <w:t>-</w:t>
            </w:r>
          </w:p>
        </w:tc>
      </w:tr>
      <w:tr w:rsidR="0024319D">
        <w:tc>
          <w:tcPr>
            <w:tcW w:w="1559" w:type="dxa"/>
            <w:vAlign w:val="center"/>
          </w:tcPr>
          <w:p w:rsidR="0024319D" w:rsidRDefault="002E6814">
            <w:pPr>
              <w:jc w:val="left"/>
            </w:pPr>
            <w:r>
              <w:rPr>
                <w:color w:val="000000"/>
                <w:szCs w:val="21"/>
              </w:rPr>
              <w:t>海通证券股份有限公司</w:t>
            </w:r>
          </w:p>
        </w:tc>
        <w:tc>
          <w:tcPr>
            <w:tcW w:w="779" w:type="dxa"/>
            <w:vAlign w:val="center"/>
          </w:tcPr>
          <w:p w:rsidR="0024319D" w:rsidRDefault="002E6814">
            <w:pPr>
              <w:jc w:val="right"/>
            </w:pPr>
            <w:r>
              <w:rPr>
                <w:color w:val="000000"/>
                <w:szCs w:val="21"/>
              </w:rPr>
              <w:t>1</w:t>
            </w:r>
          </w:p>
        </w:tc>
        <w:tc>
          <w:tcPr>
            <w:tcW w:w="1800" w:type="dxa"/>
            <w:vAlign w:val="center"/>
          </w:tcPr>
          <w:p w:rsidR="0024319D" w:rsidRDefault="002E6814">
            <w:pPr>
              <w:jc w:val="right"/>
            </w:pPr>
            <w:r>
              <w:rPr>
                <w:color w:val="000000"/>
                <w:szCs w:val="21"/>
              </w:rPr>
              <w:t>-</w:t>
            </w:r>
          </w:p>
        </w:tc>
        <w:tc>
          <w:tcPr>
            <w:tcW w:w="1080" w:type="dxa"/>
            <w:vAlign w:val="center"/>
          </w:tcPr>
          <w:p w:rsidR="0024319D" w:rsidRDefault="002E6814">
            <w:pPr>
              <w:jc w:val="right"/>
            </w:pPr>
            <w:r>
              <w:rPr>
                <w:color w:val="000000"/>
                <w:szCs w:val="21"/>
              </w:rPr>
              <w:t>-</w:t>
            </w:r>
          </w:p>
        </w:tc>
        <w:tc>
          <w:tcPr>
            <w:tcW w:w="1620" w:type="dxa"/>
            <w:vAlign w:val="center"/>
          </w:tcPr>
          <w:p w:rsidR="0024319D" w:rsidRDefault="002E6814">
            <w:pPr>
              <w:jc w:val="right"/>
            </w:pPr>
            <w:r>
              <w:rPr>
                <w:color w:val="000000"/>
                <w:szCs w:val="21"/>
              </w:rPr>
              <w:t>-</w:t>
            </w:r>
          </w:p>
        </w:tc>
        <w:tc>
          <w:tcPr>
            <w:tcW w:w="1080" w:type="dxa"/>
            <w:vAlign w:val="center"/>
          </w:tcPr>
          <w:p w:rsidR="0024319D" w:rsidRDefault="002E6814">
            <w:pPr>
              <w:jc w:val="right"/>
            </w:pPr>
            <w:r>
              <w:rPr>
                <w:color w:val="000000"/>
                <w:szCs w:val="21"/>
              </w:rPr>
              <w:t>-</w:t>
            </w:r>
          </w:p>
        </w:tc>
        <w:tc>
          <w:tcPr>
            <w:tcW w:w="1080" w:type="dxa"/>
            <w:vAlign w:val="center"/>
          </w:tcPr>
          <w:p w:rsidR="0024319D" w:rsidRDefault="002E6814">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24319D">
        <w:tc>
          <w:tcPr>
            <w:tcW w:w="1559" w:type="dxa"/>
            <w:vAlign w:val="center"/>
          </w:tcPr>
          <w:p w:rsidR="0024319D" w:rsidRDefault="002E6814">
            <w:pPr>
              <w:jc w:val="left"/>
            </w:pPr>
            <w:r>
              <w:rPr>
                <w:color w:val="000000"/>
                <w:szCs w:val="21"/>
              </w:rPr>
              <w:t>中信证券股份有限公司</w:t>
            </w:r>
          </w:p>
        </w:tc>
        <w:tc>
          <w:tcPr>
            <w:tcW w:w="1319" w:type="dxa"/>
            <w:vAlign w:val="center"/>
          </w:tcPr>
          <w:p w:rsidR="0024319D" w:rsidRDefault="002E6814">
            <w:pPr>
              <w:jc w:val="right"/>
            </w:pPr>
            <w:r>
              <w:rPr>
                <w:color w:val="000000"/>
                <w:szCs w:val="21"/>
              </w:rPr>
              <w:t>213,093,689.84</w:t>
            </w:r>
          </w:p>
        </w:tc>
        <w:tc>
          <w:tcPr>
            <w:tcW w:w="1080" w:type="dxa"/>
            <w:vAlign w:val="center"/>
          </w:tcPr>
          <w:p w:rsidR="0024319D" w:rsidRDefault="002E6814">
            <w:pPr>
              <w:jc w:val="right"/>
            </w:pPr>
            <w:r>
              <w:rPr>
                <w:color w:val="000000"/>
                <w:szCs w:val="21"/>
              </w:rPr>
              <w:t>91.14%</w:t>
            </w:r>
          </w:p>
        </w:tc>
        <w:tc>
          <w:tcPr>
            <w:tcW w:w="1143" w:type="dxa"/>
            <w:vAlign w:val="center"/>
          </w:tcPr>
          <w:p w:rsidR="0024319D" w:rsidRDefault="002E6814">
            <w:pPr>
              <w:jc w:val="right"/>
            </w:pPr>
            <w:r>
              <w:rPr>
                <w:color w:val="000000"/>
                <w:szCs w:val="21"/>
              </w:rPr>
              <w:t>12,904,000,000.00</w:t>
            </w:r>
          </w:p>
        </w:tc>
        <w:tc>
          <w:tcPr>
            <w:tcW w:w="1197" w:type="dxa"/>
            <w:vAlign w:val="center"/>
          </w:tcPr>
          <w:p w:rsidR="0024319D" w:rsidRDefault="002E6814">
            <w:pPr>
              <w:jc w:val="right"/>
            </w:pPr>
            <w:r>
              <w:rPr>
                <w:color w:val="000000"/>
                <w:szCs w:val="21"/>
              </w:rPr>
              <w:t>91.94%</w:t>
            </w:r>
          </w:p>
        </w:tc>
        <w:tc>
          <w:tcPr>
            <w:tcW w:w="1497" w:type="dxa"/>
            <w:vAlign w:val="center"/>
          </w:tcPr>
          <w:p w:rsidR="0024319D" w:rsidRDefault="002E6814">
            <w:pPr>
              <w:jc w:val="right"/>
            </w:pPr>
            <w:r>
              <w:rPr>
                <w:color w:val="000000"/>
                <w:szCs w:val="21"/>
              </w:rPr>
              <w:t>-</w:t>
            </w:r>
          </w:p>
        </w:tc>
        <w:tc>
          <w:tcPr>
            <w:tcW w:w="1203" w:type="dxa"/>
            <w:vAlign w:val="center"/>
          </w:tcPr>
          <w:p w:rsidR="0024319D" w:rsidRDefault="002E6814">
            <w:pPr>
              <w:jc w:val="right"/>
            </w:pPr>
            <w:r>
              <w:rPr>
                <w:color w:val="000000"/>
                <w:szCs w:val="21"/>
              </w:rPr>
              <w:t>-</w:t>
            </w:r>
          </w:p>
        </w:tc>
      </w:tr>
      <w:tr w:rsidR="0024319D">
        <w:tc>
          <w:tcPr>
            <w:tcW w:w="1559" w:type="dxa"/>
            <w:vAlign w:val="center"/>
          </w:tcPr>
          <w:p w:rsidR="0024319D" w:rsidRDefault="002E6814">
            <w:pPr>
              <w:jc w:val="left"/>
            </w:pPr>
            <w:r>
              <w:rPr>
                <w:color w:val="000000"/>
                <w:szCs w:val="21"/>
              </w:rPr>
              <w:t>海通证券股份有限公司</w:t>
            </w:r>
          </w:p>
        </w:tc>
        <w:tc>
          <w:tcPr>
            <w:tcW w:w="1319" w:type="dxa"/>
            <w:vAlign w:val="center"/>
          </w:tcPr>
          <w:p w:rsidR="0024319D" w:rsidRDefault="002E6814">
            <w:pPr>
              <w:jc w:val="right"/>
            </w:pPr>
            <w:r>
              <w:rPr>
                <w:color w:val="000000"/>
                <w:szCs w:val="21"/>
              </w:rPr>
              <w:t>20,721,313.35</w:t>
            </w:r>
          </w:p>
        </w:tc>
        <w:tc>
          <w:tcPr>
            <w:tcW w:w="1080" w:type="dxa"/>
            <w:vAlign w:val="center"/>
          </w:tcPr>
          <w:p w:rsidR="0024319D" w:rsidRDefault="002E6814">
            <w:pPr>
              <w:jc w:val="right"/>
            </w:pPr>
            <w:r>
              <w:rPr>
                <w:color w:val="000000"/>
                <w:szCs w:val="21"/>
              </w:rPr>
              <w:t>8.86%</w:t>
            </w:r>
          </w:p>
        </w:tc>
        <w:tc>
          <w:tcPr>
            <w:tcW w:w="1143" w:type="dxa"/>
            <w:vAlign w:val="center"/>
          </w:tcPr>
          <w:p w:rsidR="0024319D" w:rsidRDefault="002E6814">
            <w:pPr>
              <w:jc w:val="right"/>
            </w:pPr>
            <w:r>
              <w:rPr>
                <w:color w:val="000000"/>
                <w:szCs w:val="21"/>
              </w:rPr>
              <w:t>1,130,985,000.00</w:t>
            </w:r>
          </w:p>
        </w:tc>
        <w:tc>
          <w:tcPr>
            <w:tcW w:w="1197" w:type="dxa"/>
            <w:vAlign w:val="center"/>
          </w:tcPr>
          <w:p w:rsidR="0024319D" w:rsidRDefault="002E6814">
            <w:pPr>
              <w:jc w:val="right"/>
            </w:pPr>
            <w:r>
              <w:rPr>
                <w:color w:val="000000"/>
                <w:szCs w:val="21"/>
              </w:rPr>
              <w:t>8.06%</w:t>
            </w:r>
          </w:p>
        </w:tc>
        <w:tc>
          <w:tcPr>
            <w:tcW w:w="1497" w:type="dxa"/>
            <w:vAlign w:val="center"/>
          </w:tcPr>
          <w:p w:rsidR="0024319D" w:rsidRDefault="002E6814">
            <w:pPr>
              <w:jc w:val="right"/>
            </w:pPr>
            <w:r>
              <w:rPr>
                <w:color w:val="000000"/>
                <w:szCs w:val="21"/>
              </w:rPr>
              <w:t>-</w:t>
            </w:r>
          </w:p>
        </w:tc>
        <w:tc>
          <w:tcPr>
            <w:tcW w:w="1203" w:type="dxa"/>
            <w:vAlign w:val="center"/>
          </w:tcPr>
          <w:p w:rsidR="0024319D" w:rsidRDefault="002E6814">
            <w:pPr>
              <w:jc w:val="right"/>
            </w:pPr>
            <w:r>
              <w:rPr>
                <w:color w:val="000000"/>
                <w:szCs w:val="21"/>
              </w:rPr>
              <w:t>-</w:t>
            </w:r>
          </w:p>
        </w:tc>
      </w:tr>
    </w:tbl>
    <w:p w:rsidR="0024319D" w:rsidRDefault="002E681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4319D" w:rsidRDefault="002E6814">
      <w:pPr>
        <w:tabs>
          <w:tab w:val="left" w:pos="426"/>
        </w:tabs>
        <w:spacing w:before="29" w:line="288" w:lineRule="auto"/>
        <w:jc w:val="left"/>
        <w:rPr>
          <w:kern w:val="0"/>
          <w:sz w:val="24"/>
        </w:rPr>
      </w:pPr>
      <w:r>
        <w:rPr>
          <w:kern w:val="0"/>
          <w:sz w:val="24"/>
        </w:rPr>
        <w:lastRenderedPageBreak/>
        <w:t>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B744F2" w:rsidRDefault="00B744F2" w:rsidP="001320FD">
      <w:pPr>
        <w:pStyle w:val="1"/>
        <w:keepNext/>
        <w:keepLines/>
        <w:widowControl w:val="0"/>
        <w:spacing w:beforeLines="100" w:before="312" w:afterLines="100" w:after="312" w:line="360" w:lineRule="auto"/>
        <w:jc w:val="center"/>
        <w:rPr>
          <w:rFonts w:eastAsiaTheme="minorEastAsia"/>
          <w:b/>
          <w:bCs/>
          <w:szCs w:val="24"/>
          <w:lang w:val="en-US"/>
        </w:rPr>
      </w:pPr>
      <w:bookmarkStart w:id="98" w:name="_Toc374532345"/>
      <w:bookmarkEnd w:id="97"/>
      <w:r w:rsidRPr="00B744F2">
        <w:rPr>
          <w:b/>
          <w:bCs/>
          <w:szCs w:val="24"/>
          <w:lang w:val="en-US"/>
        </w:rPr>
        <w:t>§</w:t>
      </w:r>
      <w:r w:rsidR="001320FD" w:rsidRPr="00B744F2">
        <w:rPr>
          <w:rFonts w:eastAsiaTheme="minorEastAsia"/>
          <w:b/>
          <w:bCs/>
          <w:szCs w:val="24"/>
          <w:lang w:val="en-US"/>
        </w:rPr>
        <w:t xml:space="preserve">12  </w:t>
      </w:r>
      <w:r w:rsidR="001320FD" w:rsidRPr="00B744F2">
        <w:rPr>
          <w:rFonts w:eastAsiaTheme="minorEastAsia"/>
          <w:b/>
          <w:bCs/>
          <w:szCs w:val="24"/>
          <w:lang w:val="en-US"/>
        </w:rPr>
        <w:t>影响投资者决策的其他重要信息</w:t>
      </w:r>
      <w:bookmarkEnd w:id="98"/>
    </w:p>
    <w:p w:rsidR="001320FD" w:rsidRPr="00B744F2" w:rsidRDefault="001320FD" w:rsidP="001320FD">
      <w:pPr>
        <w:autoSpaceDE w:val="0"/>
        <w:autoSpaceDN w:val="0"/>
        <w:adjustRightInd w:val="0"/>
        <w:spacing w:line="360" w:lineRule="auto"/>
        <w:jc w:val="left"/>
        <w:rPr>
          <w:b/>
          <w:bCs/>
          <w:color w:val="000000"/>
          <w:kern w:val="0"/>
          <w:sz w:val="24"/>
        </w:rPr>
      </w:pPr>
      <w:r w:rsidRPr="00B744F2">
        <w:rPr>
          <w:b/>
          <w:bCs/>
          <w:color w:val="000000"/>
          <w:kern w:val="0"/>
          <w:sz w:val="24"/>
        </w:rPr>
        <w:t xml:space="preserve">12.1 </w:t>
      </w:r>
      <w:r w:rsidRPr="00B744F2">
        <w:rPr>
          <w:b/>
          <w:bCs/>
          <w:color w:val="000000"/>
          <w:kern w:val="0"/>
          <w:sz w:val="24"/>
        </w:rPr>
        <w:t>报告期内单一投资者持有基金份额比例达到或超过</w:t>
      </w:r>
      <w:r w:rsidRPr="00B744F2">
        <w:rPr>
          <w:b/>
          <w:bCs/>
          <w:color w:val="000000"/>
          <w:kern w:val="0"/>
          <w:sz w:val="24"/>
        </w:rPr>
        <w:t>20%</w:t>
      </w:r>
      <w:r w:rsidRPr="00B744F2">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4319D">
        <w:tc>
          <w:tcPr>
            <w:tcW w:w="993" w:type="dxa"/>
            <w:vMerge w:val="restart"/>
          </w:tcPr>
          <w:p w:rsidR="0024319D" w:rsidRDefault="0024319D"/>
          <w:p w:rsidR="0024319D" w:rsidRDefault="002E6814">
            <w:r>
              <w:rPr>
                <w:rFonts w:ascii="宋体" w:hAnsi="宋体" w:hint="eastAsia"/>
                <w:bCs/>
                <w:color w:val="000000"/>
                <w:kern w:val="0"/>
                <w:szCs w:val="21"/>
              </w:rPr>
              <w:t>机构</w:t>
            </w:r>
          </w:p>
        </w:tc>
        <w:tc>
          <w:tcPr>
            <w:tcW w:w="992" w:type="dxa"/>
            <w:vAlign w:val="center"/>
          </w:tcPr>
          <w:p w:rsidR="0024319D" w:rsidRDefault="002E6814">
            <w:pPr>
              <w:jc w:val="center"/>
            </w:pPr>
            <w:r>
              <w:rPr>
                <w:rFonts w:ascii="宋体" w:hAnsi="宋体"/>
                <w:color w:val="000000"/>
                <w:kern w:val="0"/>
                <w:szCs w:val="21"/>
              </w:rPr>
              <w:t>1</w:t>
            </w:r>
          </w:p>
        </w:tc>
        <w:tc>
          <w:tcPr>
            <w:tcW w:w="1843" w:type="dxa"/>
            <w:vAlign w:val="center"/>
          </w:tcPr>
          <w:p w:rsidR="0024319D" w:rsidRDefault="002E6814">
            <w:pPr>
              <w:jc w:val="center"/>
            </w:pPr>
            <w:r>
              <w:rPr>
                <w:rFonts w:ascii="宋体" w:hAnsi="宋体"/>
                <w:color w:val="000000"/>
                <w:kern w:val="0"/>
                <w:szCs w:val="21"/>
              </w:rPr>
              <w:t>2017/1/1-2017/12/31</w:t>
            </w:r>
          </w:p>
        </w:tc>
        <w:tc>
          <w:tcPr>
            <w:tcW w:w="851" w:type="dxa"/>
            <w:vAlign w:val="center"/>
          </w:tcPr>
          <w:p w:rsidR="0024319D" w:rsidRDefault="002E6814">
            <w:pPr>
              <w:jc w:val="center"/>
            </w:pPr>
            <w:r>
              <w:rPr>
                <w:rFonts w:ascii="宋体" w:hAnsi="宋体"/>
                <w:color w:val="000000"/>
                <w:kern w:val="0"/>
                <w:szCs w:val="21"/>
              </w:rPr>
              <w:t>300,039,500.00</w:t>
            </w:r>
          </w:p>
        </w:tc>
        <w:tc>
          <w:tcPr>
            <w:tcW w:w="850" w:type="dxa"/>
            <w:vAlign w:val="center"/>
          </w:tcPr>
          <w:p w:rsidR="0024319D" w:rsidRDefault="002E6814">
            <w:pPr>
              <w:jc w:val="center"/>
            </w:pPr>
            <w:r>
              <w:rPr>
                <w:rFonts w:ascii="宋体" w:hAnsi="宋体"/>
                <w:color w:val="000000"/>
                <w:kern w:val="0"/>
                <w:szCs w:val="21"/>
              </w:rPr>
              <w:t>-</w:t>
            </w:r>
          </w:p>
        </w:tc>
        <w:tc>
          <w:tcPr>
            <w:tcW w:w="1134" w:type="dxa"/>
            <w:vAlign w:val="center"/>
          </w:tcPr>
          <w:p w:rsidR="0024319D" w:rsidRDefault="002E6814">
            <w:pPr>
              <w:jc w:val="center"/>
            </w:pPr>
            <w:r>
              <w:rPr>
                <w:rFonts w:ascii="宋体" w:hAnsi="宋体"/>
                <w:color w:val="000000"/>
                <w:kern w:val="0"/>
                <w:szCs w:val="21"/>
              </w:rPr>
              <w:t>-</w:t>
            </w:r>
          </w:p>
        </w:tc>
        <w:tc>
          <w:tcPr>
            <w:tcW w:w="1419" w:type="dxa"/>
            <w:vAlign w:val="center"/>
          </w:tcPr>
          <w:p w:rsidR="0024319D" w:rsidRDefault="002E6814">
            <w:pPr>
              <w:jc w:val="center"/>
            </w:pPr>
            <w:r>
              <w:rPr>
                <w:rFonts w:ascii="宋体" w:hAnsi="宋体"/>
                <w:color w:val="000000"/>
                <w:kern w:val="0"/>
                <w:szCs w:val="21"/>
              </w:rPr>
              <w:t>300,039,500.00</w:t>
            </w:r>
          </w:p>
        </w:tc>
        <w:tc>
          <w:tcPr>
            <w:tcW w:w="1130" w:type="dxa"/>
            <w:vAlign w:val="center"/>
          </w:tcPr>
          <w:p w:rsidR="0024319D" w:rsidRDefault="002E6814">
            <w:pPr>
              <w:jc w:val="center"/>
            </w:pPr>
            <w:r>
              <w:rPr>
                <w:rFonts w:ascii="宋体" w:hAnsi="宋体"/>
                <w:color w:val="000000"/>
                <w:kern w:val="0"/>
                <w:szCs w:val="21"/>
              </w:rPr>
              <w:t>100.00%</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744F2" w:rsidRDefault="00B744F2" w:rsidP="0014702D">
      <w:pPr>
        <w:spacing w:before="29" w:line="288" w:lineRule="auto"/>
        <w:ind w:firstLineChars="200" w:firstLine="482"/>
        <w:jc w:val="right"/>
        <w:rPr>
          <w:b/>
          <w:color w:val="000000"/>
          <w:sz w:val="24"/>
        </w:rPr>
      </w:pPr>
    </w:p>
    <w:p w:rsidR="00B744F2" w:rsidRDefault="00B744F2" w:rsidP="0014702D">
      <w:pPr>
        <w:spacing w:before="29" w:line="288" w:lineRule="auto"/>
        <w:ind w:firstLineChars="200" w:firstLine="482"/>
        <w:jc w:val="right"/>
        <w:rPr>
          <w:b/>
          <w:color w:val="00000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AB" w:rsidRDefault="003D2FAB">
      <w:r>
        <w:separator/>
      </w:r>
    </w:p>
  </w:endnote>
  <w:endnote w:type="continuationSeparator" w:id="0">
    <w:p w:rsidR="003D2FAB" w:rsidRDefault="003D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580057">
      <w:rPr>
        <w:noProof/>
        <w:kern w:val="0"/>
        <w:szCs w:val="21"/>
      </w:rPr>
      <w:t>11</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580057">
      <w:rPr>
        <w:noProof/>
        <w:kern w:val="0"/>
        <w:szCs w:val="21"/>
      </w:rPr>
      <w:t>36</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AB" w:rsidRDefault="003D2FAB">
      <w:r>
        <w:separator/>
      </w:r>
    </w:p>
  </w:footnote>
  <w:footnote w:type="continuationSeparator" w:id="0">
    <w:p w:rsidR="003D2FAB" w:rsidRDefault="003D2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19D"/>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E6814"/>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2FAB"/>
    <w:rsid w:val="003D4FFC"/>
    <w:rsid w:val="003D51ED"/>
    <w:rsid w:val="003D569B"/>
    <w:rsid w:val="003D637D"/>
    <w:rsid w:val="003D66E3"/>
    <w:rsid w:val="003D746C"/>
    <w:rsid w:val="003D78B5"/>
    <w:rsid w:val="003D7A7D"/>
    <w:rsid w:val="003E04AE"/>
    <w:rsid w:val="003E099F"/>
    <w:rsid w:val="003E17DE"/>
    <w:rsid w:val="003E1920"/>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57"/>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0B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1271"/>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44F2"/>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6EAA"/>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3737"/>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CF2"/>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8CC9D3-FD36-4981-8C7B-1D38A000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36</Pages>
  <Words>4222</Words>
  <Characters>24067</Characters>
  <Application>Microsoft Office Word</Application>
  <DocSecurity>0</DocSecurity>
  <Lines>200</Lines>
  <Paragraphs>56</Paragraphs>
  <ScaleCrop>false</ScaleCrop>
  <Company/>
  <LinksUpToDate>false</LinksUpToDate>
  <CharactersWithSpaces>28233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556</cp:revision>
  <cp:lastPrinted>2007-07-19T00:46:00Z</cp:lastPrinted>
  <dcterms:created xsi:type="dcterms:W3CDTF">2013-10-15T01:57:00Z</dcterms:created>
  <dcterms:modified xsi:type="dcterms:W3CDTF">2018-03-27T01:37:00Z</dcterms:modified>
</cp:coreProperties>
</file>