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交银施罗德瑞</w:t>
      </w:r>
      <w:proofErr w:type="gramStart"/>
      <w:r w:rsidRPr="00922D37">
        <w:rPr>
          <w:b/>
          <w:sz w:val="36"/>
          <w:szCs w:val="36"/>
        </w:rPr>
        <w:t>鑫</w:t>
      </w:r>
      <w:proofErr w:type="gramEnd"/>
      <w:r w:rsidRPr="00922D37">
        <w:rPr>
          <w:b/>
          <w:sz w:val="36"/>
          <w:szCs w:val="36"/>
        </w:rPr>
        <w:t>定期开放灵活配置混合型证券投资基金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交银瑞</w:t>
            </w:r>
            <w:proofErr w:type="gramStart"/>
            <w:r w:rsidRPr="00AF05D4">
              <w:rPr>
                <w:sz w:val="24"/>
              </w:rPr>
              <w:t>鑫</w:t>
            </w:r>
            <w:proofErr w:type="gramEnd"/>
            <w:r w:rsidRPr="00AF05D4">
              <w:rPr>
                <w:sz w:val="24"/>
              </w:rPr>
              <w:t>定期开放灵活配置混合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003900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003900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12</w:t>
            </w:r>
            <w:r w:rsidRPr="00AF05D4">
              <w:rPr>
                <w:sz w:val="24"/>
              </w:rPr>
              <w:t>月</w:t>
            </w:r>
            <w:r w:rsidRPr="00AF05D4">
              <w:rPr>
                <w:sz w:val="24"/>
              </w:rPr>
              <w:t>14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300,022,602.93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A57672">
              <w:rPr>
                <w:sz w:val="24"/>
              </w:rPr>
              <w:t>组合久期和</w:t>
            </w:r>
            <w:proofErr w:type="gramEnd"/>
            <w:r w:rsidRPr="00A57672">
              <w:rPr>
                <w:sz w:val="24"/>
              </w:rPr>
              <w:t>债券类别配置；在严谨深入的股票和债券研究分析基础上，自下而上精选股票和债券；在保持总体风险水平相对稳定的基础上，力争获取投资组合的较高回报。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w:t>
            </w:r>
            <w:proofErr w:type="gramStart"/>
            <w:r w:rsidRPr="00A57672">
              <w:rPr>
                <w:sz w:val="24"/>
              </w:rPr>
              <w:t>债综合全价指数</w:t>
            </w:r>
            <w:proofErr w:type="gramEnd"/>
            <w:r w:rsidRPr="00A57672">
              <w:rPr>
                <w:sz w:val="24"/>
              </w:rPr>
              <w:t>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7E0270" w:rsidRPr="00931B45" w:rsidTr="007E0270">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12</w:t>
            </w:r>
            <w:r w:rsidRPr="00931B45">
              <w:rPr>
                <w:b/>
                <w:szCs w:val="21"/>
              </w:rPr>
              <w:t>月</w:t>
            </w:r>
            <w:r w:rsidRPr="00931B45">
              <w:rPr>
                <w:b/>
                <w:szCs w:val="21"/>
              </w:rPr>
              <w:t>14</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16,883,216.79</w:t>
            </w:r>
          </w:p>
        </w:tc>
        <w:tc>
          <w:tcPr>
            <w:tcW w:w="4462" w:type="dxa"/>
            <w:vAlign w:val="center"/>
          </w:tcPr>
          <w:p w:rsidR="00501A91" w:rsidRPr="00931B45" w:rsidRDefault="00501A91" w:rsidP="00D415F5">
            <w:pPr>
              <w:spacing w:before="29" w:line="288" w:lineRule="auto"/>
              <w:jc w:val="right"/>
              <w:rPr>
                <w:szCs w:val="21"/>
              </w:rPr>
            </w:pPr>
            <w:r w:rsidRPr="00931B45">
              <w:rPr>
                <w:szCs w:val="21"/>
              </w:rPr>
              <w:t>559,163.25</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28,928,140.44</w:t>
            </w:r>
          </w:p>
        </w:tc>
        <w:tc>
          <w:tcPr>
            <w:tcW w:w="4462" w:type="dxa"/>
            <w:vAlign w:val="center"/>
          </w:tcPr>
          <w:p w:rsidR="00501A91" w:rsidRPr="00931B45" w:rsidRDefault="00501A91" w:rsidP="00D415F5">
            <w:pPr>
              <w:spacing w:before="29" w:line="288" w:lineRule="auto"/>
              <w:jc w:val="right"/>
              <w:rPr>
                <w:szCs w:val="21"/>
              </w:rPr>
            </w:pPr>
            <w:r w:rsidRPr="00931B45">
              <w:rPr>
                <w:szCs w:val="21"/>
              </w:rPr>
              <w:t>602,967.25</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0.0964</w:t>
            </w:r>
          </w:p>
        </w:tc>
        <w:tc>
          <w:tcPr>
            <w:tcW w:w="4462" w:type="dxa"/>
            <w:vAlign w:val="center"/>
          </w:tcPr>
          <w:p w:rsidR="00501A91" w:rsidRPr="00931B45" w:rsidRDefault="00501A91" w:rsidP="00D415F5">
            <w:pPr>
              <w:spacing w:before="29" w:line="288" w:lineRule="auto"/>
              <w:jc w:val="right"/>
              <w:rPr>
                <w:szCs w:val="21"/>
              </w:rPr>
            </w:pPr>
            <w:r w:rsidRPr="00931B45">
              <w:rPr>
                <w:szCs w:val="21"/>
              </w:rPr>
              <w:t>0.0020</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9.62%</w:t>
            </w:r>
          </w:p>
        </w:tc>
        <w:tc>
          <w:tcPr>
            <w:tcW w:w="4462" w:type="dxa"/>
            <w:vAlign w:val="center"/>
          </w:tcPr>
          <w:p w:rsidR="00501A91" w:rsidRPr="00931B45" w:rsidRDefault="00501A91" w:rsidP="00D415F5">
            <w:pPr>
              <w:spacing w:before="29" w:line="288" w:lineRule="auto"/>
              <w:jc w:val="right"/>
              <w:rPr>
                <w:szCs w:val="21"/>
              </w:rPr>
            </w:pPr>
            <w:r w:rsidRPr="00931B45">
              <w:rPr>
                <w:szCs w:val="21"/>
              </w:rPr>
              <w:t>0.20%</w:t>
            </w:r>
          </w:p>
        </w:tc>
      </w:tr>
      <w:tr w:rsidR="007E0270" w:rsidRPr="00931B45" w:rsidTr="007E0270">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0.0581</w:t>
            </w:r>
          </w:p>
        </w:tc>
        <w:tc>
          <w:tcPr>
            <w:tcW w:w="4462" w:type="dxa"/>
            <w:vAlign w:val="center"/>
          </w:tcPr>
          <w:p w:rsidR="00501A91" w:rsidRPr="00931B45" w:rsidRDefault="00501A91" w:rsidP="00D415F5">
            <w:pPr>
              <w:spacing w:before="29" w:line="288" w:lineRule="auto"/>
              <w:jc w:val="right"/>
              <w:rPr>
                <w:szCs w:val="21"/>
              </w:rPr>
            </w:pPr>
            <w:r w:rsidRPr="00931B45">
              <w:rPr>
                <w:szCs w:val="21"/>
              </w:rPr>
              <w:t>0.0019</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329,553,694.13</w:t>
            </w:r>
          </w:p>
        </w:tc>
        <w:tc>
          <w:tcPr>
            <w:tcW w:w="4462" w:type="dxa"/>
            <w:vAlign w:val="center"/>
          </w:tcPr>
          <w:p w:rsidR="00501A91" w:rsidRPr="00931B45" w:rsidRDefault="00501A91" w:rsidP="00D415F5">
            <w:pPr>
              <w:spacing w:before="29" w:line="288" w:lineRule="auto"/>
              <w:jc w:val="right"/>
              <w:rPr>
                <w:szCs w:val="21"/>
              </w:rPr>
            </w:pPr>
            <w:r w:rsidRPr="00931B45">
              <w:rPr>
                <w:szCs w:val="21"/>
              </w:rPr>
              <w:t>300,625,809.77</w:t>
            </w:r>
          </w:p>
        </w:tc>
      </w:tr>
      <w:tr w:rsidR="007E0270" w:rsidRPr="00931B45" w:rsidTr="007E0270">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1.0984</w:t>
            </w:r>
          </w:p>
        </w:tc>
        <w:tc>
          <w:tcPr>
            <w:tcW w:w="4462" w:type="dxa"/>
            <w:vAlign w:val="center"/>
          </w:tcPr>
          <w:p w:rsidR="00501A91" w:rsidRPr="00931B45" w:rsidRDefault="00501A91" w:rsidP="00D415F5">
            <w:pPr>
              <w:spacing w:before="29" w:line="288" w:lineRule="auto"/>
              <w:jc w:val="right"/>
              <w:rPr>
                <w:szCs w:val="21"/>
              </w:rPr>
            </w:pPr>
            <w:r w:rsidRPr="00931B45">
              <w:rPr>
                <w:szCs w:val="21"/>
              </w:rPr>
              <w:t>1.0020</w:t>
            </w:r>
          </w:p>
        </w:tc>
      </w:tr>
    </w:tbl>
    <w:p w:rsidR="00677CB9" w:rsidRDefault="00D3774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77CB9">
        <w:tc>
          <w:tcPr>
            <w:tcW w:w="1286" w:type="dxa"/>
            <w:vAlign w:val="center"/>
          </w:tcPr>
          <w:p w:rsidR="00677CB9" w:rsidRDefault="00D37740">
            <w:pPr>
              <w:jc w:val="left"/>
            </w:pPr>
            <w:r>
              <w:rPr>
                <w:color w:val="000000"/>
                <w:sz w:val="24"/>
              </w:rPr>
              <w:t>过去三个月</w:t>
            </w:r>
          </w:p>
        </w:tc>
        <w:tc>
          <w:tcPr>
            <w:tcW w:w="1286" w:type="dxa"/>
            <w:vAlign w:val="center"/>
          </w:tcPr>
          <w:p w:rsidR="00677CB9" w:rsidRDefault="00D37740">
            <w:pPr>
              <w:jc w:val="center"/>
            </w:pPr>
            <w:r>
              <w:rPr>
                <w:color w:val="000000"/>
                <w:sz w:val="24"/>
              </w:rPr>
              <w:t>2.33%</w:t>
            </w:r>
          </w:p>
        </w:tc>
        <w:tc>
          <w:tcPr>
            <w:tcW w:w="1286" w:type="dxa"/>
            <w:vAlign w:val="center"/>
          </w:tcPr>
          <w:p w:rsidR="00677CB9" w:rsidRDefault="00D37740">
            <w:pPr>
              <w:jc w:val="center"/>
            </w:pPr>
            <w:r>
              <w:rPr>
                <w:color w:val="000000"/>
                <w:sz w:val="24"/>
              </w:rPr>
              <w:t>0.22%</w:t>
            </w:r>
          </w:p>
        </w:tc>
        <w:tc>
          <w:tcPr>
            <w:tcW w:w="1285" w:type="dxa"/>
            <w:vAlign w:val="center"/>
          </w:tcPr>
          <w:p w:rsidR="00677CB9" w:rsidRDefault="00D37740">
            <w:pPr>
              <w:jc w:val="center"/>
            </w:pPr>
            <w:r>
              <w:rPr>
                <w:color w:val="000000"/>
                <w:sz w:val="24"/>
              </w:rPr>
              <w:t>1.96%</w:t>
            </w:r>
          </w:p>
        </w:tc>
        <w:tc>
          <w:tcPr>
            <w:tcW w:w="1285" w:type="dxa"/>
            <w:vAlign w:val="center"/>
          </w:tcPr>
          <w:p w:rsidR="00677CB9" w:rsidRDefault="00D37740">
            <w:pPr>
              <w:jc w:val="center"/>
            </w:pPr>
            <w:r>
              <w:rPr>
                <w:color w:val="000000"/>
                <w:sz w:val="24"/>
              </w:rPr>
              <w:t>0.40%</w:t>
            </w:r>
          </w:p>
        </w:tc>
        <w:tc>
          <w:tcPr>
            <w:tcW w:w="1285" w:type="dxa"/>
            <w:vAlign w:val="center"/>
          </w:tcPr>
          <w:p w:rsidR="00677CB9" w:rsidRDefault="00D37740">
            <w:pPr>
              <w:jc w:val="center"/>
            </w:pPr>
            <w:r>
              <w:rPr>
                <w:color w:val="000000"/>
                <w:sz w:val="24"/>
              </w:rPr>
              <w:t>0.37%</w:t>
            </w:r>
          </w:p>
        </w:tc>
        <w:tc>
          <w:tcPr>
            <w:tcW w:w="1285" w:type="dxa"/>
            <w:vAlign w:val="center"/>
          </w:tcPr>
          <w:p w:rsidR="00677CB9" w:rsidRDefault="00D37740">
            <w:pPr>
              <w:jc w:val="center"/>
            </w:pPr>
            <w:r>
              <w:rPr>
                <w:color w:val="000000"/>
                <w:sz w:val="24"/>
              </w:rPr>
              <w:t>-0.18%</w:t>
            </w:r>
          </w:p>
        </w:tc>
      </w:tr>
      <w:tr w:rsidR="00677CB9">
        <w:tc>
          <w:tcPr>
            <w:tcW w:w="1286" w:type="dxa"/>
            <w:vAlign w:val="center"/>
          </w:tcPr>
          <w:p w:rsidR="00677CB9" w:rsidRDefault="00D37740">
            <w:pPr>
              <w:jc w:val="left"/>
            </w:pPr>
            <w:r>
              <w:rPr>
                <w:color w:val="000000"/>
                <w:sz w:val="24"/>
              </w:rPr>
              <w:t>过去六个月</w:t>
            </w:r>
          </w:p>
        </w:tc>
        <w:tc>
          <w:tcPr>
            <w:tcW w:w="1286" w:type="dxa"/>
            <w:vAlign w:val="center"/>
          </w:tcPr>
          <w:p w:rsidR="00677CB9" w:rsidRDefault="00D37740">
            <w:pPr>
              <w:jc w:val="center"/>
            </w:pPr>
            <w:r>
              <w:rPr>
                <w:color w:val="000000"/>
                <w:sz w:val="24"/>
              </w:rPr>
              <w:t>4.95%</w:t>
            </w:r>
          </w:p>
        </w:tc>
        <w:tc>
          <w:tcPr>
            <w:tcW w:w="1286" w:type="dxa"/>
            <w:vAlign w:val="center"/>
          </w:tcPr>
          <w:p w:rsidR="00677CB9" w:rsidRDefault="00D37740">
            <w:pPr>
              <w:jc w:val="center"/>
            </w:pPr>
            <w:r>
              <w:rPr>
                <w:color w:val="000000"/>
                <w:sz w:val="24"/>
              </w:rPr>
              <w:t>0.18%</w:t>
            </w:r>
          </w:p>
        </w:tc>
        <w:tc>
          <w:tcPr>
            <w:tcW w:w="1285" w:type="dxa"/>
            <w:vAlign w:val="center"/>
          </w:tcPr>
          <w:p w:rsidR="00677CB9" w:rsidRDefault="00D37740">
            <w:pPr>
              <w:jc w:val="center"/>
            </w:pPr>
            <w:r>
              <w:rPr>
                <w:color w:val="000000"/>
                <w:sz w:val="24"/>
              </w:rPr>
              <w:t>4.25%</w:t>
            </w:r>
          </w:p>
        </w:tc>
        <w:tc>
          <w:tcPr>
            <w:tcW w:w="1285" w:type="dxa"/>
            <w:vAlign w:val="center"/>
          </w:tcPr>
          <w:p w:rsidR="00677CB9" w:rsidRDefault="00D37740">
            <w:pPr>
              <w:jc w:val="center"/>
            </w:pPr>
            <w:r>
              <w:rPr>
                <w:color w:val="000000"/>
                <w:sz w:val="24"/>
              </w:rPr>
              <w:t>0.35%</w:t>
            </w:r>
          </w:p>
        </w:tc>
        <w:tc>
          <w:tcPr>
            <w:tcW w:w="1285" w:type="dxa"/>
            <w:vAlign w:val="center"/>
          </w:tcPr>
          <w:p w:rsidR="00677CB9" w:rsidRDefault="00D37740">
            <w:pPr>
              <w:jc w:val="center"/>
            </w:pPr>
            <w:r>
              <w:rPr>
                <w:color w:val="000000"/>
                <w:sz w:val="24"/>
              </w:rPr>
              <w:t>0.70%</w:t>
            </w:r>
          </w:p>
        </w:tc>
        <w:tc>
          <w:tcPr>
            <w:tcW w:w="1285" w:type="dxa"/>
            <w:vAlign w:val="center"/>
          </w:tcPr>
          <w:p w:rsidR="00677CB9" w:rsidRDefault="00D37740">
            <w:pPr>
              <w:jc w:val="center"/>
            </w:pPr>
            <w:r>
              <w:rPr>
                <w:color w:val="000000"/>
                <w:sz w:val="24"/>
              </w:rPr>
              <w:t>-0.17%</w:t>
            </w:r>
          </w:p>
        </w:tc>
      </w:tr>
      <w:tr w:rsidR="00677CB9">
        <w:tc>
          <w:tcPr>
            <w:tcW w:w="1286" w:type="dxa"/>
            <w:vAlign w:val="center"/>
          </w:tcPr>
          <w:p w:rsidR="00677CB9" w:rsidRDefault="00D37740">
            <w:pPr>
              <w:jc w:val="left"/>
            </w:pPr>
            <w:r>
              <w:rPr>
                <w:color w:val="000000"/>
                <w:sz w:val="24"/>
              </w:rPr>
              <w:t>过去一年</w:t>
            </w:r>
          </w:p>
        </w:tc>
        <w:tc>
          <w:tcPr>
            <w:tcW w:w="1286" w:type="dxa"/>
            <w:vAlign w:val="center"/>
          </w:tcPr>
          <w:p w:rsidR="00677CB9" w:rsidRDefault="00D37740">
            <w:pPr>
              <w:jc w:val="center"/>
            </w:pPr>
            <w:r>
              <w:rPr>
                <w:color w:val="000000"/>
                <w:sz w:val="24"/>
              </w:rPr>
              <w:t>9.62%</w:t>
            </w:r>
          </w:p>
        </w:tc>
        <w:tc>
          <w:tcPr>
            <w:tcW w:w="1286" w:type="dxa"/>
            <w:vAlign w:val="center"/>
          </w:tcPr>
          <w:p w:rsidR="00677CB9" w:rsidRDefault="00D37740">
            <w:pPr>
              <w:jc w:val="center"/>
            </w:pPr>
            <w:r>
              <w:rPr>
                <w:color w:val="000000"/>
                <w:sz w:val="24"/>
              </w:rPr>
              <w:t>0.15%</w:t>
            </w:r>
          </w:p>
        </w:tc>
        <w:tc>
          <w:tcPr>
            <w:tcW w:w="1285" w:type="dxa"/>
            <w:vAlign w:val="center"/>
          </w:tcPr>
          <w:p w:rsidR="00677CB9" w:rsidRDefault="00D37740">
            <w:pPr>
              <w:jc w:val="center"/>
            </w:pPr>
            <w:r>
              <w:rPr>
                <w:color w:val="000000"/>
                <w:sz w:val="24"/>
              </w:rPr>
              <w:t>8.60%</w:t>
            </w:r>
          </w:p>
        </w:tc>
        <w:tc>
          <w:tcPr>
            <w:tcW w:w="1285" w:type="dxa"/>
            <w:vAlign w:val="center"/>
          </w:tcPr>
          <w:p w:rsidR="00677CB9" w:rsidRDefault="00D37740">
            <w:pPr>
              <w:jc w:val="center"/>
            </w:pPr>
            <w:r>
              <w:rPr>
                <w:color w:val="000000"/>
                <w:sz w:val="24"/>
              </w:rPr>
              <w:t>0.32%</w:t>
            </w:r>
          </w:p>
        </w:tc>
        <w:tc>
          <w:tcPr>
            <w:tcW w:w="1285" w:type="dxa"/>
            <w:vAlign w:val="center"/>
          </w:tcPr>
          <w:p w:rsidR="00677CB9" w:rsidRDefault="00D37740">
            <w:pPr>
              <w:jc w:val="center"/>
            </w:pPr>
            <w:r>
              <w:rPr>
                <w:color w:val="000000"/>
                <w:sz w:val="24"/>
              </w:rPr>
              <w:t>1.02%</w:t>
            </w:r>
          </w:p>
        </w:tc>
        <w:tc>
          <w:tcPr>
            <w:tcW w:w="1285" w:type="dxa"/>
            <w:vAlign w:val="center"/>
          </w:tcPr>
          <w:p w:rsidR="00677CB9" w:rsidRDefault="00D37740">
            <w:pPr>
              <w:jc w:val="center"/>
            </w:pPr>
            <w:r>
              <w:rPr>
                <w:color w:val="000000"/>
                <w:sz w:val="24"/>
              </w:rPr>
              <w:t>-0.17%</w:t>
            </w:r>
          </w:p>
        </w:tc>
      </w:tr>
      <w:tr w:rsidR="00677CB9">
        <w:tc>
          <w:tcPr>
            <w:tcW w:w="1286" w:type="dxa"/>
            <w:vAlign w:val="center"/>
          </w:tcPr>
          <w:p w:rsidR="00677CB9" w:rsidRDefault="00D37740">
            <w:pPr>
              <w:jc w:val="left"/>
            </w:pPr>
            <w:r>
              <w:rPr>
                <w:color w:val="000000"/>
                <w:sz w:val="24"/>
              </w:rPr>
              <w:t>自基金合同生效起至今</w:t>
            </w:r>
          </w:p>
        </w:tc>
        <w:tc>
          <w:tcPr>
            <w:tcW w:w="1286" w:type="dxa"/>
            <w:vAlign w:val="center"/>
          </w:tcPr>
          <w:p w:rsidR="00677CB9" w:rsidRDefault="00D37740">
            <w:pPr>
              <w:jc w:val="center"/>
            </w:pPr>
            <w:r>
              <w:rPr>
                <w:color w:val="000000"/>
                <w:sz w:val="24"/>
              </w:rPr>
              <w:t>9.84%</w:t>
            </w:r>
          </w:p>
        </w:tc>
        <w:tc>
          <w:tcPr>
            <w:tcW w:w="1286" w:type="dxa"/>
            <w:vAlign w:val="center"/>
          </w:tcPr>
          <w:p w:rsidR="00677CB9" w:rsidRDefault="00D37740">
            <w:pPr>
              <w:jc w:val="center"/>
            </w:pPr>
            <w:r>
              <w:rPr>
                <w:color w:val="000000"/>
                <w:sz w:val="24"/>
              </w:rPr>
              <w:t>0.15%</w:t>
            </w:r>
          </w:p>
        </w:tc>
        <w:tc>
          <w:tcPr>
            <w:tcW w:w="1285" w:type="dxa"/>
            <w:vAlign w:val="center"/>
          </w:tcPr>
          <w:p w:rsidR="00677CB9" w:rsidRDefault="00D37740">
            <w:pPr>
              <w:jc w:val="center"/>
            </w:pPr>
            <w:r>
              <w:rPr>
                <w:color w:val="000000"/>
                <w:sz w:val="24"/>
              </w:rPr>
              <w:t>7.01%</w:t>
            </w:r>
          </w:p>
        </w:tc>
        <w:tc>
          <w:tcPr>
            <w:tcW w:w="1285" w:type="dxa"/>
            <w:vAlign w:val="center"/>
          </w:tcPr>
          <w:p w:rsidR="00677CB9" w:rsidRDefault="00D37740">
            <w:pPr>
              <w:jc w:val="center"/>
            </w:pPr>
            <w:r>
              <w:rPr>
                <w:color w:val="000000"/>
                <w:sz w:val="24"/>
              </w:rPr>
              <w:t>0.33%</w:t>
            </w:r>
          </w:p>
        </w:tc>
        <w:tc>
          <w:tcPr>
            <w:tcW w:w="1285" w:type="dxa"/>
            <w:vAlign w:val="center"/>
          </w:tcPr>
          <w:p w:rsidR="00677CB9" w:rsidRDefault="00D37740">
            <w:pPr>
              <w:jc w:val="center"/>
            </w:pPr>
            <w:r>
              <w:rPr>
                <w:color w:val="000000"/>
                <w:sz w:val="24"/>
              </w:rPr>
              <w:t>2.83%</w:t>
            </w:r>
          </w:p>
        </w:tc>
        <w:tc>
          <w:tcPr>
            <w:tcW w:w="1285" w:type="dxa"/>
            <w:vAlign w:val="center"/>
          </w:tcPr>
          <w:p w:rsidR="00677CB9" w:rsidRDefault="00D37740">
            <w:pPr>
              <w:jc w:val="center"/>
            </w:pPr>
            <w:r>
              <w:rPr>
                <w:color w:val="000000"/>
                <w:sz w:val="24"/>
              </w:rPr>
              <w:t>-0.18%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w:t>
      </w:r>
      <w:proofErr w:type="gramStart"/>
      <w:r w:rsidRPr="00FC45CB">
        <w:rPr>
          <w:kern w:val="0"/>
          <w:sz w:val="24"/>
        </w:rPr>
        <w:t>债综合全价指数</w:t>
      </w:r>
      <w:proofErr w:type="gramEnd"/>
      <w:r w:rsidRPr="00FC45CB">
        <w:rPr>
          <w:kern w:val="0"/>
          <w:sz w:val="24"/>
        </w:rPr>
        <w:t>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w:t>
      </w:r>
      <w:proofErr w:type="gramStart"/>
      <w:r w:rsidRPr="00650E05">
        <w:rPr>
          <w:kern w:val="0"/>
          <w:sz w:val="24"/>
        </w:rPr>
        <w:t>基金基金</w:t>
      </w:r>
      <w:proofErr w:type="gramEnd"/>
      <w:r w:rsidRPr="00650E05">
        <w:rPr>
          <w:kern w:val="0"/>
          <w:sz w:val="24"/>
        </w:rPr>
        <w:t>合同生效日为</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14</w:t>
      </w:r>
      <w:r w:rsidRPr="00650E05">
        <w:rPr>
          <w:kern w:val="0"/>
          <w:sz w:val="24"/>
        </w:rPr>
        <w:t>日，截至报告期期末，本基金已完成</w:t>
      </w:r>
      <w:proofErr w:type="gramStart"/>
      <w:r w:rsidRPr="00650E05">
        <w:rPr>
          <w:kern w:val="0"/>
          <w:sz w:val="24"/>
        </w:rPr>
        <w:t>建仓但</w:t>
      </w:r>
      <w:proofErr w:type="gramEnd"/>
      <w:r w:rsidRPr="00650E05">
        <w:rPr>
          <w:kern w:val="0"/>
          <w:sz w:val="24"/>
        </w:rPr>
        <w:t>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14</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77CB9">
        <w:tc>
          <w:tcPr>
            <w:tcW w:w="1499" w:type="dxa"/>
            <w:vAlign w:val="center"/>
          </w:tcPr>
          <w:p w:rsidR="00677CB9" w:rsidRDefault="00D37740">
            <w:pPr>
              <w:jc w:val="center"/>
              <w:rPr>
                <w:rFonts w:hint="eastAsia"/>
              </w:rPr>
            </w:pPr>
            <w:r>
              <w:rPr>
                <w:color w:val="000000"/>
                <w:sz w:val="24"/>
              </w:rPr>
              <w:t>2017</w:t>
            </w:r>
            <w:r w:rsidR="004A6B4F">
              <w:rPr>
                <w:rFonts w:hint="eastAsia"/>
                <w:color w:val="000000"/>
                <w:sz w:val="24"/>
              </w:rPr>
              <w:t>年</w:t>
            </w:r>
          </w:p>
        </w:tc>
        <w:tc>
          <w:tcPr>
            <w:tcW w:w="1336" w:type="dxa"/>
            <w:vAlign w:val="center"/>
          </w:tcPr>
          <w:p w:rsidR="00677CB9" w:rsidRDefault="00D37740">
            <w:pPr>
              <w:jc w:val="right"/>
            </w:pPr>
            <w:r>
              <w:rPr>
                <w:color w:val="000000"/>
                <w:sz w:val="24"/>
              </w:rPr>
              <w:t>-</w:t>
            </w:r>
          </w:p>
        </w:tc>
        <w:tc>
          <w:tcPr>
            <w:tcW w:w="1663" w:type="dxa"/>
            <w:vAlign w:val="center"/>
          </w:tcPr>
          <w:p w:rsidR="00677CB9" w:rsidRDefault="00D37740">
            <w:pPr>
              <w:jc w:val="right"/>
            </w:pPr>
            <w:r>
              <w:rPr>
                <w:color w:val="000000"/>
                <w:sz w:val="24"/>
              </w:rPr>
              <w:t>-</w:t>
            </w:r>
          </w:p>
        </w:tc>
        <w:tc>
          <w:tcPr>
            <w:tcW w:w="1739" w:type="dxa"/>
            <w:vAlign w:val="center"/>
          </w:tcPr>
          <w:p w:rsidR="00677CB9" w:rsidRDefault="00D37740">
            <w:pPr>
              <w:jc w:val="right"/>
            </w:pPr>
            <w:r>
              <w:rPr>
                <w:color w:val="000000"/>
                <w:sz w:val="24"/>
              </w:rPr>
              <w:t>-</w:t>
            </w:r>
          </w:p>
        </w:tc>
        <w:tc>
          <w:tcPr>
            <w:tcW w:w="1701" w:type="dxa"/>
            <w:vAlign w:val="center"/>
          </w:tcPr>
          <w:p w:rsidR="00677CB9" w:rsidRDefault="00D37740">
            <w:pPr>
              <w:jc w:val="right"/>
            </w:pPr>
            <w:r>
              <w:rPr>
                <w:color w:val="000000"/>
                <w:sz w:val="24"/>
              </w:rPr>
              <w:t>-</w:t>
            </w:r>
          </w:p>
        </w:tc>
        <w:tc>
          <w:tcPr>
            <w:tcW w:w="1060" w:type="dxa"/>
            <w:vAlign w:val="center"/>
          </w:tcPr>
          <w:p w:rsidR="00677CB9" w:rsidRDefault="00D37740">
            <w:pPr>
              <w:jc w:val="left"/>
            </w:pPr>
            <w:r>
              <w:rPr>
                <w:color w:val="000000"/>
                <w:sz w:val="24"/>
              </w:rPr>
              <w:t>-</w:t>
            </w:r>
          </w:p>
        </w:tc>
      </w:tr>
      <w:tr w:rsidR="00677CB9">
        <w:tc>
          <w:tcPr>
            <w:tcW w:w="1499" w:type="dxa"/>
            <w:vAlign w:val="center"/>
          </w:tcPr>
          <w:p w:rsidR="00677CB9" w:rsidRDefault="00D37740">
            <w:pPr>
              <w:jc w:val="center"/>
              <w:rPr>
                <w:rFonts w:hint="eastAsia"/>
              </w:rPr>
            </w:pPr>
            <w:r>
              <w:rPr>
                <w:color w:val="000000"/>
                <w:sz w:val="24"/>
              </w:rPr>
              <w:t>2016</w:t>
            </w:r>
            <w:r w:rsidR="004A6B4F">
              <w:rPr>
                <w:rFonts w:hint="eastAsia"/>
                <w:color w:val="000000"/>
                <w:sz w:val="24"/>
              </w:rPr>
              <w:t>年</w:t>
            </w:r>
            <w:bookmarkStart w:id="23" w:name="_GoBack"/>
            <w:bookmarkEnd w:id="23"/>
          </w:p>
        </w:tc>
        <w:tc>
          <w:tcPr>
            <w:tcW w:w="1336" w:type="dxa"/>
            <w:vAlign w:val="center"/>
          </w:tcPr>
          <w:p w:rsidR="00677CB9" w:rsidRDefault="00D37740">
            <w:pPr>
              <w:jc w:val="right"/>
            </w:pPr>
            <w:r>
              <w:rPr>
                <w:color w:val="000000"/>
                <w:sz w:val="24"/>
              </w:rPr>
              <w:t>-</w:t>
            </w:r>
          </w:p>
        </w:tc>
        <w:tc>
          <w:tcPr>
            <w:tcW w:w="1663" w:type="dxa"/>
            <w:vAlign w:val="center"/>
          </w:tcPr>
          <w:p w:rsidR="00677CB9" w:rsidRDefault="00D37740">
            <w:pPr>
              <w:jc w:val="right"/>
            </w:pPr>
            <w:r>
              <w:rPr>
                <w:color w:val="000000"/>
                <w:sz w:val="24"/>
              </w:rPr>
              <w:t>-</w:t>
            </w:r>
          </w:p>
        </w:tc>
        <w:tc>
          <w:tcPr>
            <w:tcW w:w="1739" w:type="dxa"/>
            <w:vAlign w:val="center"/>
          </w:tcPr>
          <w:p w:rsidR="00677CB9" w:rsidRDefault="00D37740">
            <w:pPr>
              <w:jc w:val="right"/>
            </w:pPr>
            <w:r>
              <w:rPr>
                <w:color w:val="000000"/>
                <w:sz w:val="24"/>
              </w:rPr>
              <w:t>-</w:t>
            </w:r>
          </w:p>
        </w:tc>
        <w:tc>
          <w:tcPr>
            <w:tcW w:w="1701" w:type="dxa"/>
            <w:vAlign w:val="center"/>
          </w:tcPr>
          <w:p w:rsidR="00677CB9" w:rsidRDefault="00D37740">
            <w:pPr>
              <w:jc w:val="right"/>
            </w:pPr>
            <w:r>
              <w:rPr>
                <w:color w:val="000000"/>
                <w:sz w:val="24"/>
              </w:rPr>
              <w:t>-</w:t>
            </w:r>
          </w:p>
        </w:tc>
        <w:tc>
          <w:tcPr>
            <w:tcW w:w="1060" w:type="dxa"/>
            <w:vAlign w:val="center"/>
          </w:tcPr>
          <w:p w:rsidR="00677CB9" w:rsidRDefault="00D3774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77CB9" w:rsidRDefault="00D3774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77CB9">
        <w:tc>
          <w:tcPr>
            <w:tcW w:w="1499" w:type="dxa"/>
            <w:vAlign w:val="center"/>
          </w:tcPr>
          <w:p w:rsidR="00677CB9" w:rsidRDefault="00D37740">
            <w:pPr>
              <w:jc w:val="center"/>
            </w:pPr>
            <w:r>
              <w:rPr>
                <w:color w:val="000000"/>
                <w:sz w:val="24"/>
              </w:rPr>
              <w:t>李娜</w:t>
            </w:r>
          </w:p>
        </w:tc>
        <w:tc>
          <w:tcPr>
            <w:tcW w:w="1499" w:type="dxa"/>
            <w:vAlign w:val="center"/>
          </w:tcPr>
          <w:p w:rsidR="00677CB9" w:rsidRDefault="00D37740">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w:t>
            </w:r>
            <w:r>
              <w:rPr>
                <w:color w:val="000000"/>
                <w:sz w:val="24"/>
              </w:rPr>
              <w:lastRenderedPageBreak/>
              <w:t>瑞安定期开放</w:t>
            </w:r>
            <w:proofErr w:type="gramEnd"/>
            <w:r>
              <w:rPr>
                <w:color w:val="000000"/>
                <w:sz w:val="24"/>
              </w:rPr>
              <w:t>灵活配置混合的基金经理</w:t>
            </w:r>
          </w:p>
        </w:tc>
        <w:tc>
          <w:tcPr>
            <w:tcW w:w="1500" w:type="dxa"/>
            <w:vAlign w:val="center"/>
          </w:tcPr>
          <w:p w:rsidR="00677CB9" w:rsidRDefault="00D37740">
            <w:pPr>
              <w:jc w:val="center"/>
            </w:pPr>
            <w:r>
              <w:rPr>
                <w:color w:val="000000"/>
                <w:sz w:val="24"/>
              </w:rPr>
              <w:lastRenderedPageBreak/>
              <w:t>2016-12-14</w:t>
            </w:r>
          </w:p>
        </w:tc>
        <w:tc>
          <w:tcPr>
            <w:tcW w:w="1500" w:type="dxa"/>
            <w:vAlign w:val="center"/>
          </w:tcPr>
          <w:p w:rsidR="00677CB9" w:rsidRDefault="00D37740">
            <w:pPr>
              <w:jc w:val="center"/>
            </w:pPr>
            <w:r>
              <w:rPr>
                <w:color w:val="000000"/>
                <w:sz w:val="24"/>
              </w:rPr>
              <w:t>-</w:t>
            </w:r>
          </w:p>
        </w:tc>
        <w:tc>
          <w:tcPr>
            <w:tcW w:w="1090" w:type="dxa"/>
            <w:vAlign w:val="center"/>
          </w:tcPr>
          <w:p w:rsidR="00677CB9" w:rsidRDefault="00D37740">
            <w:pPr>
              <w:jc w:val="center"/>
            </w:pPr>
            <w:r>
              <w:rPr>
                <w:color w:val="000000"/>
                <w:sz w:val="24"/>
              </w:rPr>
              <w:t>7</w:t>
            </w:r>
            <w:r>
              <w:rPr>
                <w:color w:val="000000"/>
                <w:sz w:val="24"/>
              </w:rPr>
              <w:t>年</w:t>
            </w:r>
          </w:p>
        </w:tc>
        <w:tc>
          <w:tcPr>
            <w:tcW w:w="1910" w:type="dxa"/>
            <w:vAlign w:val="center"/>
          </w:tcPr>
          <w:p w:rsidR="00677CB9" w:rsidRDefault="00D37740">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r w:rsidR="00677CB9">
        <w:tc>
          <w:tcPr>
            <w:tcW w:w="1499" w:type="dxa"/>
            <w:vAlign w:val="center"/>
          </w:tcPr>
          <w:p w:rsidR="00677CB9" w:rsidRDefault="00D37740">
            <w:pPr>
              <w:jc w:val="center"/>
            </w:pPr>
            <w:r>
              <w:rPr>
                <w:color w:val="000000"/>
                <w:sz w:val="24"/>
              </w:rPr>
              <w:t>季参平</w:t>
            </w:r>
          </w:p>
        </w:tc>
        <w:tc>
          <w:tcPr>
            <w:tcW w:w="1499" w:type="dxa"/>
            <w:vAlign w:val="center"/>
          </w:tcPr>
          <w:p w:rsidR="00677CB9" w:rsidRDefault="00D37740">
            <w:pPr>
              <w:jc w:val="center"/>
            </w:pPr>
            <w:r>
              <w:rPr>
                <w:color w:val="000000"/>
                <w:sz w:val="24"/>
              </w:rPr>
              <w:t>交银货币、交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w:t>
            </w:r>
            <w:proofErr w:type="gramStart"/>
            <w:r>
              <w:rPr>
                <w:color w:val="000000"/>
                <w:sz w:val="24"/>
              </w:rPr>
              <w:t>交银瑞利</w:t>
            </w:r>
            <w:proofErr w:type="gramEnd"/>
            <w:r>
              <w:rPr>
                <w:color w:val="000000"/>
                <w:sz w:val="24"/>
              </w:rPr>
              <w:t>定期开放灵活配置混合的基金经理助理</w:t>
            </w:r>
          </w:p>
        </w:tc>
        <w:tc>
          <w:tcPr>
            <w:tcW w:w="1500" w:type="dxa"/>
            <w:vAlign w:val="center"/>
          </w:tcPr>
          <w:p w:rsidR="00677CB9" w:rsidRDefault="00D37740">
            <w:pPr>
              <w:jc w:val="center"/>
            </w:pPr>
            <w:r>
              <w:rPr>
                <w:color w:val="000000"/>
                <w:sz w:val="24"/>
              </w:rPr>
              <w:t>2017-09-19</w:t>
            </w:r>
          </w:p>
        </w:tc>
        <w:tc>
          <w:tcPr>
            <w:tcW w:w="1500" w:type="dxa"/>
            <w:vAlign w:val="center"/>
          </w:tcPr>
          <w:p w:rsidR="00677CB9" w:rsidRDefault="00D37740">
            <w:pPr>
              <w:jc w:val="center"/>
            </w:pPr>
            <w:r>
              <w:rPr>
                <w:color w:val="000000"/>
                <w:sz w:val="24"/>
              </w:rPr>
              <w:t>-</w:t>
            </w:r>
          </w:p>
        </w:tc>
        <w:tc>
          <w:tcPr>
            <w:tcW w:w="1090" w:type="dxa"/>
            <w:vAlign w:val="center"/>
          </w:tcPr>
          <w:p w:rsidR="00677CB9" w:rsidRDefault="00D37740">
            <w:pPr>
              <w:jc w:val="center"/>
            </w:pPr>
            <w:r>
              <w:rPr>
                <w:color w:val="000000"/>
                <w:sz w:val="24"/>
              </w:rPr>
              <w:t>6</w:t>
            </w:r>
            <w:r>
              <w:rPr>
                <w:color w:val="000000"/>
                <w:sz w:val="24"/>
              </w:rPr>
              <w:t>年</w:t>
            </w:r>
          </w:p>
        </w:tc>
        <w:tc>
          <w:tcPr>
            <w:tcW w:w="1910" w:type="dxa"/>
            <w:vAlign w:val="center"/>
          </w:tcPr>
          <w:p w:rsidR="00677CB9" w:rsidRDefault="00D37740">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677CB9" w:rsidRDefault="00D3774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677CB9" w:rsidRDefault="00D3774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677CB9" w:rsidRDefault="00D3774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77CB9" w:rsidRDefault="00D3774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77CB9" w:rsidRDefault="00D37740">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77CB9" w:rsidRDefault="00D3774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77CB9" w:rsidRDefault="00D3774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77CB9" w:rsidRDefault="00D3774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77CB9" w:rsidRDefault="00D37740">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color w:val="000000"/>
          <w:sz w:val="24"/>
        </w:rPr>
        <w:t>特朗普</w:t>
      </w:r>
      <w:proofErr w:type="gramEnd"/>
      <w:r>
        <w:rPr>
          <w:color w:val="000000"/>
          <w:sz w:val="24"/>
        </w:rPr>
        <w:t>减税进程和汇率因素也不时主导市场。货币政策与</w:t>
      </w:r>
      <w:r>
        <w:rPr>
          <w:color w:val="000000"/>
          <w:sz w:val="24"/>
        </w:rPr>
        <w:lastRenderedPageBreak/>
        <w:t>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由维护转为中性，而环保限产导致的工业品价格大幅上涨以及通胀预期进一步推升债券收益率。九月特别国债续作落定后，人民币强势升值资金面压力缓解，黑色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和商业银行流动性新</w:t>
      </w:r>
      <w:proofErr w:type="gramStart"/>
      <w:r>
        <w:rPr>
          <w:color w:val="000000"/>
          <w:sz w:val="24"/>
        </w:rPr>
        <w:t>规</w:t>
      </w:r>
      <w:proofErr w:type="gramEnd"/>
      <w:r>
        <w:rPr>
          <w:color w:val="000000"/>
          <w:sz w:val="24"/>
        </w:rPr>
        <w:t>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w:t>
      </w:r>
      <w:proofErr w:type="gramStart"/>
      <w:r w:rsidRPr="0013437B">
        <w:rPr>
          <w:color w:val="000000"/>
          <w:sz w:val="24"/>
        </w:rPr>
        <w:t>短久期</w:t>
      </w:r>
      <w:proofErr w:type="gramEnd"/>
      <w:r w:rsidRPr="0013437B">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1.0984</w:t>
      </w:r>
      <w:r w:rsidRPr="0013437B">
        <w:rPr>
          <w:color w:val="000000"/>
          <w:sz w:val="24"/>
        </w:rPr>
        <w:t>元，本报告期份额净值增长率为</w:t>
      </w:r>
      <w:r w:rsidRPr="0013437B">
        <w:rPr>
          <w:color w:val="000000"/>
          <w:sz w:val="24"/>
        </w:rPr>
        <w:t>9.62%</w:t>
      </w:r>
      <w:r w:rsidRPr="0013437B">
        <w:rPr>
          <w:color w:val="000000"/>
          <w:sz w:val="24"/>
        </w:rPr>
        <w:t>，同期业绩比较基准增长率为</w:t>
      </w:r>
      <w:r w:rsidRPr="0013437B">
        <w:rPr>
          <w:color w:val="000000"/>
          <w:sz w:val="24"/>
        </w:rPr>
        <w:t>8.6%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年，基本面的韧性有可能延续，</w:t>
      </w:r>
      <w:r w:rsidRPr="0013437B">
        <w:rPr>
          <w:color w:val="000000"/>
          <w:sz w:val="24"/>
        </w:rPr>
        <w:t>CPI</w:t>
      </w:r>
      <w:r w:rsidRPr="0013437B">
        <w:rPr>
          <w:color w:val="000000"/>
          <w:sz w:val="24"/>
        </w:rPr>
        <w:t>在春节期间的触顶回调幅</w:t>
      </w:r>
      <w:proofErr w:type="gramStart"/>
      <w:r w:rsidRPr="0013437B">
        <w:rPr>
          <w:color w:val="000000"/>
          <w:sz w:val="24"/>
        </w:rPr>
        <w:t>度值得</w:t>
      </w:r>
      <w:proofErr w:type="gramEnd"/>
      <w:r w:rsidRPr="0013437B">
        <w:rPr>
          <w:color w:val="000000"/>
          <w:sz w:val="24"/>
        </w:rPr>
        <w:t>观察，宏观经济对债市影响的增强需要时间演化。在货币政策</w:t>
      </w:r>
      <w:r w:rsidRPr="0013437B">
        <w:rPr>
          <w:color w:val="000000"/>
          <w:sz w:val="24"/>
        </w:rPr>
        <w:t>“</w:t>
      </w:r>
      <w:r w:rsidRPr="0013437B">
        <w:rPr>
          <w:color w:val="000000"/>
          <w:sz w:val="24"/>
        </w:rPr>
        <w:t>不松不紧</w:t>
      </w:r>
      <w:r w:rsidRPr="0013437B">
        <w:rPr>
          <w:color w:val="000000"/>
          <w:sz w:val="24"/>
        </w:rPr>
        <w:t>”</w:t>
      </w:r>
      <w:r w:rsidRPr="0013437B">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677CB9" w:rsidRDefault="00D3774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77CB9" w:rsidRDefault="00D37740">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交银施罗德瑞</w:t>
      </w:r>
      <w:proofErr w:type="gramStart"/>
      <w:r w:rsidRPr="003C6BFD">
        <w:rPr>
          <w:color w:val="000000"/>
          <w:sz w:val="24"/>
        </w:rPr>
        <w:t>鑫</w:t>
      </w:r>
      <w:proofErr w:type="gramEnd"/>
      <w:r w:rsidRPr="003C6BFD">
        <w:rPr>
          <w:color w:val="000000"/>
          <w:sz w:val="24"/>
        </w:rPr>
        <w:t>定期开放灵活配置混合型证券投资基金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21989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交银施罗德瑞</w:t>
      </w:r>
      <w:proofErr w:type="gramStart"/>
      <w:r w:rsidRPr="001C5FC7">
        <w:rPr>
          <w:color w:val="000000"/>
          <w:sz w:val="24"/>
        </w:rPr>
        <w:t>鑫</w:t>
      </w:r>
      <w:proofErr w:type="gramEnd"/>
      <w:r w:rsidRPr="001C5FC7">
        <w:rPr>
          <w:color w:val="000000"/>
          <w:sz w:val="24"/>
        </w:rPr>
        <w:t>定期开放灵活配置混合型证券投资基金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398,853.85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283,917,105.60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802,340.91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5,426.71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396,266,010.07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64,097,510.37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332,168,499.70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16,000,000.00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27,515.07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5,279,124.18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809,448.48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402,779,270.79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340,726,554.08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72,900,000.00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167,084.11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83,693.61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27,847.35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13,948.94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21,610.22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-16,975.89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126,000.00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3,101.76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73,225,576.66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40,100,744.31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300,022,602.93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300,022,842.52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29,531,091.20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602,967.25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329,553,694.13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300,625,809.77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402,779,270.79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340,726,554.08</w:t>
            </w:r>
          </w:p>
        </w:tc>
      </w:tr>
    </w:tbl>
    <w:p w:rsidR="00677CB9" w:rsidRDefault="00677CB9">
      <w:pPr>
        <w:tabs>
          <w:tab w:val="left" w:pos="426"/>
        </w:tabs>
        <w:spacing w:line="360" w:lineRule="auto"/>
        <w:jc w:val="left"/>
        <w:rPr>
          <w:kern w:val="0"/>
          <w:sz w:val="24"/>
        </w:rPr>
      </w:pPr>
    </w:p>
    <w:p w:rsidR="007E0270" w:rsidRDefault="00AA0214" w:rsidP="007E0270">
      <w:pPr>
        <w:tabs>
          <w:tab w:val="left" w:pos="426"/>
        </w:tabs>
        <w:spacing w:line="360" w:lineRule="auto"/>
        <w:jc w:val="left"/>
        <w:rPr>
          <w:kern w:val="0"/>
          <w:sz w:val="24"/>
        </w:rPr>
      </w:pPr>
      <w:r>
        <w:rPr>
          <w:rFonts w:hint="eastAsia"/>
          <w:kern w:val="0"/>
          <w:sz w:val="24"/>
        </w:rPr>
        <w:t>注：</w:t>
      </w:r>
      <w:r w:rsidR="007E0270">
        <w:rPr>
          <w:kern w:val="0"/>
          <w:sz w:val="24"/>
        </w:rPr>
        <w:t>1</w:t>
      </w:r>
      <w:r w:rsidR="007E0270">
        <w:rPr>
          <w:kern w:val="0"/>
          <w:sz w:val="24"/>
        </w:rPr>
        <w:t>、报告截止日</w:t>
      </w:r>
      <w:r w:rsidR="007E0270">
        <w:rPr>
          <w:kern w:val="0"/>
          <w:sz w:val="24"/>
        </w:rPr>
        <w:t>2017</w:t>
      </w:r>
      <w:r w:rsidR="007E0270">
        <w:rPr>
          <w:kern w:val="0"/>
          <w:sz w:val="24"/>
        </w:rPr>
        <w:t>年</w:t>
      </w:r>
      <w:r w:rsidR="007E0270">
        <w:rPr>
          <w:kern w:val="0"/>
          <w:sz w:val="24"/>
        </w:rPr>
        <w:t>12</w:t>
      </w:r>
      <w:r w:rsidR="007E0270">
        <w:rPr>
          <w:kern w:val="0"/>
          <w:sz w:val="24"/>
        </w:rPr>
        <w:t>月</w:t>
      </w:r>
      <w:r w:rsidR="007E0270">
        <w:rPr>
          <w:kern w:val="0"/>
          <w:sz w:val="24"/>
        </w:rPr>
        <w:t>31</w:t>
      </w:r>
      <w:r w:rsidR="007E0270">
        <w:rPr>
          <w:kern w:val="0"/>
          <w:sz w:val="24"/>
        </w:rPr>
        <w:t>日，基金份额净值</w:t>
      </w:r>
      <w:r w:rsidR="007E0270">
        <w:rPr>
          <w:kern w:val="0"/>
          <w:sz w:val="24"/>
        </w:rPr>
        <w:t>1.0984</w:t>
      </w:r>
      <w:r w:rsidR="007E0270">
        <w:rPr>
          <w:kern w:val="0"/>
          <w:sz w:val="24"/>
        </w:rPr>
        <w:t>元，基金份额总额</w:t>
      </w:r>
      <w:r w:rsidR="007E0270">
        <w:rPr>
          <w:kern w:val="0"/>
          <w:sz w:val="24"/>
        </w:rPr>
        <w:t>300,022,602.93</w:t>
      </w:r>
      <w:r w:rsidR="007E0270">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2</w:t>
      </w:r>
      <w:r w:rsidRPr="00AA0214">
        <w:rPr>
          <w:kern w:val="0"/>
          <w:sz w:val="24"/>
        </w:rPr>
        <w:t>、本财务报表的实际编制期间为</w:t>
      </w:r>
      <w:r w:rsidRPr="00AA0214">
        <w:rPr>
          <w:kern w:val="0"/>
          <w:sz w:val="24"/>
        </w:rPr>
        <w:t>2017</w:t>
      </w:r>
      <w:r w:rsidRPr="00AA0214">
        <w:rPr>
          <w:kern w:val="0"/>
          <w:sz w:val="24"/>
        </w:rPr>
        <w:t>年度和</w:t>
      </w:r>
      <w:r w:rsidRPr="00AA0214">
        <w:rPr>
          <w:kern w:val="0"/>
          <w:sz w:val="24"/>
        </w:rPr>
        <w:t>2016</w:t>
      </w:r>
      <w:r w:rsidRPr="00AA0214">
        <w:rPr>
          <w:kern w:val="0"/>
          <w:sz w:val="24"/>
        </w:rPr>
        <w:t>年</w:t>
      </w:r>
      <w:r w:rsidRPr="00AA0214">
        <w:rPr>
          <w:kern w:val="0"/>
          <w:sz w:val="24"/>
        </w:rPr>
        <w:t>12</w:t>
      </w:r>
      <w:r w:rsidRPr="00AA0214">
        <w:rPr>
          <w:kern w:val="0"/>
          <w:sz w:val="24"/>
        </w:rPr>
        <w:t>月</w:t>
      </w:r>
      <w:r w:rsidRPr="00AA0214">
        <w:rPr>
          <w:kern w:val="0"/>
          <w:sz w:val="24"/>
        </w:rPr>
        <w:t>14</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2016</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C51C77" w:rsidRDefault="007E0270"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lastRenderedPageBreak/>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交银施罗德瑞</w:t>
      </w:r>
      <w:proofErr w:type="gramStart"/>
      <w:r w:rsidRPr="00DA21E1">
        <w:rPr>
          <w:color w:val="000000"/>
          <w:sz w:val="24"/>
        </w:rPr>
        <w:t>鑫</w:t>
      </w:r>
      <w:proofErr w:type="gramEnd"/>
      <w:r w:rsidRPr="00DA21E1">
        <w:rPr>
          <w:color w:val="000000"/>
          <w:sz w:val="24"/>
        </w:rPr>
        <w:t>定期开放灵活配置混合型证券投资基金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14</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34,757,195.31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704,127.72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13,057,907.11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660,323.72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596,419.87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564,749.28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12,351,349.50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15,053.70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110,137.74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80,520.74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9,654,364.55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7,387,908.59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602,772.06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1,663,683.90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12,044,923.65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43,804.00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5,829,054.87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101,160.47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1,876,850.22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83,693.61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312,808.37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13,948.94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220,629.30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3,253,095.26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3,253,095.26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165,671.72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3,501.76</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28,928,140.44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602,967.25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28,928,140.44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602,967.25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交银施罗德瑞</w:t>
      </w:r>
      <w:proofErr w:type="gramStart"/>
      <w:r w:rsidRPr="004C51A0">
        <w:rPr>
          <w:color w:val="000000"/>
          <w:sz w:val="24"/>
        </w:rPr>
        <w:t>鑫</w:t>
      </w:r>
      <w:proofErr w:type="gramEnd"/>
      <w:r w:rsidRPr="004C51A0">
        <w:rPr>
          <w:color w:val="000000"/>
          <w:sz w:val="24"/>
        </w:rPr>
        <w:t>定期开放灵活配置混合型证券投资基金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300,022,842.52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602,967.25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300,625,809.77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28,928,140.44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28,928,140.44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w:t>
            </w:r>
            <w:r w:rsidRPr="00D34C2B">
              <w:rPr>
                <w:rFonts w:hint="eastAsia"/>
                <w:color w:val="000000"/>
                <w:sz w:val="24"/>
              </w:rPr>
              <w:lastRenderedPageBreak/>
              <w:t>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300,022,602.93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29,531,091.20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329,553,694.13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14</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300,022,842.52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300,022,842.52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602,967.25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602,967.25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300,022,842.52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602,967.25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300,625,809.77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 xml:space="preserve"> 7.1</w:t>
      </w:r>
      <w:r w:rsidRPr="00AF31CF">
        <w:rPr>
          <w:rFonts w:hint="eastAsia"/>
          <w:sz w:val="24"/>
        </w:rPr>
        <w:t>至</w:t>
      </w:r>
      <w:r w:rsidRPr="00AF31CF">
        <w:rPr>
          <w:rFonts w:hint="eastAsia"/>
          <w:sz w:val="24"/>
        </w:rPr>
        <w:t xml:space="preserve"> 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 xml:space="preserve"> </w:t>
      </w:r>
      <w:r w:rsidR="001F790F" w:rsidRPr="00AF31CF">
        <w:rPr>
          <w:rFonts w:hint="eastAsia"/>
          <w:sz w:val="24"/>
        </w:rPr>
        <w:t>阮红</w:t>
      </w:r>
      <w:r w:rsidR="001F790F" w:rsidRPr="00AF31CF">
        <w:rPr>
          <w:rFonts w:hint="eastAsia"/>
          <w:sz w:val="24"/>
        </w:rPr>
        <w:t xml:space="preserve"> </w:t>
      </w:r>
      <w:r w:rsidR="001F790F" w:rsidRPr="00AF31CF">
        <w:rPr>
          <w:rFonts w:hint="eastAsia"/>
          <w:sz w:val="24"/>
        </w:rPr>
        <w:t>，主管会计工作负责人：</w:t>
      </w:r>
      <w:r w:rsidR="001F790F" w:rsidRPr="00AF31CF">
        <w:rPr>
          <w:rFonts w:hint="eastAsia"/>
          <w:sz w:val="24"/>
        </w:rPr>
        <w:t xml:space="preserve"> </w:t>
      </w:r>
      <w:proofErr w:type="gramStart"/>
      <w:r w:rsidR="001F790F" w:rsidRPr="00AF31CF">
        <w:rPr>
          <w:rFonts w:hint="eastAsia"/>
          <w:sz w:val="24"/>
        </w:rPr>
        <w:t>夏华龙</w:t>
      </w:r>
      <w:proofErr w:type="gramEnd"/>
      <w:r w:rsidR="001F790F" w:rsidRPr="00AF31CF">
        <w:rPr>
          <w:rFonts w:hint="eastAsia"/>
          <w:sz w:val="24"/>
        </w:rPr>
        <w:t xml:space="preserve"> </w:t>
      </w:r>
      <w:r w:rsidR="001F790F" w:rsidRPr="00AF31CF">
        <w:rPr>
          <w:rFonts w:hint="eastAsia"/>
          <w:sz w:val="24"/>
        </w:rPr>
        <w:t>，会计机构负责人：</w:t>
      </w:r>
      <w:r w:rsidR="001F790F" w:rsidRPr="00AF31CF">
        <w:rPr>
          <w:rFonts w:hint="eastAsia"/>
          <w:sz w:val="24"/>
        </w:rPr>
        <w:t xml:space="preserve"> </w:t>
      </w:r>
      <w:r w:rsidR="001F790F" w:rsidRPr="00AF31CF">
        <w:rPr>
          <w:rFonts w:hint="eastAsia"/>
          <w:sz w:val="24"/>
        </w:rPr>
        <w:t>单江</w:t>
      </w:r>
      <w:r w:rsidR="001F790F" w:rsidRPr="00AF31CF">
        <w:rPr>
          <w:rFonts w:hint="eastAsia"/>
          <w:sz w:val="24"/>
        </w:rPr>
        <w:t xml:space="preserve"> </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77CB9" w:rsidRDefault="00D37740">
      <w:pPr>
        <w:spacing w:before="29" w:line="288" w:lineRule="auto"/>
        <w:ind w:firstLineChars="200" w:firstLine="480"/>
        <w:rPr>
          <w:color w:val="000000"/>
          <w:sz w:val="24"/>
        </w:rPr>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1600</w:t>
      </w:r>
      <w:r>
        <w:rPr>
          <w:color w:val="000000"/>
          <w:sz w:val="24"/>
        </w:rPr>
        <w:t>号验资报告予以</w:t>
      </w:r>
      <w:r>
        <w:rPr>
          <w:color w:val="000000"/>
          <w:sz w:val="24"/>
        </w:rPr>
        <w:lastRenderedPageBreak/>
        <w:t>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proofErr w:type="gramStart"/>
      <w:r>
        <w:rPr>
          <w:color w:val="000000"/>
          <w:sz w:val="24"/>
        </w:rPr>
        <w:t>起或者</w:t>
      </w:r>
      <w:proofErr w:type="gramEnd"/>
      <w:r>
        <w:rPr>
          <w:color w:val="000000"/>
          <w:sz w:val="24"/>
        </w:rPr>
        <w:t>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w:t>
      </w:r>
      <w:proofErr w:type="gramStart"/>
      <w:r>
        <w:rPr>
          <w:color w:val="000000"/>
          <w:sz w:val="24"/>
        </w:rPr>
        <w:t>期时间</w:t>
      </w:r>
      <w:proofErr w:type="gramEnd"/>
      <w:r>
        <w:rPr>
          <w:color w:val="000000"/>
          <w:sz w:val="24"/>
        </w:rPr>
        <w:t>中止计算，在不可抗力或其他情形影响因素消除之日次</w:t>
      </w:r>
      <w:proofErr w:type="gramStart"/>
      <w:r>
        <w:rPr>
          <w:color w:val="000000"/>
          <w:sz w:val="24"/>
        </w:rPr>
        <w:t>一</w:t>
      </w:r>
      <w:proofErr w:type="gramEnd"/>
      <w:r>
        <w:rPr>
          <w:color w:val="000000"/>
          <w:sz w:val="24"/>
        </w:rPr>
        <w:t>工作日起，继续计算该开放期时间，直至满足开放期的时间要求。</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677CB9" w:rsidRDefault="00D3774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14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14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2017</w:t>
      </w:r>
      <w:r w:rsidRPr="002F6772">
        <w:rPr>
          <w:color w:val="000000"/>
          <w:sz w:val="24"/>
        </w:rPr>
        <w:t>年度和</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14</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677CB9" w:rsidRDefault="00D3774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77CB9" w:rsidRDefault="00D3774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w:t>
      </w:r>
      <w:r>
        <w:rPr>
          <w:color w:val="000000"/>
          <w:sz w:val="24"/>
        </w:rPr>
        <w:lastRenderedPageBreak/>
        <w:t>工具所产生的金融资产在资产负债表中以衍生金融资产列示外，以公允价值计量且其公允价值变动计入损益的金融资产在资产负债表中以交易性金融资产列示。</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677CB9" w:rsidRDefault="00D3774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77CB9" w:rsidRDefault="00D3774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677CB9" w:rsidRDefault="00D3774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77CB9" w:rsidRDefault="00D3774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677CB9" w:rsidRDefault="00D3774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w:t>
      </w:r>
      <w:r>
        <w:rPr>
          <w:color w:val="000000"/>
          <w:sz w:val="24"/>
        </w:rPr>
        <w:lastRenderedPageBreak/>
        <w:t>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w:t>
      </w:r>
      <w:proofErr w:type="gramStart"/>
      <w:r w:rsidRPr="00245C29">
        <w:rPr>
          <w:rFonts w:ascii="Times New Roman" w:hAnsi="Times New Roman"/>
          <w:kern w:val="0"/>
          <w:szCs w:val="24"/>
        </w:rPr>
        <w:t>抵销</w:t>
      </w:r>
      <w:proofErr w:type="gramEnd"/>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w:t>
      </w:r>
      <w:proofErr w:type="gramStart"/>
      <w:r w:rsidRPr="002F6772">
        <w:rPr>
          <w:color w:val="000000"/>
          <w:sz w:val="24"/>
        </w:rPr>
        <w:t>抵销</w:t>
      </w:r>
      <w:proofErr w:type="gramEnd"/>
      <w:r w:rsidRPr="002F6772">
        <w:rPr>
          <w:color w:val="000000"/>
          <w:sz w:val="24"/>
        </w:rPr>
        <w:t>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w:t>
      </w:r>
      <w:proofErr w:type="gramStart"/>
      <w:r w:rsidRPr="002F6772">
        <w:rPr>
          <w:color w:val="000000"/>
          <w:sz w:val="24"/>
        </w:rPr>
        <w:t>抵销</w:t>
      </w:r>
      <w:proofErr w:type="gramEnd"/>
      <w:r w:rsidRPr="002F6772">
        <w:rPr>
          <w:color w:val="000000"/>
          <w:sz w:val="24"/>
        </w:rPr>
        <w:t>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w:t>
      </w:r>
      <w:proofErr w:type="gramStart"/>
      <w:r w:rsidRPr="002F6772">
        <w:rPr>
          <w:color w:val="000000"/>
          <w:sz w:val="24"/>
        </w:rPr>
        <w:t>损益平准金</w:t>
      </w:r>
      <w:proofErr w:type="gramEnd"/>
      <w:r w:rsidRPr="002F6772">
        <w:rPr>
          <w:color w:val="000000"/>
          <w:sz w:val="24"/>
        </w:rPr>
        <w:t>分摊部分后的余额。由于申购和赎回引起的实收基金变动分别于基金申购确认日及基金赎回确认</w:t>
      </w:r>
      <w:proofErr w:type="gramStart"/>
      <w:r w:rsidRPr="002F6772">
        <w:rPr>
          <w:color w:val="000000"/>
          <w:sz w:val="24"/>
        </w:rPr>
        <w:t>日认列</w:t>
      </w:r>
      <w:proofErr w:type="gramEnd"/>
      <w:r w:rsidRPr="002F6772">
        <w:rPr>
          <w:color w:val="000000"/>
          <w:sz w:val="24"/>
        </w:rPr>
        <w:t>。</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proofErr w:type="gramStart"/>
      <w:r w:rsidRPr="00245C29">
        <w:rPr>
          <w:rFonts w:ascii="Times New Roman" w:hAnsi="Times New Roman"/>
          <w:kern w:val="0"/>
          <w:szCs w:val="24"/>
        </w:rPr>
        <w:t>损益平</w:t>
      </w:r>
      <w:proofErr w:type="gramEnd"/>
      <w:r w:rsidRPr="00245C29">
        <w:rPr>
          <w:rFonts w:ascii="Times New Roman" w:hAnsi="Times New Roman"/>
          <w:kern w:val="0"/>
          <w:szCs w:val="24"/>
        </w:rPr>
        <w:t>准金</w:t>
      </w:r>
    </w:p>
    <w:p w:rsidR="001A59F9" w:rsidRPr="002F6772" w:rsidRDefault="001A59F9" w:rsidP="002F6772">
      <w:pPr>
        <w:spacing w:before="29" w:line="288" w:lineRule="auto"/>
        <w:ind w:firstLineChars="200" w:firstLine="480"/>
        <w:rPr>
          <w:color w:val="000000"/>
          <w:sz w:val="24"/>
        </w:rPr>
      </w:pPr>
      <w:proofErr w:type="gramStart"/>
      <w:r w:rsidRPr="002F6772">
        <w:rPr>
          <w:color w:val="000000"/>
          <w:sz w:val="24"/>
        </w:rPr>
        <w:t>损益平准金包括</w:t>
      </w:r>
      <w:proofErr w:type="gramEnd"/>
      <w:r w:rsidRPr="002F6772">
        <w:rPr>
          <w:color w:val="000000"/>
          <w:sz w:val="24"/>
        </w:rPr>
        <w:t>已实现</w:t>
      </w:r>
      <w:proofErr w:type="gramStart"/>
      <w:r w:rsidRPr="002F6772">
        <w:rPr>
          <w:color w:val="000000"/>
          <w:sz w:val="24"/>
        </w:rPr>
        <w:t>平准金和</w:t>
      </w:r>
      <w:proofErr w:type="gramEnd"/>
      <w:r w:rsidRPr="002F6772">
        <w:rPr>
          <w:color w:val="000000"/>
          <w:sz w:val="24"/>
        </w:rPr>
        <w:t>未实现平准金。已实现</w:t>
      </w:r>
      <w:proofErr w:type="gramStart"/>
      <w:r w:rsidRPr="002F6772">
        <w:rPr>
          <w:color w:val="000000"/>
          <w:sz w:val="24"/>
        </w:rPr>
        <w:t>平准金指</w:t>
      </w:r>
      <w:proofErr w:type="gramEnd"/>
      <w:r w:rsidRPr="002F6772">
        <w:rPr>
          <w:color w:val="000000"/>
          <w:sz w:val="24"/>
        </w:rPr>
        <w:t>在申购或赎回基金份额时，申购或赎回款项中包含的按累计未分配的已实现</w:t>
      </w:r>
      <w:proofErr w:type="gramStart"/>
      <w:r w:rsidRPr="002F6772">
        <w:rPr>
          <w:color w:val="000000"/>
          <w:sz w:val="24"/>
        </w:rPr>
        <w:t>损益占</w:t>
      </w:r>
      <w:proofErr w:type="gramEnd"/>
      <w:r w:rsidRPr="002F6772">
        <w:rPr>
          <w:color w:val="000000"/>
          <w:sz w:val="24"/>
        </w:rPr>
        <w:t>基金净值比例计算的金额。未实现</w:t>
      </w:r>
      <w:proofErr w:type="gramStart"/>
      <w:r w:rsidRPr="002F6772">
        <w:rPr>
          <w:color w:val="000000"/>
          <w:sz w:val="24"/>
        </w:rPr>
        <w:t>平准金指</w:t>
      </w:r>
      <w:proofErr w:type="gramEnd"/>
      <w:r w:rsidRPr="002F6772">
        <w:rPr>
          <w:color w:val="000000"/>
          <w:sz w:val="24"/>
        </w:rPr>
        <w:t>在申购或赎回基金份额时，申购或赎回款项中包含的按累计未实现</w:t>
      </w:r>
      <w:proofErr w:type="gramStart"/>
      <w:r w:rsidRPr="002F6772">
        <w:rPr>
          <w:color w:val="000000"/>
          <w:sz w:val="24"/>
        </w:rPr>
        <w:t>损益占</w:t>
      </w:r>
      <w:proofErr w:type="gramEnd"/>
      <w:r w:rsidRPr="002F6772">
        <w:rPr>
          <w:color w:val="000000"/>
          <w:sz w:val="24"/>
        </w:rPr>
        <w:t>基金净值比例计算的金额。</w:t>
      </w:r>
      <w:proofErr w:type="gramStart"/>
      <w:r w:rsidRPr="002F6772">
        <w:rPr>
          <w:color w:val="000000"/>
          <w:sz w:val="24"/>
        </w:rPr>
        <w:t>损益平准金</w:t>
      </w:r>
      <w:proofErr w:type="gramEnd"/>
      <w:r w:rsidRPr="002F6772">
        <w:rPr>
          <w:color w:val="000000"/>
          <w:sz w:val="24"/>
        </w:rPr>
        <w:t>于基金申购确认日或基金赎回确认</w:t>
      </w:r>
      <w:proofErr w:type="gramStart"/>
      <w:r w:rsidRPr="002F6772">
        <w:rPr>
          <w:color w:val="000000"/>
          <w:sz w:val="24"/>
        </w:rPr>
        <w:t>日认列</w:t>
      </w:r>
      <w:proofErr w:type="gramEnd"/>
      <w:r w:rsidRPr="002F6772">
        <w:rPr>
          <w:color w:val="000000"/>
          <w:sz w:val="24"/>
        </w:rPr>
        <w:t>，并于期末全额转入未分配利润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677CB9" w:rsidRDefault="00D3774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w:t>
      </w:r>
      <w:r>
        <w:rPr>
          <w:color w:val="000000"/>
          <w:sz w:val="24"/>
        </w:rPr>
        <w:lastRenderedPageBreak/>
        <w:t>资收益部分确认为利息收入。</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677CB9" w:rsidRDefault="00D3774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677CB9" w:rsidRDefault="00D37740">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677CB9" w:rsidRDefault="00D3774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7.4.4.13 </w:t>
      </w:r>
      <w:r w:rsidRPr="00245C29">
        <w:rPr>
          <w:rFonts w:ascii="Times New Roman" w:hAnsi="Times New Roman"/>
          <w:kern w:val="0"/>
          <w:szCs w:val="24"/>
        </w:rPr>
        <w:t>其他重要的会计政策和会计估计</w:t>
      </w:r>
    </w:p>
    <w:p w:rsidR="00677CB9" w:rsidRDefault="00D3774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557554" w:rsidRPr="0076649F" w:rsidRDefault="00557554" w:rsidP="00557554">
      <w:pPr>
        <w:spacing w:before="29" w:line="288" w:lineRule="auto"/>
        <w:ind w:firstLineChars="200" w:firstLine="480"/>
        <w:rPr>
          <w:color w:val="000000"/>
          <w:sz w:val="24"/>
        </w:rPr>
      </w:pPr>
      <w:r w:rsidRPr="0076649F">
        <w:rPr>
          <w:color w:val="000000"/>
          <w:sz w:val="24"/>
        </w:rPr>
        <w:t>本基金本报告期未发生会计政策变更。</w:t>
      </w: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77CB9" w:rsidRDefault="00D3774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77CB9" w:rsidRDefault="00677CB9">
      <w:pPr>
        <w:spacing w:before="29" w:line="288" w:lineRule="auto"/>
        <w:ind w:firstLineChars="200" w:firstLine="480"/>
        <w:rPr>
          <w:color w:val="000000"/>
          <w:sz w:val="24"/>
        </w:rPr>
      </w:pPr>
    </w:p>
    <w:p w:rsidR="00677CB9" w:rsidRDefault="00D3774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77CB9" w:rsidRDefault="00677CB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w:t>
      </w:r>
      <w:r w:rsidRPr="002F6772">
        <w:rPr>
          <w:color w:val="000000"/>
          <w:sz w:val="24"/>
        </w:rPr>
        <w:lastRenderedPageBreak/>
        <w:t>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77CB9">
        <w:tc>
          <w:tcPr>
            <w:tcW w:w="5220" w:type="dxa"/>
            <w:vAlign w:val="center"/>
          </w:tcPr>
          <w:p w:rsidR="00677CB9" w:rsidRDefault="00D3774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77CB9" w:rsidRDefault="00D37740">
            <w:pPr>
              <w:jc w:val="center"/>
            </w:pPr>
            <w:r>
              <w:rPr>
                <w:color w:val="000000"/>
                <w:sz w:val="24"/>
              </w:rPr>
              <w:t>基金管理人、基金销售机构</w:t>
            </w:r>
          </w:p>
        </w:tc>
      </w:tr>
      <w:tr w:rsidR="00677CB9">
        <w:tc>
          <w:tcPr>
            <w:tcW w:w="5220" w:type="dxa"/>
            <w:vAlign w:val="center"/>
          </w:tcPr>
          <w:p w:rsidR="00677CB9" w:rsidRDefault="00D37740">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677CB9" w:rsidRDefault="00D37740">
            <w:pPr>
              <w:jc w:val="center"/>
            </w:pPr>
            <w:r>
              <w:rPr>
                <w:color w:val="000000"/>
                <w:sz w:val="24"/>
              </w:rPr>
              <w:t>基金托管人</w:t>
            </w:r>
          </w:p>
        </w:tc>
      </w:tr>
      <w:tr w:rsidR="00677CB9">
        <w:tc>
          <w:tcPr>
            <w:tcW w:w="5220" w:type="dxa"/>
            <w:vAlign w:val="center"/>
          </w:tcPr>
          <w:p w:rsidR="00677CB9" w:rsidRDefault="00D37740">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677CB9" w:rsidRDefault="00D37740">
            <w:pPr>
              <w:jc w:val="center"/>
            </w:pPr>
            <w:r>
              <w:rPr>
                <w:color w:val="000000"/>
                <w:sz w:val="24"/>
              </w:rPr>
              <w:t>基金管理人的股东</w:t>
            </w:r>
          </w:p>
        </w:tc>
      </w:tr>
      <w:tr w:rsidR="00677CB9">
        <w:tc>
          <w:tcPr>
            <w:tcW w:w="5220" w:type="dxa"/>
            <w:vAlign w:val="center"/>
          </w:tcPr>
          <w:p w:rsidR="00677CB9" w:rsidRDefault="00D37740">
            <w:pPr>
              <w:jc w:val="left"/>
            </w:pPr>
            <w:r>
              <w:rPr>
                <w:color w:val="000000"/>
                <w:sz w:val="24"/>
              </w:rPr>
              <w:t>施罗德投资管理有限公司</w:t>
            </w:r>
          </w:p>
        </w:tc>
        <w:tc>
          <w:tcPr>
            <w:tcW w:w="3780" w:type="dxa"/>
            <w:vAlign w:val="center"/>
          </w:tcPr>
          <w:p w:rsidR="00677CB9" w:rsidRDefault="00D37740">
            <w:pPr>
              <w:jc w:val="center"/>
            </w:pPr>
            <w:r>
              <w:rPr>
                <w:color w:val="000000"/>
                <w:sz w:val="24"/>
              </w:rPr>
              <w:t>基金管理人的股东</w:t>
            </w:r>
          </w:p>
        </w:tc>
      </w:tr>
      <w:tr w:rsidR="00677CB9">
        <w:tc>
          <w:tcPr>
            <w:tcW w:w="5220" w:type="dxa"/>
            <w:vAlign w:val="center"/>
          </w:tcPr>
          <w:p w:rsidR="00677CB9" w:rsidRDefault="00D3774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77CB9" w:rsidRDefault="00D37740">
            <w:pPr>
              <w:jc w:val="center"/>
            </w:pPr>
            <w:r>
              <w:rPr>
                <w:color w:val="000000"/>
                <w:sz w:val="24"/>
              </w:rPr>
              <w:t>基金管理人的股东</w:t>
            </w:r>
          </w:p>
        </w:tc>
      </w:tr>
      <w:tr w:rsidR="00677CB9">
        <w:tc>
          <w:tcPr>
            <w:tcW w:w="5220" w:type="dxa"/>
            <w:vAlign w:val="center"/>
          </w:tcPr>
          <w:p w:rsidR="00677CB9" w:rsidRDefault="00D37740">
            <w:pPr>
              <w:jc w:val="left"/>
            </w:pPr>
            <w:r>
              <w:rPr>
                <w:color w:val="000000"/>
                <w:sz w:val="24"/>
              </w:rPr>
              <w:t>交银施罗德资产管理有限公司</w:t>
            </w:r>
          </w:p>
        </w:tc>
        <w:tc>
          <w:tcPr>
            <w:tcW w:w="3780" w:type="dxa"/>
            <w:vAlign w:val="center"/>
          </w:tcPr>
          <w:p w:rsidR="00677CB9" w:rsidRDefault="00D37740">
            <w:pPr>
              <w:jc w:val="center"/>
            </w:pPr>
            <w:r>
              <w:rPr>
                <w:color w:val="000000"/>
                <w:sz w:val="24"/>
              </w:rPr>
              <w:t>基金管理人的子公司</w:t>
            </w:r>
          </w:p>
        </w:tc>
      </w:tr>
      <w:tr w:rsidR="00677CB9">
        <w:tc>
          <w:tcPr>
            <w:tcW w:w="5220" w:type="dxa"/>
            <w:vAlign w:val="center"/>
          </w:tcPr>
          <w:p w:rsidR="00677CB9" w:rsidRDefault="00D37740">
            <w:pPr>
              <w:jc w:val="left"/>
            </w:pPr>
            <w:r>
              <w:rPr>
                <w:color w:val="000000"/>
                <w:sz w:val="24"/>
              </w:rPr>
              <w:t>上海直源投资管理有限公司</w:t>
            </w:r>
          </w:p>
        </w:tc>
        <w:tc>
          <w:tcPr>
            <w:tcW w:w="3780" w:type="dxa"/>
            <w:vAlign w:val="center"/>
          </w:tcPr>
          <w:p w:rsidR="00677CB9" w:rsidRDefault="00D37740">
            <w:pPr>
              <w:jc w:val="center"/>
            </w:pPr>
            <w:r>
              <w:rPr>
                <w:color w:val="000000"/>
                <w:sz w:val="24"/>
              </w:rPr>
              <w:t>受基金管理人控制的公司</w:t>
            </w:r>
          </w:p>
        </w:tc>
      </w:tr>
      <w:tr w:rsidR="00677CB9">
        <w:tc>
          <w:tcPr>
            <w:tcW w:w="5220" w:type="dxa"/>
            <w:vAlign w:val="center"/>
          </w:tcPr>
          <w:p w:rsidR="00677CB9" w:rsidRDefault="00D37740">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77CB9" w:rsidRDefault="00D3774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注：下述关联方交易均在正常业务范围内按一般商业条款订立。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14</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1,876,850.22</w:t>
            </w:r>
          </w:p>
        </w:tc>
        <w:tc>
          <w:tcPr>
            <w:tcW w:w="2657" w:type="dxa"/>
            <w:vAlign w:val="center"/>
          </w:tcPr>
          <w:p w:rsidR="001A59F9" w:rsidRPr="00924183" w:rsidRDefault="001A59F9" w:rsidP="00924183">
            <w:pPr>
              <w:spacing w:before="29" w:line="288" w:lineRule="auto"/>
              <w:jc w:val="right"/>
              <w:rPr>
                <w:sz w:val="24"/>
              </w:rPr>
            </w:pPr>
            <w:r w:rsidRPr="00924183">
              <w:rPr>
                <w:sz w:val="24"/>
              </w:rPr>
              <w:t>83,693.61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677CB9" w:rsidRDefault="00D37740">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14</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312,808.37</w:t>
            </w:r>
          </w:p>
        </w:tc>
        <w:tc>
          <w:tcPr>
            <w:tcW w:w="2657" w:type="dxa"/>
            <w:vAlign w:val="center"/>
          </w:tcPr>
          <w:p w:rsidR="001A59F9" w:rsidRPr="00243BD8" w:rsidRDefault="001A59F9" w:rsidP="00243BD8">
            <w:pPr>
              <w:spacing w:before="29" w:line="288" w:lineRule="auto"/>
              <w:jc w:val="right"/>
              <w:rPr>
                <w:sz w:val="24"/>
              </w:rPr>
            </w:pPr>
            <w:r w:rsidRPr="00243BD8">
              <w:rPr>
                <w:sz w:val="24"/>
              </w:rPr>
              <w:t>13,948.94</w:t>
            </w:r>
          </w:p>
        </w:tc>
      </w:tr>
    </w:tbl>
    <w:p w:rsidR="00677CB9" w:rsidRDefault="00D3774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0.10%÷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14</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77CB9">
        <w:tc>
          <w:tcPr>
            <w:tcW w:w="1701" w:type="dxa"/>
            <w:vAlign w:val="center"/>
          </w:tcPr>
          <w:p w:rsidR="00677CB9" w:rsidRDefault="00D37740">
            <w:pPr>
              <w:jc w:val="left"/>
            </w:pPr>
            <w:r>
              <w:rPr>
                <w:color w:val="000000"/>
                <w:szCs w:val="21"/>
              </w:rPr>
              <w:t>招商银行股份有限公司</w:t>
            </w:r>
          </w:p>
        </w:tc>
        <w:tc>
          <w:tcPr>
            <w:tcW w:w="1985" w:type="dxa"/>
            <w:vAlign w:val="center"/>
          </w:tcPr>
          <w:p w:rsidR="00677CB9" w:rsidRDefault="00D37740">
            <w:pPr>
              <w:jc w:val="right"/>
            </w:pPr>
            <w:r>
              <w:rPr>
                <w:color w:val="000000"/>
                <w:szCs w:val="21"/>
              </w:rPr>
              <w:t>398,853.85</w:t>
            </w:r>
          </w:p>
        </w:tc>
        <w:tc>
          <w:tcPr>
            <w:tcW w:w="1701" w:type="dxa"/>
            <w:vAlign w:val="center"/>
          </w:tcPr>
          <w:p w:rsidR="00677CB9" w:rsidRDefault="00D37740">
            <w:pPr>
              <w:jc w:val="right"/>
            </w:pPr>
            <w:r>
              <w:rPr>
                <w:color w:val="000000"/>
                <w:szCs w:val="21"/>
              </w:rPr>
              <w:t>30,842.64</w:t>
            </w:r>
          </w:p>
        </w:tc>
        <w:tc>
          <w:tcPr>
            <w:tcW w:w="1843" w:type="dxa"/>
            <w:vAlign w:val="center"/>
          </w:tcPr>
          <w:p w:rsidR="00677CB9" w:rsidRDefault="00D37740">
            <w:pPr>
              <w:jc w:val="right"/>
            </w:pPr>
            <w:r>
              <w:rPr>
                <w:color w:val="000000"/>
                <w:szCs w:val="21"/>
              </w:rPr>
              <w:t>43,917,105.60</w:t>
            </w:r>
          </w:p>
        </w:tc>
        <w:tc>
          <w:tcPr>
            <w:tcW w:w="1768" w:type="dxa"/>
            <w:vAlign w:val="center"/>
          </w:tcPr>
          <w:p w:rsidR="00677CB9" w:rsidRDefault="00D37740">
            <w:pPr>
              <w:jc w:val="right"/>
            </w:pPr>
            <w:r>
              <w:rPr>
                <w:color w:val="000000"/>
                <w:szCs w:val="21"/>
              </w:rPr>
              <w:t>41,471.35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注：本基金的银行存款由基金托管人招商银行保管，按银行同业利率计息。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通日</w:t>
            </w:r>
            <w:proofErr w:type="gramEnd"/>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proofErr w:type="gramStart"/>
            <w:r w:rsidRPr="00BE7735">
              <w:rPr>
                <w:rFonts w:hint="eastAsia"/>
                <w:sz w:val="18"/>
                <w:szCs w:val="18"/>
              </w:rPr>
              <w:t>限类型</w:t>
            </w:r>
            <w:proofErr w:type="gramEnd"/>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roofErr w:type="gramStart"/>
            <w:r w:rsidRPr="00BE7735">
              <w:rPr>
                <w:rFonts w:hint="eastAsia"/>
                <w:sz w:val="18"/>
                <w:szCs w:val="18"/>
              </w:rPr>
              <w:t>估</w:t>
            </w:r>
            <w:proofErr w:type="gramEnd"/>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677CB9">
        <w:tc>
          <w:tcPr>
            <w:tcW w:w="834" w:type="dxa"/>
            <w:vAlign w:val="center"/>
          </w:tcPr>
          <w:p w:rsidR="00677CB9" w:rsidRDefault="00D37740">
            <w:pPr>
              <w:jc w:val="center"/>
            </w:pPr>
            <w:r>
              <w:rPr>
                <w:sz w:val="18"/>
                <w:szCs w:val="18"/>
              </w:rPr>
              <w:t>603080</w:t>
            </w:r>
          </w:p>
        </w:tc>
        <w:tc>
          <w:tcPr>
            <w:tcW w:w="835" w:type="dxa"/>
            <w:vAlign w:val="center"/>
          </w:tcPr>
          <w:p w:rsidR="00677CB9" w:rsidRDefault="00D37740">
            <w:pPr>
              <w:jc w:val="center"/>
            </w:pPr>
            <w:r>
              <w:rPr>
                <w:sz w:val="18"/>
                <w:szCs w:val="18"/>
              </w:rPr>
              <w:t>新疆火炬</w:t>
            </w:r>
          </w:p>
        </w:tc>
        <w:tc>
          <w:tcPr>
            <w:tcW w:w="834" w:type="dxa"/>
            <w:vAlign w:val="center"/>
          </w:tcPr>
          <w:p w:rsidR="00677CB9" w:rsidRDefault="00D37740">
            <w:pPr>
              <w:jc w:val="center"/>
            </w:pPr>
            <w:r>
              <w:rPr>
                <w:sz w:val="18"/>
                <w:szCs w:val="18"/>
              </w:rPr>
              <w:t>2017-12-25</w:t>
            </w:r>
          </w:p>
        </w:tc>
        <w:tc>
          <w:tcPr>
            <w:tcW w:w="835" w:type="dxa"/>
            <w:vAlign w:val="center"/>
          </w:tcPr>
          <w:p w:rsidR="00677CB9" w:rsidRDefault="00D37740">
            <w:pPr>
              <w:jc w:val="center"/>
            </w:pPr>
            <w:r>
              <w:rPr>
                <w:sz w:val="18"/>
                <w:szCs w:val="18"/>
              </w:rPr>
              <w:t>2018-01-03</w:t>
            </w:r>
          </w:p>
        </w:tc>
        <w:tc>
          <w:tcPr>
            <w:tcW w:w="834" w:type="dxa"/>
            <w:vAlign w:val="center"/>
          </w:tcPr>
          <w:p w:rsidR="00677CB9" w:rsidRDefault="00D37740">
            <w:pPr>
              <w:jc w:val="center"/>
            </w:pPr>
            <w:r>
              <w:rPr>
                <w:sz w:val="18"/>
                <w:szCs w:val="18"/>
              </w:rPr>
              <w:t>新股未上市</w:t>
            </w:r>
          </w:p>
        </w:tc>
        <w:tc>
          <w:tcPr>
            <w:tcW w:w="835" w:type="dxa"/>
            <w:vAlign w:val="center"/>
          </w:tcPr>
          <w:p w:rsidR="00677CB9" w:rsidRDefault="00D37740">
            <w:pPr>
              <w:jc w:val="right"/>
            </w:pPr>
            <w:r>
              <w:rPr>
                <w:sz w:val="18"/>
                <w:szCs w:val="18"/>
              </w:rPr>
              <w:t>13.60</w:t>
            </w:r>
          </w:p>
        </w:tc>
        <w:tc>
          <w:tcPr>
            <w:tcW w:w="834" w:type="dxa"/>
            <w:vAlign w:val="center"/>
          </w:tcPr>
          <w:p w:rsidR="00677CB9" w:rsidRDefault="00D37740">
            <w:pPr>
              <w:jc w:val="right"/>
            </w:pPr>
            <w:r>
              <w:rPr>
                <w:sz w:val="18"/>
                <w:szCs w:val="18"/>
              </w:rPr>
              <w:t>13.60</w:t>
            </w:r>
          </w:p>
        </w:tc>
        <w:tc>
          <w:tcPr>
            <w:tcW w:w="835" w:type="dxa"/>
            <w:vAlign w:val="center"/>
          </w:tcPr>
          <w:p w:rsidR="00677CB9" w:rsidRDefault="00D37740">
            <w:pPr>
              <w:jc w:val="right"/>
            </w:pPr>
            <w:r>
              <w:rPr>
                <w:sz w:val="18"/>
                <w:szCs w:val="18"/>
              </w:rPr>
              <w:t>1,187</w:t>
            </w:r>
          </w:p>
        </w:tc>
        <w:tc>
          <w:tcPr>
            <w:tcW w:w="834" w:type="dxa"/>
            <w:vAlign w:val="center"/>
          </w:tcPr>
          <w:p w:rsidR="00677CB9" w:rsidRDefault="00D37740">
            <w:pPr>
              <w:jc w:val="right"/>
            </w:pPr>
            <w:r>
              <w:rPr>
                <w:sz w:val="18"/>
                <w:szCs w:val="18"/>
              </w:rPr>
              <w:t>16,143.20</w:t>
            </w:r>
          </w:p>
        </w:tc>
        <w:tc>
          <w:tcPr>
            <w:tcW w:w="835" w:type="dxa"/>
            <w:vAlign w:val="center"/>
          </w:tcPr>
          <w:p w:rsidR="00677CB9" w:rsidRDefault="00D37740">
            <w:pPr>
              <w:jc w:val="right"/>
            </w:pPr>
            <w:r>
              <w:rPr>
                <w:sz w:val="18"/>
                <w:szCs w:val="18"/>
              </w:rPr>
              <w:t>16,143.20</w:t>
            </w:r>
          </w:p>
        </w:tc>
        <w:tc>
          <w:tcPr>
            <w:tcW w:w="835" w:type="dxa"/>
            <w:vAlign w:val="center"/>
          </w:tcPr>
          <w:p w:rsidR="00677CB9" w:rsidRDefault="00D37740">
            <w:pPr>
              <w:jc w:val="center"/>
            </w:pPr>
            <w:r>
              <w:rPr>
                <w:sz w:val="18"/>
                <w:szCs w:val="18"/>
              </w:rPr>
              <w:t>-</w:t>
            </w:r>
          </w:p>
        </w:tc>
      </w:tr>
      <w:tr w:rsidR="00677CB9">
        <w:tc>
          <w:tcPr>
            <w:tcW w:w="834" w:type="dxa"/>
            <w:vAlign w:val="center"/>
          </w:tcPr>
          <w:p w:rsidR="00677CB9" w:rsidRDefault="00D37740">
            <w:pPr>
              <w:jc w:val="center"/>
            </w:pPr>
            <w:r>
              <w:rPr>
                <w:sz w:val="18"/>
                <w:szCs w:val="18"/>
              </w:rPr>
              <w:t>603161</w:t>
            </w:r>
          </w:p>
        </w:tc>
        <w:tc>
          <w:tcPr>
            <w:tcW w:w="835" w:type="dxa"/>
            <w:vAlign w:val="center"/>
          </w:tcPr>
          <w:p w:rsidR="00677CB9" w:rsidRDefault="00D37740">
            <w:pPr>
              <w:jc w:val="center"/>
            </w:pPr>
            <w:r>
              <w:rPr>
                <w:sz w:val="18"/>
                <w:szCs w:val="18"/>
              </w:rPr>
              <w:t>科华控股</w:t>
            </w:r>
          </w:p>
        </w:tc>
        <w:tc>
          <w:tcPr>
            <w:tcW w:w="834" w:type="dxa"/>
            <w:vAlign w:val="center"/>
          </w:tcPr>
          <w:p w:rsidR="00677CB9" w:rsidRDefault="00D37740">
            <w:pPr>
              <w:jc w:val="center"/>
            </w:pPr>
            <w:r>
              <w:rPr>
                <w:sz w:val="18"/>
                <w:szCs w:val="18"/>
              </w:rPr>
              <w:t>2017-12-28</w:t>
            </w:r>
          </w:p>
        </w:tc>
        <w:tc>
          <w:tcPr>
            <w:tcW w:w="835" w:type="dxa"/>
            <w:vAlign w:val="center"/>
          </w:tcPr>
          <w:p w:rsidR="00677CB9" w:rsidRDefault="00D37740">
            <w:pPr>
              <w:jc w:val="center"/>
            </w:pPr>
            <w:r>
              <w:rPr>
                <w:sz w:val="18"/>
                <w:szCs w:val="18"/>
              </w:rPr>
              <w:t>2018-01-05</w:t>
            </w:r>
          </w:p>
        </w:tc>
        <w:tc>
          <w:tcPr>
            <w:tcW w:w="834" w:type="dxa"/>
            <w:vAlign w:val="center"/>
          </w:tcPr>
          <w:p w:rsidR="00677CB9" w:rsidRDefault="00D37740">
            <w:pPr>
              <w:jc w:val="center"/>
            </w:pPr>
            <w:r>
              <w:rPr>
                <w:sz w:val="18"/>
                <w:szCs w:val="18"/>
              </w:rPr>
              <w:t>新股未上市</w:t>
            </w:r>
          </w:p>
        </w:tc>
        <w:tc>
          <w:tcPr>
            <w:tcW w:w="835" w:type="dxa"/>
            <w:vAlign w:val="center"/>
          </w:tcPr>
          <w:p w:rsidR="00677CB9" w:rsidRDefault="00D37740">
            <w:pPr>
              <w:jc w:val="right"/>
            </w:pPr>
            <w:r>
              <w:rPr>
                <w:sz w:val="18"/>
                <w:szCs w:val="18"/>
              </w:rPr>
              <w:t>16.75</w:t>
            </w:r>
          </w:p>
        </w:tc>
        <w:tc>
          <w:tcPr>
            <w:tcW w:w="834" w:type="dxa"/>
            <w:vAlign w:val="center"/>
          </w:tcPr>
          <w:p w:rsidR="00677CB9" w:rsidRDefault="00D37740">
            <w:pPr>
              <w:jc w:val="right"/>
            </w:pPr>
            <w:r>
              <w:rPr>
                <w:sz w:val="18"/>
                <w:szCs w:val="18"/>
              </w:rPr>
              <w:t>16.75</w:t>
            </w:r>
          </w:p>
        </w:tc>
        <w:tc>
          <w:tcPr>
            <w:tcW w:w="835" w:type="dxa"/>
            <w:vAlign w:val="center"/>
          </w:tcPr>
          <w:p w:rsidR="00677CB9" w:rsidRDefault="00D37740">
            <w:pPr>
              <w:jc w:val="right"/>
            </w:pPr>
            <w:r>
              <w:rPr>
                <w:sz w:val="18"/>
                <w:szCs w:val="18"/>
              </w:rPr>
              <w:t>1,239</w:t>
            </w:r>
          </w:p>
        </w:tc>
        <w:tc>
          <w:tcPr>
            <w:tcW w:w="834" w:type="dxa"/>
            <w:vAlign w:val="center"/>
          </w:tcPr>
          <w:p w:rsidR="00677CB9" w:rsidRDefault="00D37740">
            <w:pPr>
              <w:jc w:val="right"/>
            </w:pPr>
            <w:r>
              <w:rPr>
                <w:sz w:val="18"/>
                <w:szCs w:val="18"/>
              </w:rPr>
              <w:t>20,753.25</w:t>
            </w:r>
          </w:p>
        </w:tc>
        <w:tc>
          <w:tcPr>
            <w:tcW w:w="835" w:type="dxa"/>
            <w:vAlign w:val="center"/>
          </w:tcPr>
          <w:p w:rsidR="00677CB9" w:rsidRDefault="00D37740">
            <w:pPr>
              <w:jc w:val="right"/>
            </w:pPr>
            <w:r>
              <w:rPr>
                <w:sz w:val="18"/>
                <w:szCs w:val="18"/>
              </w:rPr>
              <w:t>20,753.25</w:t>
            </w:r>
          </w:p>
        </w:tc>
        <w:tc>
          <w:tcPr>
            <w:tcW w:w="835" w:type="dxa"/>
            <w:vAlign w:val="center"/>
          </w:tcPr>
          <w:p w:rsidR="00677CB9" w:rsidRDefault="00D37740">
            <w:pPr>
              <w:jc w:val="center"/>
            </w:pPr>
            <w:r>
              <w:rPr>
                <w:sz w:val="18"/>
                <w:szCs w:val="18"/>
              </w:rPr>
              <w:t>-</w:t>
            </w:r>
          </w:p>
        </w:tc>
      </w:tr>
    </w:tbl>
    <w:p w:rsidR="00677CB9" w:rsidRDefault="00D3774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本基金本报告期末无从事银行间债券正回购交易形成的卖出回购证券款余额。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72,900,000.00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77CB9" w:rsidRDefault="00D37740">
      <w:pPr>
        <w:spacing w:before="29" w:line="288" w:lineRule="auto"/>
        <w:ind w:firstLineChars="200" w:firstLine="480"/>
        <w:rPr>
          <w:color w:val="000000"/>
          <w:sz w:val="24"/>
        </w:rPr>
      </w:pPr>
      <w:r>
        <w:rPr>
          <w:color w:val="000000"/>
          <w:sz w:val="24"/>
        </w:rPr>
        <w:t xml:space="preserve">(1) </w:t>
      </w:r>
      <w:r>
        <w:rPr>
          <w:color w:val="000000"/>
          <w:sz w:val="24"/>
        </w:rPr>
        <w:t>公允价值</w:t>
      </w:r>
    </w:p>
    <w:p w:rsidR="00677CB9" w:rsidRDefault="00D3774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77CB9" w:rsidRDefault="00D3774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77CB9" w:rsidRDefault="00D37740">
      <w:pPr>
        <w:spacing w:before="29" w:line="288" w:lineRule="auto"/>
        <w:ind w:firstLineChars="200" w:firstLine="480"/>
        <w:rPr>
          <w:color w:val="000000"/>
          <w:sz w:val="24"/>
        </w:rPr>
      </w:pPr>
      <w:r>
        <w:rPr>
          <w:color w:val="000000"/>
          <w:sz w:val="24"/>
        </w:rPr>
        <w:t>第一层次：相同资产或负债在活跃市场上未经调整的报价。</w:t>
      </w:r>
    </w:p>
    <w:p w:rsidR="00677CB9" w:rsidRDefault="00D3774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77CB9" w:rsidRDefault="00D37740">
      <w:pPr>
        <w:spacing w:before="29" w:line="288" w:lineRule="auto"/>
        <w:ind w:firstLineChars="200" w:firstLine="480"/>
        <w:rPr>
          <w:color w:val="000000"/>
          <w:sz w:val="24"/>
        </w:rPr>
      </w:pPr>
      <w:r>
        <w:rPr>
          <w:color w:val="000000"/>
          <w:sz w:val="24"/>
        </w:rPr>
        <w:t>第三层次：相关资产或负债的不可观察输入值。</w:t>
      </w:r>
    </w:p>
    <w:p w:rsidR="00677CB9" w:rsidRDefault="00D3774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77CB9" w:rsidRDefault="00D3774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77CB9" w:rsidRDefault="00D3774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64,060,613.92</w:t>
      </w:r>
      <w:r>
        <w:rPr>
          <w:color w:val="000000"/>
          <w:sz w:val="24"/>
        </w:rPr>
        <w:t>元，属于第二层次的余额为</w:t>
      </w:r>
      <w:r>
        <w:rPr>
          <w:color w:val="000000"/>
          <w:sz w:val="24"/>
        </w:rPr>
        <w:t xml:space="preserve"> 332,205,396.15</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0.00</w:t>
      </w:r>
      <w:r>
        <w:rPr>
          <w:color w:val="000000"/>
          <w:sz w:val="24"/>
        </w:rPr>
        <w:t>元，第二层次</w:t>
      </w:r>
      <w:r>
        <w:rPr>
          <w:color w:val="000000"/>
          <w:sz w:val="24"/>
        </w:rPr>
        <w:t xml:space="preserve">  16,000,000.00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677CB9" w:rsidRDefault="00D3774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77CB9" w:rsidRDefault="00D3774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677CB9" w:rsidRDefault="00D3774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77CB9" w:rsidRDefault="00D37740">
      <w:pPr>
        <w:spacing w:before="29" w:line="288" w:lineRule="auto"/>
        <w:ind w:firstLineChars="200" w:firstLine="480"/>
        <w:rPr>
          <w:color w:val="000000"/>
          <w:sz w:val="24"/>
        </w:rPr>
      </w:pPr>
      <w:r>
        <w:rPr>
          <w:color w:val="000000"/>
          <w:sz w:val="24"/>
        </w:rPr>
        <w:t>无。</w:t>
      </w:r>
    </w:p>
    <w:p w:rsidR="00677CB9" w:rsidRDefault="00D3774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77CB9" w:rsidRDefault="00D3774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77CB9" w:rsidRDefault="00D3774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77CB9" w:rsidRDefault="00D3774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77CB9" w:rsidRDefault="00D37740">
      <w:pPr>
        <w:spacing w:before="29" w:line="288" w:lineRule="auto"/>
        <w:ind w:firstLineChars="200" w:firstLine="480"/>
        <w:rPr>
          <w:color w:val="000000"/>
          <w:sz w:val="24"/>
        </w:rPr>
      </w:pPr>
      <w:r>
        <w:rPr>
          <w:color w:val="000000"/>
          <w:sz w:val="24"/>
        </w:rPr>
        <w:t xml:space="preserve">(2) </w:t>
      </w:r>
      <w:r>
        <w:rPr>
          <w:color w:val="000000"/>
          <w:sz w:val="24"/>
        </w:rPr>
        <w:t>增值税</w:t>
      </w:r>
    </w:p>
    <w:p w:rsidR="00677CB9" w:rsidRDefault="00D37740">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677CB9" w:rsidRDefault="00D37740">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w:t>
      </w:r>
      <w:r>
        <w:rPr>
          <w:color w:val="000000"/>
          <w:sz w:val="24"/>
        </w:rPr>
        <w:lastRenderedPageBreak/>
        <w:t>增值税的，已纳税额</w:t>
      </w:r>
      <w:proofErr w:type="gramStart"/>
      <w:r>
        <w:rPr>
          <w:color w:val="000000"/>
          <w:sz w:val="24"/>
        </w:rPr>
        <w:t>从资管产品</w:t>
      </w:r>
      <w:proofErr w:type="gramEnd"/>
      <w:r>
        <w:rPr>
          <w:color w:val="000000"/>
          <w:sz w:val="24"/>
        </w:rPr>
        <w:t>管理人以后月份的增值税应纳税额中抵减。</w:t>
      </w:r>
    </w:p>
    <w:p w:rsidR="00677CB9" w:rsidRDefault="00D37740">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677CB9" w:rsidRDefault="00D37740">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64,097,510.37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64,097,510.37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332,168,499.70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82.47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332,168,499.70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82.47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1,201,194.76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0.30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5,312,065.96</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1.32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402,779,270.79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lastRenderedPageBreak/>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33,697,324.41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10.23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3,974,643.20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2,902,800.00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23,504,800.00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64,097,510.37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19.45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77CB9">
        <w:trPr>
          <w:jc w:val="center"/>
        </w:trPr>
        <w:tc>
          <w:tcPr>
            <w:tcW w:w="817" w:type="dxa"/>
            <w:vAlign w:val="center"/>
          </w:tcPr>
          <w:p w:rsidR="00677CB9" w:rsidRDefault="00D37740">
            <w:pPr>
              <w:jc w:val="center"/>
            </w:pPr>
            <w:r>
              <w:rPr>
                <w:color w:val="000000"/>
                <w:sz w:val="24"/>
              </w:rPr>
              <w:t>1</w:t>
            </w:r>
          </w:p>
        </w:tc>
        <w:tc>
          <w:tcPr>
            <w:tcW w:w="1276" w:type="dxa"/>
            <w:vAlign w:val="center"/>
          </w:tcPr>
          <w:p w:rsidR="00677CB9" w:rsidRDefault="00D37740">
            <w:pPr>
              <w:jc w:val="center"/>
            </w:pPr>
            <w:r>
              <w:rPr>
                <w:color w:val="000000"/>
                <w:sz w:val="24"/>
              </w:rPr>
              <w:t>600519</w:t>
            </w:r>
          </w:p>
        </w:tc>
        <w:tc>
          <w:tcPr>
            <w:tcW w:w="1701" w:type="dxa"/>
            <w:vAlign w:val="center"/>
          </w:tcPr>
          <w:p w:rsidR="00677CB9" w:rsidRDefault="00D37740">
            <w:pPr>
              <w:jc w:val="center"/>
            </w:pPr>
            <w:r>
              <w:rPr>
                <w:color w:val="000000"/>
                <w:sz w:val="24"/>
              </w:rPr>
              <w:t>贵州茅台</w:t>
            </w:r>
          </w:p>
        </w:tc>
        <w:tc>
          <w:tcPr>
            <w:tcW w:w="1559" w:type="dxa"/>
            <w:vAlign w:val="center"/>
          </w:tcPr>
          <w:p w:rsidR="00677CB9" w:rsidRDefault="00D37740">
            <w:pPr>
              <w:jc w:val="right"/>
            </w:pPr>
            <w:r>
              <w:rPr>
                <w:color w:val="000000"/>
                <w:sz w:val="24"/>
              </w:rPr>
              <w:t>15,000</w:t>
            </w:r>
          </w:p>
        </w:tc>
        <w:tc>
          <w:tcPr>
            <w:tcW w:w="1701" w:type="dxa"/>
            <w:vAlign w:val="center"/>
          </w:tcPr>
          <w:p w:rsidR="00677CB9" w:rsidRDefault="00D37740">
            <w:pPr>
              <w:jc w:val="right"/>
            </w:pPr>
            <w:r>
              <w:rPr>
                <w:color w:val="000000"/>
                <w:sz w:val="24"/>
              </w:rPr>
              <w:t>10,462,350.00</w:t>
            </w:r>
          </w:p>
        </w:tc>
        <w:tc>
          <w:tcPr>
            <w:tcW w:w="1843" w:type="dxa"/>
            <w:vAlign w:val="center"/>
          </w:tcPr>
          <w:p w:rsidR="00677CB9" w:rsidRDefault="00D37740">
            <w:pPr>
              <w:jc w:val="right"/>
            </w:pPr>
            <w:r>
              <w:rPr>
                <w:color w:val="000000"/>
                <w:sz w:val="24"/>
              </w:rPr>
              <w:t>3.17</w:t>
            </w:r>
          </w:p>
        </w:tc>
      </w:tr>
      <w:tr w:rsidR="00677CB9">
        <w:trPr>
          <w:jc w:val="center"/>
        </w:trPr>
        <w:tc>
          <w:tcPr>
            <w:tcW w:w="817" w:type="dxa"/>
            <w:vAlign w:val="center"/>
          </w:tcPr>
          <w:p w:rsidR="00677CB9" w:rsidRDefault="00D37740">
            <w:pPr>
              <w:jc w:val="center"/>
            </w:pPr>
            <w:r>
              <w:rPr>
                <w:color w:val="000000"/>
                <w:sz w:val="24"/>
              </w:rPr>
              <w:t>2</w:t>
            </w:r>
          </w:p>
        </w:tc>
        <w:tc>
          <w:tcPr>
            <w:tcW w:w="1276" w:type="dxa"/>
            <w:vAlign w:val="center"/>
          </w:tcPr>
          <w:p w:rsidR="00677CB9" w:rsidRDefault="00D37740">
            <w:pPr>
              <w:jc w:val="center"/>
            </w:pPr>
            <w:r>
              <w:rPr>
                <w:color w:val="000000"/>
                <w:sz w:val="24"/>
              </w:rPr>
              <w:t>600887</w:t>
            </w:r>
          </w:p>
        </w:tc>
        <w:tc>
          <w:tcPr>
            <w:tcW w:w="1701" w:type="dxa"/>
            <w:vAlign w:val="center"/>
          </w:tcPr>
          <w:p w:rsidR="00677CB9" w:rsidRDefault="00D37740">
            <w:pPr>
              <w:jc w:val="center"/>
            </w:pPr>
            <w:r>
              <w:rPr>
                <w:color w:val="000000"/>
                <w:sz w:val="24"/>
              </w:rPr>
              <w:t>伊利股份</w:t>
            </w:r>
          </w:p>
        </w:tc>
        <w:tc>
          <w:tcPr>
            <w:tcW w:w="1559" w:type="dxa"/>
            <w:vAlign w:val="center"/>
          </w:tcPr>
          <w:p w:rsidR="00677CB9" w:rsidRDefault="00D37740">
            <w:pPr>
              <w:jc w:val="right"/>
            </w:pPr>
            <w:r>
              <w:rPr>
                <w:color w:val="000000"/>
                <w:sz w:val="24"/>
              </w:rPr>
              <w:t>250,000</w:t>
            </w:r>
          </w:p>
        </w:tc>
        <w:tc>
          <w:tcPr>
            <w:tcW w:w="1701" w:type="dxa"/>
            <w:vAlign w:val="center"/>
          </w:tcPr>
          <w:p w:rsidR="00677CB9" w:rsidRDefault="00D37740">
            <w:pPr>
              <w:jc w:val="right"/>
            </w:pPr>
            <w:r>
              <w:rPr>
                <w:color w:val="000000"/>
                <w:sz w:val="24"/>
              </w:rPr>
              <w:t>8,047,500.00</w:t>
            </w:r>
          </w:p>
        </w:tc>
        <w:tc>
          <w:tcPr>
            <w:tcW w:w="1843" w:type="dxa"/>
            <w:vAlign w:val="center"/>
          </w:tcPr>
          <w:p w:rsidR="00677CB9" w:rsidRDefault="00D37740">
            <w:pPr>
              <w:jc w:val="right"/>
            </w:pPr>
            <w:r>
              <w:rPr>
                <w:color w:val="000000"/>
                <w:sz w:val="24"/>
              </w:rPr>
              <w:t>2.44</w:t>
            </w:r>
          </w:p>
        </w:tc>
      </w:tr>
      <w:tr w:rsidR="00677CB9">
        <w:trPr>
          <w:jc w:val="center"/>
        </w:trPr>
        <w:tc>
          <w:tcPr>
            <w:tcW w:w="817" w:type="dxa"/>
            <w:vAlign w:val="center"/>
          </w:tcPr>
          <w:p w:rsidR="00677CB9" w:rsidRDefault="00D37740">
            <w:pPr>
              <w:jc w:val="center"/>
            </w:pPr>
            <w:r>
              <w:rPr>
                <w:color w:val="000000"/>
                <w:sz w:val="24"/>
              </w:rPr>
              <w:lastRenderedPageBreak/>
              <w:t>3</w:t>
            </w:r>
          </w:p>
        </w:tc>
        <w:tc>
          <w:tcPr>
            <w:tcW w:w="1276" w:type="dxa"/>
            <w:vAlign w:val="center"/>
          </w:tcPr>
          <w:p w:rsidR="00677CB9" w:rsidRDefault="00D37740">
            <w:pPr>
              <w:jc w:val="center"/>
            </w:pPr>
            <w:r>
              <w:rPr>
                <w:color w:val="000000"/>
                <w:sz w:val="24"/>
              </w:rPr>
              <w:t>601398</w:t>
            </w:r>
          </w:p>
        </w:tc>
        <w:tc>
          <w:tcPr>
            <w:tcW w:w="1701" w:type="dxa"/>
            <w:vAlign w:val="center"/>
          </w:tcPr>
          <w:p w:rsidR="00677CB9" w:rsidRDefault="00D37740">
            <w:pPr>
              <w:jc w:val="center"/>
            </w:pPr>
            <w:r>
              <w:rPr>
                <w:color w:val="000000"/>
                <w:sz w:val="24"/>
              </w:rPr>
              <w:t>工商银行</w:t>
            </w:r>
          </w:p>
        </w:tc>
        <w:tc>
          <w:tcPr>
            <w:tcW w:w="1559" w:type="dxa"/>
            <w:vAlign w:val="center"/>
          </w:tcPr>
          <w:p w:rsidR="00677CB9" w:rsidRDefault="00D37740">
            <w:pPr>
              <w:jc w:val="right"/>
            </w:pPr>
            <w:r>
              <w:rPr>
                <w:color w:val="000000"/>
                <w:sz w:val="24"/>
              </w:rPr>
              <w:t>1,250,000</w:t>
            </w:r>
          </w:p>
        </w:tc>
        <w:tc>
          <w:tcPr>
            <w:tcW w:w="1701" w:type="dxa"/>
            <w:vAlign w:val="center"/>
          </w:tcPr>
          <w:p w:rsidR="00677CB9" w:rsidRDefault="00D37740">
            <w:pPr>
              <w:jc w:val="right"/>
            </w:pPr>
            <w:r>
              <w:rPr>
                <w:color w:val="000000"/>
                <w:sz w:val="24"/>
              </w:rPr>
              <w:t>7,750,000.00</w:t>
            </w:r>
          </w:p>
        </w:tc>
        <w:tc>
          <w:tcPr>
            <w:tcW w:w="1843" w:type="dxa"/>
            <w:vAlign w:val="center"/>
          </w:tcPr>
          <w:p w:rsidR="00677CB9" w:rsidRDefault="00D37740">
            <w:pPr>
              <w:jc w:val="right"/>
            </w:pPr>
            <w:r>
              <w:rPr>
                <w:color w:val="000000"/>
                <w:sz w:val="24"/>
              </w:rPr>
              <w:t>2.35</w:t>
            </w:r>
          </w:p>
        </w:tc>
      </w:tr>
      <w:tr w:rsidR="00677CB9">
        <w:trPr>
          <w:jc w:val="center"/>
        </w:trPr>
        <w:tc>
          <w:tcPr>
            <w:tcW w:w="817" w:type="dxa"/>
            <w:vAlign w:val="center"/>
          </w:tcPr>
          <w:p w:rsidR="00677CB9" w:rsidRDefault="00D37740">
            <w:pPr>
              <w:jc w:val="center"/>
            </w:pPr>
            <w:r>
              <w:rPr>
                <w:color w:val="000000"/>
                <w:sz w:val="24"/>
              </w:rPr>
              <w:t>4</w:t>
            </w:r>
          </w:p>
        </w:tc>
        <w:tc>
          <w:tcPr>
            <w:tcW w:w="1276" w:type="dxa"/>
            <w:vAlign w:val="center"/>
          </w:tcPr>
          <w:p w:rsidR="00677CB9" w:rsidRDefault="00D37740">
            <w:pPr>
              <w:jc w:val="center"/>
            </w:pPr>
            <w:r>
              <w:rPr>
                <w:color w:val="000000"/>
                <w:sz w:val="24"/>
              </w:rPr>
              <w:t>601318</w:t>
            </w:r>
          </w:p>
        </w:tc>
        <w:tc>
          <w:tcPr>
            <w:tcW w:w="1701" w:type="dxa"/>
            <w:vAlign w:val="center"/>
          </w:tcPr>
          <w:p w:rsidR="00677CB9" w:rsidRDefault="00D37740">
            <w:pPr>
              <w:jc w:val="center"/>
            </w:pPr>
            <w:r>
              <w:rPr>
                <w:color w:val="000000"/>
                <w:sz w:val="24"/>
              </w:rPr>
              <w:t>中国平安</w:t>
            </w:r>
          </w:p>
        </w:tc>
        <w:tc>
          <w:tcPr>
            <w:tcW w:w="1559" w:type="dxa"/>
            <w:vAlign w:val="center"/>
          </w:tcPr>
          <w:p w:rsidR="00677CB9" w:rsidRDefault="00D37740">
            <w:pPr>
              <w:jc w:val="right"/>
            </w:pPr>
            <w:r>
              <w:rPr>
                <w:color w:val="000000"/>
                <w:sz w:val="24"/>
              </w:rPr>
              <w:t>110,000</w:t>
            </w:r>
          </w:p>
        </w:tc>
        <w:tc>
          <w:tcPr>
            <w:tcW w:w="1701" w:type="dxa"/>
            <w:vAlign w:val="center"/>
          </w:tcPr>
          <w:p w:rsidR="00677CB9" w:rsidRDefault="00D37740">
            <w:pPr>
              <w:jc w:val="right"/>
            </w:pPr>
            <w:r>
              <w:rPr>
                <w:color w:val="000000"/>
                <w:sz w:val="24"/>
              </w:rPr>
              <w:t>7,697,800.00</w:t>
            </w:r>
          </w:p>
        </w:tc>
        <w:tc>
          <w:tcPr>
            <w:tcW w:w="1843" w:type="dxa"/>
            <w:vAlign w:val="center"/>
          </w:tcPr>
          <w:p w:rsidR="00677CB9" w:rsidRDefault="00D37740">
            <w:pPr>
              <w:jc w:val="right"/>
            </w:pPr>
            <w:r>
              <w:rPr>
                <w:color w:val="000000"/>
                <w:sz w:val="24"/>
              </w:rPr>
              <w:t>2.34</w:t>
            </w:r>
          </w:p>
        </w:tc>
      </w:tr>
      <w:tr w:rsidR="00677CB9">
        <w:trPr>
          <w:jc w:val="center"/>
        </w:trPr>
        <w:tc>
          <w:tcPr>
            <w:tcW w:w="817" w:type="dxa"/>
            <w:vAlign w:val="center"/>
          </w:tcPr>
          <w:p w:rsidR="00677CB9" w:rsidRDefault="00D37740">
            <w:pPr>
              <w:jc w:val="center"/>
            </w:pPr>
            <w:r>
              <w:rPr>
                <w:color w:val="000000"/>
                <w:sz w:val="24"/>
              </w:rPr>
              <w:t>5</w:t>
            </w:r>
          </w:p>
        </w:tc>
        <w:tc>
          <w:tcPr>
            <w:tcW w:w="1276" w:type="dxa"/>
            <w:vAlign w:val="center"/>
          </w:tcPr>
          <w:p w:rsidR="00677CB9" w:rsidRDefault="00D37740">
            <w:pPr>
              <w:jc w:val="center"/>
            </w:pPr>
            <w:r>
              <w:rPr>
                <w:color w:val="000000"/>
                <w:sz w:val="24"/>
              </w:rPr>
              <w:t>601939</w:t>
            </w:r>
          </w:p>
        </w:tc>
        <w:tc>
          <w:tcPr>
            <w:tcW w:w="1701" w:type="dxa"/>
            <w:vAlign w:val="center"/>
          </w:tcPr>
          <w:p w:rsidR="00677CB9" w:rsidRDefault="00D37740">
            <w:pPr>
              <w:jc w:val="center"/>
            </w:pPr>
            <w:r>
              <w:rPr>
                <w:color w:val="000000"/>
                <w:sz w:val="24"/>
              </w:rPr>
              <w:t>建设银行</w:t>
            </w:r>
          </w:p>
        </w:tc>
        <w:tc>
          <w:tcPr>
            <w:tcW w:w="1559" w:type="dxa"/>
            <w:vAlign w:val="center"/>
          </w:tcPr>
          <w:p w:rsidR="00677CB9" w:rsidRDefault="00D37740">
            <w:pPr>
              <w:jc w:val="right"/>
            </w:pPr>
            <w:r>
              <w:rPr>
                <w:color w:val="000000"/>
                <w:sz w:val="24"/>
              </w:rPr>
              <w:t>700,000</w:t>
            </w:r>
          </w:p>
        </w:tc>
        <w:tc>
          <w:tcPr>
            <w:tcW w:w="1701" w:type="dxa"/>
            <w:vAlign w:val="center"/>
          </w:tcPr>
          <w:p w:rsidR="00677CB9" w:rsidRDefault="00D37740">
            <w:pPr>
              <w:jc w:val="right"/>
            </w:pPr>
            <w:r>
              <w:rPr>
                <w:color w:val="000000"/>
                <w:sz w:val="24"/>
              </w:rPr>
              <w:t>5,376,000.00</w:t>
            </w:r>
          </w:p>
        </w:tc>
        <w:tc>
          <w:tcPr>
            <w:tcW w:w="1843" w:type="dxa"/>
            <w:vAlign w:val="center"/>
          </w:tcPr>
          <w:p w:rsidR="00677CB9" w:rsidRDefault="00D37740">
            <w:pPr>
              <w:jc w:val="right"/>
            </w:pPr>
            <w:r>
              <w:rPr>
                <w:color w:val="000000"/>
                <w:sz w:val="24"/>
              </w:rPr>
              <w:t>1.63</w:t>
            </w:r>
          </w:p>
        </w:tc>
      </w:tr>
      <w:tr w:rsidR="00677CB9">
        <w:trPr>
          <w:jc w:val="center"/>
        </w:trPr>
        <w:tc>
          <w:tcPr>
            <w:tcW w:w="817" w:type="dxa"/>
            <w:vAlign w:val="center"/>
          </w:tcPr>
          <w:p w:rsidR="00677CB9" w:rsidRDefault="00D37740">
            <w:pPr>
              <w:jc w:val="center"/>
            </w:pPr>
            <w:r>
              <w:rPr>
                <w:color w:val="000000"/>
                <w:sz w:val="24"/>
              </w:rPr>
              <w:t>6</w:t>
            </w:r>
          </w:p>
        </w:tc>
        <w:tc>
          <w:tcPr>
            <w:tcW w:w="1276" w:type="dxa"/>
            <w:vAlign w:val="center"/>
          </w:tcPr>
          <w:p w:rsidR="00677CB9" w:rsidRDefault="00D37740">
            <w:pPr>
              <w:jc w:val="center"/>
            </w:pPr>
            <w:r>
              <w:rPr>
                <w:color w:val="000000"/>
                <w:sz w:val="24"/>
              </w:rPr>
              <w:t>600062</w:t>
            </w:r>
          </w:p>
        </w:tc>
        <w:tc>
          <w:tcPr>
            <w:tcW w:w="1701" w:type="dxa"/>
            <w:vAlign w:val="center"/>
          </w:tcPr>
          <w:p w:rsidR="00677CB9" w:rsidRDefault="00D37740">
            <w:pPr>
              <w:jc w:val="center"/>
            </w:pPr>
            <w:proofErr w:type="gramStart"/>
            <w:r>
              <w:rPr>
                <w:color w:val="000000"/>
                <w:sz w:val="24"/>
              </w:rPr>
              <w:t>华润双鹤</w:t>
            </w:r>
            <w:proofErr w:type="gramEnd"/>
          </w:p>
        </w:tc>
        <w:tc>
          <w:tcPr>
            <w:tcW w:w="1559" w:type="dxa"/>
            <w:vAlign w:val="center"/>
          </w:tcPr>
          <w:p w:rsidR="00677CB9" w:rsidRDefault="00D37740">
            <w:pPr>
              <w:jc w:val="right"/>
            </w:pPr>
            <w:r>
              <w:rPr>
                <w:color w:val="000000"/>
                <w:sz w:val="24"/>
              </w:rPr>
              <w:t>204,000</w:t>
            </w:r>
          </w:p>
        </w:tc>
        <w:tc>
          <w:tcPr>
            <w:tcW w:w="1701" w:type="dxa"/>
            <w:vAlign w:val="center"/>
          </w:tcPr>
          <w:p w:rsidR="00677CB9" w:rsidRDefault="00D37740">
            <w:pPr>
              <w:jc w:val="right"/>
            </w:pPr>
            <w:r>
              <w:rPr>
                <w:color w:val="000000"/>
                <w:sz w:val="24"/>
              </w:rPr>
              <w:t>5,049,000.00</w:t>
            </w:r>
          </w:p>
        </w:tc>
        <w:tc>
          <w:tcPr>
            <w:tcW w:w="1843" w:type="dxa"/>
            <w:vAlign w:val="center"/>
          </w:tcPr>
          <w:p w:rsidR="00677CB9" w:rsidRDefault="00D37740">
            <w:pPr>
              <w:jc w:val="right"/>
            </w:pPr>
            <w:r>
              <w:rPr>
                <w:color w:val="000000"/>
                <w:sz w:val="24"/>
              </w:rPr>
              <w:t>1.53</w:t>
            </w:r>
          </w:p>
        </w:tc>
      </w:tr>
      <w:tr w:rsidR="00677CB9">
        <w:trPr>
          <w:jc w:val="center"/>
        </w:trPr>
        <w:tc>
          <w:tcPr>
            <w:tcW w:w="817" w:type="dxa"/>
            <w:vAlign w:val="center"/>
          </w:tcPr>
          <w:p w:rsidR="00677CB9" w:rsidRDefault="00D37740">
            <w:pPr>
              <w:jc w:val="center"/>
            </w:pPr>
            <w:r>
              <w:rPr>
                <w:color w:val="000000"/>
                <w:sz w:val="24"/>
              </w:rPr>
              <w:t>7</w:t>
            </w:r>
          </w:p>
        </w:tc>
        <w:tc>
          <w:tcPr>
            <w:tcW w:w="1276" w:type="dxa"/>
            <w:vAlign w:val="center"/>
          </w:tcPr>
          <w:p w:rsidR="00677CB9" w:rsidRDefault="00D37740">
            <w:pPr>
              <w:jc w:val="center"/>
            </w:pPr>
            <w:r>
              <w:rPr>
                <w:color w:val="000000"/>
                <w:sz w:val="24"/>
              </w:rPr>
              <w:t>600056</w:t>
            </w:r>
          </w:p>
        </w:tc>
        <w:tc>
          <w:tcPr>
            <w:tcW w:w="1701" w:type="dxa"/>
            <w:vAlign w:val="center"/>
          </w:tcPr>
          <w:p w:rsidR="00677CB9" w:rsidRDefault="00D37740">
            <w:pPr>
              <w:jc w:val="center"/>
            </w:pPr>
            <w:r>
              <w:rPr>
                <w:color w:val="000000"/>
                <w:sz w:val="24"/>
              </w:rPr>
              <w:t>中国医药</w:t>
            </w:r>
          </w:p>
        </w:tc>
        <w:tc>
          <w:tcPr>
            <w:tcW w:w="1559" w:type="dxa"/>
            <w:vAlign w:val="center"/>
          </w:tcPr>
          <w:p w:rsidR="00677CB9" w:rsidRDefault="00D37740">
            <w:pPr>
              <w:jc w:val="right"/>
            </w:pPr>
            <w:r>
              <w:rPr>
                <w:color w:val="000000"/>
                <w:sz w:val="24"/>
              </w:rPr>
              <w:t>190,000</w:t>
            </w:r>
          </w:p>
        </w:tc>
        <w:tc>
          <w:tcPr>
            <w:tcW w:w="1701" w:type="dxa"/>
            <w:vAlign w:val="center"/>
          </w:tcPr>
          <w:p w:rsidR="00677CB9" w:rsidRDefault="00D37740">
            <w:pPr>
              <w:jc w:val="right"/>
            </w:pPr>
            <w:r>
              <w:rPr>
                <w:color w:val="000000"/>
                <w:sz w:val="24"/>
              </w:rPr>
              <w:t>4,729,100.00</w:t>
            </w:r>
          </w:p>
        </w:tc>
        <w:tc>
          <w:tcPr>
            <w:tcW w:w="1843" w:type="dxa"/>
            <w:vAlign w:val="center"/>
          </w:tcPr>
          <w:p w:rsidR="00677CB9" w:rsidRDefault="00D37740">
            <w:pPr>
              <w:jc w:val="right"/>
            </w:pPr>
            <w:r>
              <w:rPr>
                <w:color w:val="000000"/>
                <w:sz w:val="24"/>
              </w:rPr>
              <w:t>1.44</w:t>
            </w:r>
          </w:p>
        </w:tc>
      </w:tr>
      <w:tr w:rsidR="00677CB9">
        <w:trPr>
          <w:jc w:val="center"/>
        </w:trPr>
        <w:tc>
          <w:tcPr>
            <w:tcW w:w="817" w:type="dxa"/>
            <w:vAlign w:val="center"/>
          </w:tcPr>
          <w:p w:rsidR="00677CB9" w:rsidRDefault="00D37740">
            <w:pPr>
              <w:jc w:val="center"/>
            </w:pPr>
            <w:r>
              <w:rPr>
                <w:color w:val="000000"/>
                <w:sz w:val="24"/>
              </w:rPr>
              <w:t>8</w:t>
            </w:r>
          </w:p>
        </w:tc>
        <w:tc>
          <w:tcPr>
            <w:tcW w:w="1276" w:type="dxa"/>
            <w:vAlign w:val="center"/>
          </w:tcPr>
          <w:p w:rsidR="00677CB9" w:rsidRDefault="00D37740">
            <w:pPr>
              <w:jc w:val="center"/>
            </w:pPr>
            <w:r>
              <w:rPr>
                <w:color w:val="000000"/>
                <w:sz w:val="24"/>
              </w:rPr>
              <w:t>601607</w:t>
            </w:r>
          </w:p>
        </w:tc>
        <w:tc>
          <w:tcPr>
            <w:tcW w:w="1701" w:type="dxa"/>
            <w:vAlign w:val="center"/>
          </w:tcPr>
          <w:p w:rsidR="00677CB9" w:rsidRDefault="00D37740">
            <w:pPr>
              <w:jc w:val="center"/>
            </w:pPr>
            <w:r>
              <w:rPr>
                <w:color w:val="000000"/>
                <w:sz w:val="24"/>
              </w:rPr>
              <w:t>上海医药</w:t>
            </w:r>
          </w:p>
        </w:tc>
        <w:tc>
          <w:tcPr>
            <w:tcW w:w="1559" w:type="dxa"/>
            <w:vAlign w:val="center"/>
          </w:tcPr>
          <w:p w:rsidR="00677CB9" w:rsidRDefault="00D37740">
            <w:pPr>
              <w:jc w:val="right"/>
            </w:pPr>
            <w:r>
              <w:rPr>
                <w:color w:val="000000"/>
                <w:sz w:val="24"/>
              </w:rPr>
              <w:t>120,000</w:t>
            </w:r>
          </w:p>
        </w:tc>
        <w:tc>
          <w:tcPr>
            <w:tcW w:w="1701" w:type="dxa"/>
            <w:vAlign w:val="center"/>
          </w:tcPr>
          <w:p w:rsidR="00677CB9" w:rsidRDefault="00D37740">
            <w:pPr>
              <w:jc w:val="right"/>
            </w:pPr>
            <w:r>
              <w:rPr>
                <w:color w:val="000000"/>
                <w:sz w:val="24"/>
              </w:rPr>
              <w:t>2,902,800.00</w:t>
            </w:r>
          </w:p>
        </w:tc>
        <w:tc>
          <w:tcPr>
            <w:tcW w:w="1843" w:type="dxa"/>
            <w:vAlign w:val="center"/>
          </w:tcPr>
          <w:p w:rsidR="00677CB9" w:rsidRDefault="00D37740">
            <w:pPr>
              <w:jc w:val="right"/>
            </w:pPr>
            <w:r>
              <w:rPr>
                <w:color w:val="000000"/>
                <w:sz w:val="24"/>
              </w:rPr>
              <w:t>0.88</w:t>
            </w:r>
          </w:p>
        </w:tc>
      </w:tr>
      <w:tr w:rsidR="00677CB9">
        <w:trPr>
          <w:jc w:val="center"/>
        </w:trPr>
        <w:tc>
          <w:tcPr>
            <w:tcW w:w="817" w:type="dxa"/>
            <w:vAlign w:val="center"/>
          </w:tcPr>
          <w:p w:rsidR="00677CB9" w:rsidRDefault="00D37740">
            <w:pPr>
              <w:jc w:val="center"/>
            </w:pPr>
            <w:r>
              <w:rPr>
                <w:color w:val="000000"/>
                <w:sz w:val="24"/>
              </w:rPr>
              <w:t>9</w:t>
            </w:r>
          </w:p>
        </w:tc>
        <w:tc>
          <w:tcPr>
            <w:tcW w:w="1276" w:type="dxa"/>
            <w:vAlign w:val="center"/>
          </w:tcPr>
          <w:p w:rsidR="00677CB9" w:rsidRDefault="00D37740">
            <w:pPr>
              <w:jc w:val="center"/>
            </w:pPr>
            <w:r>
              <w:rPr>
                <w:color w:val="000000"/>
                <w:sz w:val="24"/>
              </w:rPr>
              <w:t>601288</w:t>
            </w:r>
          </w:p>
        </w:tc>
        <w:tc>
          <w:tcPr>
            <w:tcW w:w="1701" w:type="dxa"/>
            <w:vAlign w:val="center"/>
          </w:tcPr>
          <w:p w:rsidR="00677CB9" w:rsidRDefault="00D37740">
            <w:pPr>
              <w:jc w:val="center"/>
            </w:pPr>
            <w:r>
              <w:rPr>
                <w:color w:val="000000"/>
                <w:sz w:val="24"/>
              </w:rPr>
              <w:t>农业银行</w:t>
            </w:r>
          </w:p>
        </w:tc>
        <w:tc>
          <w:tcPr>
            <w:tcW w:w="1559" w:type="dxa"/>
            <w:vAlign w:val="center"/>
          </w:tcPr>
          <w:p w:rsidR="00677CB9" w:rsidRDefault="00D37740">
            <w:pPr>
              <w:jc w:val="right"/>
            </w:pPr>
            <w:r>
              <w:rPr>
                <w:color w:val="000000"/>
                <w:sz w:val="24"/>
              </w:rPr>
              <w:t>700,000</w:t>
            </w:r>
          </w:p>
        </w:tc>
        <w:tc>
          <w:tcPr>
            <w:tcW w:w="1701" w:type="dxa"/>
            <w:vAlign w:val="center"/>
          </w:tcPr>
          <w:p w:rsidR="00677CB9" w:rsidRDefault="00D37740">
            <w:pPr>
              <w:jc w:val="right"/>
            </w:pPr>
            <w:r>
              <w:rPr>
                <w:color w:val="000000"/>
                <w:sz w:val="24"/>
              </w:rPr>
              <w:t>2,681,000.00</w:t>
            </w:r>
          </w:p>
        </w:tc>
        <w:tc>
          <w:tcPr>
            <w:tcW w:w="1843" w:type="dxa"/>
            <w:vAlign w:val="center"/>
          </w:tcPr>
          <w:p w:rsidR="00677CB9" w:rsidRDefault="00D37740">
            <w:pPr>
              <w:jc w:val="right"/>
            </w:pPr>
            <w:r>
              <w:rPr>
                <w:color w:val="000000"/>
                <w:sz w:val="24"/>
              </w:rPr>
              <w:t>0.81</w:t>
            </w:r>
          </w:p>
        </w:tc>
      </w:tr>
      <w:tr w:rsidR="00677CB9">
        <w:trPr>
          <w:jc w:val="center"/>
        </w:trPr>
        <w:tc>
          <w:tcPr>
            <w:tcW w:w="817" w:type="dxa"/>
            <w:vAlign w:val="center"/>
          </w:tcPr>
          <w:p w:rsidR="00677CB9" w:rsidRDefault="00D37740">
            <w:pPr>
              <w:jc w:val="center"/>
            </w:pPr>
            <w:r>
              <w:rPr>
                <w:color w:val="000000"/>
                <w:sz w:val="24"/>
              </w:rPr>
              <w:t>10</w:t>
            </w:r>
          </w:p>
        </w:tc>
        <w:tc>
          <w:tcPr>
            <w:tcW w:w="1276" w:type="dxa"/>
            <w:vAlign w:val="center"/>
          </w:tcPr>
          <w:p w:rsidR="00677CB9" w:rsidRDefault="00D37740">
            <w:pPr>
              <w:jc w:val="center"/>
            </w:pPr>
            <w:r>
              <w:rPr>
                <w:color w:val="000000"/>
                <w:sz w:val="24"/>
              </w:rPr>
              <w:t>600900</w:t>
            </w:r>
          </w:p>
        </w:tc>
        <w:tc>
          <w:tcPr>
            <w:tcW w:w="1701" w:type="dxa"/>
            <w:vAlign w:val="center"/>
          </w:tcPr>
          <w:p w:rsidR="00677CB9" w:rsidRDefault="00D37740">
            <w:pPr>
              <w:jc w:val="center"/>
            </w:pPr>
            <w:r>
              <w:rPr>
                <w:color w:val="000000"/>
                <w:sz w:val="24"/>
              </w:rPr>
              <w:t>长江电力</w:t>
            </w:r>
          </w:p>
        </w:tc>
        <w:tc>
          <w:tcPr>
            <w:tcW w:w="1559" w:type="dxa"/>
            <w:vAlign w:val="center"/>
          </w:tcPr>
          <w:p w:rsidR="00677CB9" w:rsidRDefault="00D37740">
            <w:pPr>
              <w:jc w:val="right"/>
            </w:pPr>
            <w:r>
              <w:rPr>
                <w:color w:val="000000"/>
                <w:sz w:val="24"/>
              </w:rPr>
              <w:t>150,000</w:t>
            </w:r>
          </w:p>
        </w:tc>
        <w:tc>
          <w:tcPr>
            <w:tcW w:w="1701" w:type="dxa"/>
            <w:vAlign w:val="center"/>
          </w:tcPr>
          <w:p w:rsidR="00677CB9" w:rsidRDefault="00D37740">
            <w:pPr>
              <w:jc w:val="right"/>
            </w:pPr>
            <w:r>
              <w:rPr>
                <w:color w:val="000000"/>
                <w:sz w:val="24"/>
              </w:rPr>
              <w:t>2,338,500.00</w:t>
            </w:r>
          </w:p>
        </w:tc>
        <w:tc>
          <w:tcPr>
            <w:tcW w:w="1843" w:type="dxa"/>
            <w:vAlign w:val="center"/>
          </w:tcPr>
          <w:p w:rsidR="00677CB9" w:rsidRDefault="00D37740">
            <w:pPr>
              <w:jc w:val="right"/>
            </w:pPr>
            <w:r>
              <w:rPr>
                <w:color w:val="000000"/>
                <w:sz w:val="24"/>
              </w:rPr>
              <w:t>0.71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77CB9">
        <w:tc>
          <w:tcPr>
            <w:tcW w:w="870" w:type="dxa"/>
            <w:vAlign w:val="center"/>
          </w:tcPr>
          <w:p w:rsidR="00677CB9" w:rsidRDefault="00D37740">
            <w:pPr>
              <w:jc w:val="center"/>
            </w:pPr>
            <w:r>
              <w:rPr>
                <w:color w:val="000000"/>
                <w:sz w:val="24"/>
              </w:rPr>
              <w:t>1</w:t>
            </w:r>
          </w:p>
        </w:tc>
        <w:tc>
          <w:tcPr>
            <w:tcW w:w="1650" w:type="dxa"/>
            <w:vAlign w:val="center"/>
          </w:tcPr>
          <w:p w:rsidR="00677CB9" w:rsidRDefault="00D37740">
            <w:pPr>
              <w:jc w:val="center"/>
            </w:pPr>
            <w:r>
              <w:rPr>
                <w:color w:val="000000"/>
                <w:sz w:val="24"/>
              </w:rPr>
              <w:t>601398</w:t>
            </w:r>
          </w:p>
        </w:tc>
        <w:tc>
          <w:tcPr>
            <w:tcW w:w="1980" w:type="dxa"/>
            <w:vAlign w:val="center"/>
          </w:tcPr>
          <w:p w:rsidR="00677CB9" w:rsidRDefault="00D37740">
            <w:pPr>
              <w:jc w:val="center"/>
            </w:pPr>
            <w:r>
              <w:rPr>
                <w:color w:val="000000"/>
                <w:sz w:val="24"/>
              </w:rPr>
              <w:t>工商银行</w:t>
            </w:r>
          </w:p>
        </w:tc>
        <w:tc>
          <w:tcPr>
            <w:tcW w:w="2880" w:type="dxa"/>
            <w:vAlign w:val="center"/>
          </w:tcPr>
          <w:p w:rsidR="00677CB9" w:rsidRDefault="00D37740">
            <w:pPr>
              <w:jc w:val="right"/>
            </w:pPr>
            <w:r>
              <w:rPr>
                <w:color w:val="000000"/>
                <w:sz w:val="24"/>
              </w:rPr>
              <w:t>8,796,500.00</w:t>
            </w:r>
          </w:p>
        </w:tc>
        <w:tc>
          <w:tcPr>
            <w:tcW w:w="1620" w:type="dxa"/>
            <w:vAlign w:val="center"/>
          </w:tcPr>
          <w:p w:rsidR="00677CB9" w:rsidRDefault="00D37740">
            <w:pPr>
              <w:jc w:val="right"/>
            </w:pPr>
            <w:r>
              <w:rPr>
                <w:color w:val="000000"/>
                <w:sz w:val="24"/>
              </w:rPr>
              <w:t>2.93</w:t>
            </w:r>
          </w:p>
        </w:tc>
      </w:tr>
      <w:tr w:rsidR="00677CB9">
        <w:tc>
          <w:tcPr>
            <w:tcW w:w="870" w:type="dxa"/>
            <w:vAlign w:val="center"/>
          </w:tcPr>
          <w:p w:rsidR="00677CB9" w:rsidRDefault="00D37740">
            <w:pPr>
              <w:jc w:val="center"/>
            </w:pPr>
            <w:r>
              <w:rPr>
                <w:color w:val="000000"/>
                <w:sz w:val="24"/>
              </w:rPr>
              <w:t>2</w:t>
            </w:r>
          </w:p>
        </w:tc>
        <w:tc>
          <w:tcPr>
            <w:tcW w:w="1650" w:type="dxa"/>
            <w:vAlign w:val="center"/>
          </w:tcPr>
          <w:p w:rsidR="00677CB9" w:rsidRDefault="00D37740">
            <w:pPr>
              <w:jc w:val="center"/>
            </w:pPr>
            <w:r>
              <w:rPr>
                <w:color w:val="000000"/>
                <w:sz w:val="24"/>
              </w:rPr>
              <w:t>601988</w:t>
            </w:r>
          </w:p>
        </w:tc>
        <w:tc>
          <w:tcPr>
            <w:tcW w:w="1980" w:type="dxa"/>
            <w:vAlign w:val="center"/>
          </w:tcPr>
          <w:p w:rsidR="00677CB9" w:rsidRDefault="00D37740">
            <w:pPr>
              <w:jc w:val="center"/>
            </w:pPr>
            <w:r>
              <w:rPr>
                <w:color w:val="000000"/>
                <w:sz w:val="24"/>
              </w:rPr>
              <w:t>中国银行</w:t>
            </w:r>
          </w:p>
        </w:tc>
        <w:tc>
          <w:tcPr>
            <w:tcW w:w="2880" w:type="dxa"/>
            <w:vAlign w:val="center"/>
          </w:tcPr>
          <w:p w:rsidR="00677CB9" w:rsidRDefault="00D37740">
            <w:pPr>
              <w:jc w:val="right"/>
            </w:pPr>
            <w:r>
              <w:rPr>
                <w:color w:val="000000"/>
                <w:sz w:val="24"/>
              </w:rPr>
              <w:t>7,997,991.00</w:t>
            </w:r>
          </w:p>
        </w:tc>
        <w:tc>
          <w:tcPr>
            <w:tcW w:w="1620" w:type="dxa"/>
            <w:vAlign w:val="center"/>
          </w:tcPr>
          <w:p w:rsidR="00677CB9" w:rsidRDefault="00D37740">
            <w:pPr>
              <w:jc w:val="right"/>
            </w:pPr>
            <w:r>
              <w:rPr>
                <w:color w:val="000000"/>
                <w:sz w:val="24"/>
              </w:rPr>
              <w:t>2.66</w:t>
            </w:r>
          </w:p>
        </w:tc>
      </w:tr>
      <w:tr w:rsidR="00677CB9">
        <w:tc>
          <w:tcPr>
            <w:tcW w:w="870" w:type="dxa"/>
            <w:vAlign w:val="center"/>
          </w:tcPr>
          <w:p w:rsidR="00677CB9" w:rsidRDefault="00D37740">
            <w:pPr>
              <w:jc w:val="center"/>
            </w:pPr>
            <w:r>
              <w:rPr>
                <w:color w:val="000000"/>
                <w:sz w:val="24"/>
              </w:rPr>
              <w:t>3</w:t>
            </w:r>
          </w:p>
        </w:tc>
        <w:tc>
          <w:tcPr>
            <w:tcW w:w="1650" w:type="dxa"/>
            <w:vAlign w:val="center"/>
          </w:tcPr>
          <w:p w:rsidR="00677CB9" w:rsidRDefault="00D37740">
            <w:pPr>
              <w:jc w:val="center"/>
            </w:pPr>
            <w:r>
              <w:rPr>
                <w:color w:val="000000"/>
                <w:sz w:val="24"/>
              </w:rPr>
              <w:t>601318</w:t>
            </w:r>
          </w:p>
        </w:tc>
        <w:tc>
          <w:tcPr>
            <w:tcW w:w="1980" w:type="dxa"/>
            <w:vAlign w:val="center"/>
          </w:tcPr>
          <w:p w:rsidR="00677CB9" w:rsidRDefault="00D37740">
            <w:pPr>
              <w:jc w:val="center"/>
            </w:pPr>
            <w:r>
              <w:rPr>
                <w:color w:val="000000"/>
                <w:sz w:val="24"/>
              </w:rPr>
              <w:t>中国平安</w:t>
            </w:r>
          </w:p>
        </w:tc>
        <w:tc>
          <w:tcPr>
            <w:tcW w:w="2880" w:type="dxa"/>
            <w:vAlign w:val="center"/>
          </w:tcPr>
          <w:p w:rsidR="00677CB9" w:rsidRDefault="00D37740">
            <w:pPr>
              <w:jc w:val="right"/>
            </w:pPr>
            <w:r>
              <w:rPr>
                <w:color w:val="000000"/>
                <w:sz w:val="24"/>
              </w:rPr>
              <w:t>7,896,700.00</w:t>
            </w:r>
          </w:p>
        </w:tc>
        <w:tc>
          <w:tcPr>
            <w:tcW w:w="1620" w:type="dxa"/>
            <w:vAlign w:val="center"/>
          </w:tcPr>
          <w:p w:rsidR="00677CB9" w:rsidRDefault="00D37740">
            <w:pPr>
              <w:jc w:val="right"/>
            </w:pPr>
            <w:r>
              <w:rPr>
                <w:color w:val="000000"/>
                <w:sz w:val="24"/>
              </w:rPr>
              <w:t>2.63</w:t>
            </w:r>
          </w:p>
        </w:tc>
      </w:tr>
      <w:tr w:rsidR="00677CB9">
        <w:tc>
          <w:tcPr>
            <w:tcW w:w="870" w:type="dxa"/>
            <w:vAlign w:val="center"/>
          </w:tcPr>
          <w:p w:rsidR="00677CB9" w:rsidRDefault="00D37740">
            <w:pPr>
              <w:jc w:val="center"/>
            </w:pPr>
            <w:r>
              <w:rPr>
                <w:color w:val="000000"/>
                <w:sz w:val="24"/>
              </w:rPr>
              <w:t>4</w:t>
            </w:r>
          </w:p>
        </w:tc>
        <w:tc>
          <w:tcPr>
            <w:tcW w:w="1650" w:type="dxa"/>
            <w:vAlign w:val="center"/>
          </w:tcPr>
          <w:p w:rsidR="00677CB9" w:rsidRDefault="00D37740">
            <w:pPr>
              <w:jc w:val="center"/>
            </w:pPr>
            <w:r>
              <w:rPr>
                <w:color w:val="000000"/>
                <w:sz w:val="24"/>
              </w:rPr>
              <w:t>600887</w:t>
            </w:r>
          </w:p>
        </w:tc>
        <w:tc>
          <w:tcPr>
            <w:tcW w:w="1980" w:type="dxa"/>
            <w:vAlign w:val="center"/>
          </w:tcPr>
          <w:p w:rsidR="00677CB9" w:rsidRDefault="00D37740">
            <w:pPr>
              <w:jc w:val="center"/>
            </w:pPr>
            <w:r>
              <w:rPr>
                <w:color w:val="000000"/>
                <w:sz w:val="24"/>
              </w:rPr>
              <w:t>伊利股份</w:t>
            </w:r>
          </w:p>
        </w:tc>
        <w:tc>
          <w:tcPr>
            <w:tcW w:w="2880" w:type="dxa"/>
            <w:vAlign w:val="center"/>
          </w:tcPr>
          <w:p w:rsidR="00677CB9" w:rsidRDefault="00D37740">
            <w:pPr>
              <w:jc w:val="right"/>
            </w:pPr>
            <w:r>
              <w:rPr>
                <w:color w:val="000000"/>
                <w:sz w:val="24"/>
              </w:rPr>
              <w:t>7,863,650.00</w:t>
            </w:r>
          </w:p>
        </w:tc>
        <w:tc>
          <w:tcPr>
            <w:tcW w:w="1620" w:type="dxa"/>
            <w:vAlign w:val="center"/>
          </w:tcPr>
          <w:p w:rsidR="00677CB9" w:rsidRDefault="00D37740">
            <w:pPr>
              <w:jc w:val="right"/>
            </w:pPr>
            <w:r>
              <w:rPr>
                <w:color w:val="000000"/>
                <w:sz w:val="24"/>
              </w:rPr>
              <w:t>2.62</w:t>
            </w:r>
          </w:p>
        </w:tc>
      </w:tr>
      <w:tr w:rsidR="00677CB9">
        <w:tc>
          <w:tcPr>
            <w:tcW w:w="870" w:type="dxa"/>
            <w:vAlign w:val="center"/>
          </w:tcPr>
          <w:p w:rsidR="00677CB9" w:rsidRDefault="00D37740">
            <w:pPr>
              <w:jc w:val="center"/>
            </w:pPr>
            <w:r>
              <w:rPr>
                <w:color w:val="000000"/>
                <w:sz w:val="24"/>
              </w:rPr>
              <w:t>5</w:t>
            </w:r>
          </w:p>
        </w:tc>
        <w:tc>
          <w:tcPr>
            <w:tcW w:w="1650" w:type="dxa"/>
            <w:vAlign w:val="center"/>
          </w:tcPr>
          <w:p w:rsidR="00677CB9" w:rsidRDefault="00D37740">
            <w:pPr>
              <w:jc w:val="center"/>
            </w:pPr>
            <w:r>
              <w:rPr>
                <w:color w:val="000000"/>
                <w:sz w:val="24"/>
              </w:rPr>
              <w:t>600519</w:t>
            </w:r>
          </w:p>
        </w:tc>
        <w:tc>
          <w:tcPr>
            <w:tcW w:w="1980" w:type="dxa"/>
            <w:vAlign w:val="center"/>
          </w:tcPr>
          <w:p w:rsidR="00677CB9" w:rsidRDefault="00D37740">
            <w:pPr>
              <w:jc w:val="center"/>
            </w:pPr>
            <w:r>
              <w:rPr>
                <w:color w:val="000000"/>
                <w:sz w:val="24"/>
              </w:rPr>
              <w:t>贵州茅台</w:t>
            </w:r>
          </w:p>
        </w:tc>
        <w:tc>
          <w:tcPr>
            <w:tcW w:w="2880" w:type="dxa"/>
            <w:vAlign w:val="center"/>
          </w:tcPr>
          <w:p w:rsidR="00677CB9" w:rsidRDefault="00D37740">
            <w:pPr>
              <w:jc w:val="right"/>
            </w:pPr>
            <w:r>
              <w:rPr>
                <w:color w:val="000000"/>
                <w:sz w:val="24"/>
              </w:rPr>
              <w:t>7,371,165.75</w:t>
            </w:r>
          </w:p>
        </w:tc>
        <w:tc>
          <w:tcPr>
            <w:tcW w:w="1620" w:type="dxa"/>
            <w:vAlign w:val="center"/>
          </w:tcPr>
          <w:p w:rsidR="00677CB9" w:rsidRDefault="00D37740">
            <w:pPr>
              <w:jc w:val="right"/>
            </w:pPr>
            <w:r>
              <w:rPr>
                <w:color w:val="000000"/>
                <w:sz w:val="24"/>
              </w:rPr>
              <w:t>2.45</w:t>
            </w:r>
          </w:p>
        </w:tc>
      </w:tr>
      <w:tr w:rsidR="00677CB9">
        <w:tc>
          <w:tcPr>
            <w:tcW w:w="870" w:type="dxa"/>
            <w:vAlign w:val="center"/>
          </w:tcPr>
          <w:p w:rsidR="00677CB9" w:rsidRDefault="00D37740">
            <w:pPr>
              <w:jc w:val="center"/>
            </w:pPr>
            <w:r>
              <w:rPr>
                <w:color w:val="000000"/>
                <w:sz w:val="24"/>
              </w:rPr>
              <w:t>6</w:t>
            </w:r>
          </w:p>
        </w:tc>
        <w:tc>
          <w:tcPr>
            <w:tcW w:w="1650" w:type="dxa"/>
            <w:vAlign w:val="center"/>
          </w:tcPr>
          <w:p w:rsidR="00677CB9" w:rsidRDefault="00D37740">
            <w:pPr>
              <w:jc w:val="center"/>
            </w:pPr>
            <w:r>
              <w:rPr>
                <w:color w:val="000000"/>
                <w:sz w:val="24"/>
              </w:rPr>
              <w:t>600016</w:t>
            </w:r>
          </w:p>
        </w:tc>
        <w:tc>
          <w:tcPr>
            <w:tcW w:w="1980" w:type="dxa"/>
            <w:vAlign w:val="center"/>
          </w:tcPr>
          <w:p w:rsidR="00677CB9" w:rsidRDefault="00D37740">
            <w:pPr>
              <w:jc w:val="center"/>
            </w:pPr>
            <w:r>
              <w:rPr>
                <w:color w:val="000000"/>
                <w:sz w:val="24"/>
              </w:rPr>
              <w:t>民生银行</w:t>
            </w:r>
          </w:p>
        </w:tc>
        <w:tc>
          <w:tcPr>
            <w:tcW w:w="2880" w:type="dxa"/>
            <w:vAlign w:val="center"/>
          </w:tcPr>
          <w:p w:rsidR="00677CB9" w:rsidRDefault="00D37740">
            <w:pPr>
              <w:jc w:val="right"/>
            </w:pPr>
            <w:r>
              <w:rPr>
                <w:color w:val="000000"/>
                <w:sz w:val="24"/>
              </w:rPr>
              <w:t>7,177,445.97</w:t>
            </w:r>
          </w:p>
        </w:tc>
        <w:tc>
          <w:tcPr>
            <w:tcW w:w="1620" w:type="dxa"/>
            <w:vAlign w:val="center"/>
          </w:tcPr>
          <w:p w:rsidR="00677CB9" w:rsidRDefault="00D37740">
            <w:pPr>
              <w:jc w:val="right"/>
            </w:pPr>
            <w:r>
              <w:rPr>
                <w:color w:val="000000"/>
                <w:sz w:val="24"/>
              </w:rPr>
              <w:t>2.39</w:t>
            </w:r>
          </w:p>
        </w:tc>
      </w:tr>
      <w:tr w:rsidR="00677CB9">
        <w:tc>
          <w:tcPr>
            <w:tcW w:w="870" w:type="dxa"/>
            <w:vAlign w:val="center"/>
          </w:tcPr>
          <w:p w:rsidR="00677CB9" w:rsidRDefault="00D37740">
            <w:pPr>
              <w:jc w:val="center"/>
            </w:pPr>
            <w:r>
              <w:rPr>
                <w:color w:val="000000"/>
                <w:sz w:val="24"/>
              </w:rPr>
              <w:t>7</w:t>
            </w:r>
          </w:p>
        </w:tc>
        <w:tc>
          <w:tcPr>
            <w:tcW w:w="1650" w:type="dxa"/>
            <w:vAlign w:val="center"/>
          </w:tcPr>
          <w:p w:rsidR="00677CB9" w:rsidRDefault="00D37740">
            <w:pPr>
              <w:jc w:val="center"/>
            </w:pPr>
            <w:r>
              <w:rPr>
                <w:color w:val="000000"/>
                <w:sz w:val="24"/>
              </w:rPr>
              <w:t>600329</w:t>
            </w:r>
          </w:p>
        </w:tc>
        <w:tc>
          <w:tcPr>
            <w:tcW w:w="1980" w:type="dxa"/>
            <w:vAlign w:val="center"/>
          </w:tcPr>
          <w:p w:rsidR="00677CB9" w:rsidRDefault="00D37740">
            <w:pPr>
              <w:jc w:val="center"/>
            </w:pPr>
            <w:r>
              <w:rPr>
                <w:color w:val="000000"/>
                <w:sz w:val="24"/>
              </w:rPr>
              <w:t>中新药业</w:t>
            </w:r>
          </w:p>
        </w:tc>
        <w:tc>
          <w:tcPr>
            <w:tcW w:w="2880" w:type="dxa"/>
            <w:vAlign w:val="center"/>
          </w:tcPr>
          <w:p w:rsidR="00677CB9" w:rsidRDefault="00D37740">
            <w:pPr>
              <w:jc w:val="right"/>
            </w:pPr>
            <w:r>
              <w:rPr>
                <w:color w:val="000000"/>
                <w:sz w:val="24"/>
              </w:rPr>
              <w:t>6,426,938.00</w:t>
            </w:r>
          </w:p>
        </w:tc>
        <w:tc>
          <w:tcPr>
            <w:tcW w:w="1620" w:type="dxa"/>
            <w:vAlign w:val="center"/>
          </w:tcPr>
          <w:p w:rsidR="00677CB9" w:rsidRDefault="00D37740">
            <w:pPr>
              <w:jc w:val="right"/>
            </w:pPr>
            <w:r>
              <w:rPr>
                <w:color w:val="000000"/>
                <w:sz w:val="24"/>
              </w:rPr>
              <w:t>2.14</w:t>
            </w:r>
          </w:p>
        </w:tc>
      </w:tr>
      <w:tr w:rsidR="00677CB9">
        <w:tc>
          <w:tcPr>
            <w:tcW w:w="870" w:type="dxa"/>
            <w:vAlign w:val="center"/>
          </w:tcPr>
          <w:p w:rsidR="00677CB9" w:rsidRDefault="00D37740">
            <w:pPr>
              <w:jc w:val="center"/>
            </w:pPr>
            <w:r>
              <w:rPr>
                <w:color w:val="000000"/>
                <w:sz w:val="24"/>
              </w:rPr>
              <w:t>8</w:t>
            </w:r>
          </w:p>
        </w:tc>
        <w:tc>
          <w:tcPr>
            <w:tcW w:w="1650" w:type="dxa"/>
            <w:vAlign w:val="center"/>
          </w:tcPr>
          <w:p w:rsidR="00677CB9" w:rsidRDefault="00D37740">
            <w:pPr>
              <w:jc w:val="center"/>
            </w:pPr>
            <w:r>
              <w:rPr>
                <w:color w:val="000000"/>
                <w:sz w:val="24"/>
              </w:rPr>
              <w:t>601818</w:t>
            </w:r>
          </w:p>
        </w:tc>
        <w:tc>
          <w:tcPr>
            <w:tcW w:w="1980" w:type="dxa"/>
            <w:vAlign w:val="center"/>
          </w:tcPr>
          <w:p w:rsidR="00677CB9" w:rsidRDefault="00D37740">
            <w:pPr>
              <w:jc w:val="center"/>
            </w:pPr>
            <w:r>
              <w:rPr>
                <w:color w:val="000000"/>
                <w:sz w:val="24"/>
              </w:rPr>
              <w:t>光大银行</w:t>
            </w:r>
          </w:p>
        </w:tc>
        <w:tc>
          <w:tcPr>
            <w:tcW w:w="2880" w:type="dxa"/>
            <w:vAlign w:val="center"/>
          </w:tcPr>
          <w:p w:rsidR="00677CB9" w:rsidRDefault="00D37740">
            <w:pPr>
              <w:jc w:val="right"/>
            </w:pPr>
            <w:r>
              <w:rPr>
                <w:color w:val="000000"/>
                <w:sz w:val="24"/>
              </w:rPr>
              <w:t>5,607,409.88</w:t>
            </w:r>
          </w:p>
        </w:tc>
        <w:tc>
          <w:tcPr>
            <w:tcW w:w="1620" w:type="dxa"/>
            <w:vAlign w:val="center"/>
          </w:tcPr>
          <w:p w:rsidR="00677CB9" w:rsidRDefault="00D37740">
            <w:pPr>
              <w:jc w:val="right"/>
            </w:pPr>
            <w:r>
              <w:rPr>
                <w:color w:val="000000"/>
                <w:sz w:val="24"/>
              </w:rPr>
              <w:t>1.87</w:t>
            </w:r>
          </w:p>
        </w:tc>
      </w:tr>
      <w:tr w:rsidR="00677CB9">
        <w:tc>
          <w:tcPr>
            <w:tcW w:w="870" w:type="dxa"/>
            <w:vAlign w:val="center"/>
          </w:tcPr>
          <w:p w:rsidR="00677CB9" w:rsidRDefault="00D37740">
            <w:pPr>
              <w:jc w:val="center"/>
            </w:pPr>
            <w:r>
              <w:rPr>
                <w:color w:val="000000"/>
                <w:sz w:val="24"/>
              </w:rPr>
              <w:t>9</w:t>
            </w:r>
          </w:p>
        </w:tc>
        <w:tc>
          <w:tcPr>
            <w:tcW w:w="1650" w:type="dxa"/>
            <w:vAlign w:val="center"/>
          </w:tcPr>
          <w:p w:rsidR="00677CB9" w:rsidRDefault="00D37740">
            <w:pPr>
              <w:jc w:val="center"/>
            </w:pPr>
            <w:r>
              <w:rPr>
                <w:color w:val="000000"/>
                <w:sz w:val="24"/>
              </w:rPr>
              <w:t>601288</w:t>
            </w:r>
          </w:p>
        </w:tc>
        <w:tc>
          <w:tcPr>
            <w:tcW w:w="1980" w:type="dxa"/>
            <w:vAlign w:val="center"/>
          </w:tcPr>
          <w:p w:rsidR="00677CB9" w:rsidRDefault="00D37740">
            <w:pPr>
              <w:jc w:val="center"/>
            </w:pPr>
            <w:r>
              <w:rPr>
                <w:color w:val="000000"/>
                <w:sz w:val="24"/>
              </w:rPr>
              <w:t>农业银行</w:t>
            </w:r>
          </w:p>
        </w:tc>
        <w:tc>
          <w:tcPr>
            <w:tcW w:w="2880" w:type="dxa"/>
            <w:vAlign w:val="center"/>
          </w:tcPr>
          <w:p w:rsidR="00677CB9" w:rsidRDefault="00D37740">
            <w:pPr>
              <w:jc w:val="right"/>
            </w:pPr>
            <w:r>
              <w:rPr>
                <w:color w:val="000000"/>
                <w:sz w:val="24"/>
              </w:rPr>
              <w:t>4,866,000.00</w:t>
            </w:r>
          </w:p>
        </w:tc>
        <w:tc>
          <w:tcPr>
            <w:tcW w:w="1620" w:type="dxa"/>
            <w:vAlign w:val="center"/>
          </w:tcPr>
          <w:p w:rsidR="00677CB9" w:rsidRDefault="00D37740">
            <w:pPr>
              <w:jc w:val="right"/>
            </w:pPr>
            <w:r>
              <w:rPr>
                <w:color w:val="000000"/>
                <w:sz w:val="24"/>
              </w:rPr>
              <w:t>1.62</w:t>
            </w:r>
          </w:p>
        </w:tc>
      </w:tr>
      <w:tr w:rsidR="00677CB9">
        <w:tc>
          <w:tcPr>
            <w:tcW w:w="870" w:type="dxa"/>
            <w:vAlign w:val="center"/>
          </w:tcPr>
          <w:p w:rsidR="00677CB9" w:rsidRDefault="00D37740">
            <w:pPr>
              <w:jc w:val="center"/>
            </w:pPr>
            <w:r>
              <w:rPr>
                <w:color w:val="000000"/>
                <w:sz w:val="24"/>
              </w:rPr>
              <w:t>10</w:t>
            </w:r>
          </w:p>
        </w:tc>
        <w:tc>
          <w:tcPr>
            <w:tcW w:w="1650" w:type="dxa"/>
            <w:vAlign w:val="center"/>
          </w:tcPr>
          <w:p w:rsidR="00677CB9" w:rsidRDefault="00D37740">
            <w:pPr>
              <w:jc w:val="center"/>
            </w:pPr>
            <w:r>
              <w:rPr>
                <w:color w:val="000000"/>
                <w:sz w:val="24"/>
              </w:rPr>
              <w:t>601607</w:t>
            </w:r>
          </w:p>
        </w:tc>
        <w:tc>
          <w:tcPr>
            <w:tcW w:w="1980" w:type="dxa"/>
            <w:vAlign w:val="center"/>
          </w:tcPr>
          <w:p w:rsidR="00677CB9" w:rsidRDefault="00D37740">
            <w:pPr>
              <w:jc w:val="center"/>
            </w:pPr>
            <w:r>
              <w:rPr>
                <w:color w:val="000000"/>
                <w:sz w:val="24"/>
              </w:rPr>
              <w:t>上海医药</w:t>
            </w:r>
          </w:p>
        </w:tc>
        <w:tc>
          <w:tcPr>
            <w:tcW w:w="2880" w:type="dxa"/>
            <w:vAlign w:val="center"/>
          </w:tcPr>
          <w:p w:rsidR="00677CB9" w:rsidRDefault="00D37740">
            <w:pPr>
              <w:jc w:val="right"/>
            </w:pPr>
            <w:r>
              <w:rPr>
                <w:color w:val="000000"/>
                <w:sz w:val="24"/>
              </w:rPr>
              <w:t>4,326,025.58</w:t>
            </w:r>
          </w:p>
        </w:tc>
        <w:tc>
          <w:tcPr>
            <w:tcW w:w="1620" w:type="dxa"/>
            <w:vAlign w:val="center"/>
          </w:tcPr>
          <w:p w:rsidR="00677CB9" w:rsidRDefault="00D37740">
            <w:pPr>
              <w:jc w:val="right"/>
            </w:pPr>
            <w:r>
              <w:rPr>
                <w:color w:val="000000"/>
                <w:sz w:val="24"/>
              </w:rPr>
              <w:t>1.44</w:t>
            </w:r>
          </w:p>
        </w:tc>
      </w:tr>
      <w:tr w:rsidR="00677CB9">
        <w:tc>
          <w:tcPr>
            <w:tcW w:w="870" w:type="dxa"/>
            <w:vAlign w:val="center"/>
          </w:tcPr>
          <w:p w:rsidR="00677CB9" w:rsidRDefault="00D37740">
            <w:pPr>
              <w:jc w:val="center"/>
            </w:pPr>
            <w:r>
              <w:rPr>
                <w:color w:val="000000"/>
                <w:sz w:val="24"/>
              </w:rPr>
              <w:t>11</w:t>
            </w:r>
          </w:p>
        </w:tc>
        <w:tc>
          <w:tcPr>
            <w:tcW w:w="1650" w:type="dxa"/>
            <w:vAlign w:val="center"/>
          </w:tcPr>
          <w:p w:rsidR="00677CB9" w:rsidRDefault="00D37740">
            <w:pPr>
              <w:jc w:val="center"/>
            </w:pPr>
            <w:r>
              <w:rPr>
                <w:color w:val="000000"/>
                <w:sz w:val="24"/>
              </w:rPr>
              <w:t>600056</w:t>
            </w:r>
          </w:p>
        </w:tc>
        <w:tc>
          <w:tcPr>
            <w:tcW w:w="1980" w:type="dxa"/>
            <w:vAlign w:val="center"/>
          </w:tcPr>
          <w:p w:rsidR="00677CB9" w:rsidRDefault="00D37740">
            <w:pPr>
              <w:jc w:val="center"/>
            </w:pPr>
            <w:r>
              <w:rPr>
                <w:color w:val="000000"/>
                <w:sz w:val="24"/>
              </w:rPr>
              <w:t>中国医药</w:t>
            </w:r>
          </w:p>
        </w:tc>
        <w:tc>
          <w:tcPr>
            <w:tcW w:w="2880" w:type="dxa"/>
            <w:vAlign w:val="center"/>
          </w:tcPr>
          <w:p w:rsidR="00677CB9" w:rsidRDefault="00D37740">
            <w:pPr>
              <w:jc w:val="right"/>
            </w:pPr>
            <w:r>
              <w:rPr>
                <w:color w:val="000000"/>
                <w:sz w:val="24"/>
              </w:rPr>
              <w:t>4,101,981.00</w:t>
            </w:r>
          </w:p>
        </w:tc>
        <w:tc>
          <w:tcPr>
            <w:tcW w:w="1620" w:type="dxa"/>
            <w:vAlign w:val="center"/>
          </w:tcPr>
          <w:p w:rsidR="00677CB9" w:rsidRDefault="00D37740">
            <w:pPr>
              <w:jc w:val="right"/>
            </w:pPr>
            <w:r>
              <w:rPr>
                <w:color w:val="000000"/>
                <w:sz w:val="24"/>
              </w:rPr>
              <w:t>1.36</w:t>
            </w:r>
          </w:p>
        </w:tc>
      </w:tr>
      <w:tr w:rsidR="00677CB9">
        <w:tc>
          <w:tcPr>
            <w:tcW w:w="870" w:type="dxa"/>
            <w:vAlign w:val="center"/>
          </w:tcPr>
          <w:p w:rsidR="00677CB9" w:rsidRDefault="00D37740">
            <w:pPr>
              <w:jc w:val="center"/>
            </w:pPr>
            <w:r>
              <w:rPr>
                <w:color w:val="000000"/>
                <w:sz w:val="24"/>
              </w:rPr>
              <w:t>12</w:t>
            </w:r>
          </w:p>
        </w:tc>
        <w:tc>
          <w:tcPr>
            <w:tcW w:w="1650" w:type="dxa"/>
            <w:vAlign w:val="center"/>
          </w:tcPr>
          <w:p w:rsidR="00677CB9" w:rsidRDefault="00D37740">
            <w:pPr>
              <w:jc w:val="center"/>
            </w:pPr>
            <w:r>
              <w:rPr>
                <w:color w:val="000000"/>
                <w:sz w:val="24"/>
              </w:rPr>
              <w:t>601939</w:t>
            </w:r>
          </w:p>
        </w:tc>
        <w:tc>
          <w:tcPr>
            <w:tcW w:w="1980" w:type="dxa"/>
            <w:vAlign w:val="center"/>
          </w:tcPr>
          <w:p w:rsidR="00677CB9" w:rsidRDefault="00D37740">
            <w:pPr>
              <w:jc w:val="center"/>
            </w:pPr>
            <w:r>
              <w:rPr>
                <w:color w:val="000000"/>
                <w:sz w:val="24"/>
              </w:rPr>
              <w:t>建设银行</w:t>
            </w:r>
          </w:p>
        </w:tc>
        <w:tc>
          <w:tcPr>
            <w:tcW w:w="2880" w:type="dxa"/>
            <w:vAlign w:val="center"/>
          </w:tcPr>
          <w:p w:rsidR="00677CB9" w:rsidRDefault="00D37740">
            <w:pPr>
              <w:jc w:val="right"/>
            </w:pPr>
            <w:r>
              <w:rPr>
                <w:color w:val="000000"/>
                <w:sz w:val="24"/>
              </w:rPr>
              <w:t>4,072,709.60</w:t>
            </w:r>
          </w:p>
        </w:tc>
        <w:tc>
          <w:tcPr>
            <w:tcW w:w="1620" w:type="dxa"/>
            <w:vAlign w:val="center"/>
          </w:tcPr>
          <w:p w:rsidR="00677CB9" w:rsidRDefault="00D37740">
            <w:pPr>
              <w:jc w:val="right"/>
            </w:pPr>
            <w:r>
              <w:rPr>
                <w:color w:val="000000"/>
                <w:sz w:val="24"/>
              </w:rPr>
              <w:t>1.35</w:t>
            </w:r>
          </w:p>
        </w:tc>
      </w:tr>
      <w:tr w:rsidR="00677CB9">
        <w:tc>
          <w:tcPr>
            <w:tcW w:w="870" w:type="dxa"/>
            <w:vAlign w:val="center"/>
          </w:tcPr>
          <w:p w:rsidR="00677CB9" w:rsidRDefault="00D37740">
            <w:pPr>
              <w:jc w:val="center"/>
            </w:pPr>
            <w:r>
              <w:rPr>
                <w:color w:val="000000"/>
                <w:sz w:val="24"/>
              </w:rPr>
              <w:t>13</w:t>
            </w:r>
          </w:p>
        </w:tc>
        <w:tc>
          <w:tcPr>
            <w:tcW w:w="1650" w:type="dxa"/>
            <w:vAlign w:val="center"/>
          </w:tcPr>
          <w:p w:rsidR="00677CB9" w:rsidRDefault="00D37740">
            <w:pPr>
              <w:jc w:val="center"/>
            </w:pPr>
            <w:r>
              <w:rPr>
                <w:color w:val="000000"/>
                <w:sz w:val="24"/>
              </w:rPr>
              <w:t>600062</w:t>
            </w:r>
          </w:p>
        </w:tc>
        <w:tc>
          <w:tcPr>
            <w:tcW w:w="1980" w:type="dxa"/>
            <w:vAlign w:val="center"/>
          </w:tcPr>
          <w:p w:rsidR="00677CB9" w:rsidRDefault="00D37740">
            <w:pPr>
              <w:jc w:val="center"/>
            </w:pPr>
            <w:proofErr w:type="gramStart"/>
            <w:r>
              <w:rPr>
                <w:color w:val="000000"/>
                <w:sz w:val="24"/>
              </w:rPr>
              <w:t>华润双鹤</w:t>
            </w:r>
            <w:proofErr w:type="gramEnd"/>
          </w:p>
        </w:tc>
        <w:tc>
          <w:tcPr>
            <w:tcW w:w="2880" w:type="dxa"/>
            <w:vAlign w:val="center"/>
          </w:tcPr>
          <w:p w:rsidR="00677CB9" w:rsidRDefault="00D37740">
            <w:pPr>
              <w:jc w:val="right"/>
            </w:pPr>
            <w:r>
              <w:rPr>
                <w:color w:val="000000"/>
                <w:sz w:val="24"/>
              </w:rPr>
              <w:t>3,977,347.00</w:t>
            </w:r>
          </w:p>
        </w:tc>
        <w:tc>
          <w:tcPr>
            <w:tcW w:w="1620" w:type="dxa"/>
            <w:vAlign w:val="center"/>
          </w:tcPr>
          <w:p w:rsidR="00677CB9" w:rsidRDefault="00D37740">
            <w:pPr>
              <w:jc w:val="right"/>
            </w:pPr>
            <w:r>
              <w:rPr>
                <w:color w:val="000000"/>
                <w:sz w:val="24"/>
              </w:rPr>
              <w:t>1.32</w:t>
            </w:r>
          </w:p>
        </w:tc>
      </w:tr>
      <w:tr w:rsidR="00677CB9">
        <w:tc>
          <w:tcPr>
            <w:tcW w:w="870" w:type="dxa"/>
            <w:vAlign w:val="center"/>
          </w:tcPr>
          <w:p w:rsidR="00677CB9" w:rsidRDefault="00D37740">
            <w:pPr>
              <w:jc w:val="center"/>
            </w:pPr>
            <w:r>
              <w:rPr>
                <w:color w:val="000000"/>
                <w:sz w:val="24"/>
              </w:rPr>
              <w:t>14</w:t>
            </w:r>
          </w:p>
        </w:tc>
        <w:tc>
          <w:tcPr>
            <w:tcW w:w="1650" w:type="dxa"/>
            <w:vAlign w:val="center"/>
          </w:tcPr>
          <w:p w:rsidR="00677CB9" w:rsidRDefault="00D37740">
            <w:pPr>
              <w:jc w:val="center"/>
            </w:pPr>
            <w:r>
              <w:rPr>
                <w:color w:val="000000"/>
                <w:sz w:val="24"/>
              </w:rPr>
              <w:t>601222</w:t>
            </w:r>
          </w:p>
        </w:tc>
        <w:tc>
          <w:tcPr>
            <w:tcW w:w="1980" w:type="dxa"/>
            <w:vAlign w:val="center"/>
          </w:tcPr>
          <w:p w:rsidR="00677CB9" w:rsidRDefault="00D37740">
            <w:pPr>
              <w:jc w:val="center"/>
            </w:pPr>
            <w:r>
              <w:rPr>
                <w:color w:val="000000"/>
                <w:sz w:val="24"/>
              </w:rPr>
              <w:t>林洋能源</w:t>
            </w:r>
          </w:p>
        </w:tc>
        <w:tc>
          <w:tcPr>
            <w:tcW w:w="2880" w:type="dxa"/>
            <w:vAlign w:val="center"/>
          </w:tcPr>
          <w:p w:rsidR="00677CB9" w:rsidRDefault="00D37740">
            <w:pPr>
              <w:jc w:val="right"/>
            </w:pPr>
            <w:r>
              <w:rPr>
                <w:color w:val="000000"/>
                <w:sz w:val="24"/>
              </w:rPr>
              <w:t>2,489,649.00</w:t>
            </w:r>
          </w:p>
        </w:tc>
        <w:tc>
          <w:tcPr>
            <w:tcW w:w="1620" w:type="dxa"/>
            <w:vAlign w:val="center"/>
          </w:tcPr>
          <w:p w:rsidR="00677CB9" w:rsidRDefault="00D37740">
            <w:pPr>
              <w:jc w:val="right"/>
            </w:pPr>
            <w:r>
              <w:rPr>
                <w:color w:val="000000"/>
                <w:sz w:val="24"/>
              </w:rPr>
              <w:t>0.83</w:t>
            </w:r>
          </w:p>
        </w:tc>
      </w:tr>
      <w:tr w:rsidR="00677CB9">
        <w:tc>
          <w:tcPr>
            <w:tcW w:w="870" w:type="dxa"/>
            <w:vAlign w:val="center"/>
          </w:tcPr>
          <w:p w:rsidR="00677CB9" w:rsidRDefault="00D37740">
            <w:pPr>
              <w:jc w:val="center"/>
            </w:pPr>
            <w:r>
              <w:rPr>
                <w:color w:val="000000"/>
                <w:sz w:val="24"/>
              </w:rPr>
              <w:t>15</w:t>
            </w:r>
          </w:p>
        </w:tc>
        <w:tc>
          <w:tcPr>
            <w:tcW w:w="1650" w:type="dxa"/>
            <w:vAlign w:val="center"/>
          </w:tcPr>
          <w:p w:rsidR="00677CB9" w:rsidRDefault="00D37740">
            <w:pPr>
              <w:jc w:val="center"/>
            </w:pPr>
            <w:r>
              <w:rPr>
                <w:color w:val="000000"/>
                <w:sz w:val="24"/>
              </w:rPr>
              <w:t>600900</w:t>
            </w:r>
          </w:p>
        </w:tc>
        <w:tc>
          <w:tcPr>
            <w:tcW w:w="1980" w:type="dxa"/>
            <w:vAlign w:val="center"/>
          </w:tcPr>
          <w:p w:rsidR="00677CB9" w:rsidRDefault="00D37740">
            <w:pPr>
              <w:jc w:val="center"/>
            </w:pPr>
            <w:r>
              <w:rPr>
                <w:color w:val="000000"/>
                <w:sz w:val="24"/>
              </w:rPr>
              <w:t>长江电力</w:t>
            </w:r>
          </w:p>
        </w:tc>
        <w:tc>
          <w:tcPr>
            <w:tcW w:w="2880" w:type="dxa"/>
            <w:vAlign w:val="center"/>
          </w:tcPr>
          <w:p w:rsidR="00677CB9" w:rsidRDefault="00D37740">
            <w:pPr>
              <w:jc w:val="right"/>
            </w:pPr>
            <w:r>
              <w:rPr>
                <w:color w:val="000000"/>
                <w:sz w:val="24"/>
              </w:rPr>
              <w:t>2,098,960.00</w:t>
            </w:r>
          </w:p>
        </w:tc>
        <w:tc>
          <w:tcPr>
            <w:tcW w:w="1620" w:type="dxa"/>
            <w:vAlign w:val="center"/>
          </w:tcPr>
          <w:p w:rsidR="00677CB9" w:rsidRDefault="00D37740">
            <w:pPr>
              <w:jc w:val="right"/>
            </w:pPr>
            <w:r>
              <w:rPr>
                <w:color w:val="000000"/>
                <w:sz w:val="24"/>
              </w:rPr>
              <w:t>0.70</w:t>
            </w:r>
          </w:p>
        </w:tc>
      </w:tr>
      <w:tr w:rsidR="00677CB9">
        <w:tc>
          <w:tcPr>
            <w:tcW w:w="870" w:type="dxa"/>
            <w:vAlign w:val="center"/>
          </w:tcPr>
          <w:p w:rsidR="00677CB9" w:rsidRDefault="00D37740">
            <w:pPr>
              <w:jc w:val="center"/>
            </w:pPr>
            <w:r>
              <w:rPr>
                <w:color w:val="000000"/>
                <w:sz w:val="24"/>
              </w:rPr>
              <w:t>16</w:t>
            </w:r>
          </w:p>
        </w:tc>
        <w:tc>
          <w:tcPr>
            <w:tcW w:w="1650" w:type="dxa"/>
            <w:vAlign w:val="center"/>
          </w:tcPr>
          <w:p w:rsidR="00677CB9" w:rsidRDefault="00D37740">
            <w:pPr>
              <w:jc w:val="center"/>
            </w:pPr>
            <w:r>
              <w:rPr>
                <w:color w:val="000000"/>
                <w:sz w:val="24"/>
              </w:rPr>
              <w:t>600967</w:t>
            </w:r>
          </w:p>
        </w:tc>
        <w:tc>
          <w:tcPr>
            <w:tcW w:w="1980" w:type="dxa"/>
            <w:vAlign w:val="center"/>
          </w:tcPr>
          <w:p w:rsidR="00677CB9" w:rsidRDefault="00D37740">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677CB9" w:rsidRDefault="00D37740">
            <w:pPr>
              <w:jc w:val="right"/>
            </w:pPr>
            <w:r>
              <w:rPr>
                <w:color w:val="000000"/>
                <w:sz w:val="24"/>
              </w:rPr>
              <w:t>1,955,333.00</w:t>
            </w:r>
          </w:p>
        </w:tc>
        <w:tc>
          <w:tcPr>
            <w:tcW w:w="1620" w:type="dxa"/>
            <w:vAlign w:val="center"/>
          </w:tcPr>
          <w:p w:rsidR="00677CB9" w:rsidRDefault="00D37740">
            <w:pPr>
              <w:jc w:val="right"/>
            </w:pPr>
            <w:r>
              <w:rPr>
                <w:color w:val="000000"/>
                <w:sz w:val="24"/>
              </w:rPr>
              <w:t>0.65</w:t>
            </w:r>
          </w:p>
        </w:tc>
      </w:tr>
      <w:tr w:rsidR="00677CB9">
        <w:tc>
          <w:tcPr>
            <w:tcW w:w="870" w:type="dxa"/>
            <w:vAlign w:val="center"/>
          </w:tcPr>
          <w:p w:rsidR="00677CB9" w:rsidRDefault="00D37740">
            <w:pPr>
              <w:jc w:val="center"/>
            </w:pPr>
            <w:r>
              <w:rPr>
                <w:color w:val="000000"/>
                <w:sz w:val="24"/>
              </w:rPr>
              <w:t>17</w:t>
            </w:r>
          </w:p>
        </w:tc>
        <w:tc>
          <w:tcPr>
            <w:tcW w:w="1650" w:type="dxa"/>
            <w:vAlign w:val="center"/>
          </w:tcPr>
          <w:p w:rsidR="00677CB9" w:rsidRDefault="00D37740">
            <w:pPr>
              <w:jc w:val="center"/>
            </w:pPr>
            <w:r>
              <w:rPr>
                <w:color w:val="000000"/>
                <w:sz w:val="24"/>
              </w:rPr>
              <w:t>600132</w:t>
            </w:r>
          </w:p>
        </w:tc>
        <w:tc>
          <w:tcPr>
            <w:tcW w:w="1980" w:type="dxa"/>
            <w:vAlign w:val="center"/>
          </w:tcPr>
          <w:p w:rsidR="00677CB9" w:rsidRDefault="00D37740">
            <w:pPr>
              <w:jc w:val="center"/>
            </w:pPr>
            <w:r>
              <w:rPr>
                <w:color w:val="000000"/>
                <w:sz w:val="24"/>
              </w:rPr>
              <w:t>重庆啤酒</w:t>
            </w:r>
          </w:p>
        </w:tc>
        <w:tc>
          <w:tcPr>
            <w:tcW w:w="2880" w:type="dxa"/>
            <w:vAlign w:val="center"/>
          </w:tcPr>
          <w:p w:rsidR="00677CB9" w:rsidRDefault="00D37740">
            <w:pPr>
              <w:jc w:val="right"/>
            </w:pPr>
            <w:r>
              <w:rPr>
                <w:color w:val="000000"/>
                <w:sz w:val="24"/>
              </w:rPr>
              <w:t>1,842,058.00</w:t>
            </w:r>
          </w:p>
        </w:tc>
        <w:tc>
          <w:tcPr>
            <w:tcW w:w="1620" w:type="dxa"/>
            <w:vAlign w:val="center"/>
          </w:tcPr>
          <w:p w:rsidR="00677CB9" w:rsidRDefault="00D37740">
            <w:pPr>
              <w:jc w:val="right"/>
            </w:pPr>
            <w:r>
              <w:rPr>
                <w:color w:val="000000"/>
                <w:sz w:val="24"/>
              </w:rPr>
              <w:t>0.61</w:t>
            </w:r>
          </w:p>
        </w:tc>
      </w:tr>
      <w:tr w:rsidR="00677CB9">
        <w:tc>
          <w:tcPr>
            <w:tcW w:w="870" w:type="dxa"/>
            <w:vAlign w:val="center"/>
          </w:tcPr>
          <w:p w:rsidR="00677CB9" w:rsidRDefault="00D37740">
            <w:pPr>
              <w:jc w:val="center"/>
            </w:pPr>
            <w:r>
              <w:rPr>
                <w:color w:val="000000"/>
                <w:sz w:val="24"/>
              </w:rPr>
              <w:t>18</w:t>
            </w:r>
          </w:p>
        </w:tc>
        <w:tc>
          <w:tcPr>
            <w:tcW w:w="1650" w:type="dxa"/>
            <w:vAlign w:val="center"/>
          </w:tcPr>
          <w:p w:rsidR="00677CB9" w:rsidRDefault="00D37740">
            <w:pPr>
              <w:jc w:val="center"/>
            </w:pPr>
            <w:r>
              <w:rPr>
                <w:color w:val="000000"/>
                <w:sz w:val="24"/>
              </w:rPr>
              <w:t>601139</w:t>
            </w:r>
          </w:p>
        </w:tc>
        <w:tc>
          <w:tcPr>
            <w:tcW w:w="1980" w:type="dxa"/>
            <w:vAlign w:val="center"/>
          </w:tcPr>
          <w:p w:rsidR="00677CB9" w:rsidRDefault="00D37740">
            <w:pPr>
              <w:jc w:val="center"/>
            </w:pPr>
            <w:r>
              <w:rPr>
                <w:color w:val="000000"/>
                <w:sz w:val="24"/>
              </w:rPr>
              <w:t>深圳燃气</w:t>
            </w:r>
          </w:p>
        </w:tc>
        <w:tc>
          <w:tcPr>
            <w:tcW w:w="2880" w:type="dxa"/>
            <w:vAlign w:val="center"/>
          </w:tcPr>
          <w:p w:rsidR="00677CB9" w:rsidRDefault="00D37740">
            <w:pPr>
              <w:jc w:val="right"/>
            </w:pPr>
            <w:r>
              <w:rPr>
                <w:color w:val="000000"/>
                <w:sz w:val="24"/>
              </w:rPr>
              <w:t>1,834,450.00</w:t>
            </w:r>
          </w:p>
        </w:tc>
        <w:tc>
          <w:tcPr>
            <w:tcW w:w="1620" w:type="dxa"/>
            <w:vAlign w:val="center"/>
          </w:tcPr>
          <w:p w:rsidR="00677CB9" w:rsidRDefault="00D37740">
            <w:pPr>
              <w:jc w:val="right"/>
            </w:pPr>
            <w:r>
              <w:rPr>
                <w:color w:val="000000"/>
                <w:sz w:val="24"/>
              </w:rPr>
              <w:t>0.61</w:t>
            </w:r>
          </w:p>
        </w:tc>
      </w:tr>
      <w:tr w:rsidR="00677CB9">
        <w:tc>
          <w:tcPr>
            <w:tcW w:w="870" w:type="dxa"/>
            <w:vAlign w:val="center"/>
          </w:tcPr>
          <w:p w:rsidR="00677CB9" w:rsidRDefault="00D37740">
            <w:pPr>
              <w:jc w:val="center"/>
            </w:pPr>
            <w:r>
              <w:rPr>
                <w:color w:val="000000"/>
                <w:sz w:val="24"/>
              </w:rPr>
              <w:t>19</w:t>
            </w:r>
          </w:p>
        </w:tc>
        <w:tc>
          <w:tcPr>
            <w:tcW w:w="1650" w:type="dxa"/>
            <w:vAlign w:val="center"/>
          </w:tcPr>
          <w:p w:rsidR="00677CB9" w:rsidRDefault="00D37740">
            <w:pPr>
              <w:jc w:val="center"/>
            </w:pPr>
            <w:r>
              <w:rPr>
                <w:color w:val="000000"/>
                <w:sz w:val="24"/>
              </w:rPr>
              <w:t>600104</w:t>
            </w:r>
          </w:p>
        </w:tc>
        <w:tc>
          <w:tcPr>
            <w:tcW w:w="1980" w:type="dxa"/>
            <w:vAlign w:val="center"/>
          </w:tcPr>
          <w:p w:rsidR="00677CB9" w:rsidRDefault="00D37740">
            <w:pPr>
              <w:jc w:val="center"/>
            </w:pPr>
            <w:r>
              <w:rPr>
                <w:color w:val="000000"/>
                <w:sz w:val="24"/>
              </w:rPr>
              <w:t>上汽集团</w:t>
            </w:r>
          </w:p>
        </w:tc>
        <w:tc>
          <w:tcPr>
            <w:tcW w:w="2880" w:type="dxa"/>
            <w:vAlign w:val="center"/>
          </w:tcPr>
          <w:p w:rsidR="00677CB9" w:rsidRDefault="00D37740">
            <w:pPr>
              <w:jc w:val="right"/>
            </w:pPr>
            <w:r>
              <w:rPr>
                <w:color w:val="000000"/>
                <w:sz w:val="24"/>
              </w:rPr>
              <w:t>1,360,500.00</w:t>
            </w:r>
          </w:p>
        </w:tc>
        <w:tc>
          <w:tcPr>
            <w:tcW w:w="1620" w:type="dxa"/>
            <w:vAlign w:val="center"/>
          </w:tcPr>
          <w:p w:rsidR="00677CB9" w:rsidRDefault="00D37740">
            <w:pPr>
              <w:jc w:val="right"/>
            </w:pPr>
            <w:r>
              <w:rPr>
                <w:color w:val="000000"/>
                <w:sz w:val="24"/>
              </w:rPr>
              <w:t>0.45</w:t>
            </w:r>
          </w:p>
        </w:tc>
      </w:tr>
      <w:tr w:rsidR="00677CB9">
        <w:tc>
          <w:tcPr>
            <w:tcW w:w="870" w:type="dxa"/>
            <w:vAlign w:val="center"/>
          </w:tcPr>
          <w:p w:rsidR="00677CB9" w:rsidRDefault="00D37740">
            <w:pPr>
              <w:jc w:val="center"/>
            </w:pPr>
            <w:r>
              <w:rPr>
                <w:color w:val="000000"/>
                <w:sz w:val="24"/>
              </w:rPr>
              <w:t>20</w:t>
            </w:r>
          </w:p>
        </w:tc>
        <w:tc>
          <w:tcPr>
            <w:tcW w:w="1650" w:type="dxa"/>
            <w:vAlign w:val="center"/>
          </w:tcPr>
          <w:p w:rsidR="00677CB9" w:rsidRDefault="00D37740">
            <w:pPr>
              <w:jc w:val="center"/>
            </w:pPr>
            <w:r>
              <w:rPr>
                <w:color w:val="000000"/>
                <w:sz w:val="24"/>
              </w:rPr>
              <w:t>600779</w:t>
            </w:r>
          </w:p>
        </w:tc>
        <w:tc>
          <w:tcPr>
            <w:tcW w:w="1980" w:type="dxa"/>
            <w:vAlign w:val="center"/>
          </w:tcPr>
          <w:p w:rsidR="00677CB9" w:rsidRDefault="00D37740">
            <w:pPr>
              <w:jc w:val="center"/>
            </w:pPr>
            <w:r>
              <w:rPr>
                <w:color w:val="000000"/>
                <w:sz w:val="24"/>
              </w:rPr>
              <w:t>水井坊</w:t>
            </w:r>
          </w:p>
        </w:tc>
        <w:tc>
          <w:tcPr>
            <w:tcW w:w="2880" w:type="dxa"/>
            <w:vAlign w:val="center"/>
          </w:tcPr>
          <w:p w:rsidR="00677CB9" w:rsidRDefault="00D37740">
            <w:pPr>
              <w:jc w:val="right"/>
            </w:pPr>
            <w:r>
              <w:rPr>
                <w:color w:val="000000"/>
                <w:sz w:val="24"/>
              </w:rPr>
              <w:t>951,366.00</w:t>
            </w:r>
          </w:p>
        </w:tc>
        <w:tc>
          <w:tcPr>
            <w:tcW w:w="1620" w:type="dxa"/>
            <w:vAlign w:val="center"/>
          </w:tcPr>
          <w:p w:rsidR="00677CB9" w:rsidRDefault="00D37740">
            <w:pPr>
              <w:jc w:val="right"/>
            </w:pPr>
            <w:r>
              <w:rPr>
                <w:color w:val="000000"/>
                <w:sz w:val="24"/>
              </w:rPr>
              <w:t>0.32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77CB9">
        <w:tc>
          <w:tcPr>
            <w:tcW w:w="870" w:type="dxa"/>
            <w:vAlign w:val="center"/>
          </w:tcPr>
          <w:p w:rsidR="00677CB9" w:rsidRDefault="00D37740">
            <w:pPr>
              <w:jc w:val="center"/>
            </w:pPr>
            <w:r>
              <w:t>1</w:t>
            </w:r>
          </w:p>
        </w:tc>
        <w:tc>
          <w:tcPr>
            <w:tcW w:w="1650" w:type="dxa"/>
            <w:vAlign w:val="center"/>
          </w:tcPr>
          <w:p w:rsidR="00677CB9" w:rsidRDefault="00D37740">
            <w:pPr>
              <w:jc w:val="center"/>
            </w:pPr>
            <w:r>
              <w:t>601988</w:t>
            </w:r>
          </w:p>
        </w:tc>
        <w:tc>
          <w:tcPr>
            <w:tcW w:w="1980" w:type="dxa"/>
            <w:vAlign w:val="center"/>
          </w:tcPr>
          <w:p w:rsidR="00677CB9" w:rsidRDefault="00D37740">
            <w:pPr>
              <w:jc w:val="center"/>
            </w:pPr>
            <w:r>
              <w:t>中国银行</w:t>
            </w:r>
          </w:p>
        </w:tc>
        <w:tc>
          <w:tcPr>
            <w:tcW w:w="2880" w:type="dxa"/>
            <w:vAlign w:val="center"/>
          </w:tcPr>
          <w:p w:rsidR="00677CB9" w:rsidRDefault="00D37740">
            <w:pPr>
              <w:jc w:val="right"/>
            </w:pPr>
            <w:r>
              <w:t>7,953,000.00</w:t>
            </w:r>
          </w:p>
        </w:tc>
        <w:tc>
          <w:tcPr>
            <w:tcW w:w="1620" w:type="dxa"/>
            <w:vAlign w:val="center"/>
          </w:tcPr>
          <w:p w:rsidR="00677CB9" w:rsidRDefault="00D37740">
            <w:pPr>
              <w:jc w:val="right"/>
            </w:pPr>
            <w:r>
              <w:t>2.65</w:t>
            </w:r>
          </w:p>
        </w:tc>
      </w:tr>
      <w:tr w:rsidR="00677CB9">
        <w:tc>
          <w:tcPr>
            <w:tcW w:w="870" w:type="dxa"/>
            <w:vAlign w:val="center"/>
          </w:tcPr>
          <w:p w:rsidR="00677CB9" w:rsidRDefault="00D37740">
            <w:pPr>
              <w:jc w:val="center"/>
            </w:pPr>
            <w:r>
              <w:t>2</w:t>
            </w:r>
          </w:p>
        </w:tc>
        <w:tc>
          <w:tcPr>
            <w:tcW w:w="1650" w:type="dxa"/>
            <w:vAlign w:val="center"/>
          </w:tcPr>
          <w:p w:rsidR="00677CB9" w:rsidRDefault="00D37740">
            <w:pPr>
              <w:jc w:val="center"/>
            </w:pPr>
            <w:r>
              <w:t>600016</w:t>
            </w:r>
          </w:p>
        </w:tc>
        <w:tc>
          <w:tcPr>
            <w:tcW w:w="1980" w:type="dxa"/>
            <w:vAlign w:val="center"/>
          </w:tcPr>
          <w:p w:rsidR="00677CB9" w:rsidRDefault="00D37740">
            <w:pPr>
              <w:jc w:val="center"/>
            </w:pPr>
            <w:r>
              <w:t>民生银行</w:t>
            </w:r>
          </w:p>
        </w:tc>
        <w:tc>
          <w:tcPr>
            <w:tcW w:w="2880" w:type="dxa"/>
            <w:vAlign w:val="center"/>
          </w:tcPr>
          <w:p w:rsidR="00677CB9" w:rsidRDefault="00D37740">
            <w:pPr>
              <w:jc w:val="right"/>
            </w:pPr>
            <w:r>
              <w:t>6,824,000.00</w:t>
            </w:r>
          </w:p>
        </w:tc>
        <w:tc>
          <w:tcPr>
            <w:tcW w:w="1620" w:type="dxa"/>
            <w:vAlign w:val="center"/>
          </w:tcPr>
          <w:p w:rsidR="00677CB9" w:rsidRDefault="00D37740">
            <w:pPr>
              <w:jc w:val="right"/>
            </w:pPr>
            <w:r>
              <w:t>2.27</w:t>
            </w:r>
          </w:p>
        </w:tc>
      </w:tr>
      <w:tr w:rsidR="00677CB9">
        <w:tc>
          <w:tcPr>
            <w:tcW w:w="870" w:type="dxa"/>
            <w:vAlign w:val="center"/>
          </w:tcPr>
          <w:p w:rsidR="00677CB9" w:rsidRDefault="00D37740">
            <w:pPr>
              <w:jc w:val="center"/>
            </w:pPr>
            <w:r>
              <w:t>3</w:t>
            </w:r>
          </w:p>
        </w:tc>
        <w:tc>
          <w:tcPr>
            <w:tcW w:w="1650" w:type="dxa"/>
            <w:vAlign w:val="center"/>
          </w:tcPr>
          <w:p w:rsidR="00677CB9" w:rsidRDefault="00D37740">
            <w:pPr>
              <w:jc w:val="center"/>
            </w:pPr>
            <w:r>
              <w:t>601818</w:t>
            </w:r>
          </w:p>
        </w:tc>
        <w:tc>
          <w:tcPr>
            <w:tcW w:w="1980" w:type="dxa"/>
            <w:vAlign w:val="center"/>
          </w:tcPr>
          <w:p w:rsidR="00677CB9" w:rsidRDefault="00D37740">
            <w:pPr>
              <w:jc w:val="center"/>
            </w:pPr>
            <w:r>
              <w:t>光大银行</w:t>
            </w:r>
          </w:p>
        </w:tc>
        <w:tc>
          <w:tcPr>
            <w:tcW w:w="2880" w:type="dxa"/>
            <w:vAlign w:val="center"/>
          </w:tcPr>
          <w:p w:rsidR="00677CB9" w:rsidRDefault="00D37740">
            <w:pPr>
              <w:jc w:val="right"/>
            </w:pPr>
            <w:r>
              <w:t>5,440,500.00</w:t>
            </w:r>
          </w:p>
        </w:tc>
        <w:tc>
          <w:tcPr>
            <w:tcW w:w="1620" w:type="dxa"/>
            <w:vAlign w:val="center"/>
          </w:tcPr>
          <w:p w:rsidR="00677CB9" w:rsidRDefault="00D37740">
            <w:pPr>
              <w:jc w:val="right"/>
            </w:pPr>
            <w:r>
              <w:t>1.81</w:t>
            </w:r>
          </w:p>
        </w:tc>
      </w:tr>
      <w:tr w:rsidR="00677CB9">
        <w:tc>
          <w:tcPr>
            <w:tcW w:w="870" w:type="dxa"/>
            <w:vAlign w:val="center"/>
          </w:tcPr>
          <w:p w:rsidR="00677CB9" w:rsidRDefault="00D37740">
            <w:pPr>
              <w:jc w:val="center"/>
            </w:pPr>
            <w:r>
              <w:t>4</w:t>
            </w:r>
          </w:p>
        </w:tc>
        <w:tc>
          <w:tcPr>
            <w:tcW w:w="1650" w:type="dxa"/>
            <w:vAlign w:val="center"/>
          </w:tcPr>
          <w:p w:rsidR="00677CB9" w:rsidRDefault="00D37740">
            <w:pPr>
              <w:jc w:val="center"/>
            </w:pPr>
            <w:r>
              <w:t>601318</w:t>
            </w:r>
          </w:p>
        </w:tc>
        <w:tc>
          <w:tcPr>
            <w:tcW w:w="1980" w:type="dxa"/>
            <w:vAlign w:val="center"/>
          </w:tcPr>
          <w:p w:rsidR="00677CB9" w:rsidRDefault="00D37740">
            <w:pPr>
              <w:jc w:val="center"/>
            </w:pPr>
            <w:r>
              <w:t>中国平安</w:t>
            </w:r>
          </w:p>
        </w:tc>
        <w:tc>
          <w:tcPr>
            <w:tcW w:w="2880" w:type="dxa"/>
            <w:vAlign w:val="center"/>
          </w:tcPr>
          <w:p w:rsidR="00677CB9" w:rsidRDefault="00D37740">
            <w:pPr>
              <w:jc w:val="right"/>
            </w:pPr>
            <w:r>
              <w:t>5,319,366.00</w:t>
            </w:r>
          </w:p>
        </w:tc>
        <w:tc>
          <w:tcPr>
            <w:tcW w:w="1620" w:type="dxa"/>
            <w:vAlign w:val="center"/>
          </w:tcPr>
          <w:p w:rsidR="00677CB9" w:rsidRDefault="00D37740">
            <w:pPr>
              <w:jc w:val="right"/>
            </w:pPr>
            <w:r>
              <w:t>1.77</w:t>
            </w:r>
          </w:p>
        </w:tc>
      </w:tr>
      <w:tr w:rsidR="00677CB9">
        <w:tc>
          <w:tcPr>
            <w:tcW w:w="870" w:type="dxa"/>
            <w:vAlign w:val="center"/>
          </w:tcPr>
          <w:p w:rsidR="00677CB9" w:rsidRDefault="00D37740">
            <w:pPr>
              <w:jc w:val="center"/>
            </w:pPr>
            <w:r>
              <w:t>5</w:t>
            </w:r>
          </w:p>
        </w:tc>
        <w:tc>
          <w:tcPr>
            <w:tcW w:w="1650" w:type="dxa"/>
            <w:vAlign w:val="center"/>
          </w:tcPr>
          <w:p w:rsidR="00677CB9" w:rsidRDefault="00D37740">
            <w:pPr>
              <w:jc w:val="center"/>
            </w:pPr>
            <w:r>
              <w:t>600887</w:t>
            </w:r>
          </w:p>
        </w:tc>
        <w:tc>
          <w:tcPr>
            <w:tcW w:w="1980" w:type="dxa"/>
            <w:vAlign w:val="center"/>
          </w:tcPr>
          <w:p w:rsidR="00677CB9" w:rsidRDefault="00D37740">
            <w:pPr>
              <w:jc w:val="center"/>
            </w:pPr>
            <w:r>
              <w:t>伊利股份</w:t>
            </w:r>
          </w:p>
        </w:tc>
        <w:tc>
          <w:tcPr>
            <w:tcW w:w="2880" w:type="dxa"/>
            <w:vAlign w:val="center"/>
          </w:tcPr>
          <w:p w:rsidR="00677CB9" w:rsidRDefault="00D37740">
            <w:pPr>
              <w:jc w:val="right"/>
            </w:pPr>
            <w:r>
              <w:t>4,517,677.00</w:t>
            </w:r>
          </w:p>
        </w:tc>
        <w:tc>
          <w:tcPr>
            <w:tcW w:w="1620" w:type="dxa"/>
            <w:vAlign w:val="center"/>
          </w:tcPr>
          <w:p w:rsidR="00677CB9" w:rsidRDefault="00D37740">
            <w:pPr>
              <w:jc w:val="right"/>
            </w:pPr>
            <w:r>
              <w:t>1.50</w:t>
            </w:r>
          </w:p>
        </w:tc>
      </w:tr>
      <w:tr w:rsidR="00677CB9">
        <w:tc>
          <w:tcPr>
            <w:tcW w:w="870" w:type="dxa"/>
            <w:vAlign w:val="center"/>
          </w:tcPr>
          <w:p w:rsidR="00677CB9" w:rsidRDefault="00D37740">
            <w:pPr>
              <w:jc w:val="center"/>
            </w:pPr>
            <w:r>
              <w:t>6</w:t>
            </w:r>
          </w:p>
        </w:tc>
        <w:tc>
          <w:tcPr>
            <w:tcW w:w="1650" w:type="dxa"/>
            <w:vAlign w:val="center"/>
          </w:tcPr>
          <w:p w:rsidR="00677CB9" w:rsidRDefault="00D37740">
            <w:pPr>
              <w:jc w:val="center"/>
            </w:pPr>
            <w:r>
              <w:t>600329</w:t>
            </w:r>
          </w:p>
        </w:tc>
        <w:tc>
          <w:tcPr>
            <w:tcW w:w="1980" w:type="dxa"/>
            <w:vAlign w:val="center"/>
          </w:tcPr>
          <w:p w:rsidR="00677CB9" w:rsidRDefault="00D37740">
            <w:pPr>
              <w:jc w:val="center"/>
            </w:pPr>
            <w:r>
              <w:t>中新药业</w:t>
            </w:r>
          </w:p>
        </w:tc>
        <w:tc>
          <w:tcPr>
            <w:tcW w:w="2880" w:type="dxa"/>
            <w:vAlign w:val="center"/>
          </w:tcPr>
          <w:p w:rsidR="00677CB9" w:rsidRDefault="00D37740">
            <w:pPr>
              <w:jc w:val="right"/>
            </w:pPr>
            <w:r>
              <w:t>3,846,618.71</w:t>
            </w:r>
          </w:p>
        </w:tc>
        <w:tc>
          <w:tcPr>
            <w:tcW w:w="1620" w:type="dxa"/>
            <w:vAlign w:val="center"/>
          </w:tcPr>
          <w:p w:rsidR="00677CB9" w:rsidRDefault="00D37740">
            <w:pPr>
              <w:jc w:val="right"/>
            </w:pPr>
            <w:r>
              <w:t>1.28</w:t>
            </w:r>
          </w:p>
        </w:tc>
      </w:tr>
      <w:tr w:rsidR="00677CB9">
        <w:tc>
          <w:tcPr>
            <w:tcW w:w="870" w:type="dxa"/>
            <w:vAlign w:val="center"/>
          </w:tcPr>
          <w:p w:rsidR="00677CB9" w:rsidRDefault="00D37740">
            <w:pPr>
              <w:jc w:val="center"/>
            </w:pPr>
            <w:r>
              <w:t>7</w:t>
            </w:r>
          </w:p>
        </w:tc>
        <w:tc>
          <w:tcPr>
            <w:tcW w:w="1650" w:type="dxa"/>
            <w:vAlign w:val="center"/>
          </w:tcPr>
          <w:p w:rsidR="00677CB9" w:rsidRDefault="00D37740">
            <w:pPr>
              <w:jc w:val="center"/>
            </w:pPr>
            <w:r>
              <w:t>601398</w:t>
            </w:r>
          </w:p>
        </w:tc>
        <w:tc>
          <w:tcPr>
            <w:tcW w:w="1980" w:type="dxa"/>
            <w:vAlign w:val="center"/>
          </w:tcPr>
          <w:p w:rsidR="00677CB9" w:rsidRDefault="00D37740">
            <w:pPr>
              <w:jc w:val="center"/>
            </w:pPr>
            <w:r>
              <w:t>工商银行</w:t>
            </w:r>
          </w:p>
        </w:tc>
        <w:tc>
          <w:tcPr>
            <w:tcW w:w="2880" w:type="dxa"/>
            <w:vAlign w:val="center"/>
          </w:tcPr>
          <w:p w:rsidR="00677CB9" w:rsidRDefault="00D37740">
            <w:pPr>
              <w:jc w:val="right"/>
            </w:pPr>
            <w:r>
              <w:t>3,092,470.00</w:t>
            </w:r>
          </w:p>
        </w:tc>
        <w:tc>
          <w:tcPr>
            <w:tcW w:w="1620" w:type="dxa"/>
            <w:vAlign w:val="center"/>
          </w:tcPr>
          <w:p w:rsidR="00677CB9" w:rsidRDefault="00D37740">
            <w:pPr>
              <w:jc w:val="right"/>
            </w:pPr>
            <w:r>
              <w:t>1.03</w:t>
            </w:r>
          </w:p>
        </w:tc>
      </w:tr>
      <w:tr w:rsidR="00677CB9">
        <w:tc>
          <w:tcPr>
            <w:tcW w:w="870" w:type="dxa"/>
            <w:vAlign w:val="center"/>
          </w:tcPr>
          <w:p w:rsidR="00677CB9" w:rsidRDefault="00D37740">
            <w:pPr>
              <w:jc w:val="center"/>
            </w:pPr>
            <w:r>
              <w:t>8</w:t>
            </w:r>
          </w:p>
        </w:tc>
        <w:tc>
          <w:tcPr>
            <w:tcW w:w="1650" w:type="dxa"/>
            <w:vAlign w:val="center"/>
          </w:tcPr>
          <w:p w:rsidR="00677CB9" w:rsidRDefault="00D37740">
            <w:pPr>
              <w:jc w:val="center"/>
            </w:pPr>
            <w:r>
              <w:t>601288</w:t>
            </w:r>
          </w:p>
        </w:tc>
        <w:tc>
          <w:tcPr>
            <w:tcW w:w="1980" w:type="dxa"/>
            <w:vAlign w:val="center"/>
          </w:tcPr>
          <w:p w:rsidR="00677CB9" w:rsidRDefault="00D37740">
            <w:pPr>
              <w:jc w:val="center"/>
            </w:pPr>
            <w:r>
              <w:t>农业银行</w:t>
            </w:r>
          </w:p>
        </w:tc>
        <w:tc>
          <w:tcPr>
            <w:tcW w:w="2880" w:type="dxa"/>
            <w:vAlign w:val="center"/>
          </w:tcPr>
          <w:p w:rsidR="00677CB9" w:rsidRDefault="00D37740">
            <w:pPr>
              <w:jc w:val="right"/>
            </w:pPr>
            <w:r>
              <w:t>2,960,000.00</w:t>
            </w:r>
          </w:p>
        </w:tc>
        <w:tc>
          <w:tcPr>
            <w:tcW w:w="1620" w:type="dxa"/>
            <w:vAlign w:val="center"/>
          </w:tcPr>
          <w:p w:rsidR="00677CB9" w:rsidRDefault="00D37740">
            <w:pPr>
              <w:jc w:val="right"/>
            </w:pPr>
            <w:r>
              <w:t>0.98</w:t>
            </w:r>
          </w:p>
        </w:tc>
      </w:tr>
      <w:tr w:rsidR="00677CB9">
        <w:tc>
          <w:tcPr>
            <w:tcW w:w="870" w:type="dxa"/>
            <w:vAlign w:val="center"/>
          </w:tcPr>
          <w:p w:rsidR="00677CB9" w:rsidRDefault="00D37740">
            <w:pPr>
              <w:jc w:val="center"/>
            </w:pPr>
            <w:r>
              <w:t>9</w:t>
            </w:r>
          </w:p>
        </w:tc>
        <w:tc>
          <w:tcPr>
            <w:tcW w:w="1650" w:type="dxa"/>
            <w:vAlign w:val="center"/>
          </w:tcPr>
          <w:p w:rsidR="00677CB9" w:rsidRDefault="00D37740">
            <w:pPr>
              <w:jc w:val="center"/>
            </w:pPr>
            <w:r>
              <w:t>601222</w:t>
            </w:r>
          </w:p>
        </w:tc>
        <w:tc>
          <w:tcPr>
            <w:tcW w:w="1980" w:type="dxa"/>
            <w:vAlign w:val="center"/>
          </w:tcPr>
          <w:p w:rsidR="00677CB9" w:rsidRDefault="00D37740">
            <w:pPr>
              <w:jc w:val="center"/>
            </w:pPr>
            <w:r>
              <w:t>林洋能源</w:t>
            </w:r>
          </w:p>
        </w:tc>
        <w:tc>
          <w:tcPr>
            <w:tcW w:w="2880" w:type="dxa"/>
            <w:vAlign w:val="center"/>
          </w:tcPr>
          <w:p w:rsidR="00677CB9" w:rsidRDefault="00D37740">
            <w:pPr>
              <w:jc w:val="right"/>
            </w:pPr>
            <w:r>
              <w:t>2,340,356.00</w:t>
            </w:r>
          </w:p>
        </w:tc>
        <w:tc>
          <w:tcPr>
            <w:tcW w:w="1620" w:type="dxa"/>
            <w:vAlign w:val="center"/>
          </w:tcPr>
          <w:p w:rsidR="00677CB9" w:rsidRDefault="00D37740">
            <w:pPr>
              <w:jc w:val="right"/>
            </w:pPr>
            <w:r>
              <w:t>0.78</w:t>
            </w:r>
          </w:p>
        </w:tc>
      </w:tr>
      <w:tr w:rsidR="00677CB9">
        <w:tc>
          <w:tcPr>
            <w:tcW w:w="870" w:type="dxa"/>
            <w:vAlign w:val="center"/>
          </w:tcPr>
          <w:p w:rsidR="00677CB9" w:rsidRDefault="00D37740">
            <w:pPr>
              <w:jc w:val="center"/>
            </w:pPr>
            <w:r>
              <w:t>10</w:t>
            </w:r>
          </w:p>
        </w:tc>
        <w:tc>
          <w:tcPr>
            <w:tcW w:w="1650" w:type="dxa"/>
            <w:vAlign w:val="center"/>
          </w:tcPr>
          <w:p w:rsidR="00677CB9" w:rsidRDefault="00D37740">
            <w:pPr>
              <w:jc w:val="center"/>
            </w:pPr>
            <w:r>
              <w:t>601607</w:t>
            </w:r>
          </w:p>
        </w:tc>
        <w:tc>
          <w:tcPr>
            <w:tcW w:w="1980" w:type="dxa"/>
            <w:vAlign w:val="center"/>
          </w:tcPr>
          <w:p w:rsidR="00677CB9" w:rsidRDefault="00D37740">
            <w:pPr>
              <w:jc w:val="center"/>
            </w:pPr>
            <w:r>
              <w:t>上海医药</w:t>
            </w:r>
          </w:p>
        </w:tc>
        <w:tc>
          <w:tcPr>
            <w:tcW w:w="2880" w:type="dxa"/>
            <w:vAlign w:val="center"/>
          </w:tcPr>
          <w:p w:rsidR="00677CB9" w:rsidRDefault="00D37740">
            <w:pPr>
              <w:jc w:val="right"/>
            </w:pPr>
            <w:r>
              <w:t>2,128,982.84</w:t>
            </w:r>
          </w:p>
        </w:tc>
        <w:tc>
          <w:tcPr>
            <w:tcW w:w="1620" w:type="dxa"/>
            <w:vAlign w:val="center"/>
          </w:tcPr>
          <w:p w:rsidR="00677CB9" w:rsidRDefault="00D37740">
            <w:pPr>
              <w:jc w:val="right"/>
            </w:pPr>
            <w:r>
              <w:t>0.71</w:t>
            </w:r>
          </w:p>
        </w:tc>
      </w:tr>
      <w:tr w:rsidR="00677CB9">
        <w:tc>
          <w:tcPr>
            <w:tcW w:w="870" w:type="dxa"/>
            <w:vAlign w:val="center"/>
          </w:tcPr>
          <w:p w:rsidR="00677CB9" w:rsidRDefault="00D37740">
            <w:pPr>
              <w:jc w:val="center"/>
            </w:pPr>
            <w:r>
              <w:t>11</w:t>
            </w:r>
          </w:p>
        </w:tc>
        <w:tc>
          <w:tcPr>
            <w:tcW w:w="1650" w:type="dxa"/>
            <w:vAlign w:val="center"/>
          </w:tcPr>
          <w:p w:rsidR="00677CB9" w:rsidRDefault="00D37740">
            <w:pPr>
              <w:jc w:val="center"/>
            </w:pPr>
            <w:r>
              <w:t>600967</w:t>
            </w:r>
          </w:p>
        </w:tc>
        <w:tc>
          <w:tcPr>
            <w:tcW w:w="1980" w:type="dxa"/>
            <w:vAlign w:val="center"/>
          </w:tcPr>
          <w:p w:rsidR="00677CB9" w:rsidRDefault="00D37740">
            <w:pPr>
              <w:jc w:val="center"/>
            </w:pPr>
            <w:r>
              <w:t>内蒙</w:t>
            </w:r>
            <w:proofErr w:type="gramStart"/>
            <w:r>
              <w:t>一</w:t>
            </w:r>
            <w:proofErr w:type="gramEnd"/>
            <w:r>
              <w:t>机</w:t>
            </w:r>
          </w:p>
        </w:tc>
        <w:tc>
          <w:tcPr>
            <w:tcW w:w="2880" w:type="dxa"/>
            <w:vAlign w:val="center"/>
          </w:tcPr>
          <w:p w:rsidR="00677CB9" w:rsidRDefault="00D37740">
            <w:pPr>
              <w:jc w:val="right"/>
            </w:pPr>
            <w:r>
              <w:t>2,073,707.00</w:t>
            </w:r>
          </w:p>
        </w:tc>
        <w:tc>
          <w:tcPr>
            <w:tcW w:w="1620" w:type="dxa"/>
            <w:vAlign w:val="center"/>
          </w:tcPr>
          <w:p w:rsidR="00677CB9" w:rsidRDefault="00D37740">
            <w:pPr>
              <w:jc w:val="right"/>
            </w:pPr>
            <w:r>
              <w:t>0.69</w:t>
            </w:r>
          </w:p>
        </w:tc>
      </w:tr>
      <w:tr w:rsidR="00677CB9">
        <w:tc>
          <w:tcPr>
            <w:tcW w:w="870" w:type="dxa"/>
            <w:vAlign w:val="center"/>
          </w:tcPr>
          <w:p w:rsidR="00677CB9" w:rsidRDefault="00D37740">
            <w:pPr>
              <w:jc w:val="center"/>
            </w:pPr>
            <w:r>
              <w:t>12</w:t>
            </w:r>
          </w:p>
        </w:tc>
        <w:tc>
          <w:tcPr>
            <w:tcW w:w="1650" w:type="dxa"/>
            <w:vAlign w:val="center"/>
          </w:tcPr>
          <w:p w:rsidR="00677CB9" w:rsidRDefault="00D37740">
            <w:pPr>
              <w:jc w:val="center"/>
            </w:pPr>
            <w:r>
              <w:t>600519</w:t>
            </w:r>
          </w:p>
        </w:tc>
        <w:tc>
          <w:tcPr>
            <w:tcW w:w="1980" w:type="dxa"/>
            <w:vAlign w:val="center"/>
          </w:tcPr>
          <w:p w:rsidR="00677CB9" w:rsidRDefault="00D37740">
            <w:pPr>
              <w:jc w:val="center"/>
            </w:pPr>
            <w:r>
              <w:t>贵州茅台</w:t>
            </w:r>
          </w:p>
        </w:tc>
        <w:tc>
          <w:tcPr>
            <w:tcW w:w="2880" w:type="dxa"/>
            <w:vAlign w:val="center"/>
          </w:tcPr>
          <w:p w:rsidR="00677CB9" w:rsidRDefault="00D37740">
            <w:pPr>
              <w:jc w:val="right"/>
            </w:pPr>
            <w:r>
              <w:t>1,932,571.39</w:t>
            </w:r>
          </w:p>
        </w:tc>
        <w:tc>
          <w:tcPr>
            <w:tcW w:w="1620" w:type="dxa"/>
            <w:vAlign w:val="center"/>
          </w:tcPr>
          <w:p w:rsidR="00677CB9" w:rsidRDefault="00D37740">
            <w:pPr>
              <w:jc w:val="right"/>
            </w:pPr>
            <w:r>
              <w:t>0.64</w:t>
            </w:r>
          </w:p>
        </w:tc>
      </w:tr>
      <w:tr w:rsidR="00677CB9">
        <w:tc>
          <w:tcPr>
            <w:tcW w:w="870" w:type="dxa"/>
            <w:vAlign w:val="center"/>
          </w:tcPr>
          <w:p w:rsidR="00677CB9" w:rsidRDefault="00D37740">
            <w:pPr>
              <w:jc w:val="center"/>
            </w:pPr>
            <w:r>
              <w:t>13</w:t>
            </w:r>
          </w:p>
        </w:tc>
        <w:tc>
          <w:tcPr>
            <w:tcW w:w="1650" w:type="dxa"/>
            <w:vAlign w:val="center"/>
          </w:tcPr>
          <w:p w:rsidR="00677CB9" w:rsidRDefault="00D37740">
            <w:pPr>
              <w:jc w:val="center"/>
            </w:pPr>
            <w:r>
              <w:t>600132</w:t>
            </w:r>
          </w:p>
        </w:tc>
        <w:tc>
          <w:tcPr>
            <w:tcW w:w="1980" w:type="dxa"/>
            <w:vAlign w:val="center"/>
          </w:tcPr>
          <w:p w:rsidR="00677CB9" w:rsidRDefault="00D37740">
            <w:pPr>
              <w:jc w:val="center"/>
            </w:pPr>
            <w:r>
              <w:t>重庆啤酒</w:t>
            </w:r>
          </w:p>
        </w:tc>
        <w:tc>
          <w:tcPr>
            <w:tcW w:w="2880" w:type="dxa"/>
            <w:vAlign w:val="center"/>
          </w:tcPr>
          <w:p w:rsidR="00677CB9" w:rsidRDefault="00D37740">
            <w:pPr>
              <w:jc w:val="right"/>
            </w:pPr>
            <w:r>
              <w:t>1,298,053.00</w:t>
            </w:r>
          </w:p>
        </w:tc>
        <w:tc>
          <w:tcPr>
            <w:tcW w:w="1620" w:type="dxa"/>
            <w:vAlign w:val="center"/>
          </w:tcPr>
          <w:p w:rsidR="00677CB9" w:rsidRDefault="00D37740">
            <w:pPr>
              <w:jc w:val="right"/>
            </w:pPr>
            <w:r>
              <w:t>0.43</w:t>
            </w:r>
          </w:p>
        </w:tc>
      </w:tr>
      <w:tr w:rsidR="00677CB9">
        <w:tc>
          <w:tcPr>
            <w:tcW w:w="870" w:type="dxa"/>
            <w:vAlign w:val="center"/>
          </w:tcPr>
          <w:p w:rsidR="00677CB9" w:rsidRDefault="00D37740">
            <w:pPr>
              <w:jc w:val="center"/>
            </w:pPr>
            <w:r>
              <w:t>14</w:t>
            </w:r>
          </w:p>
        </w:tc>
        <w:tc>
          <w:tcPr>
            <w:tcW w:w="1650" w:type="dxa"/>
            <w:vAlign w:val="center"/>
          </w:tcPr>
          <w:p w:rsidR="00677CB9" w:rsidRDefault="00D37740">
            <w:pPr>
              <w:jc w:val="center"/>
            </w:pPr>
            <w:r>
              <w:t>600285</w:t>
            </w:r>
          </w:p>
        </w:tc>
        <w:tc>
          <w:tcPr>
            <w:tcW w:w="1980" w:type="dxa"/>
            <w:vAlign w:val="center"/>
          </w:tcPr>
          <w:p w:rsidR="00677CB9" w:rsidRDefault="00D37740">
            <w:pPr>
              <w:jc w:val="center"/>
            </w:pPr>
            <w:proofErr w:type="gramStart"/>
            <w:r>
              <w:t>羚</w:t>
            </w:r>
            <w:proofErr w:type="gramEnd"/>
            <w:r>
              <w:t>锐制药</w:t>
            </w:r>
          </w:p>
        </w:tc>
        <w:tc>
          <w:tcPr>
            <w:tcW w:w="2880" w:type="dxa"/>
            <w:vAlign w:val="center"/>
          </w:tcPr>
          <w:p w:rsidR="00677CB9" w:rsidRDefault="00D37740">
            <w:pPr>
              <w:jc w:val="right"/>
            </w:pPr>
            <w:r>
              <w:t>772,754.00</w:t>
            </w:r>
          </w:p>
        </w:tc>
        <w:tc>
          <w:tcPr>
            <w:tcW w:w="1620" w:type="dxa"/>
            <w:vAlign w:val="center"/>
          </w:tcPr>
          <w:p w:rsidR="00677CB9" w:rsidRDefault="00D37740">
            <w:pPr>
              <w:jc w:val="right"/>
            </w:pPr>
            <w:r>
              <w:t>0.26</w:t>
            </w:r>
          </w:p>
        </w:tc>
      </w:tr>
      <w:tr w:rsidR="00677CB9">
        <w:tc>
          <w:tcPr>
            <w:tcW w:w="870" w:type="dxa"/>
            <w:vAlign w:val="center"/>
          </w:tcPr>
          <w:p w:rsidR="00677CB9" w:rsidRDefault="00D37740">
            <w:pPr>
              <w:jc w:val="center"/>
            </w:pPr>
            <w:r>
              <w:t>15</w:t>
            </w:r>
          </w:p>
        </w:tc>
        <w:tc>
          <w:tcPr>
            <w:tcW w:w="1650" w:type="dxa"/>
            <w:vAlign w:val="center"/>
          </w:tcPr>
          <w:p w:rsidR="00677CB9" w:rsidRDefault="00D37740">
            <w:pPr>
              <w:jc w:val="center"/>
            </w:pPr>
            <w:r>
              <w:t>601108</w:t>
            </w:r>
          </w:p>
        </w:tc>
        <w:tc>
          <w:tcPr>
            <w:tcW w:w="1980" w:type="dxa"/>
            <w:vAlign w:val="center"/>
          </w:tcPr>
          <w:p w:rsidR="00677CB9" w:rsidRDefault="00D37740">
            <w:pPr>
              <w:jc w:val="center"/>
            </w:pPr>
            <w:r>
              <w:t>财通证券</w:t>
            </w:r>
          </w:p>
        </w:tc>
        <w:tc>
          <w:tcPr>
            <w:tcW w:w="2880" w:type="dxa"/>
            <w:vAlign w:val="center"/>
          </w:tcPr>
          <w:p w:rsidR="00677CB9" w:rsidRDefault="00D37740">
            <w:pPr>
              <w:jc w:val="right"/>
            </w:pPr>
            <w:r>
              <w:t>333,959.58</w:t>
            </w:r>
          </w:p>
        </w:tc>
        <w:tc>
          <w:tcPr>
            <w:tcW w:w="1620" w:type="dxa"/>
            <w:vAlign w:val="center"/>
          </w:tcPr>
          <w:p w:rsidR="00677CB9" w:rsidRDefault="00D37740">
            <w:pPr>
              <w:jc w:val="right"/>
            </w:pPr>
            <w:r>
              <w:t>0.11</w:t>
            </w:r>
          </w:p>
        </w:tc>
      </w:tr>
      <w:tr w:rsidR="00677CB9">
        <w:tc>
          <w:tcPr>
            <w:tcW w:w="870" w:type="dxa"/>
            <w:vAlign w:val="center"/>
          </w:tcPr>
          <w:p w:rsidR="00677CB9" w:rsidRDefault="00D37740">
            <w:pPr>
              <w:jc w:val="center"/>
            </w:pPr>
            <w:r>
              <w:t>16</w:t>
            </w:r>
          </w:p>
        </w:tc>
        <w:tc>
          <w:tcPr>
            <w:tcW w:w="1650" w:type="dxa"/>
            <w:vAlign w:val="center"/>
          </w:tcPr>
          <w:p w:rsidR="00677CB9" w:rsidRDefault="00D37740">
            <w:pPr>
              <w:jc w:val="center"/>
            </w:pPr>
            <w:r>
              <w:t>601326</w:t>
            </w:r>
          </w:p>
        </w:tc>
        <w:tc>
          <w:tcPr>
            <w:tcW w:w="1980" w:type="dxa"/>
            <w:vAlign w:val="center"/>
          </w:tcPr>
          <w:p w:rsidR="00677CB9" w:rsidRDefault="00D37740">
            <w:pPr>
              <w:jc w:val="center"/>
            </w:pPr>
            <w:r>
              <w:t>秦港股份</w:t>
            </w:r>
          </w:p>
        </w:tc>
        <w:tc>
          <w:tcPr>
            <w:tcW w:w="2880" w:type="dxa"/>
            <w:vAlign w:val="center"/>
          </w:tcPr>
          <w:p w:rsidR="00677CB9" w:rsidRDefault="00D37740">
            <w:pPr>
              <w:jc w:val="right"/>
            </w:pPr>
            <w:r>
              <w:t>240,366.30</w:t>
            </w:r>
          </w:p>
        </w:tc>
        <w:tc>
          <w:tcPr>
            <w:tcW w:w="1620" w:type="dxa"/>
            <w:vAlign w:val="center"/>
          </w:tcPr>
          <w:p w:rsidR="00677CB9" w:rsidRDefault="00D37740">
            <w:pPr>
              <w:jc w:val="right"/>
            </w:pPr>
            <w:r>
              <w:t>0.08</w:t>
            </w:r>
          </w:p>
        </w:tc>
      </w:tr>
      <w:tr w:rsidR="00677CB9">
        <w:tc>
          <w:tcPr>
            <w:tcW w:w="870" w:type="dxa"/>
            <w:vAlign w:val="center"/>
          </w:tcPr>
          <w:p w:rsidR="00677CB9" w:rsidRDefault="00D37740">
            <w:pPr>
              <w:jc w:val="center"/>
            </w:pPr>
            <w:r>
              <w:t>17</w:t>
            </w:r>
          </w:p>
        </w:tc>
        <w:tc>
          <w:tcPr>
            <w:tcW w:w="1650" w:type="dxa"/>
            <w:vAlign w:val="center"/>
          </w:tcPr>
          <w:p w:rsidR="00677CB9" w:rsidRDefault="00D37740">
            <w:pPr>
              <w:jc w:val="center"/>
            </w:pPr>
            <w:r>
              <w:t>603260</w:t>
            </w:r>
          </w:p>
        </w:tc>
        <w:tc>
          <w:tcPr>
            <w:tcW w:w="1980" w:type="dxa"/>
            <w:vAlign w:val="center"/>
          </w:tcPr>
          <w:p w:rsidR="00677CB9" w:rsidRDefault="00D37740">
            <w:pPr>
              <w:jc w:val="center"/>
            </w:pPr>
            <w:r>
              <w:t>合</w:t>
            </w:r>
            <w:proofErr w:type="gramStart"/>
            <w:r>
              <w:t>盛硅业</w:t>
            </w:r>
            <w:proofErr w:type="gramEnd"/>
          </w:p>
        </w:tc>
        <w:tc>
          <w:tcPr>
            <w:tcW w:w="2880" w:type="dxa"/>
            <w:vAlign w:val="center"/>
          </w:tcPr>
          <w:p w:rsidR="00677CB9" w:rsidRDefault="00D37740">
            <w:pPr>
              <w:jc w:val="right"/>
            </w:pPr>
            <w:r>
              <w:t>195,612.24</w:t>
            </w:r>
          </w:p>
        </w:tc>
        <w:tc>
          <w:tcPr>
            <w:tcW w:w="1620" w:type="dxa"/>
            <w:vAlign w:val="center"/>
          </w:tcPr>
          <w:p w:rsidR="00677CB9" w:rsidRDefault="00D37740">
            <w:pPr>
              <w:jc w:val="right"/>
            </w:pPr>
            <w:r>
              <w:t>0.07</w:t>
            </w:r>
          </w:p>
        </w:tc>
      </w:tr>
      <w:tr w:rsidR="00677CB9">
        <w:tc>
          <w:tcPr>
            <w:tcW w:w="870" w:type="dxa"/>
            <w:vAlign w:val="center"/>
          </w:tcPr>
          <w:p w:rsidR="00677CB9" w:rsidRDefault="00D37740">
            <w:pPr>
              <w:jc w:val="center"/>
            </w:pPr>
            <w:r>
              <w:t>18</w:t>
            </w:r>
          </w:p>
        </w:tc>
        <w:tc>
          <w:tcPr>
            <w:tcW w:w="1650" w:type="dxa"/>
            <w:vAlign w:val="center"/>
          </w:tcPr>
          <w:p w:rsidR="00677CB9" w:rsidRDefault="00D37740">
            <w:pPr>
              <w:jc w:val="center"/>
            </w:pPr>
            <w:r>
              <w:t>601878</w:t>
            </w:r>
          </w:p>
        </w:tc>
        <w:tc>
          <w:tcPr>
            <w:tcW w:w="1980" w:type="dxa"/>
            <w:vAlign w:val="center"/>
          </w:tcPr>
          <w:p w:rsidR="00677CB9" w:rsidRDefault="00D37740">
            <w:pPr>
              <w:jc w:val="center"/>
            </w:pPr>
            <w:proofErr w:type="gramStart"/>
            <w:r>
              <w:t>浙商证券</w:t>
            </w:r>
            <w:proofErr w:type="gramEnd"/>
          </w:p>
        </w:tc>
        <w:tc>
          <w:tcPr>
            <w:tcW w:w="2880" w:type="dxa"/>
            <w:vAlign w:val="center"/>
          </w:tcPr>
          <w:p w:rsidR="00677CB9" w:rsidRDefault="00D37740">
            <w:pPr>
              <w:jc w:val="right"/>
            </w:pPr>
            <w:r>
              <w:t>189,711.33</w:t>
            </w:r>
          </w:p>
        </w:tc>
        <w:tc>
          <w:tcPr>
            <w:tcW w:w="1620" w:type="dxa"/>
            <w:vAlign w:val="center"/>
          </w:tcPr>
          <w:p w:rsidR="00677CB9" w:rsidRDefault="00D37740">
            <w:pPr>
              <w:jc w:val="right"/>
            </w:pPr>
            <w:r>
              <w:t>0.06</w:t>
            </w:r>
          </w:p>
        </w:tc>
      </w:tr>
      <w:tr w:rsidR="00677CB9">
        <w:tc>
          <w:tcPr>
            <w:tcW w:w="870" w:type="dxa"/>
            <w:vAlign w:val="center"/>
          </w:tcPr>
          <w:p w:rsidR="00677CB9" w:rsidRDefault="00D37740">
            <w:pPr>
              <w:jc w:val="center"/>
            </w:pPr>
            <w:r>
              <w:t>19</w:t>
            </w:r>
          </w:p>
        </w:tc>
        <w:tc>
          <w:tcPr>
            <w:tcW w:w="1650" w:type="dxa"/>
            <w:vAlign w:val="center"/>
          </w:tcPr>
          <w:p w:rsidR="00677CB9" w:rsidRDefault="00D37740">
            <w:pPr>
              <w:jc w:val="center"/>
            </w:pPr>
            <w:r>
              <w:t>601949</w:t>
            </w:r>
          </w:p>
        </w:tc>
        <w:tc>
          <w:tcPr>
            <w:tcW w:w="1980" w:type="dxa"/>
            <w:vAlign w:val="center"/>
          </w:tcPr>
          <w:p w:rsidR="00677CB9" w:rsidRDefault="00D37740">
            <w:pPr>
              <w:jc w:val="center"/>
            </w:pPr>
            <w:r>
              <w:t>中国出版</w:t>
            </w:r>
          </w:p>
        </w:tc>
        <w:tc>
          <w:tcPr>
            <w:tcW w:w="2880" w:type="dxa"/>
            <w:vAlign w:val="center"/>
          </w:tcPr>
          <w:p w:rsidR="00677CB9" w:rsidRDefault="00D37740">
            <w:pPr>
              <w:jc w:val="right"/>
            </w:pPr>
            <w:r>
              <w:t>187,956.69</w:t>
            </w:r>
          </w:p>
        </w:tc>
        <w:tc>
          <w:tcPr>
            <w:tcW w:w="1620" w:type="dxa"/>
            <w:vAlign w:val="center"/>
          </w:tcPr>
          <w:p w:rsidR="00677CB9" w:rsidRDefault="00D37740">
            <w:pPr>
              <w:jc w:val="right"/>
            </w:pPr>
            <w:r>
              <w:t>0.06</w:t>
            </w:r>
          </w:p>
        </w:tc>
      </w:tr>
      <w:tr w:rsidR="00677CB9">
        <w:tc>
          <w:tcPr>
            <w:tcW w:w="870" w:type="dxa"/>
            <w:vAlign w:val="center"/>
          </w:tcPr>
          <w:p w:rsidR="00677CB9" w:rsidRDefault="00D37740">
            <w:pPr>
              <w:jc w:val="center"/>
            </w:pPr>
            <w:r>
              <w:t>20</w:t>
            </w:r>
          </w:p>
        </w:tc>
        <w:tc>
          <w:tcPr>
            <w:tcW w:w="1650" w:type="dxa"/>
            <w:vAlign w:val="center"/>
          </w:tcPr>
          <w:p w:rsidR="00677CB9" w:rsidRDefault="00D37740">
            <w:pPr>
              <w:jc w:val="center"/>
            </w:pPr>
            <w:r>
              <w:t>601952</w:t>
            </w:r>
          </w:p>
        </w:tc>
        <w:tc>
          <w:tcPr>
            <w:tcW w:w="1980" w:type="dxa"/>
            <w:vAlign w:val="center"/>
          </w:tcPr>
          <w:p w:rsidR="00677CB9" w:rsidRDefault="00D37740">
            <w:pPr>
              <w:jc w:val="center"/>
            </w:pPr>
            <w:r>
              <w:t>苏垦农发</w:t>
            </w:r>
          </w:p>
        </w:tc>
        <w:tc>
          <w:tcPr>
            <w:tcW w:w="2880" w:type="dxa"/>
            <w:vAlign w:val="center"/>
          </w:tcPr>
          <w:p w:rsidR="00677CB9" w:rsidRDefault="00D37740">
            <w:pPr>
              <w:jc w:val="right"/>
            </w:pPr>
            <w:r>
              <w:t>169,719.00</w:t>
            </w:r>
          </w:p>
        </w:tc>
        <w:tc>
          <w:tcPr>
            <w:tcW w:w="1620" w:type="dxa"/>
            <w:vAlign w:val="center"/>
          </w:tcPr>
          <w:p w:rsidR="00677CB9" w:rsidRDefault="00D37740">
            <w:pPr>
              <w:jc w:val="right"/>
            </w:pPr>
            <w:r>
              <w:t>0.06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96,754,587.26</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57,702,720.61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w:t>
            </w:r>
            <w:r w:rsidRPr="00C234F0">
              <w:rPr>
                <w:rFonts w:hint="eastAsia"/>
                <w:color w:val="000000"/>
                <w:sz w:val="24"/>
              </w:rPr>
              <w:lastRenderedPageBreak/>
              <w:t>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56,004,000.00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16.99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56,004,000.00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16.99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158,562,499.70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20,144,000.00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97,458,000.00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29.57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332,168,499.70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100.79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677CB9">
        <w:tc>
          <w:tcPr>
            <w:tcW w:w="1499" w:type="dxa"/>
            <w:vAlign w:val="center"/>
          </w:tcPr>
          <w:p w:rsidR="00677CB9" w:rsidRDefault="00D37740">
            <w:pPr>
              <w:jc w:val="center"/>
            </w:pPr>
            <w:r>
              <w:rPr>
                <w:color w:val="000000"/>
                <w:sz w:val="24"/>
              </w:rPr>
              <w:t>1</w:t>
            </w:r>
          </w:p>
        </w:tc>
        <w:tc>
          <w:tcPr>
            <w:tcW w:w="1499" w:type="dxa"/>
            <w:vAlign w:val="center"/>
          </w:tcPr>
          <w:p w:rsidR="00677CB9" w:rsidRDefault="00D37740">
            <w:pPr>
              <w:jc w:val="center"/>
            </w:pPr>
            <w:r>
              <w:rPr>
                <w:color w:val="000000"/>
                <w:sz w:val="24"/>
              </w:rPr>
              <w:t>170210</w:t>
            </w:r>
          </w:p>
        </w:tc>
        <w:tc>
          <w:tcPr>
            <w:tcW w:w="1500" w:type="dxa"/>
            <w:vAlign w:val="center"/>
          </w:tcPr>
          <w:p w:rsidR="00677CB9" w:rsidRDefault="00D37740">
            <w:pPr>
              <w:jc w:val="center"/>
            </w:pPr>
            <w:r>
              <w:rPr>
                <w:color w:val="000000"/>
                <w:sz w:val="24"/>
              </w:rPr>
              <w:t>17</w:t>
            </w:r>
            <w:r>
              <w:rPr>
                <w:color w:val="000000"/>
                <w:sz w:val="24"/>
              </w:rPr>
              <w:t>国开</w:t>
            </w:r>
            <w:r>
              <w:rPr>
                <w:color w:val="000000"/>
                <w:sz w:val="24"/>
              </w:rPr>
              <w:t>10</w:t>
            </w:r>
          </w:p>
        </w:tc>
        <w:tc>
          <w:tcPr>
            <w:tcW w:w="1500" w:type="dxa"/>
            <w:vAlign w:val="center"/>
          </w:tcPr>
          <w:p w:rsidR="00677CB9" w:rsidRDefault="00D37740">
            <w:pPr>
              <w:jc w:val="right"/>
            </w:pPr>
            <w:r>
              <w:rPr>
                <w:color w:val="000000"/>
                <w:sz w:val="24"/>
              </w:rPr>
              <w:t>600,000</w:t>
            </w:r>
          </w:p>
        </w:tc>
        <w:tc>
          <w:tcPr>
            <w:tcW w:w="1500" w:type="dxa"/>
            <w:vAlign w:val="center"/>
          </w:tcPr>
          <w:p w:rsidR="00677CB9" w:rsidRDefault="00D37740">
            <w:pPr>
              <w:jc w:val="right"/>
            </w:pPr>
            <w:r>
              <w:rPr>
                <w:color w:val="000000"/>
                <w:sz w:val="24"/>
              </w:rPr>
              <w:t>56,004,000.00</w:t>
            </w:r>
          </w:p>
        </w:tc>
        <w:tc>
          <w:tcPr>
            <w:tcW w:w="1500" w:type="dxa"/>
            <w:vAlign w:val="center"/>
          </w:tcPr>
          <w:p w:rsidR="00677CB9" w:rsidRDefault="00D37740">
            <w:pPr>
              <w:jc w:val="right"/>
            </w:pPr>
            <w:r>
              <w:rPr>
                <w:color w:val="000000"/>
                <w:sz w:val="24"/>
              </w:rPr>
              <w:t>16.99</w:t>
            </w:r>
          </w:p>
        </w:tc>
      </w:tr>
      <w:tr w:rsidR="00677CB9">
        <w:tc>
          <w:tcPr>
            <w:tcW w:w="1499" w:type="dxa"/>
            <w:vAlign w:val="center"/>
          </w:tcPr>
          <w:p w:rsidR="00677CB9" w:rsidRDefault="00D37740">
            <w:pPr>
              <w:jc w:val="center"/>
            </w:pPr>
            <w:r>
              <w:rPr>
                <w:color w:val="000000"/>
                <w:sz w:val="24"/>
              </w:rPr>
              <w:t>2</w:t>
            </w:r>
          </w:p>
        </w:tc>
        <w:tc>
          <w:tcPr>
            <w:tcW w:w="1499" w:type="dxa"/>
            <w:vAlign w:val="center"/>
          </w:tcPr>
          <w:p w:rsidR="00677CB9" w:rsidRDefault="00D37740">
            <w:pPr>
              <w:jc w:val="center"/>
            </w:pPr>
            <w:r>
              <w:rPr>
                <w:color w:val="000000"/>
                <w:sz w:val="24"/>
              </w:rPr>
              <w:t>111711518</w:t>
            </w:r>
          </w:p>
        </w:tc>
        <w:tc>
          <w:tcPr>
            <w:tcW w:w="1500" w:type="dxa"/>
            <w:vAlign w:val="center"/>
          </w:tcPr>
          <w:p w:rsidR="00677CB9" w:rsidRDefault="00D37740">
            <w:pPr>
              <w:jc w:val="center"/>
            </w:pPr>
            <w:r>
              <w:rPr>
                <w:color w:val="000000"/>
                <w:sz w:val="24"/>
              </w:rPr>
              <w:t>17</w:t>
            </w:r>
            <w:r>
              <w:rPr>
                <w:color w:val="000000"/>
                <w:sz w:val="24"/>
              </w:rPr>
              <w:t>平安银行</w:t>
            </w:r>
            <w:r>
              <w:rPr>
                <w:color w:val="000000"/>
                <w:sz w:val="24"/>
              </w:rPr>
              <w:t>CD518</w:t>
            </w:r>
          </w:p>
        </w:tc>
        <w:tc>
          <w:tcPr>
            <w:tcW w:w="1500" w:type="dxa"/>
            <w:vAlign w:val="center"/>
          </w:tcPr>
          <w:p w:rsidR="00677CB9" w:rsidRDefault="00D37740">
            <w:pPr>
              <w:jc w:val="right"/>
            </w:pPr>
            <w:r>
              <w:rPr>
                <w:color w:val="000000"/>
                <w:sz w:val="24"/>
              </w:rPr>
              <w:t>300,000</w:t>
            </w:r>
          </w:p>
        </w:tc>
        <w:tc>
          <w:tcPr>
            <w:tcW w:w="1500" w:type="dxa"/>
            <w:vAlign w:val="center"/>
          </w:tcPr>
          <w:p w:rsidR="00677CB9" w:rsidRDefault="00D37740">
            <w:pPr>
              <w:jc w:val="right"/>
            </w:pPr>
            <w:r>
              <w:rPr>
                <w:color w:val="000000"/>
                <w:sz w:val="24"/>
              </w:rPr>
              <w:t>29,250,000.00</w:t>
            </w:r>
          </w:p>
        </w:tc>
        <w:tc>
          <w:tcPr>
            <w:tcW w:w="1500" w:type="dxa"/>
            <w:vAlign w:val="center"/>
          </w:tcPr>
          <w:p w:rsidR="00677CB9" w:rsidRDefault="00D37740">
            <w:pPr>
              <w:jc w:val="right"/>
            </w:pPr>
            <w:r>
              <w:rPr>
                <w:color w:val="000000"/>
                <w:sz w:val="24"/>
              </w:rPr>
              <w:t>8.88</w:t>
            </w:r>
          </w:p>
        </w:tc>
      </w:tr>
      <w:tr w:rsidR="00677CB9">
        <w:tc>
          <w:tcPr>
            <w:tcW w:w="1499" w:type="dxa"/>
            <w:vAlign w:val="center"/>
          </w:tcPr>
          <w:p w:rsidR="00677CB9" w:rsidRDefault="00D37740">
            <w:pPr>
              <w:jc w:val="center"/>
            </w:pPr>
            <w:r>
              <w:rPr>
                <w:color w:val="000000"/>
                <w:sz w:val="24"/>
              </w:rPr>
              <w:t>3</w:t>
            </w:r>
          </w:p>
        </w:tc>
        <w:tc>
          <w:tcPr>
            <w:tcW w:w="1499" w:type="dxa"/>
            <w:vAlign w:val="center"/>
          </w:tcPr>
          <w:p w:rsidR="00677CB9" w:rsidRDefault="00D37740">
            <w:pPr>
              <w:jc w:val="center"/>
            </w:pPr>
            <w:r>
              <w:rPr>
                <w:color w:val="000000"/>
                <w:sz w:val="24"/>
              </w:rPr>
              <w:t>111718490</w:t>
            </w:r>
          </w:p>
        </w:tc>
        <w:tc>
          <w:tcPr>
            <w:tcW w:w="1500" w:type="dxa"/>
            <w:vAlign w:val="center"/>
          </w:tcPr>
          <w:p w:rsidR="00677CB9" w:rsidRDefault="00D37740">
            <w:pPr>
              <w:jc w:val="center"/>
            </w:pPr>
            <w:r>
              <w:rPr>
                <w:color w:val="000000"/>
                <w:sz w:val="24"/>
              </w:rPr>
              <w:t>17</w:t>
            </w:r>
            <w:r>
              <w:rPr>
                <w:color w:val="000000"/>
                <w:sz w:val="24"/>
              </w:rPr>
              <w:t>华夏银行</w:t>
            </w:r>
            <w:r>
              <w:rPr>
                <w:color w:val="000000"/>
                <w:sz w:val="24"/>
              </w:rPr>
              <w:t>CD490</w:t>
            </w:r>
          </w:p>
        </w:tc>
        <w:tc>
          <w:tcPr>
            <w:tcW w:w="1500" w:type="dxa"/>
            <w:vAlign w:val="center"/>
          </w:tcPr>
          <w:p w:rsidR="00677CB9" w:rsidRDefault="00D37740">
            <w:pPr>
              <w:jc w:val="right"/>
            </w:pPr>
            <w:r>
              <w:rPr>
                <w:color w:val="000000"/>
                <w:sz w:val="24"/>
              </w:rPr>
              <w:t>300,000</w:t>
            </w:r>
          </w:p>
        </w:tc>
        <w:tc>
          <w:tcPr>
            <w:tcW w:w="1500" w:type="dxa"/>
            <w:vAlign w:val="center"/>
          </w:tcPr>
          <w:p w:rsidR="00677CB9" w:rsidRDefault="00D37740">
            <w:pPr>
              <w:jc w:val="right"/>
            </w:pPr>
            <w:r>
              <w:rPr>
                <w:color w:val="000000"/>
                <w:sz w:val="24"/>
              </w:rPr>
              <w:t>29,250,000.00</w:t>
            </w:r>
          </w:p>
        </w:tc>
        <w:tc>
          <w:tcPr>
            <w:tcW w:w="1500" w:type="dxa"/>
            <w:vAlign w:val="center"/>
          </w:tcPr>
          <w:p w:rsidR="00677CB9" w:rsidRDefault="00D37740">
            <w:pPr>
              <w:jc w:val="right"/>
            </w:pPr>
            <w:r>
              <w:rPr>
                <w:color w:val="000000"/>
                <w:sz w:val="24"/>
              </w:rPr>
              <w:t>8.88</w:t>
            </w:r>
          </w:p>
        </w:tc>
      </w:tr>
      <w:tr w:rsidR="00677CB9">
        <w:tc>
          <w:tcPr>
            <w:tcW w:w="1499" w:type="dxa"/>
            <w:vAlign w:val="center"/>
          </w:tcPr>
          <w:p w:rsidR="00677CB9" w:rsidRDefault="00D37740">
            <w:pPr>
              <w:jc w:val="center"/>
            </w:pPr>
            <w:r>
              <w:rPr>
                <w:color w:val="000000"/>
                <w:sz w:val="24"/>
              </w:rPr>
              <w:t>4</w:t>
            </w:r>
          </w:p>
        </w:tc>
        <w:tc>
          <w:tcPr>
            <w:tcW w:w="1499" w:type="dxa"/>
            <w:vAlign w:val="center"/>
          </w:tcPr>
          <w:p w:rsidR="00677CB9" w:rsidRDefault="00D37740">
            <w:pPr>
              <w:jc w:val="center"/>
            </w:pPr>
            <w:r>
              <w:rPr>
                <w:color w:val="000000"/>
                <w:sz w:val="24"/>
              </w:rPr>
              <w:t>041773001</w:t>
            </w:r>
          </w:p>
        </w:tc>
        <w:tc>
          <w:tcPr>
            <w:tcW w:w="1500" w:type="dxa"/>
            <w:vAlign w:val="center"/>
          </w:tcPr>
          <w:p w:rsidR="00677CB9" w:rsidRDefault="00D37740">
            <w:pPr>
              <w:jc w:val="center"/>
            </w:pPr>
            <w:r>
              <w:rPr>
                <w:color w:val="000000"/>
                <w:sz w:val="24"/>
              </w:rPr>
              <w:t>17</w:t>
            </w:r>
            <w:r>
              <w:rPr>
                <w:color w:val="000000"/>
                <w:sz w:val="24"/>
              </w:rPr>
              <w:t>中信重工</w:t>
            </w:r>
            <w:r>
              <w:rPr>
                <w:color w:val="000000"/>
                <w:sz w:val="24"/>
              </w:rPr>
              <w:t>CP001</w:t>
            </w:r>
          </w:p>
        </w:tc>
        <w:tc>
          <w:tcPr>
            <w:tcW w:w="1500" w:type="dxa"/>
            <w:vAlign w:val="center"/>
          </w:tcPr>
          <w:p w:rsidR="00677CB9" w:rsidRDefault="00D37740">
            <w:pPr>
              <w:jc w:val="right"/>
            </w:pPr>
            <w:r>
              <w:rPr>
                <w:color w:val="000000"/>
                <w:sz w:val="24"/>
              </w:rPr>
              <w:t>200,000</w:t>
            </w:r>
          </w:p>
        </w:tc>
        <w:tc>
          <w:tcPr>
            <w:tcW w:w="1500" w:type="dxa"/>
            <w:vAlign w:val="center"/>
          </w:tcPr>
          <w:p w:rsidR="00677CB9" w:rsidRDefault="00D37740">
            <w:pPr>
              <w:jc w:val="right"/>
            </w:pPr>
            <w:r>
              <w:rPr>
                <w:color w:val="000000"/>
                <w:sz w:val="24"/>
              </w:rPr>
              <w:t>20,144,000.00</w:t>
            </w:r>
          </w:p>
        </w:tc>
        <w:tc>
          <w:tcPr>
            <w:tcW w:w="1500" w:type="dxa"/>
            <w:vAlign w:val="center"/>
          </w:tcPr>
          <w:p w:rsidR="00677CB9" w:rsidRDefault="00D37740">
            <w:pPr>
              <w:jc w:val="right"/>
            </w:pPr>
            <w:r>
              <w:rPr>
                <w:color w:val="000000"/>
                <w:sz w:val="24"/>
              </w:rPr>
              <w:t>6.11</w:t>
            </w:r>
          </w:p>
        </w:tc>
      </w:tr>
      <w:tr w:rsidR="00677CB9">
        <w:tc>
          <w:tcPr>
            <w:tcW w:w="1499" w:type="dxa"/>
            <w:vAlign w:val="center"/>
          </w:tcPr>
          <w:p w:rsidR="00677CB9" w:rsidRDefault="00D37740">
            <w:pPr>
              <w:jc w:val="center"/>
            </w:pPr>
            <w:r>
              <w:rPr>
                <w:color w:val="000000"/>
                <w:sz w:val="24"/>
              </w:rPr>
              <w:t>5</w:t>
            </w:r>
          </w:p>
        </w:tc>
        <w:tc>
          <w:tcPr>
            <w:tcW w:w="1499" w:type="dxa"/>
            <w:vAlign w:val="center"/>
          </w:tcPr>
          <w:p w:rsidR="00677CB9" w:rsidRDefault="00D37740">
            <w:pPr>
              <w:jc w:val="center"/>
            </w:pPr>
            <w:r>
              <w:rPr>
                <w:color w:val="000000"/>
                <w:sz w:val="24"/>
              </w:rPr>
              <w:t>122273</w:t>
            </w:r>
          </w:p>
        </w:tc>
        <w:tc>
          <w:tcPr>
            <w:tcW w:w="1500" w:type="dxa"/>
            <w:vAlign w:val="center"/>
          </w:tcPr>
          <w:p w:rsidR="00677CB9" w:rsidRDefault="00D37740">
            <w:pPr>
              <w:jc w:val="center"/>
            </w:pPr>
            <w:r>
              <w:rPr>
                <w:color w:val="000000"/>
                <w:sz w:val="24"/>
              </w:rPr>
              <w:t>13</w:t>
            </w:r>
            <w:r>
              <w:rPr>
                <w:color w:val="000000"/>
                <w:sz w:val="24"/>
              </w:rPr>
              <w:t>鲁金</w:t>
            </w:r>
            <w:r>
              <w:rPr>
                <w:color w:val="000000"/>
                <w:sz w:val="24"/>
              </w:rPr>
              <w:t>01</w:t>
            </w:r>
          </w:p>
        </w:tc>
        <w:tc>
          <w:tcPr>
            <w:tcW w:w="1500" w:type="dxa"/>
            <w:vAlign w:val="center"/>
          </w:tcPr>
          <w:p w:rsidR="00677CB9" w:rsidRDefault="00D37740">
            <w:pPr>
              <w:jc w:val="right"/>
            </w:pPr>
            <w:r>
              <w:rPr>
                <w:color w:val="000000"/>
                <w:sz w:val="24"/>
              </w:rPr>
              <w:t>200,000</w:t>
            </w:r>
          </w:p>
        </w:tc>
        <w:tc>
          <w:tcPr>
            <w:tcW w:w="1500" w:type="dxa"/>
            <w:vAlign w:val="center"/>
          </w:tcPr>
          <w:p w:rsidR="00677CB9" w:rsidRDefault="00D37740">
            <w:pPr>
              <w:jc w:val="right"/>
            </w:pPr>
            <w:r>
              <w:rPr>
                <w:color w:val="000000"/>
                <w:sz w:val="24"/>
              </w:rPr>
              <w:t>19,992,000.00</w:t>
            </w:r>
          </w:p>
        </w:tc>
        <w:tc>
          <w:tcPr>
            <w:tcW w:w="1500" w:type="dxa"/>
            <w:vAlign w:val="center"/>
          </w:tcPr>
          <w:p w:rsidR="00677CB9" w:rsidRDefault="00D37740">
            <w:pPr>
              <w:jc w:val="right"/>
            </w:pPr>
            <w:r>
              <w:rPr>
                <w:color w:val="000000"/>
                <w:sz w:val="24"/>
              </w:rPr>
              <w:t>6.07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5,426.71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27,515.07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5,279,124.18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5,312,065.96</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E0270" w:rsidRPr="004B25B0" w:rsidTr="007E0270">
        <w:tc>
          <w:tcPr>
            <w:tcW w:w="964" w:type="pct"/>
            <w:vMerge w:val="restart"/>
            <w:tcBorders>
              <w:top w:val="single" w:sz="8" w:space="0" w:color="000000"/>
              <w:left w:val="single" w:sz="8" w:space="0" w:color="000000"/>
              <w:right w:val="single" w:sz="8" w:space="0" w:color="000000"/>
            </w:tcBorders>
            <w:vAlign w:val="center"/>
          </w:tcPr>
          <w:p w:rsidR="00677CB9" w:rsidRDefault="00D3774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7E0270" w:rsidRPr="004B25B0" w:rsidTr="007E0270">
        <w:tc>
          <w:tcPr>
            <w:tcW w:w="964" w:type="pct"/>
            <w:vMerge/>
            <w:tcBorders>
              <w:left w:val="single" w:sz="8" w:space="0" w:color="000000"/>
              <w:right w:val="single" w:sz="8" w:space="0" w:color="000000"/>
            </w:tcBorders>
          </w:tcPr>
          <w:p w:rsidR="00677CB9" w:rsidRDefault="00677CB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E0270" w:rsidRPr="004B25B0" w:rsidTr="007E0270">
        <w:tc>
          <w:tcPr>
            <w:tcW w:w="964" w:type="pct"/>
            <w:vMerge/>
            <w:tcBorders>
              <w:left w:val="single" w:sz="8" w:space="0" w:color="000000"/>
              <w:bottom w:val="single" w:sz="8" w:space="0" w:color="000000"/>
              <w:right w:val="single" w:sz="8" w:space="0" w:color="000000"/>
            </w:tcBorders>
          </w:tcPr>
          <w:p w:rsidR="00677CB9" w:rsidRDefault="00677CB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E0270" w:rsidRPr="004B25B0" w:rsidTr="007E0270">
        <w:tc>
          <w:tcPr>
            <w:tcW w:w="964" w:type="pct"/>
            <w:tcBorders>
              <w:top w:val="single" w:sz="8" w:space="0" w:color="000000"/>
              <w:left w:val="single" w:sz="8" w:space="0" w:color="000000"/>
              <w:bottom w:val="single" w:sz="8" w:space="0" w:color="000000"/>
              <w:right w:val="single" w:sz="8" w:space="0" w:color="000000"/>
            </w:tcBorders>
            <w:vAlign w:val="center"/>
          </w:tcPr>
          <w:p w:rsidR="00677CB9" w:rsidRDefault="00D37740">
            <w:pPr>
              <w:jc w:val="center"/>
            </w:pPr>
            <w:r>
              <w:rPr>
                <w:bCs/>
                <w:color w:val="000000"/>
                <w:szCs w:val="21"/>
              </w:rPr>
              <w:t>199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1,507,651.27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299,999,000.00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23,602.93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3,590.63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12</w:t>
            </w:r>
            <w:r w:rsidR="00146153" w:rsidRPr="00300454">
              <w:rPr>
                <w:sz w:val="24"/>
              </w:rPr>
              <w:t>月</w:t>
            </w:r>
            <w:r w:rsidR="00146153" w:rsidRPr="00300454">
              <w:rPr>
                <w:sz w:val="24"/>
              </w:rPr>
              <w:t>14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300,022,842.52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300,022,842.52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239.59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300,022,602.93</w:t>
            </w:r>
          </w:p>
        </w:tc>
      </w:tr>
    </w:tbl>
    <w:p w:rsidR="00677CB9" w:rsidRDefault="00D3774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677CB9" w:rsidRDefault="00D3774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66,000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677CB9" w:rsidRDefault="00D3774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77CB9" w:rsidRDefault="00D3774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77CB9" w:rsidRDefault="00D3774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lastRenderedPageBreak/>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77CB9">
        <w:tc>
          <w:tcPr>
            <w:tcW w:w="1559" w:type="dxa"/>
            <w:vAlign w:val="center"/>
          </w:tcPr>
          <w:p w:rsidR="00677CB9" w:rsidRDefault="00D37740">
            <w:pPr>
              <w:jc w:val="left"/>
            </w:pPr>
            <w:r>
              <w:rPr>
                <w:color w:val="000000"/>
                <w:szCs w:val="21"/>
              </w:rPr>
              <w:t>中信证券股份有限公司</w:t>
            </w:r>
          </w:p>
        </w:tc>
        <w:tc>
          <w:tcPr>
            <w:tcW w:w="779" w:type="dxa"/>
            <w:vAlign w:val="center"/>
          </w:tcPr>
          <w:p w:rsidR="00677CB9" w:rsidRDefault="00D37740">
            <w:pPr>
              <w:jc w:val="right"/>
            </w:pPr>
            <w:r>
              <w:rPr>
                <w:color w:val="000000"/>
                <w:szCs w:val="21"/>
              </w:rPr>
              <w:t>1</w:t>
            </w:r>
          </w:p>
        </w:tc>
        <w:tc>
          <w:tcPr>
            <w:tcW w:w="1800" w:type="dxa"/>
            <w:vAlign w:val="center"/>
          </w:tcPr>
          <w:p w:rsidR="00677CB9" w:rsidRDefault="00D37740">
            <w:pPr>
              <w:jc w:val="right"/>
            </w:pPr>
            <w:r>
              <w:rPr>
                <w:color w:val="000000"/>
                <w:szCs w:val="21"/>
              </w:rPr>
              <w:t>151,787,442.48</w:t>
            </w:r>
          </w:p>
        </w:tc>
        <w:tc>
          <w:tcPr>
            <w:tcW w:w="1080" w:type="dxa"/>
            <w:vAlign w:val="center"/>
          </w:tcPr>
          <w:p w:rsidR="00677CB9" w:rsidRDefault="00D37740">
            <w:pPr>
              <w:jc w:val="right"/>
            </w:pPr>
            <w:r>
              <w:rPr>
                <w:color w:val="000000"/>
                <w:szCs w:val="21"/>
              </w:rPr>
              <w:t>100.00%</w:t>
            </w:r>
          </w:p>
        </w:tc>
        <w:tc>
          <w:tcPr>
            <w:tcW w:w="1620" w:type="dxa"/>
            <w:vAlign w:val="center"/>
          </w:tcPr>
          <w:p w:rsidR="00677CB9" w:rsidRDefault="00D37740">
            <w:pPr>
              <w:jc w:val="right"/>
            </w:pPr>
            <w:r>
              <w:rPr>
                <w:color w:val="000000"/>
                <w:szCs w:val="21"/>
              </w:rPr>
              <w:t>141,359.70</w:t>
            </w:r>
          </w:p>
        </w:tc>
        <w:tc>
          <w:tcPr>
            <w:tcW w:w="1080" w:type="dxa"/>
            <w:vAlign w:val="center"/>
          </w:tcPr>
          <w:p w:rsidR="00677CB9" w:rsidRDefault="00D37740">
            <w:pPr>
              <w:jc w:val="right"/>
            </w:pPr>
            <w:r>
              <w:rPr>
                <w:color w:val="000000"/>
                <w:szCs w:val="21"/>
              </w:rPr>
              <w:t>100.00%</w:t>
            </w:r>
          </w:p>
        </w:tc>
        <w:tc>
          <w:tcPr>
            <w:tcW w:w="1080" w:type="dxa"/>
            <w:vAlign w:val="center"/>
          </w:tcPr>
          <w:p w:rsidR="00677CB9" w:rsidRDefault="00D37740">
            <w:pPr>
              <w:jc w:val="left"/>
            </w:pPr>
            <w:r>
              <w:rPr>
                <w:color w:val="000000"/>
                <w:szCs w:val="21"/>
              </w:rPr>
              <w:t>-</w:t>
            </w:r>
          </w:p>
        </w:tc>
      </w:tr>
      <w:tr w:rsidR="00677CB9">
        <w:tc>
          <w:tcPr>
            <w:tcW w:w="1559" w:type="dxa"/>
            <w:vAlign w:val="center"/>
          </w:tcPr>
          <w:p w:rsidR="00677CB9" w:rsidRDefault="00D37740">
            <w:pPr>
              <w:jc w:val="left"/>
            </w:pPr>
            <w:r>
              <w:rPr>
                <w:color w:val="000000"/>
                <w:szCs w:val="21"/>
              </w:rPr>
              <w:t>海通证券股份有限公司</w:t>
            </w:r>
          </w:p>
        </w:tc>
        <w:tc>
          <w:tcPr>
            <w:tcW w:w="779" w:type="dxa"/>
            <w:vAlign w:val="center"/>
          </w:tcPr>
          <w:p w:rsidR="00677CB9" w:rsidRDefault="00D37740">
            <w:pPr>
              <w:jc w:val="right"/>
            </w:pPr>
            <w:r>
              <w:rPr>
                <w:color w:val="000000"/>
                <w:szCs w:val="21"/>
              </w:rPr>
              <w:t>1</w:t>
            </w:r>
          </w:p>
        </w:tc>
        <w:tc>
          <w:tcPr>
            <w:tcW w:w="1800" w:type="dxa"/>
            <w:vAlign w:val="center"/>
          </w:tcPr>
          <w:p w:rsidR="00677CB9" w:rsidRDefault="00D37740">
            <w:pPr>
              <w:jc w:val="right"/>
            </w:pPr>
            <w:r>
              <w:rPr>
                <w:color w:val="000000"/>
                <w:szCs w:val="21"/>
              </w:rPr>
              <w:t>-</w:t>
            </w:r>
          </w:p>
        </w:tc>
        <w:tc>
          <w:tcPr>
            <w:tcW w:w="1080" w:type="dxa"/>
            <w:vAlign w:val="center"/>
          </w:tcPr>
          <w:p w:rsidR="00677CB9" w:rsidRDefault="00D37740">
            <w:pPr>
              <w:jc w:val="right"/>
            </w:pPr>
            <w:r>
              <w:rPr>
                <w:color w:val="000000"/>
                <w:szCs w:val="21"/>
              </w:rPr>
              <w:t>-</w:t>
            </w:r>
          </w:p>
        </w:tc>
        <w:tc>
          <w:tcPr>
            <w:tcW w:w="1620" w:type="dxa"/>
            <w:vAlign w:val="center"/>
          </w:tcPr>
          <w:p w:rsidR="00677CB9" w:rsidRDefault="00D37740">
            <w:pPr>
              <w:jc w:val="right"/>
            </w:pPr>
            <w:r>
              <w:rPr>
                <w:color w:val="000000"/>
                <w:szCs w:val="21"/>
              </w:rPr>
              <w:t>-</w:t>
            </w:r>
          </w:p>
        </w:tc>
        <w:tc>
          <w:tcPr>
            <w:tcW w:w="1080" w:type="dxa"/>
            <w:vAlign w:val="center"/>
          </w:tcPr>
          <w:p w:rsidR="00677CB9" w:rsidRDefault="00D37740">
            <w:pPr>
              <w:jc w:val="right"/>
            </w:pPr>
            <w:r>
              <w:rPr>
                <w:color w:val="000000"/>
                <w:szCs w:val="21"/>
              </w:rPr>
              <w:t>-</w:t>
            </w:r>
          </w:p>
        </w:tc>
        <w:tc>
          <w:tcPr>
            <w:tcW w:w="1080" w:type="dxa"/>
            <w:vAlign w:val="center"/>
          </w:tcPr>
          <w:p w:rsidR="00677CB9" w:rsidRDefault="00D37740">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677CB9">
        <w:tc>
          <w:tcPr>
            <w:tcW w:w="1559" w:type="dxa"/>
            <w:vAlign w:val="center"/>
          </w:tcPr>
          <w:p w:rsidR="00677CB9" w:rsidRDefault="00D37740">
            <w:pPr>
              <w:jc w:val="left"/>
            </w:pPr>
            <w:r>
              <w:rPr>
                <w:color w:val="000000"/>
                <w:szCs w:val="21"/>
              </w:rPr>
              <w:t>中信证券股份有限公司</w:t>
            </w:r>
          </w:p>
        </w:tc>
        <w:tc>
          <w:tcPr>
            <w:tcW w:w="1319" w:type="dxa"/>
            <w:vAlign w:val="center"/>
          </w:tcPr>
          <w:p w:rsidR="00677CB9" w:rsidRDefault="00D37740">
            <w:pPr>
              <w:jc w:val="right"/>
            </w:pPr>
            <w:r>
              <w:rPr>
                <w:color w:val="000000"/>
                <w:szCs w:val="21"/>
              </w:rPr>
              <w:t>237,371,022.26</w:t>
            </w:r>
          </w:p>
        </w:tc>
        <w:tc>
          <w:tcPr>
            <w:tcW w:w="1080" w:type="dxa"/>
            <w:vAlign w:val="center"/>
          </w:tcPr>
          <w:p w:rsidR="00677CB9" w:rsidRDefault="00D37740">
            <w:pPr>
              <w:jc w:val="right"/>
            </w:pPr>
            <w:r>
              <w:rPr>
                <w:color w:val="000000"/>
                <w:szCs w:val="21"/>
              </w:rPr>
              <w:t>99.88%</w:t>
            </w:r>
          </w:p>
        </w:tc>
        <w:tc>
          <w:tcPr>
            <w:tcW w:w="1143" w:type="dxa"/>
            <w:vAlign w:val="center"/>
          </w:tcPr>
          <w:p w:rsidR="00677CB9" w:rsidRDefault="00D37740">
            <w:pPr>
              <w:jc w:val="right"/>
            </w:pPr>
            <w:r>
              <w:rPr>
                <w:color w:val="000000"/>
                <w:szCs w:val="21"/>
              </w:rPr>
              <w:t>12,083,600,000.00</w:t>
            </w:r>
          </w:p>
        </w:tc>
        <w:tc>
          <w:tcPr>
            <w:tcW w:w="1197" w:type="dxa"/>
            <w:vAlign w:val="center"/>
          </w:tcPr>
          <w:p w:rsidR="00677CB9" w:rsidRDefault="00D37740">
            <w:pPr>
              <w:jc w:val="right"/>
            </w:pPr>
            <w:r>
              <w:rPr>
                <w:color w:val="000000"/>
                <w:szCs w:val="21"/>
              </w:rPr>
              <w:t>96.41%</w:t>
            </w:r>
          </w:p>
        </w:tc>
        <w:tc>
          <w:tcPr>
            <w:tcW w:w="1497" w:type="dxa"/>
            <w:vAlign w:val="center"/>
          </w:tcPr>
          <w:p w:rsidR="00677CB9" w:rsidRDefault="00D37740">
            <w:pPr>
              <w:jc w:val="right"/>
            </w:pPr>
            <w:r>
              <w:rPr>
                <w:color w:val="000000"/>
                <w:szCs w:val="21"/>
              </w:rPr>
              <w:t>-</w:t>
            </w:r>
          </w:p>
        </w:tc>
        <w:tc>
          <w:tcPr>
            <w:tcW w:w="1203" w:type="dxa"/>
            <w:vAlign w:val="center"/>
          </w:tcPr>
          <w:p w:rsidR="00677CB9" w:rsidRDefault="00D37740">
            <w:pPr>
              <w:jc w:val="right"/>
            </w:pPr>
            <w:r>
              <w:rPr>
                <w:color w:val="000000"/>
                <w:szCs w:val="21"/>
              </w:rPr>
              <w:t>-</w:t>
            </w:r>
          </w:p>
        </w:tc>
      </w:tr>
      <w:tr w:rsidR="00677CB9">
        <w:tc>
          <w:tcPr>
            <w:tcW w:w="1559" w:type="dxa"/>
            <w:vAlign w:val="center"/>
          </w:tcPr>
          <w:p w:rsidR="00677CB9" w:rsidRDefault="00D37740">
            <w:pPr>
              <w:jc w:val="left"/>
            </w:pPr>
            <w:r>
              <w:rPr>
                <w:color w:val="000000"/>
                <w:szCs w:val="21"/>
              </w:rPr>
              <w:t>海通证券股份有限公司</w:t>
            </w:r>
          </w:p>
        </w:tc>
        <w:tc>
          <w:tcPr>
            <w:tcW w:w="1319" w:type="dxa"/>
            <w:vAlign w:val="center"/>
          </w:tcPr>
          <w:p w:rsidR="00677CB9" w:rsidRDefault="00D37740">
            <w:pPr>
              <w:jc w:val="right"/>
            </w:pPr>
            <w:r>
              <w:rPr>
                <w:color w:val="000000"/>
                <w:szCs w:val="21"/>
              </w:rPr>
              <w:t>287,782.00</w:t>
            </w:r>
          </w:p>
        </w:tc>
        <w:tc>
          <w:tcPr>
            <w:tcW w:w="1080" w:type="dxa"/>
            <w:vAlign w:val="center"/>
          </w:tcPr>
          <w:p w:rsidR="00677CB9" w:rsidRDefault="00D37740">
            <w:pPr>
              <w:jc w:val="right"/>
            </w:pPr>
            <w:r>
              <w:rPr>
                <w:color w:val="000000"/>
                <w:szCs w:val="21"/>
              </w:rPr>
              <w:t>0.12%</w:t>
            </w:r>
          </w:p>
        </w:tc>
        <w:tc>
          <w:tcPr>
            <w:tcW w:w="1143" w:type="dxa"/>
            <w:vAlign w:val="center"/>
          </w:tcPr>
          <w:p w:rsidR="00677CB9" w:rsidRDefault="00D37740">
            <w:pPr>
              <w:jc w:val="right"/>
            </w:pPr>
            <w:r>
              <w:rPr>
                <w:color w:val="000000"/>
                <w:szCs w:val="21"/>
              </w:rPr>
              <w:t>449,311,000.00</w:t>
            </w:r>
          </w:p>
        </w:tc>
        <w:tc>
          <w:tcPr>
            <w:tcW w:w="1197" w:type="dxa"/>
            <w:vAlign w:val="center"/>
          </w:tcPr>
          <w:p w:rsidR="00677CB9" w:rsidRDefault="00D37740">
            <w:pPr>
              <w:jc w:val="right"/>
            </w:pPr>
            <w:r>
              <w:rPr>
                <w:color w:val="000000"/>
                <w:szCs w:val="21"/>
              </w:rPr>
              <w:t>3.59%</w:t>
            </w:r>
          </w:p>
        </w:tc>
        <w:tc>
          <w:tcPr>
            <w:tcW w:w="1497" w:type="dxa"/>
            <w:vAlign w:val="center"/>
          </w:tcPr>
          <w:p w:rsidR="00677CB9" w:rsidRDefault="00D37740">
            <w:pPr>
              <w:jc w:val="right"/>
            </w:pPr>
            <w:r>
              <w:rPr>
                <w:color w:val="000000"/>
                <w:szCs w:val="21"/>
              </w:rPr>
              <w:t>-</w:t>
            </w:r>
          </w:p>
        </w:tc>
        <w:tc>
          <w:tcPr>
            <w:tcW w:w="1203" w:type="dxa"/>
            <w:vAlign w:val="center"/>
          </w:tcPr>
          <w:p w:rsidR="00677CB9" w:rsidRDefault="00D37740">
            <w:pPr>
              <w:jc w:val="right"/>
            </w:pPr>
            <w:r>
              <w:rPr>
                <w:color w:val="000000"/>
                <w:szCs w:val="21"/>
              </w:rPr>
              <w:t>-</w:t>
            </w:r>
          </w:p>
        </w:tc>
      </w:tr>
    </w:tbl>
    <w:p w:rsidR="00677CB9" w:rsidRDefault="00D3774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77CB9" w:rsidRDefault="00D3774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77CB9">
        <w:tc>
          <w:tcPr>
            <w:tcW w:w="993" w:type="dxa"/>
            <w:vMerge w:val="restart"/>
          </w:tcPr>
          <w:p w:rsidR="00677CB9" w:rsidRDefault="00677CB9"/>
          <w:p w:rsidR="00677CB9" w:rsidRDefault="00D37740">
            <w:r>
              <w:rPr>
                <w:rFonts w:ascii="宋体" w:hAnsi="宋体" w:hint="eastAsia"/>
                <w:bCs/>
                <w:color w:val="000000"/>
                <w:kern w:val="0"/>
                <w:szCs w:val="21"/>
              </w:rPr>
              <w:t>机构</w:t>
            </w:r>
          </w:p>
        </w:tc>
        <w:tc>
          <w:tcPr>
            <w:tcW w:w="992" w:type="dxa"/>
            <w:vAlign w:val="center"/>
          </w:tcPr>
          <w:p w:rsidR="00677CB9" w:rsidRDefault="00D37740">
            <w:pPr>
              <w:jc w:val="center"/>
            </w:pPr>
            <w:r>
              <w:rPr>
                <w:rFonts w:ascii="宋体" w:hAnsi="宋体"/>
                <w:color w:val="000000"/>
                <w:kern w:val="0"/>
                <w:szCs w:val="21"/>
              </w:rPr>
              <w:t>1</w:t>
            </w:r>
          </w:p>
        </w:tc>
        <w:tc>
          <w:tcPr>
            <w:tcW w:w="1843" w:type="dxa"/>
            <w:vAlign w:val="center"/>
          </w:tcPr>
          <w:p w:rsidR="00677CB9" w:rsidRDefault="00D37740">
            <w:pPr>
              <w:jc w:val="center"/>
            </w:pPr>
            <w:r>
              <w:rPr>
                <w:rFonts w:ascii="宋体" w:hAnsi="宋体"/>
                <w:color w:val="000000"/>
                <w:kern w:val="0"/>
                <w:szCs w:val="21"/>
              </w:rPr>
              <w:t>2017/1/1-2017/12/31</w:t>
            </w:r>
          </w:p>
        </w:tc>
        <w:tc>
          <w:tcPr>
            <w:tcW w:w="851" w:type="dxa"/>
            <w:vAlign w:val="center"/>
          </w:tcPr>
          <w:p w:rsidR="00677CB9" w:rsidRDefault="00D37740">
            <w:pPr>
              <w:jc w:val="center"/>
            </w:pPr>
            <w:r>
              <w:rPr>
                <w:rFonts w:ascii="宋体" w:hAnsi="宋体"/>
                <w:color w:val="000000"/>
                <w:kern w:val="0"/>
                <w:szCs w:val="21"/>
              </w:rPr>
              <w:t>299,999,000.00</w:t>
            </w:r>
          </w:p>
        </w:tc>
        <w:tc>
          <w:tcPr>
            <w:tcW w:w="850" w:type="dxa"/>
            <w:vAlign w:val="center"/>
          </w:tcPr>
          <w:p w:rsidR="00677CB9" w:rsidRDefault="00D37740">
            <w:pPr>
              <w:jc w:val="center"/>
            </w:pPr>
            <w:r>
              <w:rPr>
                <w:rFonts w:ascii="宋体" w:hAnsi="宋体"/>
                <w:color w:val="000000"/>
                <w:kern w:val="0"/>
                <w:szCs w:val="21"/>
              </w:rPr>
              <w:t>-</w:t>
            </w:r>
          </w:p>
        </w:tc>
        <w:tc>
          <w:tcPr>
            <w:tcW w:w="1134" w:type="dxa"/>
            <w:vAlign w:val="center"/>
          </w:tcPr>
          <w:p w:rsidR="00677CB9" w:rsidRDefault="00D37740">
            <w:pPr>
              <w:jc w:val="center"/>
            </w:pPr>
            <w:r>
              <w:rPr>
                <w:rFonts w:ascii="宋体" w:hAnsi="宋体"/>
                <w:color w:val="000000"/>
                <w:kern w:val="0"/>
                <w:szCs w:val="21"/>
              </w:rPr>
              <w:t>-</w:t>
            </w:r>
          </w:p>
        </w:tc>
        <w:tc>
          <w:tcPr>
            <w:tcW w:w="1419" w:type="dxa"/>
            <w:vAlign w:val="center"/>
          </w:tcPr>
          <w:p w:rsidR="00677CB9" w:rsidRDefault="00D37740">
            <w:pPr>
              <w:jc w:val="center"/>
            </w:pPr>
            <w:r>
              <w:rPr>
                <w:rFonts w:ascii="宋体" w:hAnsi="宋体"/>
                <w:color w:val="000000"/>
                <w:kern w:val="0"/>
                <w:szCs w:val="21"/>
              </w:rPr>
              <w:t>299,999,000.00</w:t>
            </w:r>
          </w:p>
        </w:tc>
        <w:tc>
          <w:tcPr>
            <w:tcW w:w="1130" w:type="dxa"/>
            <w:vAlign w:val="center"/>
          </w:tcPr>
          <w:p w:rsidR="00677CB9" w:rsidRDefault="00D37740">
            <w:pPr>
              <w:jc w:val="center"/>
            </w:pPr>
            <w:r>
              <w:rPr>
                <w:rFonts w:ascii="宋体" w:hAnsi="宋体"/>
                <w:color w:val="000000"/>
                <w:kern w:val="0"/>
                <w:szCs w:val="21"/>
              </w:rPr>
              <w:t>99.99%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w:t>
            </w:r>
            <w:r w:rsidRPr="004F0662">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lastRenderedPageBreak/>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CF" w:rsidRDefault="004C5CCF">
      <w:r>
        <w:separator/>
      </w:r>
    </w:p>
  </w:endnote>
  <w:endnote w:type="continuationSeparator" w:id="0">
    <w:p w:rsidR="004C5CCF" w:rsidRDefault="004C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4A6B4F">
      <w:rPr>
        <w:noProof/>
        <w:kern w:val="0"/>
        <w:szCs w:val="21"/>
      </w:rPr>
      <w:t>6</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4A6B4F">
      <w:rPr>
        <w:noProof/>
        <w:kern w:val="0"/>
        <w:szCs w:val="21"/>
      </w:rPr>
      <w:t>37</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CF" w:rsidRDefault="004C5CCF">
      <w:r>
        <w:separator/>
      </w:r>
    </w:p>
  </w:footnote>
  <w:footnote w:type="continuationSeparator" w:id="0">
    <w:p w:rsidR="004C5CCF" w:rsidRDefault="004C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02C"/>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2C4"/>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A6B4F"/>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5CCF"/>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5A55"/>
    <w:rsid w:val="0055637C"/>
    <w:rsid w:val="00556B00"/>
    <w:rsid w:val="005573FE"/>
    <w:rsid w:val="0055753F"/>
    <w:rsid w:val="00557554"/>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77CB9"/>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270"/>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37740"/>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866E25-F80A-4F19-AF14-6B106926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37</Pages>
  <Words>4210</Words>
  <Characters>23997</Characters>
  <Application>Microsoft Office Word</Application>
  <DocSecurity>0</DocSecurity>
  <Lines>199</Lines>
  <Paragraphs>56</Paragraphs>
  <ScaleCrop>false</ScaleCrop>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555</cp:revision>
  <cp:lastPrinted>2007-07-19T00:46:00Z</cp:lastPrinted>
  <dcterms:created xsi:type="dcterms:W3CDTF">2013-10-15T01:57:00Z</dcterms:created>
  <dcterms:modified xsi:type="dcterms:W3CDTF">2018-03-26T12:49:00Z</dcterms:modified>
</cp:coreProperties>
</file>