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交银施罗德裕隆纯债债券型证券投资基金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2017</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2017</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中国邮政储蓄银行股份有限公司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二〇一八年三月二十八日</w:t>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中国邮政储蓄银行股份有限公司</w:t>
      </w:r>
      <w:r w:rsidR="00432FE3">
        <w:rPr>
          <w:color w:val="000000"/>
          <w:sz w:val="24"/>
        </w:rPr>
        <w:t>(</w:t>
      </w:r>
      <w:r w:rsidR="00432FE3">
        <w:rPr>
          <w:rFonts w:hint="eastAsia"/>
          <w:color w:val="000000"/>
          <w:sz w:val="24"/>
        </w:rPr>
        <w:t>以下简称“</w:t>
      </w:r>
      <w:r w:rsidR="00432FE3">
        <w:rPr>
          <w:color w:val="000000"/>
          <w:sz w:val="24"/>
        </w:rPr>
        <w:t>邮储银行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2018</w:t>
      </w:r>
      <w:r w:rsidRPr="00C97222">
        <w:rPr>
          <w:color w:val="000000"/>
          <w:sz w:val="24"/>
        </w:rPr>
        <w:t>年</w:t>
      </w:r>
      <w:r w:rsidRPr="00C97222">
        <w:rPr>
          <w:color w:val="000000"/>
          <w:sz w:val="24"/>
        </w:rPr>
        <w:t>3</w:t>
      </w:r>
      <w:r w:rsidRPr="00C97222">
        <w:rPr>
          <w:color w:val="000000"/>
          <w:sz w:val="24"/>
        </w:rPr>
        <w:t>月</w:t>
      </w:r>
      <w:r w:rsidRPr="00C97222">
        <w:rPr>
          <w:color w:val="000000"/>
          <w:sz w:val="24"/>
        </w:rPr>
        <w:t>27</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2017</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交银裕隆纯债债券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519782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交易代码</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519782</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2016</w:t>
            </w:r>
            <w:r w:rsidRPr="00E25C2A">
              <w:rPr>
                <w:sz w:val="24"/>
              </w:rPr>
              <w:t>年</w:t>
            </w:r>
            <w:r w:rsidRPr="00E25C2A">
              <w:rPr>
                <w:sz w:val="24"/>
              </w:rPr>
              <w:t>11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中国邮政储蓄银行股份有限公司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524,340,645.13</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交银裕隆纯债债券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交银裕隆纯债债券</w:t>
            </w:r>
            <w:r w:rsidRPr="00E25C2A">
              <w:rPr>
                <w:sz w:val="24"/>
              </w:rPr>
              <w:t>C</w:t>
            </w:r>
          </w:p>
        </w:tc>
      </w:tr>
      <w:tr w:rsidR="009511B7" w:rsidRPr="008B2C7A" w:rsidTr="0084545B">
        <w:tc>
          <w:tcPr>
            <w:tcW w:w="3119" w:type="dxa"/>
            <w:vAlign w:val="center"/>
          </w:tcPr>
          <w:p w:rsidR="009511B7" w:rsidRDefault="009511B7" w:rsidP="00C57BBB">
            <w:pPr>
              <w:adjustRightInd w:val="0"/>
              <w:spacing w:before="29" w:line="288" w:lineRule="auto"/>
              <w:ind w:left="17"/>
              <w:jc w:val="left"/>
              <w:rPr>
                <w:color w:val="000000"/>
                <w:sz w:val="24"/>
              </w:rPr>
            </w:pPr>
            <w:r w:rsidRPr="007F52FA">
              <w:rPr>
                <w:color w:val="000000"/>
                <w:sz w:val="24"/>
              </w:rPr>
              <w:t>下属</w:t>
            </w:r>
            <w:r w:rsidRPr="00EC5D69">
              <w:rPr>
                <w:rFonts w:hint="eastAsia"/>
                <w:sz w:val="24"/>
              </w:rPr>
              <w:t>分级</w:t>
            </w:r>
            <w:r w:rsidRPr="007F52FA">
              <w:rPr>
                <w:color w:val="000000"/>
                <w:sz w:val="24"/>
              </w:rPr>
              <w:t>基金的交易代码</w:t>
            </w:r>
          </w:p>
          <w:p w:rsidR="009511B7" w:rsidRPr="007F52FA" w:rsidRDefault="009511B7" w:rsidP="00C57BBB">
            <w:pPr>
              <w:adjustRightInd w:val="0"/>
              <w:spacing w:before="29" w:line="288" w:lineRule="auto"/>
              <w:ind w:left="17"/>
              <w:jc w:val="left"/>
              <w:rPr>
                <w:color w:val="000000"/>
                <w:sz w:val="24"/>
              </w:rPr>
            </w:pPr>
          </w:p>
        </w:tc>
        <w:tc>
          <w:tcPr>
            <w:tcW w:w="2977" w:type="dxa"/>
            <w:vAlign w:val="center"/>
          </w:tcPr>
          <w:p w:rsidR="009511B7" w:rsidRPr="000E4C40" w:rsidRDefault="009511B7" w:rsidP="00C57BBB">
            <w:pPr>
              <w:spacing w:before="29" w:line="288" w:lineRule="auto"/>
              <w:jc w:val="left"/>
              <w:rPr>
                <w:sz w:val="24"/>
              </w:rPr>
            </w:pPr>
            <w:r w:rsidRPr="000E4C40">
              <w:rPr>
                <w:sz w:val="24"/>
              </w:rPr>
              <w:t>519782</w:t>
            </w:r>
          </w:p>
        </w:tc>
        <w:tc>
          <w:tcPr>
            <w:tcW w:w="2902" w:type="dxa"/>
            <w:vAlign w:val="center"/>
          </w:tcPr>
          <w:p w:rsidR="009511B7" w:rsidRPr="000E4C40" w:rsidRDefault="009511B7" w:rsidP="00C57BBB">
            <w:pPr>
              <w:spacing w:before="29" w:line="288" w:lineRule="auto"/>
              <w:jc w:val="left"/>
              <w:rPr>
                <w:sz w:val="24"/>
              </w:rPr>
            </w:pPr>
            <w:r w:rsidRPr="000E4C40">
              <w:rPr>
                <w:sz w:val="24"/>
              </w:rPr>
              <w:t>519783</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524,337,984.13</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2,661.00</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本基金在严格控制风险和保持资产流动性的基础上，通过积极主动的投资管理，力争持续稳定地实现超越业绩比较基准的投资回报。</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lastRenderedPageBreak/>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中国邮政储蓄银行股份有限公司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王晚婷</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田东辉</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010-68858113</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tiandonghui@psbc.com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95580</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010-68858120</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1751C1" w:rsidRPr="00A942AC" w:rsidTr="001751C1">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r w:rsidRPr="00A942AC">
              <w:rPr>
                <w:b/>
                <w:szCs w:val="21"/>
              </w:rPr>
              <w:t>11</w:t>
            </w:r>
            <w:r w:rsidRPr="00A942AC">
              <w:rPr>
                <w:b/>
                <w:szCs w:val="21"/>
              </w:rPr>
              <w:t>月</w:t>
            </w:r>
            <w:r w:rsidRPr="00A942AC">
              <w:rPr>
                <w:b/>
                <w:szCs w:val="21"/>
              </w:rPr>
              <w:t>28</w:t>
            </w:r>
            <w:r w:rsidRPr="00A942AC">
              <w:rPr>
                <w:b/>
                <w:szCs w:val="21"/>
              </w:rPr>
              <w:t>日（基金合同生效日）至</w:t>
            </w:r>
            <w:r w:rsidRPr="00A942AC">
              <w:rPr>
                <w:b/>
                <w:szCs w:val="21"/>
              </w:rPr>
              <w:t>2016</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1751C1" w:rsidRPr="00A942AC" w:rsidTr="001751C1">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交银裕隆纯债债券</w:t>
            </w:r>
            <w:r w:rsidRPr="00A942AC">
              <w:rPr>
                <w:szCs w:val="21"/>
              </w:rPr>
              <w:t>C</w:t>
            </w:r>
          </w:p>
        </w:tc>
      </w:tr>
      <w:tr w:rsidR="001751C1" w:rsidRPr="00A942AC" w:rsidTr="001751C1">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40,607,800.33</w:t>
            </w:r>
          </w:p>
        </w:tc>
        <w:tc>
          <w:tcPr>
            <w:tcW w:w="688" w:type="pct"/>
            <w:vAlign w:val="center"/>
          </w:tcPr>
          <w:p w:rsidR="00B44DBC" w:rsidRPr="00A942AC" w:rsidRDefault="00B44DBC" w:rsidP="00674CBD">
            <w:pPr>
              <w:spacing w:before="29" w:line="288" w:lineRule="auto"/>
              <w:jc w:val="right"/>
              <w:rPr>
                <w:szCs w:val="21"/>
              </w:rPr>
            </w:pPr>
            <w:r w:rsidRPr="00A942AC">
              <w:rPr>
                <w:szCs w:val="21"/>
              </w:rPr>
              <w:t>123.49</w:t>
            </w:r>
          </w:p>
        </w:tc>
        <w:tc>
          <w:tcPr>
            <w:tcW w:w="687" w:type="pct"/>
            <w:vAlign w:val="center"/>
          </w:tcPr>
          <w:p w:rsidR="00B44DBC" w:rsidRPr="00A942AC" w:rsidRDefault="00B44DBC" w:rsidP="00674CBD">
            <w:pPr>
              <w:spacing w:before="29" w:line="288" w:lineRule="auto"/>
              <w:jc w:val="right"/>
              <w:rPr>
                <w:szCs w:val="21"/>
              </w:rPr>
            </w:pPr>
            <w:r w:rsidRPr="00A942AC">
              <w:rPr>
                <w:szCs w:val="21"/>
              </w:rPr>
              <w:t>3,964,533.44</w:t>
            </w:r>
          </w:p>
        </w:tc>
        <w:tc>
          <w:tcPr>
            <w:tcW w:w="688" w:type="pct"/>
            <w:vAlign w:val="center"/>
          </w:tcPr>
          <w:p w:rsidR="00B44DBC" w:rsidRPr="00A942AC" w:rsidRDefault="00B44DBC" w:rsidP="00674CBD">
            <w:pPr>
              <w:spacing w:before="29" w:line="288" w:lineRule="auto"/>
              <w:jc w:val="right"/>
              <w:rPr>
                <w:szCs w:val="21"/>
              </w:rPr>
            </w:pPr>
            <w:r w:rsidRPr="00A942AC">
              <w:rPr>
                <w:szCs w:val="21"/>
              </w:rPr>
              <w:t>7.56</w:t>
            </w:r>
          </w:p>
        </w:tc>
      </w:tr>
      <w:tr w:rsidR="001751C1" w:rsidRPr="00A942AC" w:rsidTr="001751C1">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31,053,411.84</w:t>
            </w:r>
          </w:p>
        </w:tc>
        <w:tc>
          <w:tcPr>
            <w:tcW w:w="688" w:type="pct"/>
            <w:vAlign w:val="center"/>
          </w:tcPr>
          <w:p w:rsidR="00B44DBC" w:rsidRPr="00A942AC" w:rsidRDefault="00B44DBC" w:rsidP="00674CBD">
            <w:pPr>
              <w:spacing w:before="29" w:line="288" w:lineRule="auto"/>
              <w:jc w:val="right"/>
              <w:rPr>
                <w:szCs w:val="21"/>
              </w:rPr>
            </w:pPr>
            <w:r w:rsidRPr="00A942AC">
              <w:rPr>
                <w:szCs w:val="21"/>
              </w:rPr>
              <w:t>88.87</w:t>
            </w:r>
          </w:p>
        </w:tc>
        <w:tc>
          <w:tcPr>
            <w:tcW w:w="687" w:type="pct"/>
            <w:vAlign w:val="center"/>
          </w:tcPr>
          <w:p w:rsidR="00B44DBC" w:rsidRPr="00A942AC" w:rsidRDefault="00B44DBC" w:rsidP="00674CBD">
            <w:pPr>
              <w:spacing w:before="29" w:line="288" w:lineRule="auto"/>
              <w:jc w:val="right"/>
              <w:rPr>
                <w:szCs w:val="21"/>
              </w:rPr>
            </w:pPr>
            <w:r w:rsidRPr="00A942AC">
              <w:rPr>
                <w:szCs w:val="21"/>
              </w:rPr>
              <w:t>8,156,001.64</w:t>
            </w:r>
          </w:p>
        </w:tc>
        <w:tc>
          <w:tcPr>
            <w:tcW w:w="688" w:type="pct"/>
            <w:vAlign w:val="center"/>
          </w:tcPr>
          <w:p w:rsidR="00B44DBC" w:rsidRPr="00A942AC" w:rsidRDefault="00B44DBC" w:rsidP="00674CBD">
            <w:pPr>
              <w:spacing w:before="29" w:line="288" w:lineRule="auto"/>
              <w:jc w:val="right"/>
              <w:rPr>
                <w:szCs w:val="21"/>
              </w:rPr>
            </w:pPr>
            <w:r w:rsidRPr="00A942AC">
              <w:rPr>
                <w:szCs w:val="21"/>
              </w:rPr>
              <w:t>9.36</w:t>
            </w:r>
          </w:p>
        </w:tc>
      </w:tr>
      <w:tr w:rsidR="001751C1" w:rsidRPr="00A942AC" w:rsidTr="001751C1">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0.0351</w:t>
            </w:r>
          </w:p>
        </w:tc>
        <w:tc>
          <w:tcPr>
            <w:tcW w:w="688" w:type="pct"/>
            <w:vAlign w:val="center"/>
          </w:tcPr>
          <w:p w:rsidR="008C42FD" w:rsidRPr="00E52F9F" w:rsidRDefault="008C42FD" w:rsidP="00AF7CB5">
            <w:pPr>
              <w:spacing w:before="29" w:line="288" w:lineRule="auto"/>
              <w:jc w:val="right"/>
              <w:rPr>
                <w:szCs w:val="21"/>
              </w:rPr>
            </w:pPr>
            <w:r w:rsidRPr="00E52F9F">
              <w:rPr>
                <w:szCs w:val="21"/>
              </w:rPr>
              <w:t>0.0260</w:t>
            </w:r>
          </w:p>
        </w:tc>
        <w:tc>
          <w:tcPr>
            <w:tcW w:w="687" w:type="pct"/>
            <w:vAlign w:val="center"/>
          </w:tcPr>
          <w:p w:rsidR="008C42FD" w:rsidRPr="00E52F9F" w:rsidRDefault="008C42FD" w:rsidP="00AF7CB5">
            <w:pPr>
              <w:spacing w:before="29" w:line="288" w:lineRule="auto"/>
              <w:jc w:val="right"/>
              <w:rPr>
                <w:szCs w:val="21"/>
              </w:rPr>
            </w:pPr>
            <w:r w:rsidRPr="00E52F9F">
              <w:rPr>
                <w:szCs w:val="21"/>
              </w:rPr>
              <w:t>0.0064</w:t>
            </w:r>
          </w:p>
        </w:tc>
        <w:tc>
          <w:tcPr>
            <w:tcW w:w="688" w:type="pct"/>
            <w:vAlign w:val="center"/>
          </w:tcPr>
          <w:p w:rsidR="008C42FD" w:rsidRPr="00E52F9F" w:rsidRDefault="008C42FD" w:rsidP="00AF7CB5">
            <w:pPr>
              <w:spacing w:before="29" w:line="288" w:lineRule="auto"/>
              <w:jc w:val="right"/>
              <w:rPr>
                <w:szCs w:val="21"/>
              </w:rPr>
            </w:pPr>
            <w:r w:rsidRPr="00E52F9F">
              <w:rPr>
                <w:szCs w:val="21"/>
              </w:rPr>
              <w:t>0.0025</w:t>
            </w:r>
          </w:p>
        </w:tc>
      </w:tr>
      <w:tr w:rsidR="001751C1" w:rsidRPr="00A942AC" w:rsidTr="001751C1">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3.07%</w:t>
            </w:r>
          </w:p>
        </w:tc>
        <w:tc>
          <w:tcPr>
            <w:tcW w:w="688" w:type="pct"/>
            <w:vAlign w:val="center"/>
          </w:tcPr>
          <w:p w:rsidR="00A62AD8" w:rsidRPr="00A942AC" w:rsidRDefault="00A62AD8" w:rsidP="00674CBD">
            <w:pPr>
              <w:spacing w:before="29" w:line="288" w:lineRule="auto"/>
              <w:jc w:val="right"/>
              <w:rPr>
                <w:szCs w:val="21"/>
              </w:rPr>
            </w:pPr>
            <w:r w:rsidRPr="00A942AC">
              <w:rPr>
                <w:szCs w:val="21"/>
              </w:rPr>
              <w:t>2.48%</w:t>
            </w:r>
          </w:p>
        </w:tc>
        <w:tc>
          <w:tcPr>
            <w:tcW w:w="687" w:type="pct"/>
            <w:vAlign w:val="center"/>
          </w:tcPr>
          <w:p w:rsidR="00A62AD8" w:rsidRPr="00A942AC" w:rsidRDefault="00A62AD8" w:rsidP="00674CBD">
            <w:pPr>
              <w:spacing w:before="29" w:line="288" w:lineRule="auto"/>
              <w:jc w:val="right"/>
              <w:rPr>
                <w:szCs w:val="21"/>
              </w:rPr>
            </w:pPr>
            <w:r w:rsidRPr="00A942AC">
              <w:rPr>
                <w:szCs w:val="21"/>
              </w:rPr>
              <w:t>0.27%</w:t>
            </w:r>
          </w:p>
        </w:tc>
        <w:tc>
          <w:tcPr>
            <w:tcW w:w="688" w:type="pct"/>
            <w:vAlign w:val="center"/>
          </w:tcPr>
          <w:p w:rsidR="00A62AD8" w:rsidRPr="00A942AC" w:rsidRDefault="00A62AD8" w:rsidP="00674CBD">
            <w:pPr>
              <w:spacing w:before="29" w:line="288" w:lineRule="auto"/>
              <w:jc w:val="right"/>
              <w:rPr>
                <w:szCs w:val="21"/>
              </w:rPr>
            </w:pPr>
            <w:r w:rsidRPr="00A942AC">
              <w:rPr>
                <w:szCs w:val="21"/>
              </w:rPr>
              <w:t>0.24%</w:t>
            </w:r>
          </w:p>
        </w:tc>
      </w:tr>
      <w:tr w:rsidR="001751C1" w:rsidRPr="00A942AC" w:rsidTr="001751C1">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2017</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r>
      <w:tr w:rsidR="001751C1" w:rsidRPr="00A942AC" w:rsidTr="001751C1">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交银裕隆纯债债</w:t>
            </w:r>
            <w:r w:rsidRPr="00A942AC">
              <w:rPr>
                <w:szCs w:val="21"/>
              </w:rPr>
              <w:lastRenderedPageBreak/>
              <w:t>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交银裕隆纯债债</w:t>
            </w:r>
            <w:r w:rsidRPr="00A942AC">
              <w:rPr>
                <w:szCs w:val="21"/>
              </w:rPr>
              <w:lastRenderedPageBreak/>
              <w:t>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交银裕隆纯债债</w:t>
            </w:r>
            <w:r w:rsidRPr="00A942AC">
              <w:rPr>
                <w:szCs w:val="21"/>
              </w:rPr>
              <w:lastRenderedPageBreak/>
              <w:t>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lastRenderedPageBreak/>
              <w:t>交银裕隆纯债债</w:t>
            </w:r>
            <w:r w:rsidRPr="00A942AC">
              <w:rPr>
                <w:szCs w:val="21"/>
              </w:rPr>
              <w:lastRenderedPageBreak/>
              <w:t>券</w:t>
            </w:r>
            <w:r w:rsidRPr="00A942AC">
              <w:rPr>
                <w:szCs w:val="21"/>
              </w:rPr>
              <w:t>C</w:t>
            </w:r>
          </w:p>
        </w:tc>
      </w:tr>
      <w:tr w:rsidR="001751C1" w:rsidRPr="00A942AC" w:rsidTr="001751C1">
        <w:tc>
          <w:tcPr>
            <w:tcW w:w="822" w:type="pct"/>
            <w:vAlign w:val="center"/>
          </w:tcPr>
          <w:p w:rsidR="00B44DBC" w:rsidRPr="00A942AC" w:rsidRDefault="00B44DBC" w:rsidP="006F797C">
            <w:pPr>
              <w:spacing w:before="29" w:line="288" w:lineRule="auto"/>
              <w:rPr>
                <w:szCs w:val="21"/>
              </w:rPr>
            </w:pPr>
            <w:r w:rsidRPr="00A942AC">
              <w:rPr>
                <w:rFonts w:hint="eastAsia"/>
                <w:szCs w:val="21"/>
              </w:rPr>
              <w:lastRenderedPageBreak/>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0.0336</w:t>
            </w:r>
          </w:p>
        </w:tc>
        <w:tc>
          <w:tcPr>
            <w:tcW w:w="687" w:type="pct"/>
            <w:vAlign w:val="center"/>
          </w:tcPr>
          <w:p w:rsidR="00B44DBC" w:rsidRPr="00A942AC" w:rsidRDefault="00B44DBC" w:rsidP="00674CBD">
            <w:pPr>
              <w:spacing w:before="29" w:line="288" w:lineRule="auto"/>
              <w:jc w:val="right"/>
              <w:rPr>
                <w:szCs w:val="21"/>
              </w:rPr>
            </w:pPr>
            <w:r w:rsidRPr="00A942AC">
              <w:rPr>
                <w:szCs w:val="21"/>
              </w:rPr>
              <w:t>0.0274</w:t>
            </w:r>
          </w:p>
        </w:tc>
        <w:tc>
          <w:tcPr>
            <w:tcW w:w="687" w:type="pct"/>
            <w:vAlign w:val="center"/>
          </w:tcPr>
          <w:p w:rsidR="00B44DBC" w:rsidRPr="00A942AC" w:rsidRDefault="00B44DBC" w:rsidP="00674CBD">
            <w:pPr>
              <w:spacing w:before="29" w:line="288" w:lineRule="auto"/>
              <w:jc w:val="right"/>
              <w:rPr>
                <w:szCs w:val="21"/>
              </w:rPr>
            </w:pPr>
            <w:r w:rsidRPr="00A942AC">
              <w:rPr>
                <w:szCs w:val="21"/>
              </w:rPr>
              <w:t>0.0024</w:t>
            </w:r>
          </w:p>
        </w:tc>
        <w:tc>
          <w:tcPr>
            <w:tcW w:w="687" w:type="pct"/>
            <w:vAlign w:val="center"/>
          </w:tcPr>
          <w:p w:rsidR="00B44DBC" w:rsidRPr="00A942AC" w:rsidRDefault="00B44DBC" w:rsidP="00674CBD">
            <w:pPr>
              <w:spacing w:before="29" w:line="288" w:lineRule="auto"/>
              <w:jc w:val="right"/>
              <w:rPr>
                <w:szCs w:val="21"/>
              </w:rPr>
            </w:pPr>
            <w:r w:rsidRPr="00A942AC">
              <w:rPr>
                <w:szCs w:val="21"/>
              </w:rPr>
              <w:t>0.0020</w:t>
            </w:r>
          </w:p>
        </w:tc>
      </w:tr>
      <w:tr w:rsidR="001751C1" w:rsidRPr="00A942AC" w:rsidTr="001751C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541,944,105.15</w:t>
            </w:r>
          </w:p>
        </w:tc>
        <w:tc>
          <w:tcPr>
            <w:tcW w:w="687" w:type="pct"/>
            <w:vAlign w:val="center"/>
          </w:tcPr>
          <w:p w:rsidR="00B44DBC" w:rsidRPr="00A942AC" w:rsidRDefault="00B44DBC" w:rsidP="00674CBD">
            <w:pPr>
              <w:spacing w:before="29" w:line="288" w:lineRule="auto"/>
              <w:jc w:val="right"/>
              <w:rPr>
                <w:szCs w:val="21"/>
              </w:rPr>
            </w:pPr>
            <w:r w:rsidRPr="00A942AC">
              <w:rPr>
                <w:szCs w:val="21"/>
              </w:rPr>
              <w:t>2,733.84</w:t>
            </w:r>
          </w:p>
        </w:tc>
        <w:tc>
          <w:tcPr>
            <w:tcW w:w="687" w:type="pct"/>
            <w:vAlign w:val="center"/>
          </w:tcPr>
          <w:p w:rsidR="00B44DBC" w:rsidRPr="00A942AC" w:rsidRDefault="00B44DBC" w:rsidP="00674CBD">
            <w:pPr>
              <w:spacing w:before="29" w:line="288" w:lineRule="auto"/>
              <w:jc w:val="right"/>
              <w:rPr>
                <w:szCs w:val="21"/>
              </w:rPr>
            </w:pPr>
            <w:r w:rsidRPr="00A942AC">
              <w:rPr>
                <w:szCs w:val="21"/>
              </w:rPr>
              <w:t>4,908,166,180.59</w:t>
            </w:r>
          </w:p>
        </w:tc>
        <w:tc>
          <w:tcPr>
            <w:tcW w:w="687" w:type="pct"/>
            <w:vAlign w:val="center"/>
          </w:tcPr>
          <w:p w:rsidR="00B44DBC" w:rsidRPr="00A942AC" w:rsidRDefault="00B44DBC" w:rsidP="00674CBD">
            <w:pPr>
              <w:spacing w:before="29" w:line="288" w:lineRule="auto"/>
              <w:jc w:val="right"/>
              <w:rPr>
                <w:szCs w:val="21"/>
              </w:rPr>
            </w:pPr>
            <w:r w:rsidRPr="00A942AC">
              <w:rPr>
                <w:szCs w:val="21"/>
              </w:rPr>
              <w:t>3,791.44</w:t>
            </w:r>
          </w:p>
        </w:tc>
      </w:tr>
      <w:tr w:rsidR="001751C1" w:rsidRPr="00A942AC" w:rsidTr="001751C1">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1.0336</w:t>
            </w:r>
          </w:p>
        </w:tc>
        <w:tc>
          <w:tcPr>
            <w:tcW w:w="687" w:type="pct"/>
            <w:vAlign w:val="center"/>
          </w:tcPr>
          <w:p w:rsidR="00B44DBC" w:rsidRPr="00A942AC" w:rsidRDefault="00B44DBC" w:rsidP="00674CBD">
            <w:pPr>
              <w:spacing w:before="29" w:line="288" w:lineRule="auto"/>
              <w:jc w:val="right"/>
              <w:rPr>
                <w:szCs w:val="21"/>
              </w:rPr>
            </w:pPr>
            <w:r w:rsidRPr="00A942AC">
              <w:rPr>
                <w:szCs w:val="21"/>
              </w:rPr>
              <w:t>1.0274</w:t>
            </w:r>
          </w:p>
        </w:tc>
        <w:tc>
          <w:tcPr>
            <w:tcW w:w="687" w:type="pct"/>
            <w:vAlign w:val="center"/>
          </w:tcPr>
          <w:p w:rsidR="00B44DBC" w:rsidRPr="00A942AC" w:rsidRDefault="00B44DBC" w:rsidP="00674CBD">
            <w:pPr>
              <w:spacing w:before="29" w:line="288" w:lineRule="auto"/>
              <w:jc w:val="right"/>
              <w:rPr>
                <w:szCs w:val="21"/>
              </w:rPr>
            </w:pPr>
            <w:r w:rsidRPr="00A942AC">
              <w:rPr>
                <w:szCs w:val="21"/>
              </w:rPr>
              <w:t>1.0028</w:t>
            </w:r>
          </w:p>
        </w:tc>
        <w:tc>
          <w:tcPr>
            <w:tcW w:w="687" w:type="pct"/>
            <w:vAlign w:val="center"/>
          </w:tcPr>
          <w:p w:rsidR="00B44DBC" w:rsidRPr="00A942AC" w:rsidRDefault="00B44DBC" w:rsidP="00674CBD">
            <w:pPr>
              <w:spacing w:before="29" w:line="288" w:lineRule="auto"/>
              <w:jc w:val="right"/>
              <w:rPr>
                <w:szCs w:val="21"/>
              </w:rPr>
            </w:pPr>
            <w:r w:rsidRPr="00A942AC">
              <w:rPr>
                <w:szCs w:val="21"/>
              </w:rPr>
              <w:t>1.0025</w:t>
            </w:r>
          </w:p>
        </w:tc>
      </w:tr>
    </w:tbl>
    <w:p w:rsidR="009D31C2" w:rsidRDefault="00F25FD5">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E25C2A"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交银裕隆纯债债券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9D31C2">
        <w:tc>
          <w:tcPr>
            <w:tcW w:w="1286" w:type="dxa"/>
            <w:vAlign w:val="center"/>
          </w:tcPr>
          <w:p w:rsidR="009D31C2" w:rsidRDefault="00F25FD5">
            <w:pPr>
              <w:jc w:val="left"/>
            </w:pPr>
            <w:r>
              <w:rPr>
                <w:color w:val="000000"/>
                <w:sz w:val="24"/>
              </w:rPr>
              <w:t>过去三个月</w:t>
            </w:r>
          </w:p>
        </w:tc>
        <w:tc>
          <w:tcPr>
            <w:tcW w:w="1286" w:type="dxa"/>
            <w:vAlign w:val="center"/>
          </w:tcPr>
          <w:p w:rsidR="009D31C2" w:rsidRDefault="00F25FD5">
            <w:pPr>
              <w:jc w:val="center"/>
            </w:pPr>
            <w:r>
              <w:rPr>
                <w:color w:val="000000"/>
                <w:sz w:val="24"/>
              </w:rPr>
              <w:t>0.20%</w:t>
            </w:r>
          </w:p>
        </w:tc>
        <w:tc>
          <w:tcPr>
            <w:tcW w:w="1286" w:type="dxa"/>
            <w:vAlign w:val="center"/>
          </w:tcPr>
          <w:p w:rsidR="009D31C2" w:rsidRDefault="00F25FD5">
            <w:pPr>
              <w:jc w:val="center"/>
            </w:pPr>
            <w:r>
              <w:rPr>
                <w:color w:val="000000"/>
                <w:sz w:val="24"/>
              </w:rPr>
              <w:t>0.04%</w:t>
            </w:r>
          </w:p>
        </w:tc>
        <w:tc>
          <w:tcPr>
            <w:tcW w:w="1285" w:type="dxa"/>
            <w:vAlign w:val="center"/>
          </w:tcPr>
          <w:p w:rsidR="009D31C2" w:rsidRDefault="00F25FD5">
            <w:pPr>
              <w:jc w:val="center"/>
            </w:pPr>
            <w:r>
              <w:rPr>
                <w:color w:val="000000"/>
                <w:sz w:val="24"/>
              </w:rPr>
              <w:t>-1.15%</w:t>
            </w:r>
          </w:p>
        </w:tc>
        <w:tc>
          <w:tcPr>
            <w:tcW w:w="1285" w:type="dxa"/>
            <w:vAlign w:val="center"/>
          </w:tcPr>
          <w:p w:rsidR="009D31C2" w:rsidRDefault="00F25FD5">
            <w:pPr>
              <w:jc w:val="center"/>
            </w:pPr>
            <w:r>
              <w:rPr>
                <w:color w:val="000000"/>
                <w:sz w:val="24"/>
              </w:rPr>
              <w:t>0.06%</w:t>
            </w:r>
          </w:p>
        </w:tc>
        <w:tc>
          <w:tcPr>
            <w:tcW w:w="1285" w:type="dxa"/>
            <w:vAlign w:val="center"/>
          </w:tcPr>
          <w:p w:rsidR="009D31C2" w:rsidRDefault="00F25FD5">
            <w:pPr>
              <w:jc w:val="center"/>
            </w:pPr>
            <w:r>
              <w:rPr>
                <w:color w:val="000000"/>
                <w:sz w:val="24"/>
              </w:rPr>
              <w:t>1.35%</w:t>
            </w:r>
          </w:p>
        </w:tc>
        <w:tc>
          <w:tcPr>
            <w:tcW w:w="1285" w:type="dxa"/>
            <w:vAlign w:val="center"/>
          </w:tcPr>
          <w:p w:rsidR="009D31C2" w:rsidRDefault="00F25FD5">
            <w:pPr>
              <w:jc w:val="center"/>
            </w:pPr>
            <w:r>
              <w:rPr>
                <w:color w:val="000000"/>
                <w:sz w:val="24"/>
              </w:rPr>
              <w:t>-0.02%</w:t>
            </w:r>
          </w:p>
        </w:tc>
      </w:tr>
      <w:tr w:rsidR="009D31C2">
        <w:tc>
          <w:tcPr>
            <w:tcW w:w="1286" w:type="dxa"/>
            <w:vAlign w:val="center"/>
          </w:tcPr>
          <w:p w:rsidR="009D31C2" w:rsidRDefault="00F25FD5">
            <w:pPr>
              <w:jc w:val="left"/>
            </w:pPr>
            <w:r>
              <w:rPr>
                <w:color w:val="000000"/>
                <w:sz w:val="24"/>
              </w:rPr>
              <w:t>过去六个月</w:t>
            </w:r>
          </w:p>
        </w:tc>
        <w:tc>
          <w:tcPr>
            <w:tcW w:w="1286" w:type="dxa"/>
            <w:vAlign w:val="center"/>
          </w:tcPr>
          <w:p w:rsidR="009D31C2" w:rsidRDefault="00F25FD5">
            <w:pPr>
              <w:jc w:val="center"/>
            </w:pPr>
            <w:r>
              <w:rPr>
                <w:color w:val="000000"/>
                <w:sz w:val="24"/>
              </w:rPr>
              <w:t>1.15%</w:t>
            </w:r>
          </w:p>
        </w:tc>
        <w:tc>
          <w:tcPr>
            <w:tcW w:w="1286" w:type="dxa"/>
            <w:vAlign w:val="center"/>
          </w:tcPr>
          <w:p w:rsidR="009D31C2" w:rsidRDefault="00F25FD5">
            <w:pPr>
              <w:jc w:val="center"/>
            </w:pPr>
            <w:r>
              <w:rPr>
                <w:color w:val="000000"/>
                <w:sz w:val="24"/>
              </w:rPr>
              <w:t>0.03%</w:t>
            </w:r>
          </w:p>
        </w:tc>
        <w:tc>
          <w:tcPr>
            <w:tcW w:w="1285" w:type="dxa"/>
            <w:vAlign w:val="center"/>
          </w:tcPr>
          <w:p w:rsidR="009D31C2" w:rsidRDefault="00F25FD5">
            <w:pPr>
              <w:jc w:val="center"/>
            </w:pPr>
            <w:r>
              <w:rPr>
                <w:color w:val="000000"/>
                <w:sz w:val="24"/>
              </w:rPr>
              <w:t>-1.30%</w:t>
            </w:r>
          </w:p>
        </w:tc>
        <w:tc>
          <w:tcPr>
            <w:tcW w:w="1285" w:type="dxa"/>
            <w:vAlign w:val="center"/>
          </w:tcPr>
          <w:p w:rsidR="009D31C2" w:rsidRDefault="00F25FD5">
            <w:pPr>
              <w:jc w:val="center"/>
            </w:pPr>
            <w:r>
              <w:rPr>
                <w:color w:val="000000"/>
                <w:sz w:val="24"/>
              </w:rPr>
              <w:t>0.05%</w:t>
            </w:r>
          </w:p>
        </w:tc>
        <w:tc>
          <w:tcPr>
            <w:tcW w:w="1285" w:type="dxa"/>
            <w:vAlign w:val="center"/>
          </w:tcPr>
          <w:p w:rsidR="009D31C2" w:rsidRDefault="00F25FD5">
            <w:pPr>
              <w:jc w:val="center"/>
            </w:pPr>
            <w:r>
              <w:rPr>
                <w:color w:val="000000"/>
                <w:sz w:val="24"/>
              </w:rPr>
              <w:t>2.45%</w:t>
            </w:r>
          </w:p>
        </w:tc>
        <w:tc>
          <w:tcPr>
            <w:tcW w:w="1285" w:type="dxa"/>
            <w:vAlign w:val="center"/>
          </w:tcPr>
          <w:p w:rsidR="009D31C2" w:rsidRDefault="00F25FD5">
            <w:pPr>
              <w:jc w:val="center"/>
            </w:pPr>
            <w:r>
              <w:rPr>
                <w:color w:val="000000"/>
                <w:sz w:val="24"/>
              </w:rPr>
              <w:t>-0.02%</w:t>
            </w:r>
          </w:p>
        </w:tc>
      </w:tr>
      <w:tr w:rsidR="009D31C2">
        <w:tc>
          <w:tcPr>
            <w:tcW w:w="1286" w:type="dxa"/>
            <w:vAlign w:val="center"/>
          </w:tcPr>
          <w:p w:rsidR="009D31C2" w:rsidRDefault="00F25FD5">
            <w:pPr>
              <w:jc w:val="left"/>
            </w:pPr>
            <w:r>
              <w:rPr>
                <w:color w:val="000000"/>
                <w:sz w:val="24"/>
              </w:rPr>
              <w:t>过去一年</w:t>
            </w:r>
          </w:p>
        </w:tc>
        <w:tc>
          <w:tcPr>
            <w:tcW w:w="1286" w:type="dxa"/>
            <w:vAlign w:val="center"/>
          </w:tcPr>
          <w:p w:rsidR="009D31C2" w:rsidRDefault="00F25FD5">
            <w:pPr>
              <w:jc w:val="center"/>
            </w:pPr>
            <w:r>
              <w:rPr>
                <w:color w:val="000000"/>
                <w:sz w:val="24"/>
              </w:rPr>
              <w:t>3.07%</w:t>
            </w:r>
          </w:p>
        </w:tc>
        <w:tc>
          <w:tcPr>
            <w:tcW w:w="1286" w:type="dxa"/>
            <w:vAlign w:val="center"/>
          </w:tcPr>
          <w:p w:rsidR="009D31C2" w:rsidRDefault="00F25FD5">
            <w:pPr>
              <w:jc w:val="center"/>
            </w:pPr>
            <w:r>
              <w:rPr>
                <w:color w:val="000000"/>
                <w:sz w:val="24"/>
              </w:rPr>
              <w:t>0.05%</w:t>
            </w:r>
          </w:p>
        </w:tc>
        <w:tc>
          <w:tcPr>
            <w:tcW w:w="1285" w:type="dxa"/>
            <w:vAlign w:val="center"/>
          </w:tcPr>
          <w:p w:rsidR="009D31C2" w:rsidRDefault="00F25FD5">
            <w:pPr>
              <w:jc w:val="center"/>
            </w:pPr>
            <w:r>
              <w:rPr>
                <w:color w:val="000000"/>
                <w:sz w:val="24"/>
              </w:rPr>
              <w:t>-3.38%</w:t>
            </w:r>
          </w:p>
        </w:tc>
        <w:tc>
          <w:tcPr>
            <w:tcW w:w="1285" w:type="dxa"/>
            <w:vAlign w:val="center"/>
          </w:tcPr>
          <w:p w:rsidR="009D31C2" w:rsidRDefault="00F25FD5">
            <w:pPr>
              <w:jc w:val="center"/>
            </w:pPr>
            <w:r>
              <w:rPr>
                <w:color w:val="000000"/>
                <w:sz w:val="24"/>
              </w:rPr>
              <w:t>0.06%</w:t>
            </w:r>
          </w:p>
        </w:tc>
        <w:tc>
          <w:tcPr>
            <w:tcW w:w="1285" w:type="dxa"/>
            <w:vAlign w:val="center"/>
          </w:tcPr>
          <w:p w:rsidR="009D31C2" w:rsidRDefault="00F25FD5">
            <w:pPr>
              <w:jc w:val="center"/>
            </w:pPr>
            <w:r>
              <w:rPr>
                <w:color w:val="000000"/>
                <w:sz w:val="24"/>
              </w:rPr>
              <w:t>6.45%</w:t>
            </w:r>
          </w:p>
        </w:tc>
        <w:tc>
          <w:tcPr>
            <w:tcW w:w="1285" w:type="dxa"/>
            <w:vAlign w:val="center"/>
          </w:tcPr>
          <w:p w:rsidR="009D31C2" w:rsidRDefault="00F25FD5">
            <w:pPr>
              <w:jc w:val="center"/>
            </w:pPr>
            <w:r>
              <w:rPr>
                <w:color w:val="000000"/>
                <w:sz w:val="24"/>
              </w:rPr>
              <w:t>-0.01%</w:t>
            </w:r>
          </w:p>
        </w:tc>
      </w:tr>
      <w:tr w:rsidR="009D31C2">
        <w:tc>
          <w:tcPr>
            <w:tcW w:w="1286" w:type="dxa"/>
            <w:vAlign w:val="center"/>
          </w:tcPr>
          <w:p w:rsidR="009D31C2" w:rsidRDefault="00F25FD5">
            <w:pPr>
              <w:jc w:val="left"/>
            </w:pPr>
            <w:r>
              <w:rPr>
                <w:color w:val="000000"/>
                <w:sz w:val="24"/>
              </w:rPr>
              <w:t>自基金合同生效起至今</w:t>
            </w:r>
          </w:p>
        </w:tc>
        <w:tc>
          <w:tcPr>
            <w:tcW w:w="1286" w:type="dxa"/>
            <w:vAlign w:val="center"/>
          </w:tcPr>
          <w:p w:rsidR="009D31C2" w:rsidRDefault="00F25FD5">
            <w:pPr>
              <w:jc w:val="center"/>
            </w:pPr>
            <w:r>
              <w:rPr>
                <w:color w:val="000000"/>
                <w:sz w:val="24"/>
              </w:rPr>
              <w:t>3.36%</w:t>
            </w:r>
          </w:p>
        </w:tc>
        <w:tc>
          <w:tcPr>
            <w:tcW w:w="1286" w:type="dxa"/>
            <w:vAlign w:val="center"/>
          </w:tcPr>
          <w:p w:rsidR="009D31C2" w:rsidRDefault="00F25FD5">
            <w:pPr>
              <w:jc w:val="center"/>
            </w:pPr>
            <w:r>
              <w:rPr>
                <w:color w:val="000000"/>
                <w:sz w:val="24"/>
              </w:rPr>
              <w:t>0.04%</w:t>
            </w:r>
          </w:p>
        </w:tc>
        <w:tc>
          <w:tcPr>
            <w:tcW w:w="1285" w:type="dxa"/>
            <w:vAlign w:val="center"/>
          </w:tcPr>
          <w:p w:rsidR="009D31C2" w:rsidRDefault="00F25FD5">
            <w:pPr>
              <w:jc w:val="center"/>
            </w:pPr>
            <w:r>
              <w:rPr>
                <w:color w:val="000000"/>
                <w:sz w:val="24"/>
              </w:rPr>
              <w:t>-5.05%</w:t>
            </w:r>
          </w:p>
        </w:tc>
        <w:tc>
          <w:tcPr>
            <w:tcW w:w="1285" w:type="dxa"/>
            <w:vAlign w:val="center"/>
          </w:tcPr>
          <w:p w:rsidR="009D31C2" w:rsidRDefault="00F25FD5">
            <w:pPr>
              <w:jc w:val="center"/>
            </w:pPr>
            <w:r>
              <w:rPr>
                <w:color w:val="000000"/>
                <w:sz w:val="24"/>
              </w:rPr>
              <w:t>0.09%</w:t>
            </w:r>
          </w:p>
        </w:tc>
        <w:tc>
          <w:tcPr>
            <w:tcW w:w="1285" w:type="dxa"/>
            <w:vAlign w:val="center"/>
          </w:tcPr>
          <w:p w:rsidR="009D31C2" w:rsidRDefault="00F25FD5">
            <w:pPr>
              <w:jc w:val="center"/>
            </w:pPr>
            <w:r>
              <w:rPr>
                <w:color w:val="000000"/>
                <w:sz w:val="24"/>
              </w:rPr>
              <w:t>8.41%</w:t>
            </w:r>
          </w:p>
        </w:tc>
        <w:tc>
          <w:tcPr>
            <w:tcW w:w="1285" w:type="dxa"/>
            <w:vAlign w:val="center"/>
          </w:tcPr>
          <w:p w:rsidR="009D31C2" w:rsidRDefault="00F25FD5">
            <w:pPr>
              <w:jc w:val="center"/>
            </w:pPr>
            <w:r>
              <w:rPr>
                <w:color w:val="000000"/>
                <w:sz w:val="24"/>
              </w:rPr>
              <w:t>-0.05%</w:t>
            </w:r>
          </w:p>
        </w:tc>
      </w:tr>
    </w:tbl>
    <w:p w:rsidR="001A59F9"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交银裕隆纯债债券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9D31C2">
        <w:tc>
          <w:tcPr>
            <w:tcW w:w="1286" w:type="dxa"/>
            <w:vAlign w:val="center"/>
          </w:tcPr>
          <w:p w:rsidR="009D31C2" w:rsidRDefault="00F25FD5">
            <w:pPr>
              <w:jc w:val="left"/>
            </w:pPr>
            <w:r>
              <w:rPr>
                <w:color w:val="000000"/>
                <w:sz w:val="24"/>
              </w:rPr>
              <w:t>过去三个月</w:t>
            </w:r>
          </w:p>
        </w:tc>
        <w:tc>
          <w:tcPr>
            <w:tcW w:w="1286" w:type="dxa"/>
            <w:vAlign w:val="center"/>
          </w:tcPr>
          <w:p w:rsidR="009D31C2" w:rsidRDefault="00F25FD5">
            <w:pPr>
              <w:jc w:val="center"/>
            </w:pPr>
            <w:r>
              <w:rPr>
                <w:color w:val="000000"/>
                <w:sz w:val="24"/>
              </w:rPr>
              <w:t>0.11%</w:t>
            </w:r>
          </w:p>
        </w:tc>
        <w:tc>
          <w:tcPr>
            <w:tcW w:w="1286" w:type="dxa"/>
            <w:vAlign w:val="center"/>
          </w:tcPr>
          <w:p w:rsidR="009D31C2" w:rsidRDefault="00F25FD5">
            <w:pPr>
              <w:jc w:val="center"/>
            </w:pPr>
            <w:r>
              <w:rPr>
                <w:color w:val="000000"/>
                <w:sz w:val="24"/>
              </w:rPr>
              <w:t>0.04%</w:t>
            </w:r>
          </w:p>
        </w:tc>
        <w:tc>
          <w:tcPr>
            <w:tcW w:w="1285" w:type="dxa"/>
            <w:vAlign w:val="center"/>
          </w:tcPr>
          <w:p w:rsidR="009D31C2" w:rsidRDefault="00F25FD5">
            <w:pPr>
              <w:jc w:val="center"/>
            </w:pPr>
            <w:r>
              <w:rPr>
                <w:color w:val="000000"/>
                <w:sz w:val="24"/>
              </w:rPr>
              <w:t>-1.15%</w:t>
            </w:r>
          </w:p>
        </w:tc>
        <w:tc>
          <w:tcPr>
            <w:tcW w:w="1285" w:type="dxa"/>
            <w:vAlign w:val="center"/>
          </w:tcPr>
          <w:p w:rsidR="009D31C2" w:rsidRDefault="00F25FD5">
            <w:pPr>
              <w:jc w:val="center"/>
            </w:pPr>
            <w:r>
              <w:rPr>
                <w:color w:val="000000"/>
                <w:sz w:val="24"/>
              </w:rPr>
              <w:t>0.06%</w:t>
            </w:r>
          </w:p>
        </w:tc>
        <w:tc>
          <w:tcPr>
            <w:tcW w:w="1285" w:type="dxa"/>
            <w:vAlign w:val="center"/>
          </w:tcPr>
          <w:p w:rsidR="009D31C2" w:rsidRDefault="00F25FD5">
            <w:pPr>
              <w:jc w:val="center"/>
            </w:pPr>
            <w:r>
              <w:rPr>
                <w:color w:val="000000"/>
                <w:sz w:val="24"/>
              </w:rPr>
              <w:t>1.26%</w:t>
            </w:r>
          </w:p>
        </w:tc>
        <w:tc>
          <w:tcPr>
            <w:tcW w:w="1285" w:type="dxa"/>
            <w:vAlign w:val="center"/>
          </w:tcPr>
          <w:p w:rsidR="009D31C2" w:rsidRDefault="00F25FD5">
            <w:pPr>
              <w:jc w:val="center"/>
            </w:pPr>
            <w:r>
              <w:rPr>
                <w:color w:val="000000"/>
                <w:sz w:val="24"/>
              </w:rPr>
              <w:t>-0.02%</w:t>
            </w:r>
          </w:p>
        </w:tc>
      </w:tr>
      <w:tr w:rsidR="009D31C2">
        <w:tc>
          <w:tcPr>
            <w:tcW w:w="1286" w:type="dxa"/>
            <w:vAlign w:val="center"/>
          </w:tcPr>
          <w:p w:rsidR="009D31C2" w:rsidRDefault="00F25FD5">
            <w:pPr>
              <w:jc w:val="left"/>
            </w:pPr>
            <w:r>
              <w:rPr>
                <w:color w:val="000000"/>
                <w:sz w:val="24"/>
              </w:rPr>
              <w:t>过去六个月</w:t>
            </w:r>
          </w:p>
        </w:tc>
        <w:tc>
          <w:tcPr>
            <w:tcW w:w="1286" w:type="dxa"/>
            <w:vAlign w:val="center"/>
          </w:tcPr>
          <w:p w:rsidR="009D31C2" w:rsidRDefault="00F25FD5">
            <w:pPr>
              <w:jc w:val="center"/>
            </w:pPr>
            <w:r>
              <w:rPr>
                <w:color w:val="000000"/>
                <w:sz w:val="24"/>
              </w:rPr>
              <w:t>0.95%</w:t>
            </w:r>
          </w:p>
        </w:tc>
        <w:tc>
          <w:tcPr>
            <w:tcW w:w="1286" w:type="dxa"/>
            <w:vAlign w:val="center"/>
          </w:tcPr>
          <w:p w:rsidR="009D31C2" w:rsidRDefault="00F25FD5">
            <w:pPr>
              <w:jc w:val="center"/>
            </w:pPr>
            <w:r>
              <w:rPr>
                <w:color w:val="000000"/>
                <w:sz w:val="24"/>
              </w:rPr>
              <w:t>0.03%</w:t>
            </w:r>
          </w:p>
        </w:tc>
        <w:tc>
          <w:tcPr>
            <w:tcW w:w="1285" w:type="dxa"/>
            <w:vAlign w:val="center"/>
          </w:tcPr>
          <w:p w:rsidR="009D31C2" w:rsidRDefault="00F25FD5">
            <w:pPr>
              <w:jc w:val="center"/>
            </w:pPr>
            <w:r>
              <w:rPr>
                <w:color w:val="000000"/>
                <w:sz w:val="24"/>
              </w:rPr>
              <w:t>-1.30%</w:t>
            </w:r>
          </w:p>
        </w:tc>
        <w:tc>
          <w:tcPr>
            <w:tcW w:w="1285" w:type="dxa"/>
            <w:vAlign w:val="center"/>
          </w:tcPr>
          <w:p w:rsidR="009D31C2" w:rsidRDefault="00F25FD5">
            <w:pPr>
              <w:jc w:val="center"/>
            </w:pPr>
            <w:r>
              <w:rPr>
                <w:color w:val="000000"/>
                <w:sz w:val="24"/>
              </w:rPr>
              <w:t>0.05%</w:t>
            </w:r>
          </w:p>
        </w:tc>
        <w:tc>
          <w:tcPr>
            <w:tcW w:w="1285" w:type="dxa"/>
            <w:vAlign w:val="center"/>
          </w:tcPr>
          <w:p w:rsidR="009D31C2" w:rsidRDefault="00F25FD5">
            <w:pPr>
              <w:jc w:val="center"/>
            </w:pPr>
            <w:r>
              <w:rPr>
                <w:color w:val="000000"/>
                <w:sz w:val="24"/>
              </w:rPr>
              <w:t>2.25%</w:t>
            </w:r>
          </w:p>
        </w:tc>
        <w:tc>
          <w:tcPr>
            <w:tcW w:w="1285" w:type="dxa"/>
            <w:vAlign w:val="center"/>
          </w:tcPr>
          <w:p w:rsidR="009D31C2" w:rsidRDefault="00F25FD5">
            <w:pPr>
              <w:jc w:val="center"/>
            </w:pPr>
            <w:r>
              <w:rPr>
                <w:color w:val="000000"/>
                <w:sz w:val="24"/>
              </w:rPr>
              <w:t>-0.02%</w:t>
            </w:r>
          </w:p>
        </w:tc>
      </w:tr>
      <w:tr w:rsidR="009D31C2">
        <w:tc>
          <w:tcPr>
            <w:tcW w:w="1286" w:type="dxa"/>
            <w:vAlign w:val="center"/>
          </w:tcPr>
          <w:p w:rsidR="009D31C2" w:rsidRDefault="00F25FD5">
            <w:pPr>
              <w:jc w:val="left"/>
            </w:pPr>
            <w:r>
              <w:rPr>
                <w:color w:val="000000"/>
                <w:sz w:val="24"/>
              </w:rPr>
              <w:t>过去一年</w:t>
            </w:r>
          </w:p>
        </w:tc>
        <w:tc>
          <w:tcPr>
            <w:tcW w:w="1286" w:type="dxa"/>
            <w:vAlign w:val="center"/>
          </w:tcPr>
          <w:p w:rsidR="009D31C2" w:rsidRDefault="00F25FD5">
            <w:pPr>
              <w:jc w:val="center"/>
            </w:pPr>
            <w:r>
              <w:rPr>
                <w:color w:val="000000"/>
                <w:sz w:val="24"/>
              </w:rPr>
              <w:t>2.48%</w:t>
            </w:r>
          </w:p>
        </w:tc>
        <w:tc>
          <w:tcPr>
            <w:tcW w:w="1286" w:type="dxa"/>
            <w:vAlign w:val="center"/>
          </w:tcPr>
          <w:p w:rsidR="009D31C2" w:rsidRDefault="00F25FD5">
            <w:pPr>
              <w:jc w:val="center"/>
            </w:pPr>
            <w:r>
              <w:rPr>
                <w:color w:val="000000"/>
                <w:sz w:val="24"/>
              </w:rPr>
              <w:t>0.04%</w:t>
            </w:r>
          </w:p>
        </w:tc>
        <w:tc>
          <w:tcPr>
            <w:tcW w:w="1285" w:type="dxa"/>
            <w:vAlign w:val="center"/>
          </w:tcPr>
          <w:p w:rsidR="009D31C2" w:rsidRDefault="00F25FD5">
            <w:pPr>
              <w:jc w:val="center"/>
            </w:pPr>
            <w:r>
              <w:rPr>
                <w:color w:val="000000"/>
                <w:sz w:val="24"/>
              </w:rPr>
              <w:t>-3.38%</w:t>
            </w:r>
          </w:p>
        </w:tc>
        <w:tc>
          <w:tcPr>
            <w:tcW w:w="1285" w:type="dxa"/>
            <w:vAlign w:val="center"/>
          </w:tcPr>
          <w:p w:rsidR="009D31C2" w:rsidRDefault="00F25FD5">
            <w:pPr>
              <w:jc w:val="center"/>
            </w:pPr>
            <w:r>
              <w:rPr>
                <w:color w:val="000000"/>
                <w:sz w:val="24"/>
              </w:rPr>
              <w:t>0.06%</w:t>
            </w:r>
          </w:p>
        </w:tc>
        <w:tc>
          <w:tcPr>
            <w:tcW w:w="1285" w:type="dxa"/>
            <w:vAlign w:val="center"/>
          </w:tcPr>
          <w:p w:rsidR="009D31C2" w:rsidRDefault="00F25FD5">
            <w:pPr>
              <w:jc w:val="center"/>
            </w:pPr>
            <w:r>
              <w:rPr>
                <w:color w:val="000000"/>
                <w:sz w:val="24"/>
              </w:rPr>
              <w:t>5.86%</w:t>
            </w:r>
          </w:p>
        </w:tc>
        <w:tc>
          <w:tcPr>
            <w:tcW w:w="1285" w:type="dxa"/>
            <w:vAlign w:val="center"/>
          </w:tcPr>
          <w:p w:rsidR="009D31C2" w:rsidRDefault="00F25FD5">
            <w:pPr>
              <w:jc w:val="center"/>
            </w:pPr>
            <w:r>
              <w:rPr>
                <w:color w:val="000000"/>
                <w:sz w:val="24"/>
              </w:rPr>
              <w:t>-0.02%</w:t>
            </w:r>
          </w:p>
        </w:tc>
      </w:tr>
      <w:tr w:rsidR="009D31C2">
        <w:tc>
          <w:tcPr>
            <w:tcW w:w="1286" w:type="dxa"/>
            <w:vAlign w:val="center"/>
          </w:tcPr>
          <w:p w:rsidR="009D31C2" w:rsidRDefault="00F25FD5">
            <w:pPr>
              <w:jc w:val="left"/>
            </w:pPr>
            <w:r>
              <w:rPr>
                <w:color w:val="000000"/>
                <w:sz w:val="24"/>
              </w:rPr>
              <w:t>自基金合</w:t>
            </w:r>
            <w:r>
              <w:rPr>
                <w:color w:val="000000"/>
                <w:sz w:val="24"/>
              </w:rPr>
              <w:lastRenderedPageBreak/>
              <w:t>同生效起至今</w:t>
            </w:r>
          </w:p>
        </w:tc>
        <w:tc>
          <w:tcPr>
            <w:tcW w:w="1286" w:type="dxa"/>
            <w:vAlign w:val="center"/>
          </w:tcPr>
          <w:p w:rsidR="009D31C2" w:rsidRDefault="00F25FD5">
            <w:pPr>
              <w:jc w:val="center"/>
            </w:pPr>
            <w:r>
              <w:rPr>
                <w:color w:val="000000"/>
                <w:sz w:val="24"/>
              </w:rPr>
              <w:lastRenderedPageBreak/>
              <w:t>2.74%</w:t>
            </w:r>
          </w:p>
        </w:tc>
        <w:tc>
          <w:tcPr>
            <w:tcW w:w="1286" w:type="dxa"/>
            <w:vAlign w:val="center"/>
          </w:tcPr>
          <w:p w:rsidR="009D31C2" w:rsidRDefault="00F25FD5">
            <w:pPr>
              <w:jc w:val="center"/>
            </w:pPr>
            <w:r>
              <w:rPr>
                <w:color w:val="000000"/>
                <w:sz w:val="24"/>
              </w:rPr>
              <w:t>0.04%</w:t>
            </w:r>
          </w:p>
        </w:tc>
        <w:tc>
          <w:tcPr>
            <w:tcW w:w="1285" w:type="dxa"/>
            <w:vAlign w:val="center"/>
          </w:tcPr>
          <w:p w:rsidR="009D31C2" w:rsidRDefault="00F25FD5">
            <w:pPr>
              <w:jc w:val="center"/>
            </w:pPr>
            <w:r>
              <w:rPr>
                <w:color w:val="000000"/>
                <w:sz w:val="24"/>
              </w:rPr>
              <w:t>-5.05%</w:t>
            </w:r>
          </w:p>
        </w:tc>
        <w:tc>
          <w:tcPr>
            <w:tcW w:w="1285" w:type="dxa"/>
            <w:vAlign w:val="center"/>
          </w:tcPr>
          <w:p w:rsidR="009D31C2" w:rsidRDefault="00F25FD5">
            <w:pPr>
              <w:jc w:val="center"/>
            </w:pPr>
            <w:r>
              <w:rPr>
                <w:color w:val="000000"/>
                <w:sz w:val="24"/>
              </w:rPr>
              <w:t>0.09%</w:t>
            </w:r>
          </w:p>
        </w:tc>
        <w:tc>
          <w:tcPr>
            <w:tcW w:w="1285" w:type="dxa"/>
            <w:vAlign w:val="center"/>
          </w:tcPr>
          <w:p w:rsidR="009D31C2" w:rsidRDefault="00F25FD5">
            <w:pPr>
              <w:jc w:val="center"/>
            </w:pPr>
            <w:r>
              <w:rPr>
                <w:color w:val="000000"/>
                <w:sz w:val="24"/>
              </w:rPr>
              <w:t>7.79%</w:t>
            </w:r>
          </w:p>
        </w:tc>
        <w:tc>
          <w:tcPr>
            <w:tcW w:w="1285" w:type="dxa"/>
            <w:vAlign w:val="center"/>
          </w:tcPr>
          <w:p w:rsidR="009D31C2" w:rsidRDefault="00F25FD5">
            <w:pPr>
              <w:jc w:val="center"/>
            </w:pPr>
            <w:r>
              <w:rPr>
                <w:color w:val="000000"/>
                <w:sz w:val="24"/>
              </w:rPr>
              <w:t>-0.05%</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交银裕隆纯债债券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交银裕隆纯债债券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注：本基金基金合同生效日为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日，截至报告期期末，本基金已完成建仓但报告期期末距建仓结束未满一年。本基金建仓期为自基金合同生效日起的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交银裕隆纯债债券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lastRenderedPageBreak/>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交银裕隆纯债债券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日至</w:t>
      </w:r>
      <w:r w:rsidRPr="00E25C2A">
        <w:rPr>
          <w:kern w:val="0"/>
          <w:sz w:val="24"/>
        </w:rPr>
        <w:t>2017</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交银裕隆纯债债券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9D31C2">
        <w:tc>
          <w:tcPr>
            <w:tcW w:w="1276" w:type="dxa"/>
            <w:vAlign w:val="center"/>
          </w:tcPr>
          <w:p w:rsidR="009D31C2" w:rsidRDefault="00F25FD5">
            <w:pPr>
              <w:jc w:val="center"/>
            </w:pPr>
            <w:r>
              <w:rPr>
                <w:color w:val="000000"/>
                <w:sz w:val="24"/>
              </w:rPr>
              <w:t>2017</w:t>
            </w:r>
            <w:r>
              <w:rPr>
                <w:color w:val="000000"/>
                <w:sz w:val="24"/>
              </w:rPr>
              <w:t>年</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559" w:type="dxa"/>
            <w:vAlign w:val="center"/>
          </w:tcPr>
          <w:p w:rsidR="009D31C2" w:rsidRDefault="00F25FD5">
            <w:pPr>
              <w:jc w:val="right"/>
            </w:pPr>
            <w:r>
              <w:rPr>
                <w:color w:val="000000"/>
                <w:sz w:val="24"/>
              </w:rPr>
              <w:t>-</w:t>
            </w:r>
          </w:p>
        </w:tc>
        <w:tc>
          <w:tcPr>
            <w:tcW w:w="1060" w:type="dxa"/>
            <w:vAlign w:val="center"/>
          </w:tcPr>
          <w:p w:rsidR="009D31C2" w:rsidRDefault="00F25FD5">
            <w:pPr>
              <w:jc w:val="left"/>
            </w:pPr>
            <w:r>
              <w:rPr>
                <w:color w:val="000000"/>
                <w:sz w:val="24"/>
              </w:rPr>
              <w:t>-</w:t>
            </w:r>
          </w:p>
        </w:tc>
      </w:tr>
      <w:tr w:rsidR="009D31C2">
        <w:tc>
          <w:tcPr>
            <w:tcW w:w="1276" w:type="dxa"/>
            <w:vAlign w:val="center"/>
          </w:tcPr>
          <w:p w:rsidR="009D31C2" w:rsidRDefault="00F25FD5">
            <w:pPr>
              <w:jc w:val="center"/>
            </w:pPr>
            <w:r>
              <w:rPr>
                <w:color w:val="000000"/>
                <w:sz w:val="24"/>
              </w:rPr>
              <w:t>2016</w:t>
            </w:r>
            <w:r>
              <w:rPr>
                <w:color w:val="000000"/>
                <w:sz w:val="24"/>
              </w:rPr>
              <w:t>年</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559" w:type="dxa"/>
            <w:vAlign w:val="center"/>
          </w:tcPr>
          <w:p w:rsidR="009D31C2" w:rsidRDefault="00F25FD5">
            <w:pPr>
              <w:jc w:val="right"/>
            </w:pPr>
            <w:r>
              <w:rPr>
                <w:color w:val="000000"/>
                <w:sz w:val="24"/>
              </w:rPr>
              <w:t>-</w:t>
            </w:r>
          </w:p>
        </w:tc>
        <w:tc>
          <w:tcPr>
            <w:tcW w:w="1060" w:type="dxa"/>
            <w:vAlign w:val="center"/>
          </w:tcPr>
          <w:p w:rsidR="009D31C2" w:rsidRDefault="00F25FD5">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交银裕隆纯债债券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9D31C2">
        <w:tc>
          <w:tcPr>
            <w:tcW w:w="1276" w:type="dxa"/>
            <w:vAlign w:val="center"/>
          </w:tcPr>
          <w:p w:rsidR="009D31C2" w:rsidRDefault="00F25FD5">
            <w:pPr>
              <w:jc w:val="center"/>
            </w:pPr>
            <w:r>
              <w:rPr>
                <w:color w:val="000000"/>
                <w:sz w:val="24"/>
              </w:rPr>
              <w:t>2017</w:t>
            </w:r>
            <w:r>
              <w:rPr>
                <w:color w:val="000000"/>
                <w:sz w:val="24"/>
              </w:rPr>
              <w:t>年</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559" w:type="dxa"/>
            <w:vAlign w:val="center"/>
          </w:tcPr>
          <w:p w:rsidR="009D31C2" w:rsidRDefault="00F25FD5">
            <w:pPr>
              <w:jc w:val="right"/>
            </w:pPr>
            <w:r>
              <w:rPr>
                <w:color w:val="000000"/>
                <w:sz w:val="24"/>
              </w:rPr>
              <w:t>-</w:t>
            </w:r>
          </w:p>
        </w:tc>
        <w:tc>
          <w:tcPr>
            <w:tcW w:w="1060" w:type="dxa"/>
            <w:vAlign w:val="center"/>
          </w:tcPr>
          <w:p w:rsidR="009D31C2" w:rsidRDefault="00F25FD5">
            <w:pPr>
              <w:jc w:val="left"/>
            </w:pPr>
            <w:r>
              <w:rPr>
                <w:color w:val="000000"/>
                <w:sz w:val="24"/>
              </w:rPr>
              <w:t>-</w:t>
            </w:r>
          </w:p>
        </w:tc>
      </w:tr>
      <w:tr w:rsidR="009D31C2">
        <w:tc>
          <w:tcPr>
            <w:tcW w:w="1276" w:type="dxa"/>
            <w:vAlign w:val="center"/>
          </w:tcPr>
          <w:p w:rsidR="009D31C2" w:rsidRDefault="00F25FD5">
            <w:pPr>
              <w:jc w:val="center"/>
            </w:pPr>
            <w:r>
              <w:rPr>
                <w:color w:val="000000"/>
                <w:sz w:val="24"/>
              </w:rPr>
              <w:lastRenderedPageBreak/>
              <w:t>2016</w:t>
            </w:r>
            <w:r>
              <w:rPr>
                <w:color w:val="000000"/>
                <w:sz w:val="24"/>
              </w:rPr>
              <w:t>年</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701" w:type="dxa"/>
            <w:vAlign w:val="center"/>
          </w:tcPr>
          <w:p w:rsidR="009D31C2" w:rsidRDefault="00F25FD5">
            <w:pPr>
              <w:jc w:val="right"/>
            </w:pPr>
            <w:r>
              <w:rPr>
                <w:color w:val="000000"/>
                <w:sz w:val="24"/>
              </w:rPr>
              <w:t>-</w:t>
            </w:r>
          </w:p>
        </w:tc>
        <w:tc>
          <w:tcPr>
            <w:tcW w:w="1559" w:type="dxa"/>
            <w:vAlign w:val="center"/>
          </w:tcPr>
          <w:p w:rsidR="009D31C2" w:rsidRDefault="00F25FD5">
            <w:pPr>
              <w:jc w:val="right"/>
            </w:pPr>
            <w:r>
              <w:rPr>
                <w:color w:val="000000"/>
                <w:sz w:val="24"/>
              </w:rPr>
              <w:t>-</w:t>
            </w:r>
          </w:p>
        </w:tc>
        <w:tc>
          <w:tcPr>
            <w:tcW w:w="1060" w:type="dxa"/>
            <w:vAlign w:val="center"/>
          </w:tcPr>
          <w:p w:rsidR="009D31C2" w:rsidRDefault="00F25FD5">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9D31C2" w:rsidRDefault="00F25F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78</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9D31C2">
        <w:tc>
          <w:tcPr>
            <w:tcW w:w="1499" w:type="dxa"/>
            <w:vAlign w:val="center"/>
          </w:tcPr>
          <w:p w:rsidR="009D31C2" w:rsidRDefault="00F25FD5">
            <w:pPr>
              <w:jc w:val="center"/>
            </w:pPr>
            <w:r>
              <w:rPr>
                <w:color w:val="000000"/>
                <w:sz w:val="24"/>
              </w:rPr>
              <w:t>黄莹洁</w:t>
            </w:r>
          </w:p>
        </w:tc>
        <w:tc>
          <w:tcPr>
            <w:tcW w:w="1499" w:type="dxa"/>
            <w:vAlign w:val="center"/>
          </w:tcPr>
          <w:p w:rsidR="009D31C2" w:rsidRDefault="00F25FD5">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w:t>
            </w:r>
            <w:r>
              <w:rPr>
                <w:color w:val="000000"/>
                <w:sz w:val="24"/>
              </w:rPr>
              <w:lastRenderedPageBreak/>
              <w:t>交银天益宝货币、交银境尚收益债券的基金经理</w:t>
            </w:r>
          </w:p>
        </w:tc>
        <w:tc>
          <w:tcPr>
            <w:tcW w:w="1255" w:type="dxa"/>
            <w:vAlign w:val="center"/>
          </w:tcPr>
          <w:p w:rsidR="009D31C2" w:rsidRDefault="00F25FD5">
            <w:pPr>
              <w:jc w:val="center"/>
            </w:pPr>
            <w:r>
              <w:rPr>
                <w:color w:val="000000"/>
                <w:sz w:val="24"/>
              </w:rPr>
              <w:lastRenderedPageBreak/>
              <w:t>2016-11-28</w:t>
            </w:r>
          </w:p>
        </w:tc>
        <w:tc>
          <w:tcPr>
            <w:tcW w:w="1276" w:type="dxa"/>
            <w:vAlign w:val="center"/>
          </w:tcPr>
          <w:p w:rsidR="009D31C2" w:rsidRDefault="00F25FD5">
            <w:pPr>
              <w:jc w:val="center"/>
            </w:pPr>
            <w:r>
              <w:rPr>
                <w:color w:val="000000"/>
                <w:sz w:val="24"/>
              </w:rPr>
              <w:t>-</w:t>
            </w:r>
          </w:p>
        </w:tc>
        <w:tc>
          <w:tcPr>
            <w:tcW w:w="992" w:type="dxa"/>
            <w:vAlign w:val="center"/>
          </w:tcPr>
          <w:p w:rsidR="009D31C2" w:rsidRDefault="00F25FD5">
            <w:pPr>
              <w:jc w:val="center"/>
            </w:pPr>
            <w:r>
              <w:rPr>
                <w:color w:val="000000"/>
                <w:sz w:val="24"/>
              </w:rPr>
              <w:t>9</w:t>
            </w:r>
            <w:r>
              <w:rPr>
                <w:color w:val="000000"/>
                <w:sz w:val="24"/>
              </w:rPr>
              <w:t>年</w:t>
            </w:r>
          </w:p>
        </w:tc>
        <w:tc>
          <w:tcPr>
            <w:tcW w:w="2477" w:type="dxa"/>
            <w:vAlign w:val="center"/>
          </w:tcPr>
          <w:p w:rsidR="009D31C2" w:rsidRDefault="00F25FD5">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9D31C2">
        <w:tc>
          <w:tcPr>
            <w:tcW w:w="1499" w:type="dxa"/>
            <w:vAlign w:val="center"/>
          </w:tcPr>
          <w:p w:rsidR="009D31C2" w:rsidRDefault="00F25FD5">
            <w:pPr>
              <w:jc w:val="center"/>
            </w:pPr>
            <w:r>
              <w:rPr>
                <w:color w:val="000000"/>
                <w:sz w:val="24"/>
              </w:rPr>
              <w:t>连端清</w:t>
            </w:r>
          </w:p>
        </w:tc>
        <w:tc>
          <w:tcPr>
            <w:tcW w:w="1499" w:type="dxa"/>
            <w:vAlign w:val="center"/>
          </w:tcPr>
          <w:p w:rsidR="009D31C2" w:rsidRDefault="00F25FD5">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255" w:type="dxa"/>
            <w:vAlign w:val="center"/>
          </w:tcPr>
          <w:p w:rsidR="009D31C2" w:rsidRDefault="00F25FD5">
            <w:pPr>
              <w:jc w:val="center"/>
            </w:pPr>
            <w:r>
              <w:rPr>
                <w:color w:val="000000"/>
                <w:sz w:val="24"/>
              </w:rPr>
              <w:t>2016-11-28</w:t>
            </w:r>
          </w:p>
        </w:tc>
        <w:tc>
          <w:tcPr>
            <w:tcW w:w="1276" w:type="dxa"/>
            <w:vAlign w:val="center"/>
          </w:tcPr>
          <w:p w:rsidR="009D31C2" w:rsidRDefault="00F25FD5">
            <w:pPr>
              <w:jc w:val="center"/>
            </w:pPr>
            <w:r>
              <w:rPr>
                <w:color w:val="000000"/>
                <w:sz w:val="24"/>
              </w:rPr>
              <w:t>-</w:t>
            </w:r>
          </w:p>
        </w:tc>
        <w:tc>
          <w:tcPr>
            <w:tcW w:w="992" w:type="dxa"/>
            <w:vAlign w:val="center"/>
          </w:tcPr>
          <w:p w:rsidR="009D31C2" w:rsidRDefault="00F25FD5">
            <w:pPr>
              <w:jc w:val="center"/>
            </w:pPr>
            <w:r>
              <w:rPr>
                <w:color w:val="000000"/>
                <w:sz w:val="24"/>
              </w:rPr>
              <w:t>4</w:t>
            </w:r>
            <w:r>
              <w:rPr>
                <w:color w:val="000000"/>
                <w:sz w:val="24"/>
              </w:rPr>
              <w:t>年</w:t>
            </w:r>
          </w:p>
        </w:tc>
        <w:tc>
          <w:tcPr>
            <w:tcW w:w="2477" w:type="dxa"/>
            <w:vAlign w:val="center"/>
          </w:tcPr>
          <w:p w:rsidR="009D31C2" w:rsidRDefault="00F25FD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9D31C2">
        <w:tc>
          <w:tcPr>
            <w:tcW w:w="1499" w:type="dxa"/>
            <w:vAlign w:val="center"/>
          </w:tcPr>
          <w:p w:rsidR="009D31C2" w:rsidRDefault="00F25FD5">
            <w:pPr>
              <w:jc w:val="center"/>
            </w:pPr>
            <w:r>
              <w:rPr>
                <w:color w:val="000000"/>
                <w:sz w:val="24"/>
              </w:rPr>
              <w:t>季参平</w:t>
            </w:r>
          </w:p>
        </w:tc>
        <w:tc>
          <w:tcPr>
            <w:tcW w:w="1499" w:type="dxa"/>
            <w:vAlign w:val="center"/>
          </w:tcPr>
          <w:p w:rsidR="009D31C2" w:rsidRDefault="00F25FD5">
            <w:pPr>
              <w:jc w:val="center"/>
            </w:pPr>
            <w:r>
              <w:rPr>
                <w:color w:val="000000"/>
                <w:sz w:val="24"/>
              </w:rPr>
              <w:t>交银货币、交银裕隆纯债债券、交银天鑫宝货币、交银瑞鑫定期开放灵活配置混合、交银瑞景定期开放灵活配置混合、交银瑞利定期开放灵活配置混</w:t>
            </w:r>
            <w:r>
              <w:rPr>
                <w:color w:val="000000"/>
                <w:sz w:val="24"/>
              </w:rPr>
              <w:lastRenderedPageBreak/>
              <w:t>合的基金经理助理</w:t>
            </w:r>
          </w:p>
        </w:tc>
        <w:tc>
          <w:tcPr>
            <w:tcW w:w="1255" w:type="dxa"/>
            <w:vAlign w:val="center"/>
          </w:tcPr>
          <w:p w:rsidR="009D31C2" w:rsidRDefault="00F25FD5">
            <w:pPr>
              <w:jc w:val="center"/>
            </w:pPr>
            <w:r>
              <w:rPr>
                <w:color w:val="000000"/>
                <w:sz w:val="24"/>
              </w:rPr>
              <w:lastRenderedPageBreak/>
              <w:t>2017-09-19</w:t>
            </w:r>
          </w:p>
        </w:tc>
        <w:tc>
          <w:tcPr>
            <w:tcW w:w="1276" w:type="dxa"/>
            <w:vAlign w:val="center"/>
          </w:tcPr>
          <w:p w:rsidR="009D31C2" w:rsidRDefault="00F25FD5">
            <w:pPr>
              <w:jc w:val="center"/>
            </w:pPr>
            <w:r>
              <w:rPr>
                <w:color w:val="000000"/>
                <w:sz w:val="24"/>
              </w:rPr>
              <w:t>-</w:t>
            </w:r>
          </w:p>
        </w:tc>
        <w:tc>
          <w:tcPr>
            <w:tcW w:w="992" w:type="dxa"/>
            <w:vAlign w:val="center"/>
          </w:tcPr>
          <w:p w:rsidR="009D31C2" w:rsidRDefault="00F25FD5">
            <w:pPr>
              <w:jc w:val="center"/>
            </w:pPr>
            <w:r>
              <w:rPr>
                <w:color w:val="000000"/>
                <w:sz w:val="24"/>
              </w:rPr>
              <w:t>6</w:t>
            </w:r>
            <w:r>
              <w:rPr>
                <w:color w:val="000000"/>
                <w:sz w:val="24"/>
              </w:rPr>
              <w:t>年</w:t>
            </w:r>
          </w:p>
        </w:tc>
        <w:tc>
          <w:tcPr>
            <w:tcW w:w="2477" w:type="dxa"/>
            <w:vAlign w:val="center"/>
          </w:tcPr>
          <w:p w:rsidR="009D31C2" w:rsidRDefault="00F25FD5">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w:t>
            </w:r>
          </w:p>
        </w:tc>
      </w:tr>
    </w:tbl>
    <w:p w:rsidR="009D31C2" w:rsidRDefault="00F25FD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9D31C2" w:rsidRDefault="00F25FD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9D31C2" w:rsidRDefault="00F25FD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9D31C2" w:rsidRDefault="00F25FD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D31C2" w:rsidRDefault="00F25FD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9D31C2" w:rsidRDefault="00F25FD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D31C2" w:rsidRDefault="00F25FD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9D31C2" w:rsidRDefault="00F25FD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w:t>
      </w:r>
      <w:r>
        <w:rPr>
          <w:color w:val="000000"/>
          <w:sz w:val="24"/>
        </w:rPr>
        <w:lastRenderedPageBreak/>
        <w:t>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9D31C2" w:rsidRDefault="00F25FD5">
      <w:pPr>
        <w:spacing w:before="29" w:line="288" w:lineRule="auto"/>
        <w:ind w:firstLineChars="200" w:firstLine="480"/>
        <w:rPr>
          <w:color w:val="000000"/>
          <w:sz w:val="24"/>
        </w:rPr>
      </w:pPr>
      <w:r>
        <w:rPr>
          <w:color w:val="000000"/>
          <w:sz w:val="24"/>
        </w:rPr>
        <w:t>本报告期内，</w:t>
      </w:r>
      <w:r>
        <w:rPr>
          <w:color w:val="000000"/>
          <w:sz w:val="24"/>
        </w:rPr>
        <w:t>2017</w:t>
      </w:r>
      <w:r>
        <w:rPr>
          <w:color w:val="00000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color w:val="000000"/>
          <w:sz w:val="24"/>
        </w:rPr>
        <w:t>MPA</w:t>
      </w:r>
      <w:r>
        <w:rPr>
          <w:color w:val="000000"/>
          <w:sz w:val="24"/>
        </w:rPr>
        <w:t>考核和金融去杠杆不时成为主导</w:t>
      </w:r>
      <w:r>
        <w:rPr>
          <w:color w:val="000000"/>
          <w:sz w:val="24"/>
        </w:rPr>
        <w:t>,</w:t>
      </w:r>
      <w:r>
        <w:rPr>
          <w:color w:val="00000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color w:val="000000"/>
          <w:sz w:val="24"/>
        </w:rPr>
        <w:t>2018</w:t>
      </w:r>
      <w:r>
        <w:rPr>
          <w:color w:val="00000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w:t>
      </w:r>
      <w:r>
        <w:rPr>
          <w:color w:val="000000"/>
          <w:sz w:val="24"/>
        </w:rPr>
        <w:t>10</w:t>
      </w:r>
      <w:r>
        <w:rPr>
          <w:color w:val="000000"/>
          <w:sz w:val="24"/>
        </w:rPr>
        <w:t>年期国债收益率上行</w:t>
      </w:r>
      <w:r>
        <w:rPr>
          <w:color w:val="000000"/>
          <w:sz w:val="24"/>
        </w:rPr>
        <w:t>87BP</w:t>
      </w:r>
      <w:r>
        <w:rPr>
          <w:color w:val="000000"/>
          <w:sz w:val="24"/>
        </w:rPr>
        <w:t>至</w:t>
      </w:r>
      <w:r>
        <w:rPr>
          <w:color w:val="000000"/>
          <w:sz w:val="24"/>
        </w:rPr>
        <w:t>3.88%</w:t>
      </w:r>
      <w:r>
        <w:rPr>
          <w:color w:val="000000"/>
          <w:sz w:val="24"/>
        </w:rPr>
        <w:t>，</w:t>
      </w:r>
      <w:r>
        <w:rPr>
          <w:color w:val="000000"/>
          <w:sz w:val="24"/>
        </w:rPr>
        <w:t>10</w:t>
      </w:r>
      <w:r>
        <w:rPr>
          <w:color w:val="000000"/>
          <w:sz w:val="24"/>
        </w:rPr>
        <w:t>年期国开债收益率上行</w:t>
      </w:r>
      <w:r>
        <w:rPr>
          <w:color w:val="000000"/>
          <w:sz w:val="24"/>
        </w:rPr>
        <w:t>114BP</w:t>
      </w:r>
      <w:r>
        <w:rPr>
          <w:color w:val="000000"/>
          <w:sz w:val="24"/>
        </w:rPr>
        <w:t>到</w:t>
      </w:r>
      <w:r>
        <w:rPr>
          <w:color w:val="000000"/>
          <w:sz w:val="24"/>
        </w:rPr>
        <w:t>4.82%</w:t>
      </w:r>
      <w:r>
        <w:rPr>
          <w:color w:val="000000"/>
          <w:sz w:val="24"/>
        </w:rPr>
        <w:t>。</w:t>
      </w:r>
    </w:p>
    <w:p w:rsidR="001A59F9" w:rsidRPr="001358D2" w:rsidRDefault="001A59F9" w:rsidP="001358D2">
      <w:pPr>
        <w:spacing w:before="29" w:line="288" w:lineRule="auto"/>
        <w:ind w:firstLineChars="200" w:firstLine="480"/>
        <w:rPr>
          <w:color w:val="000000"/>
          <w:sz w:val="24"/>
        </w:rPr>
      </w:pPr>
      <w:r w:rsidRPr="001358D2">
        <w:rPr>
          <w:color w:val="000000"/>
          <w:sz w:val="24"/>
        </w:rPr>
        <w:lastRenderedPageBreak/>
        <w:t>基金操作方面，从绝对收益率、期限利差和金融去杠杆角度看，目前中短端仍是较好的选择，本基金以配置短久期的信用债和同业存单为主。</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2017</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日，交银裕隆纯债债券</w:t>
      </w:r>
      <w:r w:rsidRPr="001358D2">
        <w:rPr>
          <w:color w:val="000000"/>
          <w:sz w:val="24"/>
        </w:rPr>
        <w:t>A</w:t>
      </w:r>
      <w:r w:rsidRPr="001358D2">
        <w:rPr>
          <w:color w:val="000000"/>
          <w:sz w:val="24"/>
        </w:rPr>
        <w:t>份额净值为</w:t>
      </w:r>
      <w:r w:rsidRPr="001358D2">
        <w:rPr>
          <w:color w:val="000000"/>
          <w:sz w:val="24"/>
        </w:rPr>
        <w:t>1.0336</w:t>
      </w:r>
      <w:r w:rsidRPr="001358D2">
        <w:rPr>
          <w:color w:val="000000"/>
          <w:sz w:val="24"/>
        </w:rPr>
        <w:t>元，本报告期份额净值增长率为</w:t>
      </w:r>
      <w:r w:rsidRPr="001358D2">
        <w:rPr>
          <w:color w:val="000000"/>
          <w:sz w:val="24"/>
        </w:rPr>
        <w:t>3.07%</w:t>
      </w:r>
      <w:r w:rsidRPr="001358D2">
        <w:rPr>
          <w:color w:val="000000"/>
          <w:sz w:val="24"/>
        </w:rPr>
        <w:t>，同期业绩比较基准增长率为</w:t>
      </w:r>
      <w:r w:rsidRPr="001358D2">
        <w:rPr>
          <w:color w:val="000000"/>
          <w:sz w:val="24"/>
        </w:rPr>
        <w:t>-3.38%</w:t>
      </w:r>
      <w:r w:rsidRPr="001358D2">
        <w:rPr>
          <w:color w:val="000000"/>
          <w:sz w:val="24"/>
        </w:rPr>
        <w:t>；交银裕隆纯债债券</w:t>
      </w:r>
      <w:r w:rsidRPr="001358D2">
        <w:rPr>
          <w:color w:val="000000"/>
          <w:sz w:val="24"/>
        </w:rPr>
        <w:t>C</w:t>
      </w:r>
      <w:r w:rsidRPr="001358D2">
        <w:rPr>
          <w:color w:val="000000"/>
          <w:sz w:val="24"/>
        </w:rPr>
        <w:t>份额净值为</w:t>
      </w:r>
      <w:r w:rsidRPr="001358D2">
        <w:rPr>
          <w:color w:val="000000"/>
          <w:sz w:val="24"/>
        </w:rPr>
        <w:t>1.0274</w:t>
      </w:r>
      <w:r w:rsidRPr="001358D2">
        <w:rPr>
          <w:color w:val="000000"/>
          <w:sz w:val="24"/>
        </w:rPr>
        <w:t>元，本报告期份额净值增长率为</w:t>
      </w:r>
      <w:r w:rsidRPr="001358D2">
        <w:rPr>
          <w:color w:val="000000"/>
          <w:sz w:val="24"/>
        </w:rPr>
        <w:t>2.48%</w:t>
      </w:r>
      <w:r w:rsidRPr="001358D2">
        <w:rPr>
          <w:color w:val="000000"/>
          <w:sz w:val="24"/>
        </w:rPr>
        <w:t>，同期业绩比较基准增长率为</w:t>
      </w:r>
      <w:r w:rsidRPr="001358D2">
        <w:rPr>
          <w:color w:val="000000"/>
          <w:sz w:val="24"/>
        </w:rPr>
        <w:t>-3.38%</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2018</w:t>
      </w:r>
      <w:r w:rsidRPr="001358D2">
        <w:rPr>
          <w:color w:val="000000"/>
          <w:sz w:val="24"/>
        </w:rPr>
        <w:t>年，基本面的韧性有可能延续，</w:t>
      </w:r>
      <w:r w:rsidRPr="001358D2">
        <w:rPr>
          <w:color w:val="000000"/>
          <w:sz w:val="24"/>
        </w:rPr>
        <w:t>CPI</w:t>
      </w:r>
      <w:r w:rsidRPr="001358D2">
        <w:rPr>
          <w:color w:val="000000"/>
          <w:sz w:val="24"/>
        </w:rPr>
        <w:t>在春节期间的触顶回调幅度值得观察，宏观经济对债市影响的增强仍需要时间演化。在货币政策</w:t>
      </w:r>
      <w:r w:rsidRPr="001358D2">
        <w:rPr>
          <w:color w:val="000000"/>
          <w:sz w:val="24"/>
        </w:rPr>
        <w:t>“</w:t>
      </w:r>
      <w:r w:rsidRPr="001358D2">
        <w:rPr>
          <w:color w:val="000000"/>
          <w:sz w:val="24"/>
        </w:rPr>
        <w:t>不松不紧</w:t>
      </w:r>
      <w:r w:rsidRPr="001358D2">
        <w:rPr>
          <w:color w:val="000000"/>
          <w:sz w:val="24"/>
        </w:rPr>
        <w:t>”</w:t>
      </w:r>
      <w:r w:rsidRPr="001358D2">
        <w:rPr>
          <w:color w:val="000000"/>
          <w:sz w:val="24"/>
        </w:rPr>
        <w:t>的基调下，利率或处于高位震荡格局之中，但长端收益率上行空间有限，具备一定配置价值。我们将密切关注金融监管政策的落地实施、供给侧等改革推进、通胀预期变化、海外货币政策变化等因素对市场的影响。在保持组合流动性的前提下积极关注交易窗口，把握适中久期，同时继续关注信用风险。</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9D31C2" w:rsidRDefault="00F25FD5">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9D31C2" w:rsidRDefault="00F25FD5">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lastRenderedPageBreak/>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本报告期内，中国邮政储蓄银行股份有限公司（以下称</w:t>
      </w:r>
      <w:r w:rsidRPr="005A1E76">
        <w:rPr>
          <w:color w:val="000000"/>
          <w:sz w:val="24"/>
        </w:rPr>
        <w:t>“</w:t>
      </w:r>
      <w:r w:rsidRPr="005A1E76">
        <w:rPr>
          <w:color w:val="000000"/>
          <w:sz w:val="24"/>
        </w:rPr>
        <w:t>本托管人</w:t>
      </w:r>
      <w:r w:rsidRPr="005A1E76">
        <w:rPr>
          <w:color w:val="000000"/>
          <w:sz w:val="24"/>
        </w:rPr>
        <w:t>”</w:t>
      </w:r>
      <w:r w:rsidRPr="005A1E76">
        <w:rPr>
          <w:color w:val="000000"/>
          <w:sz w:val="24"/>
        </w:rPr>
        <w:t>）在交银施罗德裕隆纯债债券型证券投资基金（以下称</w:t>
      </w:r>
      <w:r w:rsidRPr="005A1E76">
        <w:rPr>
          <w:color w:val="000000"/>
          <w:sz w:val="24"/>
        </w:rPr>
        <w:t>“</w:t>
      </w:r>
      <w:r w:rsidRPr="005A1E76">
        <w:rPr>
          <w:color w:val="000000"/>
          <w:sz w:val="24"/>
        </w:rPr>
        <w:t>本基金</w:t>
      </w:r>
      <w:r w:rsidRPr="005A1E76">
        <w:rPr>
          <w:color w:val="000000"/>
          <w:sz w:val="24"/>
        </w:rPr>
        <w:t>”</w:t>
      </w:r>
      <w:r w:rsidRPr="005A1E76">
        <w:rPr>
          <w:color w:val="000000"/>
          <w:sz w:val="24"/>
        </w:rPr>
        <w:t>）的托管过程中，严格遵守《证券投资基金法》及其他有关法律法规、基金合同和托管协议的有关规定，不存在损害基金份额持有人利益的行为，完全尽职尽责地履行了应尽的义务。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1A59F9" w:rsidRPr="005A1E76" w:rsidRDefault="001A59F9" w:rsidP="005A1E76">
      <w:pPr>
        <w:spacing w:before="29" w:line="288" w:lineRule="auto"/>
        <w:ind w:firstLineChars="200" w:firstLine="480"/>
        <w:rPr>
          <w:color w:val="000000"/>
          <w:sz w:val="24"/>
        </w:rPr>
      </w:pPr>
      <w:r w:rsidRPr="005A1E76">
        <w:rPr>
          <w:color w:val="000000"/>
          <w:sz w:val="24"/>
        </w:rPr>
        <w:t>本报告期内，本托管人根据《证券投资基金法》及其他有关法律法规、基金合同和托管协议的规定，对本基金管理人的投资运作进行了必要的监督，对基金资产净值的计算、基金份额申购赎回价格的计算以及基金费用开支等方面进行了认真地复核，未发现本基金管理人存在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本报告中的财务指标、净值表现、收益分配情况、财务会计报告、投资组合报告等数据真实、准确和完整。</w:t>
      </w:r>
    </w:p>
    <w:p w:rsidR="00A93B42" w:rsidRPr="005A1E76" w:rsidRDefault="00A93B42" w:rsidP="005A1E76">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交银施罗德裕隆纯债债券型证券投资基金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21953</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lastRenderedPageBreak/>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交银施罗德裕隆纯债债券型证券投资基金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2017</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2017</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278,137.07</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312,075,954.65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690,363,900.00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4,584,546,150.00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690,363,900.00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4,584,546,150.00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13,898,133.89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12,133,698.64</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704,540,170.96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4,908,755,803.29</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2017</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162,116,981.92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137,928.14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375,128.91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45,976.04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125,042.97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0.93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1.24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18,301.39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20,034.20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114,143.55</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160,000.00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65,623.94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162,593,331.97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585,831.26</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524,340,645.13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4,894,342,227.74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17,606,193.86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13,827,744.29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541,946,838.99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4,908,169,972.03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704,540,170.96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4,908,755,803.29</w:t>
            </w:r>
          </w:p>
        </w:tc>
      </w:tr>
    </w:tbl>
    <w:p w:rsidR="009D31C2" w:rsidRDefault="009D31C2">
      <w:pPr>
        <w:tabs>
          <w:tab w:val="left" w:pos="426"/>
        </w:tabs>
        <w:spacing w:before="29" w:line="288" w:lineRule="auto"/>
        <w:jc w:val="left"/>
        <w:rPr>
          <w:kern w:val="0"/>
          <w:sz w:val="24"/>
        </w:rPr>
      </w:pPr>
    </w:p>
    <w:p w:rsidR="001751C1" w:rsidRDefault="006A0872" w:rsidP="00E25C2A">
      <w:pPr>
        <w:tabs>
          <w:tab w:val="left" w:pos="426"/>
        </w:tabs>
        <w:spacing w:before="29" w:line="288" w:lineRule="auto"/>
        <w:jc w:val="left"/>
        <w:rPr>
          <w:kern w:val="0"/>
          <w:sz w:val="24"/>
        </w:rPr>
      </w:pPr>
      <w:r>
        <w:rPr>
          <w:rFonts w:hint="eastAsia"/>
          <w:kern w:val="0"/>
          <w:sz w:val="24"/>
        </w:rPr>
        <w:t>注：</w:t>
      </w:r>
      <w:r w:rsidR="001751C1">
        <w:rPr>
          <w:kern w:val="0"/>
          <w:sz w:val="24"/>
        </w:rPr>
        <w:t>1</w:t>
      </w:r>
      <w:r w:rsidR="001751C1">
        <w:rPr>
          <w:kern w:val="0"/>
          <w:sz w:val="24"/>
        </w:rPr>
        <w:t>、报告截止日</w:t>
      </w:r>
      <w:r w:rsidR="001751C1">
        <w:rPr>
          <w:kern w:val="0"/>
          <w:sz w:val="24"/>
        </w:rPr>
        <w:t>2017</w:t>
      </w:r>
      <w:r w:rsidR="001751C1">
        <w:rPr>
          <w:kern w:val="0"/>
          <w:sz w:val="24"/>
        </w:rPr>
        <w:t>年</w:t>
      </w:r>
      <w:r w:rsidR="001751C1">
        <w:rPr>
          <w:kern w:val="0"/>
          <w:sz w:val="24"/>
        </w:rPr>
        <w:t>12</w:t>
      </w:r>
      <w:r w:rsidR="001751C1">
        <w:rPr>
          <w:kern w:val="0"/>
          <w:sz w:val="24"/>
        </w:rPr>
        <w:t>月</w:t>
      </w:r>
      <w:r w:rsidR="001751C1">
        <w:rPr>
          <w:kern w:val="0"/>
          <w:sz w:val="24"/>
        </w:rPr>
        <w:t>31</w:t>
      </w:r>
      <w:r w:rsidR="001751C1">
        <w:rPr>
          <w:kern w:val="0"/>
          <w:sz w:val="24"/>
        </w:rPr>
        <w:t>日，</w:t>
      </w:r>
      <w:r w:rsidR="001751C1">
        <w:rPr>
          <w:kern w:val="0"/>
          <w:sz w:val="24"/>
        </w:rPr>
        <w:t>A</w:t>
      </w:r>
      <w:r w:rsidR="001751C1">
        <w:rPr>
          <w:kern w:val="0"/>
          <w:sz w:val="24"/>
        </w:rPr>
        <w:t>类基金份额净值</w:t>
      </w:r>
      <w:r w:rsidR="001751C1">
        <w:rPr>
          <w:kern w:val="0"/>
          <w:sz w:val="24"/>
        </w:rPr>
        <w:t>1.0336</w:t>
      </w:r>
      <w:r w:rsidR="001751C1">
        <w:rPr>
          <w:kern w:val="0"/>
          <w:sz w:val="24"/>
        </w:rPr>
        <w:t>元，</w:t>
      </w:r>
      <w:r w:rsidR="001751C1">
        <w:rPr>
          <w:kern w:val="0"/>
          <w:sz w:val="24"/>
        </w:rPr>
        <w:t>C</w:t>
      </w:r>
      <w:r w:rsidR="001751C1">
        <w:rPr>
          <w:kern w:val="0"/>
          <w:sz w:val="24"/>
        </w:rPr>
        <w:t>类基金份额净值</w:t>
      </w:r>
      <w:r w:rsidR="001751C1">
        <w:rPr>
          <w:kern w:val="0"/>
          <w:sz w:val="24"/>
        </w:rPr>
        <w:t>1.0274</w:t>
      </w:r>
      <w:r w:rsidR="001751C1">
        <w:rPr>
          <w:kern w:val="0"/>
          <w:sz w:val="24"/>
        </w:rPr>
        <w:t>元，基金份额总额</w:t>
      </w:r>
      <w:r w:rsidR="001751C1">
        <w:rPr>
          <w:kern w:val="0"/>
          <w:sz w:val="24"/>
        </w:rPr>
        <w:t>524,340,645.13</w:t>
      </w:r>
      <w:r w:rsidR="001751C1">
        <w:rPr>
          <w:kern w:val="0"/>
          <w:sz w:val="24"/>
        </w:rPr>
        <w:t>份，其中</w:t>
      </w:r>
      <w:r w:rsidR="001751C1">
        <w:rPr>
          <w:kern w:val="0"/>
          <w:sz w:val="24"/>
        </w:rPr>
        <w:t>A</w:t>
      </w:r>
      <w:r w:rsidR="001751C1">
        <w:rPr>
          <w:kern w:val="0"/>
          <w:sz w:val="24"/>
        </w:rPr>
        <w:t>类基金份额</w:t>
      </w:r>
      <w:r w:rsidR="001751C1">
        <w:rPr>
          <w:kern w:val="0"/>
          <w:sz w:val="24"/>
        </w:rPr>
        <w:t>524,337,984.13</w:t>
      </w:r>
      <w:r w:rsidR="001751C1">
        <w:rPr>
          <w:kern w:val="0"/>
          <w:sz w:val="24"/>
        </w:rPr>
        <w:t>份，</w:t>
      </w:r>
      <w:r w:rsidR="001751C1">
        <w:rPr>
          <w:kern w:val="0"/>
          <w:sz w:val="24"/>
        </w:rPr>
        <w:t>C</w:t>
      </w:r>
      <w:r w:rsidR="001751C1">
        <w:rPr>
          <w:kern w:val="0"/>
          <w:sz w:val="24"/>
        </w:rPr>
        <w:t>类基金份额</w:t>
      </w:r>
      <w:r w:rsidR="001751C1">
        <w:rPr>
          <w:kern w:val="0"/>
          <w:sz w:val="24"/>
        </w:rPr>
        <w:t>2,661.00</w:t>
      </w:r>
      <w:r w:rsidR="001751C1">
        <w:rPr>
          <w:kern w:val="0"/>
          <w:sz w:val="24"/>
        </w:rPr>
        <w:t>份。</w:t>
      </w:r>
    </w:p>
    <w:p w:rsidR="001A59F9" w:rsidRDefault="001A59F9" w:rsidP="00E25C2A">
      <w:pPr>
        <w:tabs>
          <w:tab w:val="left" w:pos="426"/>
        </w:tabs>
        <w:spacing w:before="29" w:line="288" w:lineRule="auto"/>
        <w:jc w:val="left"/>
        <w:rPr>
          <w:kern w:val="0"/>
          <w:sz w:val="24"/>
        </w:rPr>
      </w:pPr>
      <w:r w:rsidRPr="00E25C2A">
        <w:rPr>
          <w:kern w:val="0"/>
          <w:sz w:val="24"/>
        </w:rPr>
        <w:t>2</w:t>
      </w:r>
      <w:r w:rsidRPr="00E25C2A">
        <w:rPr>
          <w:kern w:val="0"/>
          <w:sz w:val="24"/>
        </w:rPr>
        <w:t>、本财务报表的实际编制期间为</w:t>
      </w:r>
      <w:r w:rsidRPr="00E25C2A">
        <w:rPr>
          <w:kern w:val="0"/>
          <w:sz w:val="24"/>
        </w:rPr>
        <w:t>2017</w:t>
      </w:r>
      <w:r w:rsidRPr="00E25C2A">
        <w:rPr>
          <w:kern w:val="0"/>
          <w:sz w:val="24"/>
        </w:rPr>
        <w:t>年度和</w:t>
      </w:r>
      <w:r w:rsidRPr="00E25C2A">
        <w:rPr>
          <w:kern w:val="0"/>
          <w:sz w:val="24"/>
        </w:rPr>
        <w:t>2016</w:t>
      </w:r>
      <w:r w:rsidRPr="00E25C2A">
        <w:rPr>
          <w:kern w:val="0"/>
          <w:sz w:val="24"/>
        </w:rPr>
        <w:t>年</w:t>
      </w:r>
      <w:r w:rsidRPr="00E25C2A">
        <w:rPr>
          <w:kern w:val="0"/>
          <w:sz w:val="24"/>
        </w:rPr>
        <w:t>11</w:t>
      </w:r>
      <w:r w:rsidRPr="00E25C2A">
        <w:rPr>
          <w:kern w:val="0"/>
          <w:sz w:val="24"/>
        </w:rPr>
        <w:t>月</w:t>
      </w:r>
      <w:r w:rsidRPr="00E25C2A">
        <w:rPr>
          <w:kern w:val="0"/>
          <w:sz w:val="24"/>
        </w:rPr>
        <w:t>28</w:t>
      </w:r>
      <w:r w:rsidRPr="00E25C2A">
        <w:rPr>
          <w:kern w:val="0"/>
          <w:sz w:val="24"/>
        </w:rPr>
        <w:t>日</w:t>
      </w:r>
      <w:r w:rsidRPr="00E25C2A">
        <w:rPr>
          <w:kern w:val="0"/>
          <w:sz w:val="24"/>
        </w:rPr>
        <w:t>(</w:t>
      </w:r>
      <w:r w:rsidRPr="00E25C2A">
        <w:rPr>
          <w:kern w:val="0"/>
          <w:sz w:val="24"/>
        </w:rPr>
        <w:t>基金合同生效日</w:t>
      </w:r>
      <w:r w:rsidRPr="00E25C2A">
        <w:rPr>
          <w:kern w:val="0"/>
          <w:sz w:val="24"/>
        </w:rPr>
        <w:t>)</w:t>
      </w:r>
      <w:r w:rsidRPr="00E25C2A">
        <w:rPr>
          <w:kern w:val="0"/>
          <w:sz w:val="24"/>
        </w:rPr>
        <w:t>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001751C1">
        <w:rPr>
          <w:kern w:val="0"/>
          <w:sz w:val="24"/>
        </w:rPr>
        <w:t>3</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交银施罗德裕隆纯债债券型证券投资基金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2017</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11</w:t>
            </w:r>
            <w:r w:rsidRPr="00D73BCD">
              <w:rPr>
                <w:rFonts w:ascii="Times New Roman" w:hAnsi="Times New Roman"/>
                <w:b/>
                <w:color w:val="000000"/>
              </w:rPr>
              <w:t>月</w:t>
            </w:r>
            <w:r w:rsidRPr="00D73BCD">
              <w:rPr>
                <w:rFonts w:ascii="Times New Roman" w:hAnsi="Times New Roman"/>
                <w:b/>
                <w:color w:val="000000"/>
              </w:rPr>
              <w:t>28</w:t>
            </w:r>
            <w:r w:rsidRPr="00D73BCD">
              <w:rPr>
                <w:rFonts w:ascii="Times New Roman" w:hAnsi="Times New Roman"/>
                <w:b/>
                <w:color w:val="000000"/>
              </w:rPr>
              <w:t>日（基金合同生效日）至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38,853,099.50</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8,787,925.65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37,959,790.68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4,596,455.65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lastRenderedPageBreak/>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1,399,948.90</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443,638.92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33,449,361.15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4,117,033.81</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3,110,480.63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35,782.92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9,348,407.84</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9,348,407.84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-9,554,423.11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4,191,470.00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1,099,324.09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7,799,598.79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631,914.65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2,877,078.17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378,408.21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959,026.05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126,136.07</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13.64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1.32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27,565.00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18,492.50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3,753,654.87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42,852.61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3,753,654.87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42,852.61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182,261.06</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66,023.94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31,053,500.71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8,156,011.00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31,053,500.71</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8,156,011.00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交银施罗德裕隆纯债债券型证券投资基金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2017</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2017</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2017</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4,894,342,227.74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13,827,744.29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4,908,169,972.03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31,053,500.71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31,053,500.71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-4,370,001,582.61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-27,275,051.14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-4,397,276,633.75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20,903.14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120.04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21,023.18</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-4,370,022,485.75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-27,275,171.18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-4,397,297,656.93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524,340,645.13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17,606,193.86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541,946,838.99</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11</w:t>
            </w:r>
            <w:r w:rsidRPr="009005D8">
              <w:rPr>
                <w:rFonts w:ascii="Times New Roman" w:hAnsi="Times New Roman"/>
                <w:b/>
                <w:color w:val="000000"/>
                <w:kern w:val="2"/>
              </w:rPr>
              <w:t>月</w:t>
            </w:r>
            <w:r w:rsidRPr="009005D8">
              <w:rPr>
                <w:rFonts w:ascii="Times New Roman" w:hAnsi="Times New Roman"/>
                <w:b/>
                <w:color w:val="000000"/>
                <w:kern w:val="2"/>
              </w:rPr>
              <w:t>28</w:t>
            </w:r>
            <w:r w:rsidRPr="009005D8">
              <w:rPr>
                <w:rFonts w:ascii="Times New Roman" w:hAnsi="Times New Roman"/>
                <w:b/>
                <w:color w:val="000000"/>
                <w:kern w:val="2"/>
              </w:rPr>
              <w:t>日（基金合同生效日）至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200,016,482.92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200,016,482.92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8,156,011.00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8,156,011.00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4,694,325,744.82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5,671,733.29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4,699,997,478.11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4,694,325,766.68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5,671,733.32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4,699,997,500.00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-21.86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-0.03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-21.89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4,894,342,227.74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13,827,744.29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4,908,169,972.03</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9D31C2" w:rsidRDefault="00F25FD5">
      <w:pPr>
        <w:spacing w:before="29" w:line="288" w:lineRule="auto"/>
        <w:ind w:firstLineChars="200" w:firstLine="480"/>
        <w:rPr>
          <w:color w:val="000000"/>
          <w:sz w:val="24"/>
        </w:rPr>
      </w:pPr>
      <w:r>
        <w:rPr>
          <w:color w:val="000000"/>
          <w:sz w:val="24"/>
        </w:rPr>
        <w:t>交银施罗德裕隆纯债债券型证券投资基金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1814</w:t>
      </w:r>
      <w:r>
        <w:rPr>
          <w:color w:val="000000"/>
          <w:sz w:val="24"/>
        </w:rPr>
        <w:t>号《关于准予交银施罗德裕隆纯债债券型证券投资基金注册的批复》核准，由交银施罗德基金管理有限公司依照《中华人民共和国证券投资基金法》和《交银施罗德裕隆纯债债券型证券投资基金基金合同》负责公开募集。本基金为契约型开放式，存续期限不定，首次设立募集不包括认购资金利息共募集人民币</w:t>
      </w:r>
      <w:r>
        <w:rPr>
          <w:color w:val="000000"/>
          <w:sz w:val="24"/>
        </w:rPr>
        <w:t>200,007,482.88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1559</w:t>
      </w:r>
      <w:r>
        <w:rPr>
          <w:color w:val="000000"/>
          <w:sz w:val="24"/>
        </w:rPr>
        <w:t>号验资报告予以验证。经向中国证监会备案，《交银施罗德裕隆纯债债券型证券投资基金基金合同》于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日正式生效，基金合同生效日的基金份额总额为</w:t>
      </w:r>
      <w:r>
        <w:rPr>
          <w:color w:val="000000"/>
          <w:sz w:val="24"/>
        </w:rPr>
        <w:t>200,016,482.92</w:t>
      </w:r>
      <w:r>
        <w:rPr>
          <w:color w:val="000000"/>
          <w:sz w:val="24"/>
        </w:rPr>
        <w:t>份基金份额，其中认购资金利息折合</w:t>
      </w:r>
      <w:r>
        <w:rPr>
          <w:color w:val="000000"/>
          <w:sz w:val="24"/>
        </w:rPr>
        <w:t>9,000.04</w:t>
      </w:r>
      <w:r>
        <w:rPr>
          <w:color w:val="000000"/>
          <w:sz w:val="24"/>
        </w:rPr>
        <w:t>份基金份额。本基金的基金管理人为交银施罗德基金管理有限公司，基金托管人为中国邮政储蓄银行股份有限公司。</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根据《交银施罗德裕隆纯债债券型证券投资基金基金合同》和《交银施罗德裕隆纯债债券型证券投资基金招募说明书》，本基金根据认购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申购、赎回时收取认购</w:t>
      </w:r>
      <w:r>
        <w:rPr>
          <w:color w:val="000000"/>
          <w:sz w:val="24"/>
        </w:rPr>
        <w:t>/</w:t>
      </w:r>
      <w:r>
        <w:rPr>
          <w:color w:val="000000"/>
          <w:sz w:val="24"/>
        </w:rPr>
        <w:t>申购、赎回费用的，称为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申购费用、赎回时收取赎回费用，并从本类别基金资产中计提销售服务费的，称为</w:t>
      </w:r>
      <w:r>
        <w:rPr>
          <w:color w:val="000000"/>
          <w:sz w:val="24"/>
        </w:rPr>
        <w:t>C</w:t>
      </w:r>
      <w:r>
        <w:rPr>
          <w:color w:val="000000"/>
          <w:sz w:val="24"/>
        </w:rPr>
        <w:t>类基金份额。本基金</w:t>
      </w:r>
      <w:r>
        <w:rPr>
          <w:color w:val="000000"/>
          <w:sz w:val="24"/>
        </w:rPr>
        <w:t>A</w:t>
      </w:r>
      <w:r>
        <w:rPr>
          <w:color w:val="000000"/>
          <w:sz w:val="24"/>
        </w:rPr>
        <w:t>类、</w:t>
      </w:r>
      <w:r>
        <w:rPr>
          <w:color w:val="000000"/>
          <w:sz w:val="24"/>
        </w:rPr>
        <w:t>C</w:t>
      </w:r>
      <w:r>
        <w:rPr>
          <w:color w:val="000000"/>
          <w:sz w:val="24"/>
        </w:rPr>
        <w:t>类两种收费模式并存，各类基金份额分别计算基金份额净值。投资人可自由选择申购某一类别的基金份额，但各类别基金份额之间不能相互转换。</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根据《中华人民共和国证券投资基金法》和《交银施罗德裕隆纯债债券型证券投资基金基金合同》的有关规定，本基金的投资范围为具有良好流动性的金融工具，包括国内依法发行上市的国债、金融债、央行票据、地方政府债、企业债、公司债、中小企业</w:t>
      </w:r>
      <w:r>
        <w:rPr>
          <w:color w:val="000000"/>
          <w:sz w:val="24"/>
        </w:rPr>
        <w:lastRenderedPageBreak/>
        <w:t>私募债、中期票据、短期融资券、超级短期融资券、资产支持证券、次级债、可分离交易可转债的纯债部分、债券回购、银行存款、货币市场工具以及法律法规或中国证监会允许基金投资的其他金融工具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。本基金不投资于股票、权证等权益类资产，也不投资于可转换债券</w:t>
      </w:r>
      <w:r>
        <w:rPr>
          <w:color w:val="000000"/>
          <w:sz w:val="24"/>
        </w:rPr>
        <w:t>(</w:t>
      </w:r>
      <w:r>
        <w:rPr>
          <w:color w:val="000000"/>
          <w:sz w:val="24"/>
        </w:rPr>
        <w:t>可分离交易可转债的纯债部分除外</w:t>
      </w:r>
      <w:r>
        <w:rPr>
          <w:color w:val="000000"/>
          <w:sz w:val="24"/>
        </w:rPr>
        <w:t>)</w:t>
      </w:r>
      <w:r>
        <w:rPr>
          <w:color w:val="000000"/>
          <w:sz w:val="24"/>
        </w:rPr>
        <w:t>、可交换债券。如法律法规或监管机构以后允许基金投资其他品种，基金管理人在履行适当程序后，可以将其纳入投资范围。本基金的投资组合比例为：债券资产的比例不低于基金资产的</w:t>
      </w:r>
      <w:r>
        <w:rPr>
          <w:color w:val="000000"/>
          <w:sz w:val="24"/>
        </w:rPr>
        <w:t>80%</w:t>
      </w:r>
      <w:r>
        <w:rPr>
          <w:color w:val="000000"/>
          <w:sz w:val="24"/>
        </w:rPr>
        <w:t>，现金或到期日在一年以内的政府债券的投资比例合计不低于基金资产净值的</w:t>
      </w:r>
      <w:r>
        <w:rPr>
          <w:color w:val="000000"/>
          <w:sz w:val="24"/>
        </w:rPr>
        <w:t>5%</w:t>
      </w:r>
      <w:r>
        <w:rPr>
          <w:color w:val="000000"/>
          <w:sz w:val="24"/>
        </w:rPr>
        <w:t>。本基金的业绩比较基准为中债综合全价指数收益率。</w:t>
      </w:r>
    </w:p>
    <w:p w:rsidR="009D31C2" w:rsidRDefault="009D31C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2018</w:t>
      </w:r>
      <w:r w:rsidRPr="00592B92">
        <w:rPr>
          <w:color w:val="000000"/>
          <w:sz w:val="24"/>
        </w:rPr>
        <w:t>年</w:t>
      </w:r>
      <w:r w:rsidRPr="00592B92">
        <w:rPr>
          <w:color w:val="000000"/>
          <w:sz w:val="24"/>
        </w:rPr>
        <w:t>3</w:t>
      </w:r>
      <w:r w:rsidRPr="00592B92">
        <w:rPr>
          <w:color w:val="000000"/>
          <w:sz w:val="24"/>
        </w:rPr>
        <w:t>月</w:t>
      </w:r>
      <w:r w:rsidRPr="00592B92">
        <w:rPr>
          <w:color w:val="000000"/>
          <w:sz w:val="24"/>
        </w:rPr>
        <w:t>26</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9D31C2" w:rsidRDefault="00F25FD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颁布的《证券投资基金会计核算业务指引》、《交银施罗德裕隆纯债债券型证券投资基金基金合同》和在财务报表附注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9D31C2" w:rsidRDefault="009D31C2">
      <w:pPr>
        <w:spacing w:before="29" w:line="288" w:lineRule="auto"/>
        <w:ind w:firstLineChars="200" w:firstLine="480"/>
        <w:rPr>
          <w:color w:val="000000"/>
          <w:sz w:val="24"/>
        </w:rPr>
      </w:pP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本财务报表以持续经营为基础编制。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F25FD5" w:rsidP="001C3974">
      <w:pPr>
        <w:spacing w:before="29" w:line="288" w:lineRule="auto"/>
        <w:ind w:firstLine="420"/>
        <w:jc w:val="left"/>
        <w:rPr>
          <w:color w:val="000000"/>
          <w:sz w:val="24"/>
        </w:rPr>
      </w:pPr>
      <w:r>
        <w:rPr>
          <w:color w:val="000000"/>
          <w:sz w:val="24"/>
        </w:rPr>
        <w:t>本基金</w:t>
      </w:r>
      <w:r>
        <w:rPr>
          <w:color w:val="000000"/>
          <w:sz w:val="24"/>
        </w:rPr>
        <w:t>2017</w:t>
      </w:r>
      <w:r>
        <w:rPr>
          <w:color w:val="000000"/>
          <w:sz w:val="24"/>
        </w:rPr>
        <w:t>年度和</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w:t>
      </w:r>
      <w:r>
        <w:rPr>
          <w:color w:val="000000"/>
          <w:sz w:val="24"/>
        </w:rPr>
        <w:t>(</w:t>
      </w:r>
      <w:r>
        <w:rPr>
          <w:color w:val="000000"/>
          <w:sz w:val="24"/>
        </w:rPr>
        <w:t>基金合同生效日</w:t>
      </w:r>
      <w:r>
        <w:rPr>
          <w:color w:val="000000"/>
          <w:sz w:val="24"/>
        </w:rPr>
        <w:t>)</w:t>
      </w:r>
      <w:r>
        <w:rPr>
          <w:color w:val="000000"/>
          <w:sz w:val="24"/>
        </w:rPr>
        <w:t>至</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w:t>
      </w:r>
      <w:r w:rsidR="001A59F9" w:rsidRPr="00592B92">
        <w:rPr>
          <w:color w:val="000000"/>
          <w:sz w:val="24"/>
        </w:rPr>
        <w:t>财务报表符合企业会计准则的要求，真实、完整地反映了本基金</w:t>
      </w:r>
      <w:r w:rsidR="001A59F9" w:rsidRPr="00592B92">
        <w:rPr>
          <w:color w:val="000000"/>
          <w:sz w:val="24"/>
        </w:rPr>
        <w:t>2017</w:t>
      </w:r>
      <w:r w:rsidR="001A59F9" w:rsidRPr="00592B92">
        <w:rPr>
          <w:color w:val="000000"/>
          <w:sz w:val="24"/>
        </w:rPr>
        <w:t>年</w:t>
      </w:r>
      <w:r w:rsidR="001A59F9" w:rsidRPr="00592B92">
        <w:rPr>
          <w:color w:val="000000"/>
          <w:sz w:val="24"/>
        </w:rPr>
        <w:t>12</w:t>
      </w:r>
      <w:r w:rsidR="001A59F9" w:rsidRPr="00592B92">
        <w:rPr>
          <w:color w:val="000000"/>
          <w:sz w:val="24"/>
        </w:rPr>
        <w:t>月</w:t>
      </w:r>
      <w:r w:rsidR="001A59F9" w:rsidRPr="00592B92">
        <w:rPr>
          <w:color w:val="000000"/>
          <w:sz w:val="24"/>
        </w:rPr>
        <w:t>31</w:t>
      </w:r>
      <w:r w:rsidR="001A59F9" w:rsidRPr="00592B92">
        <w:rPr>
          <w:color w:val="000000"/>
          <w:sz w:val="24"/>
        </w:rPr>
        <w:t>日及</w:t>
      </w:r>
      <w:r w:rsidR="001A59F9" w:rsidRPr="00592B92">
        <w:rPr>
          <w:color w:val="000000"/>
          <w:sz w:val="24"/>
        </w:rPr>
        <w:t>2016</w:t>
      </w:r>
      <w:r w:rsidR="001A59F9" w:rsidRPr="00592B92">
        <w:rPr>
          <w:color w:val="000000"/>
          <w:sz w:val="24"/>
        </w:rPr>
        <w:t>年</w:t>
      </w:r>
      <w:r w:rsidR="001A59F9" w:rsidRPr="00592B92">
        <w:rPr>
          <w:color w:val="000000"/>
          <w:sz w:val="24"/>
        </w:rPr>
        <w:t>12</w:t>
      </w:r>
      <w:r w:rsidR="001A59F9" w:rsidRPr="00592B92">
        <w:rPr>
          <w:color w:val="000000"/>
          <w:sz w:val="24"/>
        </w:rPr>
        <w:t>月</w:t>
      </w:r>
      <w:r w:rsidR="001A59F9" w:rsidRPr="00592B92">
        <w:rPr>
          <w:color w:val="000000"/>
          <w:sz w:val="24"/>
        </w:rPr>
        <w:t>31</w:t>
      </w:r>
      <w:r w:rsidR="001A59F9" w:rsidRPr="00592B92">
        <w:rPr>
          <w:color w:val="000000"/>
          <w:sz w:val="24"/>
        </w:rPr>
        <w:t>日止期间的财务状况以及</w:t>
      </w:r>
      <w:r w:rsidR="001A59F9" w:rsidRPr="00592B92">
        <w:rPr>
          <w:color w:val="000000"/>
          <w:sz w:val="24"/>
        </w:rPr>
        <w:t>2017</w:t>
      </w:r>
      <w:r w:rsidR="001A59F9" w:rsidRPr="00592B92">
        <w:rPr>
          <w:color w:val="000000"/>
          <w:sz w:val="24"/>
        </w:rPr>
        <w:t>年度和</w:t>
      </w:r>
      <w:r w:rsidR="001A59F9" w:rsidRPr="00592B92">
        <w:rPr>
          <w:color w:val="000000"/>
          <w:sz w:val="24"/>
        </w:rPr>
        <w:t>2016</w:t>
      </w:r>
      <w:r w:rsidR="001A59F9" w:rsidRPr="00592B92">
        <w:rPr>
          <w:color w:val="000000"/>
          <w:sz w:val="24"/>
        </w:rPr>
        <w:t>年</w:t>
      </w:r>
      <w:r w:rsidR="001A59F9" w:rsidRPr="00592B92">
        <w:rPr>
          <w:color w:val="000000"/>
          <w:sz w:val="24"/>
        </w:rPr>
        <w:t>11</w:t>
      </w:r>
      <w:r w:rsidR="001A59F9" w:rsidRPr="00592B92">
        <w:rPr>
          <w:color w:val="000000"/>
          <w:sz w:val="24"/>
        </w:rPr>
        <w:t>月</w:t>
      </w:r>
      <w:r w:rsidR="001A59F9" w:rsidRPr="00592B92">
        <w:rPr>
          <w:color w:val="000000"/>
          <w:sz w:val="24"/>
        </w:rPr>
        <w:t>28</w:t>
      </w:r>
      <w:r w:rsidR="001A59F9" w:rsidRPr="00592B92">
        <w:rPr>
          <w:color w:val="000000"/>
          <w:sz w:val="24"/>
        </w:rPr>
        <w:t>日</w:t>
      </w:r>
      <w:r w:rsidR="001A59F9" w:rsidRPr="00592B92">
        <w:rPr>
          <w:color w:val="000000"/>
          <w:sz w:val="24"/>
        </w:rPr>
        <w:t>(</w:t>
      </w:r>
      <w:r w:rsidR="001A59F9" w:rsidRPr="00592B92">
        <w:rPr>
          <w:color w:val="000000"/>
          <w:sz w:val="24"/>
        </w:rPr>
        <w:t>基金合同生效日</w:t>
      </w:r>
      <w:r w:rsidR="001A59F9" w:rsidRPr="00592B92">
        <w:rPr>
          <w:color w:val="000000"/>
          <w:sz w:val="24"/>
        </w:rPr>
        <w:t>)</w:t>
      </w:r>
      <w:r w:rsidR="001A59F9" w:rsidRPr="00592B92">
        <w:rPr>
          <w:color w:val="000000"/>
          <w:sz w:val="24"/>
        </w:rPr>
        <w:t>至</w:t>
      </w:r>
      <w:r w:rsidR="001A59F9" w:rsidRPr="00592B92">
        <w:rPr>
          <w:color w:val="000000"/>
          <w:sz w:val="24"/>
        </w:rPr>
        <w:t>2016</w:t>
      </w:r>
      <w:r w:rsidR="001A59F9" w:rsidRPr="00592B92">
        <w:rPr>
          <w:color w:val="000000"/>
          <w:sz w:val="24"/>
        </w:rPr>
        <w:t>年</w:t>
      </w:r>
      <w:r w:rsidR="001A59F9" w:rsidRPr="00592B92">
        <w:rPr>
          <w:color w:val="000000"/>
          <w:sz w:val="24"/>
        </w:rPr>
        <w:t>12</w:t>
      </w:r>
      <w:r w:rsidR="001A59F9" w:rsidRPr="00592B92">
        <w:rPr>
          <w:color w:val="000000"/>
          <w:sz w:val="24"/>
        </w:rPr>
        <w:t>月</w:t>
      </w:r>
      <w:r w:rsidR="001A59F9" w:rsidRPr="00592B92">
        <w:rPr>
          <w:color w:val="000000"/>
          <w:sz w:val="24"/>
        </w:rPr>
        <w:t>31</w:t>
      </w:r>
      <w:r w:rsidR="001A59F9" w:rsidRPr="00592B92">
        <w:rPr>
          <w:color w:val="000000"/>
          <w:sz w:val="24"/>
        </w:rPr>
        <w:t>日止期间的经营</w:t>
      </w:r>
      <w:bookmarkStart w:id="60" w:name="_GoBack"/>
      <w:bookmarkEnd w:id="60"/>
      <w:r w:rsidR="001A59F9" w:rsidRPr="00592B92">
        <w:rPr>
          <w:color w:val="000000"/>
          <w:sz w:val="24"/>
        </w:rPr>
        <w:t>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重要会计政策和会计估计</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7.4.4.1</w:t>
      </w:r>
      <w:r w:rsidRPr="00C2179A">
        <w:rPr>
          <w:rFonts w:ascii="Times New Roman" w:hAnsi="Times New Roman"/>
          <w:kern w:val="0"/>
          <w:szCs w:val="24"/>
        </w:rPr>
        <w:t>会计年度</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本基金会计年度为公历</w:t>
      </w:r>
      <w:r w:rsidRPr="00592B92">
        <w:rPr>
          <w:color w:val="000000"/>
          <w:sz w:val="24"/>
        </w:rPr>
        <w:t>1</w:t>
      </w:r>
      <w:r w:rsidRPr="00592B92">
        <w:rPr>
          <w:color w:val="000000"/>
          <w:sz w:val="24"/>
        </w:rPr>
        <w:t>月</w:t>
      </w:r>
      <w:r w:rsidRPr="00592B92">
        <w:rPr>
          <w:color w:val="000000"/>
          <w:sz w:val="24"/>
        </w:rPr>
        <w:t>1</w:t>
      </w:r>
      <w:r w:rsidRPr="00592B92">
        <w:rPr>
          <w:color w:val="000000"/>
          <w:sz w:val="24"/>
        </w:rPr>
        <w:t>日起至</w:t>
      </w:r>
      <w:r w:rsidRPr="00592B92">
        <w:rPr>
          <w:color w:val="000000"/>
          <w:sz w:val="24"/>
        </w:rPr>
        <w:t>12</w:t>
      </w:r>
      <w:r w:rsidRPr="00592B92">
        <w:rPr>
          <w:color w:val="000000"/>
          <w:sz w:val="24"/>
        </w:rPr>
        <w:t>月</w:t>
      </w:r>
      <w:r w:rsidRPr="00592B92">
        <w:rPr>
          <w:color w:val="000000"/>
          <w:sz w:val="24"/>
        </w:rPr>
        <w:t>31</w:t>
      </w:r>
      <w:r w:rsidRPr="00592B92">
        <w:rPr>
          <w:color w:val="000000"/>
          <w:sz w:val="24"/>
        </w:rPr>
        <w:t>日止。本财务报表的实际编制期间为</w:t>
      </w:r>
      <w:r w:rsidRPr="00592B92">
        <w:rPr>
          <w:color w:val="000000"/>
          <w:sz w:val="24"/>
        </w:rPr>
        <w:t>2017</w:t>
      </w:r>
      <w:r w:rsidRPr="00592B92">
        <w:rPr>
          <w:color w:val="000000"/>
          <w:sz w:val="24"/>
        </w:rPr>
        <w:t>年度和</w:t>
      </w:r>
      <w:r w:rsidRPr="00592B92">
        <w:rPr>
          <w:color w:val="000000"/>
          <w:sz w:val="24"/>
        </w:rPr>
        <w:t>2016</w:t>
      </w:r>
      <w:r w:rsidRPr="00592B92">
        <w:rPr>
          <w:color w:val="000000"/>
          <w:sz w:val="24"/>
        </w:rPr>
        <w:t>年</w:t>
      </w:r>
      <w:r w:rsidRPr="00592B92">
        <w:rPr>
          <w:color w:val="000000"/>
          <w:sz w:val="24"/>
        </w:rPr>
        <w:t>11</w:t>
      </w:r>
      <w:r w:rsidRPr="00592B92">
        <w:rPr>
          <w:color w:val="000000"/>
          <w:sz w:val="24"/>
        </w:rPr>
        <w:t>月</w:t>
      </w:r>
      <w:r w:rsidRPr="00592B92">
        <w:rPr>
          <w:color w:val="000000"/>
          <w:sz w:val="24"/>
        </w:rPr>
        <w:t>28</w:t>
      </w:r>
      <w:r w:rsidRPr="00592B92">
        <w:rPr>
          <w:color w:val="000000"/>
          <w:sz w:val="24"/>
        </w:rPr>
        <w:t>日</w:t>
      </w:r>
      <w:r w:rsidRPr="00592B92">
        <w:rPr>
          <w:color w:val="000000"/>
          <w:sz w:val="24"/>
        </w:rPr>
        <w:t>(</w:t>
      </w:r>
      <w:r w:rsidRPr="00592B92">
        <w:rPr>
          <w:color w:val="000000"/>
          <w:sz w:val="24"/>
        </w:rPr>
        <w:t>基金合同生效日</w:t>
      </w:r>
      <w:r w:rsidRPr="00592B92">
        <w:rPr>
          <w:color w:val="000000"/>
          <w:sz w:val="24"/>
        </w:rPr>
        <w:t>)</w:t>
      </w:r>
      <w:r w:rsidRPr="00592B92">
        <w:rPr>
          <w:color w:val="000000"/>
          <w:sz w:val="24"/>
        </w:rPr>
        <w:t>至</w:t>
      </w:r>
      <w:r w:rsidRPr="00592B92">
        <w:rPr>
          <w:color w:val="000000"/>
          <w:sz w:val="24"/>
        </w:rPr>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7.4.4.2 </w:t>
      </w:r>
      <w:r w:rsidRPr="00C2179A">
        <w:rPr>
          <w:rFonts w:ascii="Times New Roman" w:hAnsi="Times New Roman"/>
          <w:kern w:val="0"/>
          <w:szCs w:val="24"/>
        </w:rPr>
        <w:t>记账本位币</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本基金的记账本位币为人民币。</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7.4.4.3 </w:t>
      </w:r>
      <w:r w:rsidRPr="00C2179A">
        <w:rPr>
          <w:rFonts w:ascii="Times New Roman" w:hAnsi="Times New Roman"/>
          <w:kern w:val="0"/>
          <w:szCs w:val="24"/>
        </w:rPr>
        <w:t>金融资产和金融负债的分类</w:t>
      </w:r>
    </w:p>
    <w:p w:rsidR="009D31C2" w:rsidRDefault="00F25FD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9D31C2" w:rsidRDefault="00F25FD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本基金以交易目的持有的债券投资和资产支持证券投资分类为以公允价值计量且其变动计入当期损益的金融资产。以公允价值计量且其公允价值变动计入损益的金融资产在资产负债表中以交易性金融资产列示。</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76649F" w:rsidRDefault="001A59F9" w:rsidP="0076649F">
      <w:pPr>
        <w:spacing w:before="29" w:line="288" w:lineRule="auto"/>
        <w:ind w:firstLineChars="200" w:firstLine="480"/>
        <w:rPr>
          <w:color w:val="000000"/>
          <w:sz w:val="24"/>
        </w:rPr>
      </w:pPr>
      <w:r w:rsidRPr="0076649F">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7.4.4.4 </w:t>
      </w:r>
      <w:r w:rsidRPr="00C2179A">
        <w:rPr>
          <w:rFonts w:ascii="Times New Roman" w:hAnsi="Times New Roman"/>
          <w:kern w:val="0"/>
          <w:szCs w:val="24"/>
        </w:rPr>
        <w:t>金融资产和金融负债的初始确认、后续计量和终止确认</w:t>
      </w:r>
    </w:p>
    <w:p w:rsidR="009D31C2" w:rsidRDefault="00F25FD5">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当金融负债的现时义务全部或部分已经解除时，终止确认该金融负债或义务已解除的部分。终止确认部分的账面价值与支付的对价之间的差额，计入当期损益。</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7.4.4.5 </w:t>
      </w:r>
      <w:r w:rsidRPr="00C2179A">
        <w:rPr>
          <w:rFonts w:ascii="Times New Roman" w:hAnsi="Times New Roman"/>
          <w:kern w:val="0"/>
          <w:szCs w:val="24"/>
        </w:rPr>
        <w:t>金融资产和金融负债的估值原则</w:t>
      </w:r>
    </w:p>
    <w:p w:rsidR="009D31C2" w:rsidRDefault="00F25FD5">
      <w:pPr>
        <w:spacing w:before="29" w:line="288" w:lineRule="auto"/>
        <w:ind w:firstLineChars="200" w:firstLine="480"/>
        <w:rPr>
          <w:color w:val="000000"/>
          <w:sz w:val="24"/>
        </w:rPr>
      </w:pPr>
      <w:r>
        <w:rPr>
          <w:color w:val="000000"/>
          <w:sz w:val="24"/>
        </w:rPr>
        <w:t>本基金持有的债券投资和资产支持证券投资按如下原则确定公允价值并进行估值：</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(3) </w:t>
      </w:r>
      <w:r w:rsidRPr="0076649F">
        <w:rPr>
          <w:color w:val="000000"/>
          <w:sz w:val="24"/>
        </w:rPr>
        <w:t>如经济环境发生重大变化或证券发行人发生影响金融工具价格的重大事件，应对估值进行调整并确定公允价值。</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7.4.4.6 </w:t>
      </w:r>
      <w:r w:rsidRPr="00C2179A">
        <w:rPr>
          <w:rFonts w:ascii="Times New Roman" w:hAnsi="Times New Roman"/>
          <w:kern w:val="0"/>
          <w:szCs w:val="24"/>
        </w:rPr>
        <w:t>金融资产和金融负债的抵销</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本基金持有的资产和承担的负债基本为金融资产和金融负债。当本基金</w:t>
      </w:r>
      <w:r w:rsidRPr="0076649F">
        <w:rPr>
          <w:color w:val="000000"/>
          <w:sz w:val="24"/>
        </w:rPr>
        <w:t xml:space="preserve">1) </w:t>
      </w:r>
      <w:r w:rsidRPr="0076649F">
        <w:rPr>
          <w:color w:val="000000"/>
          <w:sz w:val="24"/>
        </w:rPr>
        <w:t>具有抵销已确认金额的法定权利且该种法定权利现在是可执行的；且</w:t>
      </w:r>
      <w:r w:rsidRPr="0076649F">
        <w:rPr>
          <w:color w:val="000000"/>
          <w:sz w:val="24"/>
        </w:rPr>
        <w:t xml:space="preserve">2) </w:t>
      </w:r>
      <w:r w:rsidRPr="0076649F">
        <w:rPr>
          <w:color w:val="000000"/>
          <w:sz w:val="24"/>
        </w:rPr>
        <w:t>交易双方准备按净额结算时，金融资产与金融负债按抵销后的净额在资产负债表中列示。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7.4.4.7 </w:t>
      </w:r>
      <w:r w:rsidRPr="00C2179A">
        <w:rPr>
          <w:rFonts w:ascii="Times New Roman" w:hAnsi="Times New Roman"/>
          <w:kern w:val="0"/>
          <w:szCs w:val="24"/>
        </w:rPr>
        <w:t>实收基金</w:t>
      </w:r>
    </w:p>
    <w:p w:rsidR="001A59F9" w:rsidRPr="0076649F" w:rsidRDefault="001A59F9" w:rsidP="0076649F">
      <w:pPr>
        <w:spacing w:before="29" w:line="288" w:lineRule="auto"/>
        <w:ind w:firstLineChars="200" w:firstLine="480"/>
        <w:rPr>
          <w:color w:val="000000"/>
          <w:sz w:val="24"/>
        </w:rPr>
      </w:pPr>
      <w:r w:rsidRPr="0076649F">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7.4.4.8 </w:t>
      </w:r>
      <w:r w:rsidRPr="00C2179A">
        <w:rPr>
          <w:rFonts w:ascii="Times New Roman" w:hAnsi="Times New Roman"/>
          <w:kern w:val="0"/>
          <w:szCs w:val="24"/>
        </w:rPr>
        <w:t>损益平准金</w:t>
      </w:r>
    </w:p>
    <w:p w:rsidR="001A59F9" w:rsidRPr="0076649F" w:rsidRDefault="001A59F9" w:rsidP="0076649F">
      <w:pPr>
        <w:spacing w:before="29" w:line="288" w:lineRule="auto"/>
        <w:ind w:firstLineChars="200" w:firstLine="480"/>
        <w:rPr>
          <w:color w:val="000000"/>
          <w:sz w:val="24"/>
        </w:rPr>
      </w:pPr>
      <w:r w:rsidRPr="0076649F">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76649F">
        <w:rPr>
          <w:color w:val="000000"/>
          <w:sz w:val="24"/>
        </w:rPr>
        <w:t>/(</w:t>
      </w:r>
      <w:r w:rsidRPr="0076649F">
        <w:rPr>
          <w:color w:val="000000"/>
          <w:sz w:val="24"/>
        </w:rPr>
        <w:t>累计亏损</w:t>
      </w:r>
      <w:r w:rsidRPr="0076649F">
        <w:rPr>
          <w:color w:val="000000"/>
          <w:sz w:val="24"/>
        </w:rPr>
        <w:t>)</w:t>
      </w:r>
      <w:r w:rsidRPr="0076649F">
        <w:rPr>
          <w:color w:val="000000"/>
          <w:sz w:val="24"/>
        </w:rPr>
        <w:t>。</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7.4.4.9 </w:t>
      </w:r>
      <w:r w:rsidRPr="00C2179A">
        <w:rPr>
          <w:rFonts w:ascii="Times New Roman" w:hAnsi="Times New Roman"/>
          <w:kern w:val="0"/>
          <w:szCs w:val="24"/>
        </w:rPr>
        <w:t>收入</w:t>
      </w:r>
      <w:r w:rsidRPr="00C2179A">
        <w:rPr>
          <w:rFonts w:ascii="Times New Roman" w:hAnsi="Times New Roman"/>
          <w:kern w:val="0"/>
          <w:szCs w:val="24"/>
        </w:rPr>
        <w:t>/(</w:t>
      </w:r>
      <w:r w:rsidRPr="00C2179A">
        <w:rPr>
          <w:rFonts w:ascii="Times New Roman" w:hAnsi="Times New Roman"/>
          <w:kern w:val="0"/>
          <w:szCs w:val="24"/>
        </w:rPr>
        <w:t>损失</w:t>
      </w:r>
      <w:r w:rsidRPr="00C2179A">
        <w:rPr>
          <w:rFonts w:ascii="Times New Roman" w:hAnsi="Times New Roman"/>
          <w:kern w:val="0"/>
          <w:szCs w:val="24"/>
        </w:rPr>
        <w:t>)</w:t>
      </w:r>
      <w:r w:rsidRPr="00C2179A">
        <w:rPr>
          <w:rFonts w:ascii="Times New Roman" w:hAnsi="Times New Roman"/>
          <w:kern w:val="0"/>
          <w:szCs w:val="24"/>
        </w:rPr>
        <w:t>的确认和计量</w:t>
      </w:r>
    </w:p>
    <w:p w:rsidR="009D31C2" w:rsidRDefault="00F25FD5">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应收款项在持有期间确认的利息收入按实际利率法计算，实际利率法与直线法差异较小的则按直线法计算。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7.4.4.10 </w:t>
      </w:r>
      <w:r w:rsidRPr="00C2179A">
        <w:rPr>
          <w:rFonts w:ascii="Times New Roman" w:hAnsi="Times New Roman"/>
          <w:kern w:val="0"/>
          <w:szCs w:val="24"/>
        </w:rPr>
        <w:t>费用的确认和计量</w:t>
      </w:r>
    </w:p>
    <w:p w:rsidR="009D31C2" w:rsidRDefault="00F25FD5">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其他金融负债在持有期间确认的利息支出按实际利率法计算，实际利率法与直线法差异较小的则按直线法计算。</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7.4.4.11 </w:t>
      </w:r>
      <w:r w:rsidRPr="00C2179A">
        <w:rPr>
          <w:rFonts w:ascii="Times New Roman" w:hAnsi="Times New Roman"/>
          <w:kern w:val="0"/>
          <w:szCs w:val="24"/>
        </w:rPr>
        <w:t>基金的收益分配政策</w:t>
      </w:r>
    </w:p>
    <w:p w:rsidR="009D31C2" w:rsidRDefault="00F25FD5">
      <w:pPr>
        <w:spacing w:before="29" w:line="288" w:lineRule="auto"/>
        <w:ind w:firstLineChars="200" w:firstLine="480"/>
        <w:rPr>
          <w:color w:val="000000"/>
          <w:sz w:val="24"/>
        </w:rPr>
      </w:pPr>
      <w:r>
        <w:rPr>
          <w:color w:val="00000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w:t>
      </w:r>
      <w:r>
        <w:rPr>
          <w:color w:val="000000"/>
          <w:sz w:val="24"/>
        </w:rPr>
        <w:lastRenderedPageBreak/>
        <w:t>供分配利润的金额为期末未分配利润，即已实现部分相抵未实现部分后的余额。</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经宣告的拟分配基金收益于分红除权日从所有者权益转出。</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7.4.4.12 </w:t>
      </w:r>
      <w:r w:rsidRPr="00C2179A">
        <w:rPr>
          <w:rFonts w:ascii="Times New Roman" w:hAnsi="Times New Roman"/>
          <w:kern w:val="0"/>
          <w:szCs w:val="24"/>
        </w:rPr>
        <w:t>分部报告</w:t>
      </w:r>
    </w:p>
    <w:p w:rsidR="009D31C2" w:rsidRDefault="00F25FD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本基金目前以一个单一的经营分部运作，不需要披露分部信息。</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7.4.4.13 </w:t>
      </w:r>
      <w:r w:rsidRPr="00C2179A">
        <w:rPr>
          <w:rFonts w:ascii="Times New Roman" w:hAnsi="Times New Roman"/>
          <w:kern w:val="0"/>
          <w:szCs w:val="24"/>
        </w:rPr>
        <w:t>其他重要的会计政策和会计估计</w:t>
      </w:r>
    </w:p>
    <w:p w:rsidR="009D31C2" w:rsidRDefault="00F25FD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(1) </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号《中国证监会关于证券投资基金估值业务的指导意见》，根据具体情况采用现金流量折现法等估值技术进行估值。</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(2) </w:t>
      </w:r>
      <w:r w:rsidRPr="0076649F">
        <w:rPr>
          <w:color w:val="000000"/>
          <w:sz w:val="24"/>
        </w:rPr>
        <w:t>对于在证券交易所上市或挂牌转让的固定收益品种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及在银行间同业市场交易的固定收益品种，根据中国证监会公告</w:t>
      </w:r>
      <w:r w:rsidRPr="0076649F">
        <w:rPr>
          <w:color w:val="000000"/>
          <w:sz w:val="24"/>
        </w:rPr>
        <w:t>[2017]13</w:t>
      </w:r>
      <w:r w:rsidRPr="0076649F">
        <w:rPr>
          <w:color w:val="000000"/>
          <w:sz w:val="24"/>
        </w:rPr>
        <w:t>号《中国证监会关于证券投资基金估值业务的指导意见》及《中国证券投资基金业协会估值核算工作小组关于</w:t>
      </w:r>
      <w:r w:rsidRPr="0076649F">
        <w:rPr>
          <w:color w:val="000000"/>
          <w:sz w:val="24"/>
        </w:rPr>
        <w:t>2015</w:t>
      </w:r>
      <w:r w:rsidRPr="0076649F">
        <w:rPr>
          <w:color w:val="000000"/>
          <w:sz w:val="24"/>
        </w:rPr>
        <w:t>年</w:t>
      </w:r>
      <w:r w:rsidRPr="0076649F">
        <w:rPr>
          <w:color w:val="000000"/>
          <w:sz w:val="24"/>
        </w:rPr>
        <w:t>1</w:t>
      </w:r>
      <w:r w:rsidRPr="0076649F">
        <w:rPr>
          <w:color w:val="000000"/>
          <w:sz w:val="24"/>
        </w:rPr>
        <w:t>季度固定收益品种的估值处理标准》采用估值技术确定公允价值。本基金持有的证券交易所上市或挂牌转让的固定收益品种</w:t>
      </w:r>
      <w:r w:rsidRPr="0076649F">
        <w:rPr>
          <w:color w:val="000000"/>
          <w:sz w:val="24"/>
        </w:rPr>
        <w:t>(</w:t>
      </w:r>
      <w:r w:rsidRPr="0076649F">
        <w:rPr>
          <w:color w:val="000000"/>
          <w:sz w:val="24"/>
        </w:rPr>
        <w:t>可转换债券、资产支持证券和私募债券除外</w:t>
      </w:r>
      <w:r w:rsidRPr="0076649F">
        <w:rPr>
          <w:color w:val="000000"/>
          <w:sz w:val="24"/>
        </w:rPr>
        <w:t>)</w:t>
      </w:r>
      <w:r w:rsidRPr="0076649F">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本基金在本报告期间无须说明的会计差错更正。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9D31C2" w:rsidRDefault="00F25FD5">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对证券投资基金管理人运用基金买卖债券的转让收入免征增值税，对国债、地方政府债以及金融同业往来利息收入亦免征增值税</w:t>
      </w:r>
      <w:r>
        <w:rPr>
          <w:color w:val="000000"/>
          <w:sz w:val="24"/>
        </w:rPr>
        <w:t xml:space="preserve"> </w:t>
      </w:r>
      <w:r>
        <w:rPr>
          <w:color w:val="000000"/>
          <w:sz w:val="24"/>
        </w:rPr>
        <w:t>。</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9D31C2" w:rsidRDefault="009D31C2">
      <w:pPr>
        <w:spacing w:before="29" w:line="288" w:lineRule="auto"/>
        <w:ind w:firstLineChars="200" w:firstLine="480"/>
        <w:rPr>
          <w:color w:val="000000"/>
          <w:sz w:val="24"/>
        </w:rPr>
      </w:pPr>
    </w:p>
    <w:p w:rsidR="001A59F9" w:rsidRPr="0076649F" w:rsidRDefault="001A59F9" w:rsidP="0076649F">
      <w:pPr>
        <w:spacing w:before="29" w:line="288" w:lineRule="auto"/>
        <w:ind w:firstLineChars="200" w:firstLine="480"/>
        <w:rPr>
          <w:color w:val="000000"/>
          <w:sz w:val="24"/>
        </w:rPr>
      </w:pPr>
      <w:r w:rsidRPr="0076649F">
        <w:rPr>
          <w:color w:val="000000"/>
          <w:sz w:val="24"/>
        </w:rPr>
        <w:t>(3)</w:t>
      </w:r>
      <w:r w:rsidRPr="0076649F">
        <w:rPr>
          <w:color w:val="000000"/>
          <w:sz w:val="24"/>
        </w:rPr>
        <w:t>对基金取得的企业债券利息收入，应由发行债券的企业在向基金支付利息时代扣代缴</w:t>
      </w:r>
      <w:r w:rsidRPr="0076649F">
        <w:rPr>
          <w:color w:val="000000"/>
          <w:sz w:val="24"/>
        </w:rPr>
        <w:t>20%</w:t>
      </w:r>
      <w:r w:rsidRPr="0076649F">
        <w:rPr>
          <w:color w:val="000000"/>
          <w:sz w:val="24"/>
        </w:rPr>
        <w:t>的个人所得税。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9D31C2">
        <w:tc>
          <w:tcPr>
            <w:tcW w:w="5219" w:type="dxa"/>
            <w:vAlign w:val="center"/>
          </w:tcPr>
          <w:p w:rsidR="009D31C2" w:rsidRDefault="00F25F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9D31C2" w:rsidRDefault="00F25FD5">
            <w:pPr>
              <w:jc w:val="center"/>
            </w:pPr>
            <w:r>
              <w:rPr>
                <w:color w:val="000000"/>
                <w:sz w:val="24"/>
              </w:rPr>
              <w:t>基金管理人、基金销售机构</w:t>
            </w:r>
          </w:p>
        </w:tc>
      </w:tr>
      <w:tr w:rsidR="009D31C2">
        <w:tc>
          <w:tcPr>
            <w:tcW w:w="5219" w:type="dxa"/>
            <w:vAlign w:val="center"/>
          </w:tcPr>
          <w:p w:rsidR="009D31C2" w:rsidRDefault="00F25FD5">
            <w:pPr>
              <w:jc w:val="left"/>
            </w:pPr>
            <w:r>
              <w:rPr>
                <w:color w:val="000000"/>
                <w:sz w:val="24"/>
              </w:rPr>
              <w:t>中国邮政储蓄银行股份有限公司</w:t>
            </w:r>
            <w:r>
              <w:rPr>
                <w:color w:val="000000"/>
                <w:sz w:val="24"/>
              </w:rPr>
              <w:t>(“</w:t>
            </w:r>
            <w:r>
              <w:rPr>
                <w:color w:val="000000"/>
                <w:sz w:val="24"/>
              </w:rPr>
              <w:t>中国邮政储蓄银行</w:t>
            </w:r>
            <w:r>
              <w:rPr>
                <w:color w:val="000000"/>
                <w:sz w:val="24"/>
              </w:rPr>
              <w:t>”)</w:t>
            </w:r>
          </w:p>
        </w:tc>
        <w:tc>
          <w:tcPr>
            <w:tcW w:w="3779" w:type="dxa"/>
            <w:vAlign w:val="center"/>
          </w:tcPr>
          <w:p w:rsidR="009D31C2" w:rsidRDefault="00F25FD5">
            <w:pPr>
              <w:jc w:val="center"/>
            </w:pPr>
            <w:r>
              <w:rPr>
                <w:color w:val="000000"/>
                <w:sz w:val="24"/>
              </w:rPr>
              <w:t>基金托管人</w:t>
            </w:r>
          </w:p>
        </w:tc>
      </w:tr>
      <w:tr w:rsidR="009D31C2">
        <w:tc>
          <w:tcPr>
            <w:tcW w:w="5219" w:type="dxa"/>
            <w:vAlign w:val="center"/>
          </w:tcPr>
          <w:p w:rsidR="009D31C2" w:rsidRDefault="00F25FD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9D31C2" w:rsidRDefault="00F25FD5">
            <w:pPr>
              <w:jc w:val="center"/>
            </w:pPr>
            <w:r>
              <w:rPr>
                <w:color w:val="000000"/>
                <w:sz w:val="24"/>
              </w:rPr>
              <w:t>基金管理人的股东</w:t>
            </w:r>
          </w:p>
        </w:tc>
      </w:tr>
      <w:tr w:rsidR="009D31C2">
        <w:tc>
          <w:tcPr>
            <w:tcW w:w="5219" w:type="dxa"/>
            <w:vAlign w:val="center"/>
          </w:tcPr>
          <w:p w:rsidR="009D31C2" w:rsidRDefault="00F25FD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9D31C2" w:rsidRDefault="00F25FD5">
            <w:pPr>
              <w:jc w:val="center"/>
            </w:pPr>
            <w:r>
              <w:rPr>
                <w:color w:val="000000"/>
                <w:sz w:val="24"/>
              </w:rPr>
              <w:t>基金管理人的股东</w:t>
            </w:r>
          </w:p>
        </w:tc>
      </w:tr>
      <w:tr w:rsidR="009D31C2">
        <w:tc>
          <w:tcPr>
            <w:tcW w:w="5219" w:type="dxa"/>
            <w:vAlign w:val="center"/>
          </w:tcPr>
          <w:p w:rsidR="009D31C2" w:rsidRDefault="00F25FD5">
            <w:pPr>
              <w:jc w:val="left"/>
            </w:pPr>
            <w:r>
              <w:rPr>
                <w:color w:val="000000"/>
                <w:sz w:val="24"/>
              </w:rPr>
              <w:t>交银施罗德资产管理有限公司</w:t>
            </w:r>
          </w:p>
        </w:tc>
        <w:tc>
          <w:tcPr>
            <w:tcW w:w="3779" w:type="dxa"/>
            <w:vAlign w:val="center"/>
          </w:tcPr>
          <w:p w:rsidR="009D31C2" w:rsidRDefault="00F25FD5">
            <w:pPr>
              <w:jc w:val="center"/>
            </w:pPr>
            <w:r>
              <w:rPr>
                <w:color w:val="000000"/>
                <w:sz w:val="24"/>
              </w:rPr>
              <w:t>基金管理人的子公司</w:t>
            </w:r>
          </w:p>
        </w:tc>
      </w:tr>
      <w:tr w:rsidR="009D31C2">
        <w:tc>
          <w:tcPr>
            <w:tcW w:w="5219" w:type="dxa"/>
            <w:vAlign w:val="center"/>
          </w:tcPr>
          <w:p w:rsidR="009D31C2" w:rsidRDefault="00F25FD5">
            <w:pPr>
              <w:jc w:val="left"/>
            </w:pPr>
            <w:r>
              <w:rPr>
                <w:color w:val="000000"/>
                <w:sz w:val="24"/>
              </w:rPr>
              <w:t>上海直源投资管理有限公司</w:t>
            </w:r>
          </w:p>
        </w:tc>
        <w:tc>
          <w:tcPr>
            <w:tcW w:w="3779" w:type="dxa"/>
            <w:vAlign w:val="center"/>
          </w:tcPr>
          <w:p w:rsidR="009D31C2" w:rsidRDefault="00F25FD5">
            <w:pPr>
              <w:jc w:val="center"/>
            </w:pPr>
            <w:r>
              <w:rPr>
                <w:color w:val="000000"/>
                <w:sz w:val="24"/>
              </w:rPr>
              <w:t>受基金管理人控制的公司</w:t>
            </w:r>
          </w:p>
        </w:tc>
      </w:tr>
      <w:tr w:rsidR="009D31C2">
        <w:tc>
          <w:tcPr>
            <w:tcW w:w="5219" w:type="dxa"/>
            <w:vAlign w:val="center"/>
          </w:tcPr>
          <w:p w:rsidR="009D31C2" w:rsidRDefault="00F25FD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9D31C2" w:rsidRDefault="00F25FD5">
            <w:pPr>
              <w:jc w:val="center"/>
            </w:pPr>
            <w:r>
              <w:rPr>
                <w:color w:val="000000"/>
                <w:sz w:val="24"/>
              </w:rPr>
              <w:t>受基金管理人控制的公司</w:t>
            </w:r>
          </w:p>
        </w:tc>
      </w:tr>
      <w:tr w:rsidR="009D31C2">
        <w:tc>
          <w:tcPr>
            <w:tcW w:w="5219" w:type="dxa"/>
            <w:vAlign w:val="center"/>
          </w:tcPr>
          <w:p w:rsidR="009D31C2" w:rsidRDefault="00F25FD5">
            <w:pPr>
              <w:jc w:val="left"/>
            </w:pPr>
            <w:r>
              <w:rPr>
                <w:color w:val="000000"/>
                <w:sz w:val="24"/>
              </w:rPr>
              <w:t>施罗德投资管理有限公司</w:t>
            </w:r>
          </w:p>
        </w:tc>
        <w:tc>
          <w:tcPr>
            <w:tcW w:w="3779" w:type="dxa"/>
            <w:vAlign w:val="center"/>
          </w:tcPr>
          <w:p w:rsidR="009D31C2" w:rsidRDefault="00F25FD5">
            <w:pPr>
              <w:jc w:val="center"/>
            </w:pPr>
            <w:r>
              <w:rPr>
                <w:color w:val="000000"/>
                <w:sz w:val="24"/>
              </w:rPr>
              <w:t>基金管理人的股东</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28</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2,877,078.17</w:t>
            </w:r>
          </w:p>
        </w:tc>
        <w:tc>
          <w:tcPr>
            <w:tcW w:w="2657" w:type="dxa"/>
            <w:vAlign w:val="center"/>
          </w:tcPr>
          <w:p w:rsidR="001A59F9" w:rsidRPr="00817316" w:rsidRDefault="001A59F9" w:rsidP="00817316">
            <w:pPr>
              <w:spacing w:before="29" w:line="288" w:lineRule="auto"/>
              <w:jc w:val="right"/>
              <w:rPr>
                <w:sz w:val="24"/>
              </w:rPr>
            </w:pPr>
            <w:r w:rsidRPr="00817316">
              <w:rPr>
                <w:sz w:val="24"/>
              </w:rPr>
              <w:t>378,408.21</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w:t>
            </w:r>
          </w:p>
        </w:tc>
        <w:tc>
          <w:tcPr>
            <w:tcW w:w="2657" w:type="dxa"/>
            <w:vAlign w:val="center"/>
          </w:tcPr>
          <w:p w:rsidR="001A59F9" w:rsidRPr="00817316" w:rsidRDefault="001A59F9" w:rsidP="00817316">
            <w:pPr>
              <w:spacing w:before="29" w:line="288" w:lineRule="auto"/>
              <w:jc w:val="right"/>
              <w:rPr>
                <w:sz w:val="24"/>
              </w:rPr>
            </w:pPr>
            <w:r w:rsidRPr="00817316">
              <w:rPr>
                <w:sz w:val="24"/>
              </w:rPr>
              <w:t>-</w:t>
            </w:r>
          </w:p>
        </w:tc>
      </w:tr>
    </w:tbl>
    <w:p w:rsidR="009D31C2" w:rsidRDefault="00F25FD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×0.30%÷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2017</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2017</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11</w:t>
            </w:r>
            <w:r w:rsidRPr="00CD0071">
              <w:rPr>
                <w:bCs/>
                <w:color w:val="000000"/>
                <w:sz w:val="24"/>
              </w:rPr>
              <w:t>月</w:t>
            </w:r>
            <w:r w:rsidRPr="00CD0071">
              <w:rPr>
                <w:bCs/>
                <w:color w:val="000000"/>
                <w:sz w:val="24"/>
              </w:rPr>
              <w:t>28</w:t>
            </w:r>
            <w:r w:rsidRPr="00CD0071">
              <w:rPr>
                <w:bCs/>
                <w:color w:val="000000"/>
                <w:sz w:val="24"/>
              </w:rPr>
              <w:t>日（基金合同生效日）至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959,026.05</w:t>
            </w:r>
          </w:p>
        </w:tc>
        <w:tc>
          <w:tcPr>
            <w:tcW w:w="2657" w:type="dxa"/>
            <w:vAlign w:val="center"/>
          </w:tcPr>
          <w:p w:rsidR="001A59F9" w:rsidRPr="00817316" w:rsidRDefault="001A59F9" w:rsidP="00817316">
            <w:pPr>
              <w:spacing w:before="29" w:line="288" w:lineRule="auto"/>
              <w:jc w:val="right"/>
              <w:rPr>
                <w:sz w:val="24"/>
              </w:rPr>
            </w:pPr>
            <w:r w:rsidRPr="00817316">
              <w:rPr>
                <w:sz w:val="24"/>
              </w:rPr>
              <w:t>126,136.07</w:t>
            </w:r>
          </w:p>
        </w:tc>
      </w:tr>
    </w:tbl>
    <w:p w:rsidR="009D31C2" w:rsidRDefault="00F25F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w:t>
      </w:r>
      <w:r>
        <w:rPr>
          <w:kern w:val="0"/>
          <w:sz w:val="24"/>
        </w:rPr>
        <w:t>的年费率计提，逐日累计至每月月底，按月支付。</w:t>
      </w:r>
      <w:r>
        <w:rPr>
          <w:kern w:val="0"/>
          <w:sz w:val="24"/>
        </w:rPr>
        <w:t xml:space="preserve"> </w:t>
      </w:r>
      <w:r>
        <w:rPr>
          <w:kern w:val="0"/>
          <w:sz w:val="24"/>
        </w:rPr>
        <w:t>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×0.10%÷</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D31C2">
        <w:tc>
          <w:tcPr>
            <w:tcW w:w="2045" w:type="dxa"/>
            <w:vAlign w:val="center"/>
          </w:tcPr>
          <w:p w:rsidR="009D31C2" w:rsidRDefault="00F25FD5">
            <w:pPr>
              <w:jc w:val="left"/>
            </w:pPr>
            <w:r>
              <w:rPr>
                <w:sz w:val="24"/>
              </w:rPr>
              <w:lastRenderedPageBreak/>
              <w:t>交银施罗德基金公司</w:t>
            </w:r>
          </w:p>
        </w:tc>
        <w:tc>
          <w:tcPr>
            <w:tcW w:w="2455" w:type="dxa"/>
            <w:vAlign w:val="center"/>
          </w:tcPr>
          <w:p w:rsidR="009D31C2" w:rsidRDefault="00F25FD5">
            <w:pPr>
              <w:jc w:val="right"/>
            </w:pPr>
            <w:r>
              <w:rPr>
                <w:sz w:val="24"/>
              </w:rPr>
              <w:t>-</w:t>
            </w:r>
          </w:p>
        </w:tc>
        <w:tc>
          <w:tcPr>
            <w:tcW w:w="2609" w:type="dxa"/>
            <w:vAlign w:val="center"/>
          </w:tcPr>
          <w:p w:rsidR="009D31C2" w:rsidRDefault="00F25FD5">
            <w:pPr>
              <w:jc w:val="right"/>
            </w:pPr>
            <w:r>
              <w:rPr>
                <w:sz w:val="24"/>
              </w:rPr>
              <w:t>13.64</w:t>
            </w:r>
          </w:p>
        </w:tc>
        <w:tc>
          <w:tcPr>
            <w:tcW w:w="1889" w:type="dxa"/>
            <w:vAlign w:val="center"/>
          </w:tcPr>
          <w:p w:rsidR="009D31C2" w:rsidRDefault="00F25FD5">
            <w:pPr>
              <w:jc w:val="right"/>
            </w:pPr>
            <w:r>
              <w:rPr>
                <w:sz w:val="24"/>
              </w:rPr>
              <w:t>13.64</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13.64</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13.64</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11</w:t>
            </w:r>
            <w:r w:rsidRPr="00251201">
              <w:rPr>
                <w:color w:val="000000"/>
                <w:sz w:val="24"/>
              </w:rPr>
              <w:t>月</w:t>
            </w:r>
            <w:r w:rsidRPr="00251201">
              <w:rPr>
                <w:color w:val="000000"/>
                <w:sz w:val="24"/>
              </w:rPr>
              <w:t>28</w:t>
            </w:r>
            <w:r w:rsidRPr="00251201">
              <w:rPr>
                <w:color w:val="000000"/>
                <w:sz w:val="24"/>
              </w:rPr>
              <w:t>日（基金合同生效日）至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交银裕隆纯债债券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D31C2">
        <w:tc>
          <w:tcPr>
            <w:tcW w:w="2045" w:type="dxa"/>
            <w:vAlign w:val="center"/>
          </w:tcPr>
          <w:p w:rsidR="009D31C2" w:rsidRDefault="00F25FD5">
            <w:pPr>
              <w:jc w:val="left"/>
            </w:pPr>
            <w:r>
              <w:rPr>
                <w:sz w:val="24"/>
              </w:rPr>
              <w:t>交银施罗德基金公司</w:t>
            </w:r>
          </w:p>
        </w:tc>
        <w:tc>
          <w:tcPr>
            <w:tcW w:w="2455" w:type="dxa"/>
            <w:vAlign w:val="center"/>
          </w:tcPr>
          <w:p w:rsidR="009D31C2" w:rsidRDefault="00F25FD5">
            <w:pPr>
              <w:jc w:val="right"/>
            </w:pPr>
            <w:r>
              <w:rPr>
                <w:sz w:val="24"/>
              </w:rPr>
              <w:t>-</w:t>
            </w:r>
          </w:p>
        </w:tc>
        <w:tc>
          <w:tcPr>
            <w:tcW w:w="2609" w:type="dxa"/>
            <w:vAlign w:val="center"/>
          </w:tcPr>
          <w:p w:rsidR="009D31C2" w:rsidRDefault="00F25FD5">
            <w:pPr>
              <w:jc w:val="right"/>
            </w:pPr>
            <w:r>
              <w:rPr>
                <w:sz w:val="24"/>
              </w:rPr>
              <w:t>1.32</w:t>
            </w:r>
          </w:p>
        </w:tc>
        <w:tc>
          <w:tcPr>
            <w:tcW w:w="1889" w:type="dxa"/>
            <w:vAlign w:val="center"/>
          </w:tcPr>
          <w:p w:rsidR="009D31C2" w:rsidRDefault="00F25FD5">
            <w:pPr>
              <w:jc w:val="right"/>
            </w:pPr>
            <w:r>
              <w:rPr>
                <w:sz w:val="24"/>
              </w:rPr>
              <w:t>1.32</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1.32</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1.32</w:t>
            </w:r>
          </w:p>
        </w:tc>
      </w:tr>
    </w:tbl>
    <w:p w:rsidR="009D31C2" w:rsidRDefault="00F25FD5">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Pr="00E25C2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2017</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2017</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11</w:t>
            </w:r>
            <w:r w:rsidRPr="0013672A">
              <w:rPr>
                <w:szCs w:val="21"/>
              </w:rPr>
              <w:t>月</w:t>
            </w:r>
            <w:r w:rsidRPr="0013672A">
              <w:rPr>
                <w:szCs w:val="21"/>
              </w:rPr>
              <w:t>28</w:t>
            </w:r>
            <w:r w:rsidRPr="0013672A">
              <w:rPr>
                <w:szCs w:val="21"/>
              </w:rPr>
              <w:t>日（基金合同生效日）至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9D31C2">
        <w:tc>
          <w:tcPr>
            <w:tcW w:w="2266" w:type="dxa"/>
            <w:vAlign w:val="center"/>
          </w:tcPr>
          <w:p w:rsidR="009D31C2" w:rsidRDefault="00F25FD5">
            <w:pPr>
              <w:jc w:val="left"/>
            </w:pPr>
            <w:r>
              <w:rPr>
                <w:szCs w:val="21"/>
              </w:rPr>
              <w:t>中国邮政储蓄银行股份有限公司</w:t>
            </w:r>
          </w:p>
        </w:tc>
        <w:tc>
          <w:tcPr>
            <w:tcW w:w="1683" w:type="dxa"/>
            <w:vAlign w:val="center"/>
          </w:tcPr>
          <w:p w:rsidR="009D31C2" w:rsidRDefault="00F25FD5">
            <w:pPr>
              <w:jc w:val="right"/>
            </w:pPr>
            <w:r>
              <w:rPr>
                <w:szCs w:val="21"/>
              </w:rPr>
              <w:t>278,137.07</w:t>
            </w:r>
          </w:p>
        </w:tc>
        <w:tc>
          <w:tcPr>
            <w:tcW w:w="1683" w:type="dxa"/>
            <w:vAlign w:val="center"/>
          </w:tcPr>
          <w:p w:rsidR="009D31C2" w:rsidRDefault="00F25FD5">
            <w:pPr>
              <w:jc w:val="right"/>
            </w:pPr>
            <w:r>
              <w:rPr>
                <w:szCs w:val="21"/>
              </w:rPr>
              <w:t>1,392,209.96</w:t>
            </w:r>
          </w:p>
        </w:tc>
        <w:tc>
          <w:tcPr>
            <w:tcW w:w="1683" w:type="dxa"/>
            <w:vAlign w:val="center"/>
          </w:tcPr>
          <w:p w:rsidR="009D31C2" w:rsidRDefault="00F25FD5">
            <w:pPr>
              <w:jc w:val="right"/>
            </w:pPr>
            <w:r>
              <w:rPr>
                <w:szCs w:val="21"/>
              </w:rPr>
              <w:t>312,075,954.65</w:t>
            </w:r>
          </w:p>
        </w:tc>
        <w:tc>
          <w:tcPr>
            <w:tcW w:w="1683" w:type="dxa"/>
            <w:vAlign w:val="center"/>
          </w:tcPr>
          <w:p w:rsidR="009D31C2" w:rsidRDefault="00F25FD5">
            <w:pPr>
              <w:jc w:val="right"/>
            </w:pPr>
            <w:r>
              <w:rPr>
                <w:szCs w:val="21"/>
              </w:rPr>
              <w:t>103,588.98</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2017</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本基金本报告期末未持有暂时停牌等流通受限股票。</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2017</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162,116,981.92</w:t>
      </w:r>
      <w:r w:rsidRPr="00AA721C">
        <w:rPr>
          <w:color w:val="000000"/>
          <w:sz w:val="24"/>
        </w:rPr>
        <w:t>元，是以如下债券作为质押：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9D31C2">
        <w:tc>
          <w:tcPr>
            <w:tcW w:w="1493" w:type="dxa"/>
            <w:vAlign w:val="center"/>
          </w:tcPr>
          <w:p w:rsidR="009D31C2" w:rsidRDefault="00F25FD5">
            <w:pPr>
              <w:jc w:val="center"/>
            </w:pPr>
            <w:r>
              <w:rPr>
                <w:color w:val="000000"/>
                <w:kern w:val="0"/>
                <w:sz w:val="24"/>
              </w:rPr>
              <w:t>041760057</w:t>
            </w:r>
          </w:p>
        </w:tc>
        <w:tc>
          <w:tcPr>
            <w:tcW w:w="1494" w:type="dxa"/>
            <w:vAlign w:val="center"/>
          </w:tcPr>
          <w:p w:rsidR="009D31C2" w:rsidRDefault="00F25FD5">
            <w:pPr>
              <w:jc w:val="center"/>
            </w:pPr>
            <w:r>
              <w:rPr>
                <w:color w:val="000000"/>
                <w:kern w:val="0"/>
                <w:sz w:val="24"/>
              </w:rPr>
              <w:t>17</w:t>
            </w:r>
            <w:r>
              <w:rPr>
                <w:color w:val="000000"/>
                <w:kern w:val="0"/>
                <w:sz w:val="24"/>
              </w:rPr>
              <w:t>西安高新</w:t>
            </w:r>
            <w:r>
              <w:rPr>
                <w:color w:val="000000"/>
                <w:kern w:val="0"/>
                <w:sz w:val="24"/>
              </w:rPr>
              <w:t>CP002</w:t>
            </w:r>
          </w:p>
        </w:tc>
        <w:tc>
          <w:tcPr>
            <w:tcW w:w="1494" w:type="dxa"/>
            <w:vAlign w:val="center"/>
          </w:tcPr>
          <w:p w:rsidR="009D31C2" w:rsidRDefault="00F25FD5">
            <w:pPr>
              <w:jc w:val="center"/>
            </w:pPr>
            <w:r>
              <w:rPr>
                <w:color w:val="000000"/>
                <w:kern w:val="0"/>
                <w:sz w:val="24"/>
              </w:rPr>
              <w:t>2018-01-03</w:t>
            </w:r>
          </w:p>
        </w:tc>
        <w:tc>
          <w:tcPr>
            <w:tcW w:w="1255" w:type="dxa"/>
            <w:vAlign w:val="center"/>
          </w:tcPr>
          <w:p w:rsidR="009D31C2" w:rsidRDefault="00F25FD5">
            <w:pPr>
              <w:jc w:val="right"/>
            </w:pPr>
            <w:r>
              <w:rPr>
                <w:color w:val="000000"/>
                <w:kern w:val="0"/>
                <w:sz w:val="24"/>
              </w:rPr>
              <w:t>99.74</w:t>
            </w:r>
          </w:p>
        </w:tc>
        <w:tc>
          <w:tcPr>
            <w:tcW w:w="1434" w:type="dxa"/>
            <w:vAlign w:val="center"/>
          </w:tcPr>
          <w:p w:rsidR="009D31C2" w:rsidRDefault="00F25FD5">
            <w:pPr>
              <w:jc w:val="right"/>
            </w:pPr>
            <w:r>
              <w:rPr>
                <w:color w:val="000000"/>
                <w:kern w:val="0"/>
                <w:sz w:val="24"/>
              </w:rPr>
              <w:t>500,000</w:t>
            </w:r>
          </w:p>
        </w:tc>
        <w:tc>
          <w:tcPr>
            <w:tcW w:w="1828" w:type="dxa"/>
            <w:vAlign w:val="center"/>
          </w:tcPr>
          <w:p w:rsidR="009D31C2" w:rsidRDefault="00F25FD5">
            <w:pPr>
              <w:jc w:val="right"/>
            </w:pPr>
            <w:r>
              <w:rPr>
                <w:color w:val="000000"/>
                <w:kern w:val="0"/>
                <w:sz w:val="24"/>
              </w:rPr>
              <w:t>49,870,000.00</w:t>
            </w:r>
          </w:p>
        </w:tc>
      </w:tr>
      <w:tr w:rsidR="009D31C2">
        <w:tc>
          <w:tcPr>
            <w:tcW w:w="1493" w:type="dxa"/>
            <w:vAlign w:val="center"/>
          </w:tcPr>
          <w:p w:rsidR="009D31C2" w:rsidRDefault="00F25FD5">
            <w:pPr>
              <w:jc w:val="center"/>
            </w:pPr>
            <w:r>
              <w:rPr>
                <w:color w:val="000000"/>
                <w:kern w:val="0"/>
                <w:sz w:val="24"/>
              </w:rPr>
              <w:t>101760007</w:t>
            </w:r>
          </w:p>
        </w:tc>
        <w:tc>
          <w:tcPr>
            <w:tcW w:w="1494" w:type="dxa"/>
            <w:vAlign w:val="center"/>
          </w:tcPr>
          <w:p w:rsidR="009D31C2" w:rsidRDefault="00F25FD5">
            <w:pPr>
              <w:jc w:val="center"/>
            </w:pPr>
            <w:r>
              <w:rPr>
                <w:color w:val="000000"/>
                <w:kern w:val="0"/>
                <w:sz w:val="24"/>
              </w:rPr>
              <w:t>17</w:t>
            </w:r>
            <w:r>
              <w:rPr>
                <w:color w:val="000000"/>
                <w:kern w:val="0"/>
                <w:sz w:val="24"/>
              </w:rPr>
              <w:t>象屿</w:t>
            </w:r>
            <w:r>
              <w:rPr>
                <w:color w:val="000000"/>
                <w:kern w:val="0"/>
                <w:sz w:val="24"/>
              </w:rPr>
              <w:t>MTN001</w:t>
            </w:r>
          </w:p>
        </w:tc>
        <w:tc>
          <w:tcPr>
            <w:tcW w:w="1494" w:type="dxa"/>
            <w:vAlign w:val="center"/>
          </w:tcPr>
          <w:p w:rsidR="009D31C2" w:rsidRDefault="00F25FD5">
            <w:pPr>
              <w:jc w:val="center"/>
            </w:pPr>
            <w:r>
              <w:rPr>
                <w:color w:val="000000"/>
                <w:kern w:val="0"/>
                <w:sz w:val="24"/>
              </w:rPr>
              <w:t>2018-01-03</w:t>
            </w:r>
          </w:p>
        </w:tc>
        <w:tc>
          <w:tcPr>
            <w:tcW w:w="1255" w:type="dxa"/>
            <w:vAlign w:val="center"/>
          </w:tcPr>
          <w:p w:rsidR="009D31C2" w:rsidRDefault="00F25FD5">
            <w:pPr>
              <w:jc w:val="right"/>
            </w:pPr>
            <w:r>
              <w:rPr>
                <w:color w:val="000000"/>
                <w:kern w:val="0"/>
                <w:sz w:val="24"/>
              </w:rPr>
              <w:t>99.40</w:t>
            </w:r>
          </w:p>
        </w:tc>
        <w:tc>
          <w:tcPr>
            <w:tcW w:w="1434" w:type="dxa"/>
            <w:vAlign w:val="center"/>
          </w:tcPr>
          <w:p w:rsidR="009D31C2" w:rsidRDefault="00F25FD5">
            <w:pPr>
              <w:jc w:val="right"/>
            </w:pPr>
            <w:r>
              <w:rPr>
                <w:color w:val="000000"/>
                <w:kern w:val="0"/>
                <w:sz w:val="24"/>
              </w:rPr>
              <w:t>400,000</w:t>
            </w:r>
          </w:p>
        </w:tc>
        <w:tc>
          <w:tcPr>
            <w:tcW w:w="1828" w:type="dxa"/>
            <w:vAlign w:val="center"/>
          </w:tcPr>
          <w:p w:rsidR="009D31C2" w:rsidRDefault="00F25FD5">
            <w:pPr>
              <w:jc w:val="right"/>
            </w:pPr>
            <w:r>
              <w:rPr>
                <w:color w:val="000000"/>
                <w:kern w:val="0"/>
                <w:sz w:val="24"/>
              </w:rPr>
              <w:t>39,760,000.00</w:t>
            </w:r>
          </w:p>
        </w:tc>
      </w:tr>
      <w:tr w:rsidR="009D31C2">
        <w:tc>
          <w:tcPr>
            <w:tcW w:w="1493" w:type="dxa"/>
            <w:vAlign w:val="center"/>
          </w:tcPr>
          <w:p w:rsidR="009D31C2" w:rsidRDefault="00F25FD5">
            <w:pPr>
              <w:jc w:val="center"/>
            </w:pPr>
            <w:r>
              <w:rPr>
                <w:color w:val="000000"/>
                <w:kern w:val="0"/>
                <w:sz w:val="24"/>
              </w:rPr>
              <w:t>101758011</w:t>
            </w:r>
          </w:p>
        </w:tc>
        <w:tc>
          <w:tcPr>
            <w:tcW w:w="1494" w:type="dxa"/>
            <w:vAlign w:val="center"/>
          </w:tcPr>
          <w:p w:rsidR="009D31C2" w:rsidRDefault="00F25FD5">
            <w:pPr>
              <w:jc w:val="center"/>
            </w:pPr>
            <w:r>
              <w:rPr>
                <w:color w:val="000000"/>
                <w:kern w:val="0"/>
                <w:sz w:val="24"/>
              </w:rPr>
              <w:t>17</w:t>
            </w:r>
            <w:r>
              <w:rPr>
                <w:color w:val="000000"/>
                <w:kern w:val="0"/>
                <w:sz w:val="24"/>
              </w:rPr>
              <w:t>华侨城</w:t>
            </w:r>
            <w:r>
              <w:rPr>
                <w:color w:val="000000"/>
                <w:kern w:val="0"/>
                <w:sz w:val="24"/>
              </w:rPr>
              <w:t>MTN002</w:t>
            </w:r>
          </w:p>
        </w:tc>
        <w:tc>
          <w:tcPr>
            <w:tcW w:w="1494" w:type="dxa"/>
            <w:vAlign w:val="center"/>
          </w:tcPr>
          <w:p w:rsidR="009D31C2" w:rsidRDefault="00F25FD5">
            <w:pPr>
              <w:jc w:val="center"/>
            </w:pPr>
            <w:r>
              <w:rPr>
                <w:color w:val="000000"/>
                <w:kern w:val="0"/>
                <w:sz w:val="24"/>
              </w:rPr>
              <w:t>2018-01-03</w:t>
            </w:r>
          </w:p>
        </w:tc>
        <w:tc>
          <w:tcPr>
            <w:tcW w:w="1255" w:type="dxa"/>
            <w:vAlign w:val="center"/>
          </w:tcPr>
          <w:p w:rsidR="009D31C2" w:rsidRDefault="00F25FD5">
            <w:pPr>
              <w:jc w:val="right"/>
            </w:pPr>
            <w:r>
              <w:rPr>
                <w:color w:val="000000"/>
                <w:kern w:val="0"/>
                <w:sz w:val="24"/>
              </w:rPr>
              <w:t>99.31</w:t>
            </w:r>
          </w:p>
        </w:tc>
        <w:tc>
          <w:tcPr>
            <w:tcW w:w="1434" w:type="dxa"/>
            <w:vAlign w:val="center"/>
          </w:tcPr>
          <w:p w:rsidR="009D31C2" w:rsidRDefault="00F25FD5">
            <w:pPr>
              <w:jc w:val="right"/>
            </w:pPr>
            <w:r>
              <w:rPr>
                <w:color w:val="000000"/>
                <w:kern w:val="0"/>
                <w:sz w:val="24"/>
              </w:rPr>
              <w:t>300,000</w:t>
            </w:r>
          </w:p>
        </w:tc>
        <w:tc>
          <w:tcPr>
            <w:tcW w:w="1828" w:type="dxa"/>
            <w:vAlign w:val="center"/>
          </w:tcPr>
          <w:p w:rsidR="009D31C2" w:rsidRDefault="00F25FD5">
            <w:pPr>
              <w:jc w:val="right"/>
            </w:pPr>
            <w:r>
              <w:rPr>
                <w:color w:val="000000"/>
                <w:kern w:val="0"/>
                <w:sz w:val="24"/>
              </w:rPr>
              <w:t>29,793,000.00</w:t>
            </w:r>
          </w:p>
        </w:tc>
      </w:tr>
      <w:tr w:rsidR="009D31C2">
        <w:tc>
          <w:tcPr>
            <w:tcW w:w="1493" w:type="dxa"/>
            <w:vAlign w:val="center"/>
          </w:tcPr>
          <w:p w:rsidR="009D31C2" w:rsidRDefault="00F25FD5">
            <w:pPr>
              <w:jc w:val="center"/>
            </w:pPr>
            <w:r>
              <w:rPr>
                <w:color w:val="000000"/>
                <w:kern w:val="0"/>
                <w:sz w:val="24"/>
              </w:rPr>
              <w:t>041756001</w:t>
            </w:r>
          </w:p>
        </w:tc>
        <w:tc>
          <w:tcPr>
            <w:tcW w:w="1494" w:type="dxa"/>
            <w:vAlign w:val="center"/>
          </w:tcPr>
          <w:p w:rsidR="009D31C2" w:rsidRDefault="00F25FD5">
            <w:pPr>
              <w:jc w:val="center"/>
            </w:pPr>
            <w:r>
              <w:rPr>
                <w:color w:val="000000"/>
                <w:kern w:val="0"/>
                <w:sz w:val="24"/>
              </w:rPr>
              <w:t>17</w:t>
            </w:r>
            <w:r>
              <w:rPr>
                <w:color w:val="000000"/>
                <w:kern w:val="0"/>
                <w:sz w:val="24"/>
              </w:rPr>
              <w:t>新中泰集</w:t>
            </w:r>
            <w:r>
              <w:rPr>
                <w:color w:val="000000"/>
                <w:kern w:val="0"/>
                <w:sz w:val="24"/>
              </w:rPr>
              <w:t>CP001</w:t>
            </w:r>
          </w:p>
        </w:tc>
        <w:tc>
          <w:tcPr>
            <w:tcW w:w="1494" w:type="dxa"/>
            <w:vAlign w:val="center"/>
          </w:tcPr>
          <w:p w:rsidR="009D31C2" w:rsidRDefault="00F25FD5">
            <w:pPr>
              <w:jc w:val="center"/>
            </w:pPr>
            <w:r>
              <w:rPr>
                <w:color w:val="000000"/>
                <w:kern w:val="0"/>
                <w:sz w:val="24"/>
              </w:rPr>
              <w:t>2018-01-03</w:t>
            </w:r>
          </w:p>
        </w:tc>
        <w:tc>
          <w:tcPr>
            <w:tcW w:w="1255" w:type="dxa"/>
            <w:vAlign w:val="center"/>
          </w:tcPr>
          <w:p w:rsidR="009D31C2" w:rsidRDefault="00F25FD5">
            <w:pPr>
              <w:jc w:val="right"/>
            </w:pPr>
            <w:r>
              <w:rPr>
                <w:color w:val="000000"/>
                <w:kern w:val="0"/>
                <w:sz w:val="24"/>
              </w:rPr>
              <w:t>100.56</w:t>
            </w:r>
          </w:p>
        </w:tc>
        <w:tc>
          <w:tcPr>
            <w:tcW w:w="1434" w:type="dxa"/>
            <w:vAlign w:val="center"/>
          </w:tcPr>
          <w:p w:rsidR="009D31C2" w:rsidRDefault="00F25FD5">
            <w:pPr>
              <w:jc w:val="right"/>
            </w:pPr>
            <w:r>
              <w:rPr>
                <w:color w:val="000000"/>
                <w:kern w:val="0"/>
                <w:sz w:val="24"/>
              </w:rPr>
              <w:t>300,000</w:t>
            </w:r>
          </w:p>
        </w:tc>
        <w:tc>
          <w:tcPr>
            <w:tcW w:w="1828" w:type="dxa"/>
            <w:vAlign w:val="center"/>
          </w:tcPr>
          <w:p w:rsidR="009D31C2" w:rsidRDefault="00F25FD5">
            <w:pPr>
              <w:jc w:val="right"/>
            </w:pPr>
            <w:r>
              <w:rPr>
                <w:color w:val="000000"/>
                <w:kern w:val="0"/>
                <w:sz w:val="24"/>
              </w:rPr>
              <w:t>30,168,000.00</w:t>
            </w:r>
          </w:p>
        </w:tc>
      </w:tr>
      <w:tr w:rsidR="009D31C2">
        <w:tc>
          <w:tcPr>
            <w:tcW w:w="1493" w:type="dxa"/>
            <w:vAlign w:val="center"/>
          </w:tcPr>
          <w:p w:rsidR="009D31C2" w:rsidRDefault="00F25FD5">
            <w:pPr>
              <w:jc w:val="center"/>
            </w:pPr>
            <w:r>
              <w:rPr>
                <w:color w:val="000000"/>
                <w:kern w:val="0"/>
                <w:sz w:val="24"/>
              </w:rPr>
              <w:t>101753006</w:t>
            </w:r>
          </w:p>
        </w:tc>
        <w:tc>
          <w:tcPr>
            <w:tcW w:w="1494" w:type="dxa"/>
            <w:vAlign w:val="center"/>
          </w:tcPr>
          <w:p w:rsidR="009D31C2" w:rsidRDefault="00F25FD5">
            <w:pPr>
              <w:jc w:val="center"/>
            </w:pPr>
            <w:r>
              <w:rPr>
                <w:color w:val="000000"/>
                <w:kern w:val="0"/>
                <w:sz w:val="24"/>
              </w:rPr>
              <w:t>17</w:t>
            </w:r>
            <w:r>
              <w:rPr>
                <w:color w:val="000000"/>
                <w:kern w:val="0"/>
                <w:sz w:val="24"/>
              </w:rPr>
              <w:t>金茂控股</w:t>
            </w:r>
            <w:r>
              <w:rPr>
                <w:color w:val="000000"/>
                <w:kern w:val="0"/>
                <w:sz w:val="24"/>
              </w:rPr>
              <w:t>MTN001</w:t>
            </w:r>
          </w:p>
        </w:tc>
        <w:tc>
          <w:tcPr>
            <w:tcW w:w="1494" w:type="dxa"/>
            <w:vAlign w:val="center"/>
          </w:tcPr>
          <w:p w:rsidR="009D31C2" w:rsidRDefault="00F25FD5">
            <w:pPr>
              <w:jc w:val="center"/>
            </w:pPr>
            <w:r>
              <w:rPr>
                <w:color w:val="000000"/>
                <w:kern w:val="0"/>
                <w:sz w:val="24"/>
              </w:rPr>
              <w:t>2018-01-03</w:t>
            </w:r>
          </w:p>
        </w:tc>
        <w:tc>
          <w:tcPr>
            <w:tcW w:w="1255" w:type="dxa"/>
            <w:vAlign w:val="center"/>
          </w:tcPr>
          <w:p w:rsidR="009D31C2" w:rsidRDefault="00F25FD5">
            <w:pPr>
              <w:jc w:val="right"/>
            </w:pPr>
            <w:r>
              <w:rPr>
                <w:color w:val="000000"/>
                <w:kern w:val="0"/>
                <w:sz w:val="24"/>
              </w:rPr>
              <w:t>98.67</w:t>
            </w:r>
          </w:p>
        </w:tc>
        <w:tc>
          <w:tcPr>
            <w:tcW w:w="1434" w:type="dxa"/>
            <w:vAlign w:val="center"/>
          </w:tcPr>
          <w:p w:rsidR="009D31C2" w:rsidRDefault="00F25FD5">
            <w:pPr>
              <w:jc w:val="right"/>
            </w:pPr>
            <w:r>
              <w:rPr>
                <w:color w:val="000000"/>
                <w:kern w:val="0"/>
                <w:sz w:val="24"/>
              </w:rPr>
              <w:t>100,000</w:t>
            </w:r>
          </w:p>
        </w:tc>
        <w:tc>
          <w:tcPr>
            <w:tcW w:w="1828" w:type="dxa"/>
            <w:vAlign w:val="center"/>
          </w:tcPr>
          <w:p w:rsidR="009D31C2" w:rsidRDefault="00F25FD5">
            <w:pPr>
              <w:jc w:val="right"/>
            </w:pPr>
            <w:r>
              <w:rPr>
                <w:color w:val="000000"/>
                <w:kern w:val="0"/>
                <w:sz w:val="24"/>
              </w:rPr>
              <w:t>9,867,000.00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1,600,000</w:t>
            </w:r>
          </w:p>
        </w:tc>
        <w:tc>
          <w:tcPr>
            <w:tcW w:w="1836" w:type="dxa"/>
            <w:vAlign w:val="center"/>
          </w:tcPr>
          <w:p w:rsidR="001A59F9" w:rsidRPr="00AA721C" w:rsidRDefault="001A59F9" w:rsidP="00AA721C">
            <w:pPr>
              <w:spacing w:before="29" w:line="288" w:lineRule="auto"/>
              <w:jc w:val="right"/>
              <w:rPr>
                <w:sz w:val="24"/>
              </w:rPr>
            </w:pPr>
            <w:r w:rsidRPr="00AA721C">
              <w:rPr>
                <w:sz w:val="24"/>
              </w:rPr>
              <w:t>159,458,000.00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本基金本报告期末无从事交易所市场债券正回购交易形成的卖出回购证券款余额。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9D31C2" w:rsidRDefault="00F25FD5">
      <w:pPr>
        <w:spacing w:before="29" w:line="288" w:lineRule="auto"/>
        <w:ind w:firstLineChars="200" w:firstLine="480"/>
        <w:rPr>
          <w:color w:val="000000"/>
          <w:sz w:val="24"/>
        </w:rPr>
      </w:pPr>
      <w:r>
        <w:rPr>
          <w:color w:val="000000"/>
          <w:sz w:val="24"/>
        </w:rPr>
        <w:t xml:space="preserve">(1) </w:t>
      </w:r>
      <w:r>
        <w:rPr>
          <w:color w:val="000000"/>
          <w:sz w:val="24"/>
        </w:rPr>
        <w:t>公允价值</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9D31C2" w:rsidRDefault="00F25FD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第一层次：相同资产或负债在活跃市场上未经调整的报价。</w:t>
      </w:r>
    </w:p>
    <w:p w:rsidR="009D31C2" w:rsidRDefault="00F25FD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9D31C2" w:rsidRDefault="00F25FD5">
      <w:pPr>
        <w:spacing w:before="29" w:line="288" w:lineRule="auto"/>
        <w:ind w:firstLineChars="200" w:firstLine="480"/>
        <w:rPr>
          <w:color w:val="000000"/>
          <w:sz w:val="24"/>
        </w:rPr>
      </w:pPr>
      <w:r>
        <w:rPr>
          <w:color w:val="000000"/>
          <w:sz w:val="24"/>
        </w:rPr>
        <w:t>第三层次：相关资产或负债的不可观察输入值。</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9D31C2" w:rsidRDefault="00F25FD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9D31C2" w:rsidRDefault="00F25FD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日，本基金持有的以公允价值计量且其变动计入当期损益的金融资产中属于第二层次的余额为</w:t>
      </w:r>
      <w:r>
        <w:rPr>
          <w:color w:val="000000"/>
          <w:sz w:val="24"/>
        </w:rPr>
        <w:t>690,363,900.00</w:t>
      </w:r>
      <w:r>
        <w:rPr>
          <w:color w:val="000000"/>
          <w:sz w:val="24"/>
        </w:rPr>
        <w:t>元，无属于第一层次或第三层次的余额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日：第二层次</w:t>
      </w:r>
      <w:r>
        <w:rPr>
          <w:color w:val="000000"/>
          <w:sz w:val="24"/>
        </w:rPr>
        <w:t>4,584,546,150.00</w:t>
      </w:r>
      <w:r>
        <w:rPr>
          <w:color w:val="000000"/>
          <w:sz w:val="24"/>
        </w:rPr>
        <w:t>元，无第一层次或第三层次</w:t>
      </w:r>
      <w:r>
        <w:rPr>
          <w:color w:val="000000"/>
          <w:sz w:val="24"/>
        </w:rPr>
        <w:t>)</w:t>
      </w:r>
      <w:r>
        <w:rPr>
          <w:color w:val="000000"/>
          <w:sz w:val="24"/>
        </w:rPr>
        <w:t>。</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9D31C2" w:rsidRDefault="00F25FD5">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9D31C2" w:rsidRDefault="00F25FD5">
      <w:pPr>
        <w:spacing w:before="29" w:line="288" w:lineRule="auto"/>
        <w:ind w:firstLineChars="200" w:firstLine="480"/>
        <w:rPr>
          <w:color w:val="000000"/>
          <w:sz w:val="24"/>
        </w:rPr>
      </w:pPr>
      <w:r>
        <w:rPr>
          <w:color w:val="000000"/>
          <w:sz w:val="24"/>
        </w:rPr>
        <w:t>无。</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9D31C2" w:rsidRDefault="00F25FD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9D31C2" w:rsidRDefault="00F25F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 xml:space="preserve">(2) </w:t>
      </w:r>
      <w:r>
        <w:rPr>
          <w:color w:val="000000"/>
          <w:sz w:val="24"/>
        </w:rPr>
        <w:t>增值税</w:t>
      </w:r>
    </w:p>
    <w:p w:rsidR="009D31C2" w:rsidRDefault="00F25FD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lastRenderedPageBreak/>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9D31C2" w:rsidRDefault="009D31C2">
      <w:pPr>
        <w:spacing w:before="29" w:line="288" w:lineRule="auto"/>
        <w:ind w:firstLineChars="200" w:firstLine="480"/>
        <w:rPr>
          <w:color w:val="000000"/>
          <w:sz w:val="24"/>
        </w:rPr>
      </w:pPr>
    </w:p>
    <w:p w:rsidR="009D31C2" w:rsidRDefault="00F25FD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9D31C2" w:rsidRDefault="009D31C2">
      <w:pPr>
        <w:spacing w:before="29" w:line="288" w:lineRule="auto"/>
        <w:ind w:firstLineChars="200" w:firstLine="480"/>
        <w:rPr>
          <w:color w:val="000000"/>
          <w:sz w:val="24"/>
        </w:rPr>
      </w:pPr>
    </w:p>
    <w:p w:rsidR="001A59F9" w:rsidRDefault="001A59F9" w:rsidP="00D92A8E">
      <w:pPr>
        <w:spacing w:before="29" w:line="288" w:lineRule="auto"/>
        <w:ind w:firstLineChars="200" w:firstLine="480"/>
        <w:rPr>
          <w:color w:val="000000"/>
          <w:sz w:val="24"/>
        </w:rPr>
      </w:pPr>
      <w:r w:rsidRPr="00D92A8E">
        <w:rPr>
          <w:color w:val="000000"/>
          <w:sz w:val="24"/>
        </w:rPr>
        <w:t xml:space="preserve">(3) </w:t>
      </w:r>
      <w:r w:rsidRPr="00D92A8E">
        <w:rPr>
          <w:color w:val="000000"/>
          <w:sz w:val="24"/>
        </w:rPr>
        <w:t>除公允价值和增值税外，截至资产负债表日本基金无需要说明的其他重要事项。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690,363,900.00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97.99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690,363,900.00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97.99</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278,137.07</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0.04</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13,898,133.89</w:t>
            </w:r>
          </w:p>
        </w:tc>
        <w:tc>
          <w:tcPr>
            <w:tcW w:w="1980" w:type="dxa"/>
            <w:vAlign w:val="center"/>
          </w:tcPr>
          <w:p w:rsidR="001E6CEE" w:rsidRPr="000008D1" w:rsidRDefault="001E6CEE" w:rsidP="00026C9C">
            <w:pPr>
              <w:spacing w:line="360" w:lineRule="auto"/>
              <w:jc w:val="right"/>
              <w:rPr>
                <w:sz w:val="24"/>
              </w:rPr>
            </w:pPr>
            <w:r w:rsidRPr="000008D1">
              <w:rPr>
                <w:sz w:val="24"/>
              </w:rPr>
              <w:t>1.97</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704,540,170.96</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A25C9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Default="001A59F9" w:rsidP="00E25C2A">
      <w:pPr>
        <w:tabs>
          <w:tab w:val="left" w:pos="426"/>
        </w:tabs>
        <w:spacing w:before="29" w:line="288" w:lineRule="auto"/>
        <w:jc w:val="left"/>
        <w:rPr>
          <w:kern w:val="0"/>
          <w:sz w:val="24"/>
        </w:rPr>
      </w:pPr>
      <w:r w:rsidRPr="00E25C2A">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本基金本报告期末未持有股票。</w:t>
      </w: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29,994,000.00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29,994,000.00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5.53</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19,568,000.00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3.61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130,098,000.00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24.01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434,245,900.00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80.13</w:t>
            </w:r>
          </w:p>
        </w:tc>
      </w:tr>
      <w:tr w:rsidR="00804B04" w:rsidRPr="008B2C7A" w:rsidTr="00804B04">
        <w:tc>
          <w:tcPr>
            <w:tcW w:w="862" w:type="dxa"/>
            <w:vAlign w:val="center"/>
          </w:tcPr>
          <w:p w:rsidR="00804B04" w:rsidRPr="006E14CE" w:rsidRDefault="00804B04" w:rsidP="00986F4D">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986F4D">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986F4D">
            <w:pPr>
              <w:spacing w:before="29" w:line="288" w:lineRule="auto"/>
              <w:ind w:left="17"/>
              <w:jc w:val="right"/>
              <w:rPr>
                <w:sz w:val="24"/>
              </w:rPr>
            </w:pPr>
            <w:r w:rsidRPr="006E14CE">
              <w:rPr>
                <w:sz w:val="24"/>
              </w:rPr>
              <w:t>-</w:t>
            </w:r>
          </w:p>
        </w:tc>
        <w:tc>
          <w:tcPr>
            <w:tcW w:w="2153" w:type="dxa"/>
            <w:vAlign w:val="center"/>
          </w:tcPr>
          <w:p w:rsidR="00804B04" w:rsidRPr="006E14CE" w:rsidRDefault="00804B04" w:rsidP="00986F4D">
            <w:pPr>
              <w:spacing w:before="29" w:line="288" w:lineRule="auto"/>
              <w:ind w:left="17"/>
              <w:jc w:val="right"/>
              <w:rPr>
                <w:sz w:val="24"/>
              </w:rPr>
            </w:pPr>
            <w:r w:rsidRPr="006E14CE">
              <w:rPr>
                <w:sz w:val="24"/>
              </w:rPr>
              <w:t>-</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76,458,000.00</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14.11</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690,363,900.00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127.39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9D31C2">
        <w:tc>
          <w:tcPr>
            <w:tcW w:w="1320" w:type="dxa"/>
            <w:vAlign w:val="center"/>
          </w:tcPr>
          <w:p w:rsidR="009D31C2" w:rsidRDefault="00F25FD5">
            <w:pPr>
              <w:jc w:val="center"/>
            </w:pPr>
            <w:r>
              <w:rPr>
                <w:color w:val="000000"/>
                <w:sz w:val="24"/>
              </w:rPr>
              <w:t>1</w:t>
            </w:r>
          </w:p>
        </w:tc>
        <w:tc>
          <w:tcPr>
            <w:tcW w:w="1382" w:type="dxa"/>
            <w:vAlign w:val="center"/>
          </w:tcPr>
          <w:p w:rsidR="009D31C2" w:rsidRDefault="00F25FD5">
            <w:pPr>
              <w:jc w:val="center"/>
            </w:pPr>
            <w:r>
              <w:rPr>
                <w:color w:val="000000"/>
                <w:sz w:val="24"/>
              </w:rPr>
              <w:t>041760057</w:t>
            </w:r>
          </w:p>
        </w:tc>
        <w:tc>
          <w:tcPr>
            <w:tcW w:w="1353" w:type="dxa"/>
            <w:vAlign w:val="center"/>
          </w:tcPr>
          <w:p w:rsidR="009D31C2" w:rsidRDefault="00F25FD5">
            <w:pPr>
              <w:jc w:val="center"/>
            </w:pPr>
            <w:r>
              <w:rPr>
                <w:color w:val="000000"/>
                <w:sz w:val="24"/>
              </w:rPr>
              <w:t>17</w:t>
            </w:r>
            <w:r>
              <w:rPr>
                <w:color w:val="000000"/>
                <w:sz w:val="24"/>
              </w:rPr>
              <w:t>西安高新</w:t>
            </w:r>
            <w:r>
              <w:rPr>
                <w:color w:val="000000"/>
                <w:sz w:val="24"/>
              </w:rPr>
              <w:t>CP002</w:t>
            </w:r>
          </w:p>
        </w:tc>
        <w:tc>
          <w:tcPr>
            <w:tcW w:w="1505" w:type="dxa"/>
            <w:vAlign w:val="center"/>
          </w:tcPr>
          <w:p w:rsidR="009D31C2" w:rsidRDefault="00F25FD5">
            <w:pPr>
              <w:jc w:val="right"/>
            </w:pPr>
            <w:r>
              <w:rPr>
                <w:color w:val="000000"/>
                <w:sz w:val="24"/>
              </w:rPr>
              <w:t>500,000</w:t>
            </w:r>
          </w:p>
        </w:tc>
        <w:tc>
          <w:tcPr>
            <w:tcW w:w="1737" w:type="dxa"/>
            <w:vAlign w:val="center"/>
          </w:tcPr>
          <w:p w:rsidR="009D31C2" w:rsidRDefault="00F25FD5">
            <w:pPr>
              <w:jc w:val="right"/>
            </w:pPr>
            <w:r>
              <w:rPr>
                <w:color w:val="000000"/>
                <w:sz w:val="24"/>
              </w:rPr>
              <w:t>49,870,000.00</w:t>
            </w:r>
          </w:p>
        </w:tc>
        <w:tc>
          <w:tcPr>
            <w:tcW w:w="1701" w:type="dxa"/>
            <w:vAlign w:val="center"/>
          </w:tcPr>
          <w:p w:rsidR="009D31C2" w:rsidRDefault="00F25FD5">
            <w:pPr>
              <w:jc w:val="right"/>
            </w:pPr>
            <w:r>
              <w:rPr>
                <w:color w:val="000000"/>
                <w:sz w:val="24"/>
              </w:rPr>
              <w:t>9.20</w:t>
            </w:r>
          </w:p>
        </w:tc>
      </w:tr>
      <w:tr w:rsidR="009D31C2">
        <w:tc>
          <w:tcPr>
            <w:tcW w:w="1320" w:type="dxa"/>
            <w:vAlign w:val="center"/>
          </w:tcPr>
          <w:p w:rsidR="009D31C2" w:rsidRDefault="00F25FD5">
            <w:pPr>
              <w:jc w:val="center"/>
            </w:pPr>
            <w:r>
              <w:rPr>
                <w:color w:val="000000"/>
                <w:sz w:val="24"/>
              </w:rPr>
              <w:t>2</w:t>
            </w:r>
          </w:p>
        </w:tc>
        <w:tc>
          <w:tcPr>
            <w:tcW w:w="1382" w:type="dxa"/>
            <w:vAlign w:val="center"/>
          </w:tcPr>
          <w:p w:rsidR="009D31C2" w:rsidRDefault="00F25FD5">
            <w:pPr>
              <w:jc w:val="center"/>
            </w:pPr>
            <w:r>
              <w:rPr>
                <w:color w:val="000000"/>
                <w:sz w:val="24"/>
              </w:rPr>
              <w:t>101760007</w:t>
            </w:r>
          </w:p>
        </w:tc>
        <w:tc>
          <w:tcPr>
            <w:tcW w:w="1353" w:type="dxa"/>
            <w:vAlign w:val="center"/>
          </w:tcPr>
          <w:p w:rsidR="009D31C2" w:rsidRDefault="00F25FD5">
            <w:pPr>
              <w:jc w:val="center"/>
            </w:pPr>
            <w:r>
              <w:rPr>
                <w:color w:val="000000"/>
                <w:sz w:val="24"/>
              </w:rPr>
              <w:t>17</w:t>
            </w:r>
            <w:r>
              <w:rPr>
                <w:color w:val="000000"/>
                <w:sz w:val="24"/>
              </w:rPr>
              <w:t>象屿</w:t>
            </w:r>
            <w:r>
              <w:rPr>
                <w:color w:val="000000"/>
                <w:sz w:val="24"/>
              </w:rPr>
              <w:t>MTN001</w:t>
            </w:r>
          </w:p>
        </w:tc>
        <w:tc>
          <w:tcPr>
            <w:tcW w:w="1505" w:type="dxa"/>
            <w:vAlign w:val="center"/>
          </w:tcPr>
          <w:p w:rsidR="009D31C2" w:rsidRDefault="00F25FD5">
            <w:pPr>
              <w:jc w:val="right"/>
            </w:pPr>
            <w:r>
              <w:rPr>
                <w:color w:val="000000"/>
                <w:sz w:val="24"/>
              </w:rPr>
              <w:t>400,000</w:t>
            </w:r>
          </w:p>
        </w:tc>
        <w:tc>
          <w:tcPr>
            <w:tcW w:w="1737" w:type="dxa"/>
            <w:vAlign w:val="center"/>
          </w:tcPr>
          <w:p w:rsidR="009D31C2" w:rsidRDefault="00F25FD5">
            <w:pPr>
              <w:jc w:val="right"/>
            </w:pPr>
            <w:r>
              <w:rPr>
                <w:color w:val="000000"/>
                <w:sz w:val="24"/>
              </w:rPr>
              <w:t>39,760,000.00</w:t>
            </w:r>
          </w:p>
        </w:tc>
        <w:tc>
          <w:tcPr>
            <w:tcW w:w="1701" w:type="dxa"/>
            <w:vAlign w:val="center"/>
          </w:tcPr>
          <w:p w:rsidR="009D31C2" w:rsidRDefault="00F25FD5">
            <w:pPr>
              <w:jc w:val="right"/>
            </w:pPr>
            <w:r>
              <w:rPr>
                <w:color w:val="000000"/>
                <w:sz w:val="24"/>
              </w:rPr>
              <w:t>7.34</w:t>
            </w:r>
          </w:p>
        </w:tc>
      </w:tr>
      <w:tr w:rsidR="009D31C2">
        <w:tc>
          <w:tcPr>
            <w:tcW w:w="1320" w:type="dxa"/>
            <w:vAlign w:val="center"/>
          </w:tcPr>
          <w:p w:rsidR="009D31C2" w:rsidRDefault="00F25FD5">
            <w:pPr>
              <w:jc w:val="center"/>
            </w:pPr>
            <w:r>
              <w:rPr>
                <w:color w:val="000000"/>
                <w:sz w:val="24"/>
              </w:rPr>
              <w:lastRenderedPageBreak/>
              <w:t>3</w:t>
            </w:r>
          </w:p>
        </w:tc>
        <w:tc>
          <w:tcPr>
            <w:tcW w:w="1382" w:type="dxa"/>
            <w:vAlign w:val="center"/>
          </w:tcPr>
          <w:p w:rsidR="009D31C2" w:rsidRDefault="00F25FD5">
            <w:pPr>
              <w:jc w:val="center"/>
            </w:pPr>
            <w:r>
              <w:rPr>
                <w:color w:val="000000"/>
                <w:sz w:val="24"/>
              </w:rPr>
              <w:t>101658015</w:t>
            </w:r>
          </w:p>
        </w:tc>
        <w:tc>
          <w:tcPr>
            <w:tcW w:w="1353" w:type="dxa"/>
            <w:vAlign w:val="center"/>
          </w:tcPr>
          <w:p w:rsidR="009D31C2" w:rsidRDefault="00F25FD5">
            <w:pPr>
              <w:jc w:val="center"/>
            </w:pPr>
            <w:r>
              <w:rPr>
                <w:color w:val="000000"/>
                <w:sz w:val="24"/>
              </w:rPr>
              <w:t>16</w:t>
            </w:r>
            <w:r>
              <w:rPr>
                <w:color w:val="000000"/>
                <w:sz w:val="24"/>
              </w:rPr>
              <w:t>雨花国投</w:t>
            </w:r>
            <w:r>
              <w:rPr>
                <w:color w:val="000000"/>
                <w:sz w:val="24"/>
              </w:rPr>
              <w:t>MTN001</w:t>
            </w:r>
          </w:p>
        </w:tc>
        <w:tc>
          <w:tcPr>
            <w:tcW w:w="1505" w:type="dxa"/>
            <w:vAlign w:val="center"/>
          </w:tcPr>
          <w:p w:rsidR="009D31C2" w:rsidRDefault="00F25FD5">
            <w:pPr>
              <w:jc w:val="right"/>
            </w:pPr>
            <w:r>
              <w:rPr>
                <w:color w:val="000000"/>
                <w:sz w:val="24"/>
              </w:rPr>
              <w:t>400,000</w:t>
            </w:r>
          </w:p>
        </w:tc>
        <w:tc>
          <w:tcPr>
            <w:tcW w:w="1737" w:type="dxa"/>
            <w:vAlign w:val="center"/>
          </w:tcPr>
          <w:p w:rsidR="009D31C2" w:rsidRDefault="00F25FD5">
            <w:pPr>
              <w:jc w:val="right"/>
            </w:pPr>
            <w:r>
              <w:rPr>
                <w:color w:val="000000"/>
                <w:sz w:val="24"/>
              </w:rPr>
              <w:t>39,096,000.00</w:t>
            </w:r>
          </w:p>
        </w:tc>
        <w:tc>
          <w:tcPr>
            <w:tcW w:w="1701" w:type="dxa"/>
            <w:vAlign w:val="center"/>
          </w:tcPr>
          <w:p w:rsidR="009D31C2" w:rsidRDefault="00F25FD5">
            <w:pPr>
              <w:jc w:val="right"/>
            </w:pPr>
            <w:r>
              <w:rPr>
                <w:color w:val="000000"/>
                <w:sz w:val="24"/>
              </w:rPr>
              <w:t>7.21</w:t>
            </w:r>
          </w:p>
        </w:tc>
      </w:tr>
      <w:tr w:rsidR="009D31C2">
        <w:tc>
          <w:tcPr>
            <w:tcW w:w="1320" w:type="dxa"/>
            <w:vAlign w:val="center"/>
          </w:tcPr>
          <w:p w:rsidR="009D31C2" w:rsidRDefault="00F25FD5">
            <w:pPr>
              <w:jc w:val="center"/>
            </w:pPr>
            <w:r>
              <w:rPr>
                <w:color w:val="000000"/>
                <w:sz w:val="24"/>
              </w:rPr>
              <w:t>4</w:t>
            </w:r>
          </w:p>
        </w:tc>
        <w:tc>
          <w:tcPr>
            <w:tcW w:w="1382" w:type="dxa"/>
            <w:vAlign w:val="center"/>
          </w:tcPr>
          <w:p w:rsidR="009D31C2" w:rsidRDefault="00F25FD5">
            <w:pPr>
              <w:jc w:val="center"/>
            </w:pPr>
            <w:r>
              <w:rPr>
                <w:color w:val="000000"/>
                <w:sz w:val="24"/>
              </w:rPr>
              <w:t>101652045</w:t>
            </w:r>
          </w:p>
        </w:tc>
        <w:tc>
          <w:tcPr>
            <w:tcW w:w="1353" w:type="dxa"/>
            <w:vAlign w:val="center"/>
          </w:tcPr>
          <w:p w:rsidR="009D31C2" w:rsidRDefault="00F25FD5">
            <w:pPr>
              <w:jc w:val="center"/>
            </w:pPr>
            <w:r>
              <w:rPr>
                <w:color w:val="000000"/>
                <w:sz w:val="24"/>
              </w:rPr>
              <w:t>16</w:t>
            </w:r>
            <w:r>
              <w:rPr>
                <w:color w:val="000000"/>
                <w:sz w:val="24"/>
              </w:rPr>
              <w:t>许继</w:t>
            </w:r>
            <w:r>
              <w:rPr>
                <w:color w:val="000000"/>
                <w:sz w:val="24"/>
              </w:rPr>
              <w:t>MTN001</w:t>
            </w:r>
          </w:p>
        </w:tc>
        <w:tc>
          <w:tcPr>
            <w:tcW w:w="1505" w:type="dxa"/>
            <w:vAlign w:val="center"/>
          </w:tcPr>
          <w:p w:rsidR="009D31C2" w:rsidRDefault="00F25FD5">
            <w:pPr>
              <w:jc w:val="right"/>
            </w:pPr>
            <w:r>
              <w:rPr>
                <w:color w:val="000000"/>
                <w:sz w:val="24"/>
              </w:rPr>
              <w:t>400,000</w:t>
            </w:r>
          </w:p>
        </w:tc>
        <w:tc>
          <w:tcPr>
            <w:tcW w:w="1737" w:type="dxa"/>
            <w:vAlign w:val="center"/>
          </w:tcPr>
          <w:p w:rsidR="009D31C2" w:rsidRDefault="00F25FD5">
            <w:pPr>
              <w:jc w:val="right"/>
            </w:pPr>
            <w:r>
              <w:rPr>
                <w:color w:val="000000"/>
                <w:sz w:val="24"/>
              </w:rPr>
              <w:t>38,440,000.00</w:t>
            </w:r>
          </w:p>
        </w:tc>
        <w:tc>
          <w:tcPr>
            <w:tcW w:w="1701" w:type="dxa"/>
            <w:vAlign w:val="center"/>
          </w:tcPr>
          <w:p w:rsidR="009D31C2" w:rsidRDefault="00F25FD5">
            <w:pPr>
              <w:jc w:val="right"/>
            </w:pPr>
            <w:r>
              <w:rPr>
                <w:color w:val="000000"/>
                <w:sz w:val="24"/>
              </w:rPr>
              <w:t>7.09</w:t>
            </w:r>
          </w:p>
        </w:tc>
      </w:tr>
      <w:tr w:rsidR="009D31C2">
        <w:tc>
          <w:tcPr>
            <w:tcW w:w="1320" w:type="dxa"/>
            <w:vAlign w:val="center"/>
          </w:tcPr>
          <w:p w:rsidR="009D31C2" w:rsidRDefault="00F25FD5">
            <w:pPr>
              <w:jc w:val="center"/>
            </w:pPr>
            <w:r>
              <w:rPr>
                <w:color w:val="000000"/>
                <w:sz w:val="24"/>
              </w:rPr>
              <w:t>5</w:t>
            </w:r>
          </w:p>
        </w:tc>
        <w:tc>
          <w:tcPr>
            <w:tcW w:w="1382" w:type="dxa"/>
            <w:vAlign w:val="center"/>
          </w:tcPr>
          <w:p w:rsidR="009D31C2" w:rsidRDefault="00F25FD5">
            <w:pPr>
              <w:jc w:val="center"/>
            </w:pPr>
            <w:r>
              <w:rPr>
                <w:color w:val="000000"/>
                <w:sz w:val="24"/>
              </w:rPr>
              <w:t>101456057</w:t>
            </w:r>
          </w:p>
        </w:tc>
        <w:tc>
          <w:tcPr>
            <w:tcW w:w="1353" w:type="dxa"/>
            <w:vAlign w:val="center"/>
          </w:tcPr>
          <w:p w:rsidR="009D31C2" w:rsidRDefault="00F25FD5">
            <w:pPr>
              <w:jc w:val="center"/>
            </w:pPr>
            <w:r>
              <w:rPr>
                <w:color w:val="000000"/>
                <w:sz w:val="24"/>
              </w:rPr>
              <w:t>14</w:t>
            </w:r>
            <w:r>
              <w:rPr>
                <w:color w:val="000000"/>
                <w:sz w:val="24"/>
              </w:rPr>
              <w:t>榕交建</w:t>
            </w:r>
            <w:r>
              <w:rPr>
                <w:color w:val="000000"/>
                <w:sz w:val="24"/>
              </w:rPr>
              <w:t>MTN001</w:t>
            </w:r>
          </w:p>
        </w:tc>
        <w:tc>
          <w:tcPr>
            <w:tcW w:w="1505" w:type="dxa"/>
            <w:vAlign w:val="center"/>
          </w:tcPr>
          <w:p w:rsidR="009D31C2" w:rsidRDefault="00F25FD5">
            <w:pPr>
              <w:jc w:val="right"/>
            </w:pPr>
            <w:r>
              <w:rPr>
                <w:color w:val="000000"/>
                <w:sz w:val="24"/>
              </w:rPr>
              <w:t>300,000</w:t>
            </w:r>
          </w:p>
        </w:tc>
        <w:tc>
          <w:tcPr>
            <w:tcW w:w="1737" w:type="dxa"/>
            <w:vAlign w:val="center"/>
          </w:tcPr>
          <w:p w:rsidR="009D31C2" w:rsidRDefault="00F25FD5">
            <w:pPr>
              <w:jc w:val="right"/>
            </w:pPr>
            <w:r>
              <w:rPr>
                <w:color w:val="000000"/>
                <w:sz w:val="24"/>
              </w:rPr>
              <w:t>30,327,000.00</w:t>
            </w:r>
          </w:p>
        </w:tc>
        <w:tc>
          <w:tcPr>
            <w:tcW w:w="1701" w:type="dxa"/>
            <w:vAlign w:val="center"/>
          </w:tcPr>
          <w:p w:rsidR="009D31C2" w:rsidRDefault="00F25FD5">
            <w:pPr>
              <w:jc w:val="right"/>
            </w:pPr>
            <w:r>
              <w:rPr>
                <w:color w:val="000000"/>
                <w:sz w:val="24"/>
              </w:rPr>
              <w:t>5.60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13,898,133.89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13,898,133.89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C51A5D" w:rsidRDefault="001A59F9" w:rsidP="00C51A5D">
      <w:pPr>
        <w:tabs>
          <w:tab w:val="left" w:pos="426"/>
        </w:tabs>
        <w:spacing w:before="29" w:line="288" w:lineRule="auto"/>
        <w:jc w:val="left"/>
        <w:rPr>
          <w:kern w:val="0"/>
          <w:sz w:val="24"/>
        </w:rPr>
      </w:pPr>
      <w:r w:rsidRPr="00C51A5D">
        <w:rPr>
          <w:kern w:val="0"/>
          <w:sz w:val="24"/>
        </w:rPr>
        <w:t>本基金本报告期末未持有处于转股期的可转换债券。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本基金本报告期末未持有股票。</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交银裕隆纯债债券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195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2,688,912.74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3,717.45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交银裕隆纯债债券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169</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15.75</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2,661.00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364</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1,440,496.28</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524,334,266.68</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100.00%</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6,378.45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0.00%</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w:t>
            </w:r>
            <w:r w:rsidRPr="008D5FF3">
              <w:rPr>
                <w:rFonts w:hint="eastAsia"/>
                <w:color w:val="000000"/>
                <w:sz w:val="24"/>
              </w:rPr>
              <w:lastRenderedPageBreak/>
              <w:t>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lastRenderedPageBreak/>
              <w:t>交银裕隆纯债债券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2,133.23</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交银裕隆纯债债券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2,001.00</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75.20%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4,134.23</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交银裕隆纯债债券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0~10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交银裕隆纯债债券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交银裕隆纯债债券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2016</w:t>
            </w:r>
            <w:r w:rsidRPr="009440E4">
              <w:rPr>
                <w:sz w:val="24"/>
              </w:rPr>
              <w:t>年</w:t>
            </w:r>
            <w:r w:rsidRPr="009440E4">
              <w:rPr>
                <w:sz w:val="24"/>
              </w:rPr>
              <w:t>11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200,012,700.84</w:t>
            </w:r>
          </w:p>
        </w:tc>
        <w:tc>
          <w:tcPr>
            <w:tcW w:w="1615" w:type="pct"/>
            <w:vAlign w:val="center"/>
          </w:tcPr>
          <w:p w:rsidR="00703495" w:rsidRPr="009440E4" w:rsidRDefault="00703495" w:rsidP="009440E4">
            <w:pPr>
              <w:spacing w:before="29" w:line="288" w:lineRule="auto"/>
              <w:jc w:val="center"/>
              <w:rPr>
                <w:sz w:val="24"/>
              </w:rPr>
            </w:pPr>
            <w:r w:rsidRPr="009440E4">
              <w:rPr>
                <w:sz w:val="24"/>
              </w:rPr>
              <w:t>3,782.08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4,894,338,445.66</w:t>
            </w:r>
          </w:p>
        </w:tc>
        <w:tc>
          <w:tcPr>
            <w:tcW w:w="1615" w:type="pct"/>
            <w:vAlign w:val="bottom"/>
          </w:tcPr>
          <w:p w:rsidR="00703495" w:rsidRPr="009440E4" w:rsidRDefault="00703495" w:rsidP="009440E4">
            <w:pPr>
              <w:spacing w:before="29" w:line="288" w:lineRule="auto"/>
              <w:jc w:val="center"/>
              <w:rPr>
                <w:sz w:val="24"/>
              </w:rPr>
            </w:pPr>
            <w:r w:rsidRPr="009440E4">
              <w:rPr>
                <w:sz w:val="24"/>
              </w:rPr>
              <w:t>3,782.08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20,903.14</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4,370,021,364.67</w:t>
            </w:r>
          </w:p>
        </w:tc>
        <w:tc>
          <w:tcPr>
            <w:tcW w:w="1615" w:type="pct"/>
            <w:vAlign w:val="bottom"/>
          </w:tcPr>
          <w:p w:rsidR="00703495" w:rsidRPr="009440E4" w:rsidRDefault="00703495" w:rsidP="009440E4">
            <w:pPr>
              <w:spacing w:before="29" w:line="288" w:lineRule="auto"/>
              <w:jc w:val="center"/>
              <w:rPr>
                <w:sz w:val="24"/>
              </w:rPr>
            </w:pPr>
            <w:r w:rsidRPr="009440E4">
              <w:rPr>
                <w:sz w:val="24"/>
              </w:rPr>
              <w:t>1,121.08</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524,337,984.13</w:t>
            </w:r>
          </w:p>
        </w:tc>
        <w:tc>
          <w:tcPr>
            <w:tcW w:w="1615" w:type="pct"/>
            <w:vAlign w:val="center"/>
          </w:tcPr>
          <w:p w:rsidR="00703495" w:rsidRPr="009440E4" w:rsidRDefault="00703495" w:rsidP="009440E4">
            <w:pPr>
              <w:spacing w:before="29" w:line="288" w:lineRule="auto"/>
              <w:jc w:val="center"/>
              <w:rPr>
                <w:sz w:val="24"/>
              </w:rPr>
            </w:pPr>
            <w:r w:rsidRPr="009440E4">
              <w:rPr>
                <w:sz w:val="24"/>
              </w:rPr>
              <w:t>2,661.00</w:t>
            </w:r>
          </w:p>
        </w:tc>
      </w:tr>
    </w:tbl>
    <w:p w:rsidR="009D31C2" w:rsidRDefault="00F25F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A25C9D">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lastRenderedPageBreak/>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9D31C2" w:rsidRDefault="00F25FD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、基金托管人的基金托管部门的重大人事变动：本基金托管人的专门基金托管部门本报告期内未发生重大人事变动。</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100,000.00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9D31C2" w:rsidRDefault="00F25FD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9D31C2" w:rsidRDefault="00F25FD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9D31C2" w:rsidRDefault="00F25FD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F415B" w:rsidRDefault="001A59F9" w:rsidP="00FF415B">
      <w:pPr>
        <w:spacing w:before="29" w:line="288" w:lineRule="auto"/>
        <w:ind w:firstLineChars="200" w:firstLine="480"/>
        <w:rPr>
          <w:color w:val="000000"/>
          <w:sz w:val="24"/>
        </w:rPr>
      </w:pPr>
      <w:r w:rsidRPr="00FF415B">
        <w:rPr>
          <w:color w:val="00000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w:t>
            </w:r>
            <w:r w:rsidRPr="00A53BDB">
              <w:rPr>
                <w:rFonts w:hint="eastAsia"/>
                <w:color w:val="000000"/>
                <w:szCs w:val="21"/>
              </w:rPr>
              <w:lastRenderedPageBreak/>
              <w:t>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lastRenderedPageBreak/>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w:t>
            </w:r>
            <w:r w:rsidRPr="00A53BDB">
              <w:rPr>
                <w:rFonts w:hint="eastAsia"/>
                <w:color w:val="000000"/>
                <w:szCs w:val="21"/>
              </w:rPr>
              <w:lastRenderedPageBreak/>
              <w:t>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lastRenderedPageBreak/>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w:t>
            </w:r>
            <w:r w:rsidRPr="00A53BDB">
              <w:rPr>
                <w:rFonts w:hint="eastAsia"/>
                <w:color w:val="000000"/>
                <w:szCs w:val="21"/>
              </w:rPr>
              <w:lastRenderedPageBreak/>
              <w:t>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9D31C2">
        <w:tc>
          <w:tcPr>
            <w:tcW w:w="1559" w:type="dxa"/>
            <w:vAlign w:val="center"/>
          </w:tcPr>
          <w:p w:rsidR="009D31C2" w:rsidRDefault="00F25FD5">
            <w:pPr>
              <w:jc w:val="left"/>
            </w:pPr>
            <w:r>
              <w:rPr>
                <w:color w:val="000000"/>
                <w:szCs w:val="21"/>
              </w:rPr>
              <w:t>海通证券股份有限公司</w:t>
            </w:r>
          </w:p>
        </w:tc>
        <w:tc>
          <w:tcPr>
            <w:tcW w:w="779" w:type="dxa"/>
            <w:vAlign w:val="center"/>
          </w:tcPr>
          <w:p w:rsidR="009D31C2" w:rsidRDefault="00F25FD5">
            <w:pPr>
              <w:jc w:val="right"/>
            </w:pPr>
            <w:r>
              <w:rPr>
                <w:color w:val="000000"/>
                <w:szCs w:val="21"/>
              </w:rPr>
              <w:t>2</w:t>
            </w:r>
          </w:p>
        </w:tc>
        <w:tc>
          <w:tcPr>
            <w:tcW w:w="1800" w:type="dxa"/>
            <w:vAlign w:val="center"/>
          </w:tcPr>
          <w:p w:rsidR="009D31C2" w:rsidRDefault="00F25FD5">
            <w:pPr>
              <w:jc w:val="right"/>
            </w:pPr>
            <w:r>
              <w:rPr>
                <w:color w:val="000000"/>
                <w:szCs w:val="21"/>
              </w:rPr>
              <w:t>-</w:t>
            </w:r>
          </w:p>
        </w:tc>
        <w:tc>
          <w:tcPr>
            <w:tcW w:w="1080" w:type="dxa"/>
            <w:vAlign w:val="center"/>
          </w:tcPr>
          <w:p w:rsidR="009D31C2" w:rsidRDefault="00F25FD5">
            <w:pPr>
              <w:jc w:val="right"/>
            </w:pPr>
            <w:r>
              <w:rPr>
                <w:color w:val="000000"/>
                <w:szCs w:val="21"/>
              </w:rPr>
              <w:t>-</w:t>
            </w:r>
          </w:p>
        </w:tc>
        <w:tc>
          <w:tcPr>
            <w:tcW w:w="1620" w:type="dxa"/>
            <w:vAlign w:val="center"/>
          </w:tcPr>
          <w:p w:rsidR="009D31C2" w:rsidRDefault="00F25FD5">
            <w:pPr>
              <w:jc w:val="right"/>
            </w:pPr>
            <w:r>
              <w:rPr>
                <w:color w:val="000000"/>
                <w:szCs w:val="21"/>
              </w:rPr>
              <w:t>-</w:t>
            </w:r>
          </w:p>
        </w:tc>
        <w:tc>
          <w:tcPr>
            <w:tcW w:w="1080" w:type="dxa"/>
            <w:vAlign w:val="center"/>
          </w:tcPr>
          <w:p w:rsidR="009D31C2" w:rsidRDefault="00F25FD5">
            <w:pPr>
              <w:jc w:val="right"/>
            </w:pPr>
            <w:r>
              <w:rPr>
                <w:color w:val="000000"/>
                <w:szCs w:val="21"/>
              </w:rPr>
              <w:t>-</w:t>
            </w:r>
          </w:p>
        </w:tc>
        <w:tc>
          <w:tcPr>
            <w:tcW w:w="1080" w:type="dxa"/>
            <w:vAlign w:val="center"/>
          </w:tcPr>
          <w:p w:rsidR="009D31C2" w:rsidRDefault="00F25FD5">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9D31C2">
        <w:tc>
          <w:tcPr>
            <w:tcW w:w="1559" w:type="dxa"/>
            <w:vAlign w:val="center"/>
          </w:tcPr>
          <w:p w:rsidR="009D31C2" w:rsidRDefault="00F25FD5">
            <w:pPr>
              <w:jc w:val="left"/>
            </w:pPr>
            <w:r>
              <w:rPr>
                <w:szCs w:val="21"/>
              </w:rPr>
              <w:t>海通证券股份有限公司</w:t>
            </w:r>
          </w:p>
        </w:tc>
        <w:tc>
          <w:tcPr>
            <w:tcW w:w="1319" w:type="dxa"/>
            <w:vAlign w:val="center"/>
          </w:tcPr>
          <w:p w:rsidR="009D31C2" w:rsidRDefault="00F25FD5">
            <w:pPr>
              <w:jc w:val="right"/>
            </w:pPr>
            <w:r>
              <w:rPr>
                <w:szCs w:val="21"/>
              </w:rPr>
              <w:t>-</w:t>
            </w:r>
          </w:p>
        </w:tc>
        <w:tc>
          <w:tcPr>
            <w:tcW w:w="1080" w:type="dxa"/>
            <w:vAlign w:val="center"/>
          </w:tcPr>
          <w:p w:rsidR="009D31C2" w:rsidRDefault="00F25FD5">
            <w:pPr>
              <w:jc w:val="right"/>
            </w:pPr>
            <w:r>
              <w:rPr>
                <w:szCs w:val="21"/>
              </w:rPr>
              <w:t>-</w:t>
            </w:r>
          </w:p>
        </w:tc>
        <w:tc>
          <w:tcPr>
            <w:tcW w:w="1080" w:type="dxa"/>
            <w:vAlign w:val="center"/>
          </w:tcPr>
          <w:p w:rsidR="009D31C2" w:rsidRDefault="00F25FD5">
            <w:pPr>
              <w:jc w:val="right"/>
            </w:pPr>
            <w:r>
              <w:rPr>
                <w:szCs w:val="21"/>
              </w:rPr>
              <w:t>802,200,000.00</w:t>
            </w:r>
          </w:p>
        </w:tc>
        <w:tc>
          <w:tcPr>
            <w:tcW w:w="1260" w:type="dxa"/>
            <w:vAlign w:val="center"/>
          </w:tcPr>
          <w:p w:rsidR="009D31C2" w:rsidRDefault="00F25FD5">
            <w:pPr>
              <w:jc w:val="right"/>
            </w:pPr>
            <w:r>
              <w:rPr>
                <w:szCs w:val="21"/>
              </w:rPr>
              <w:t>100.00%</w:t>
            </w:r>
          </w:p>
        </w:tc>
        <w:tc>
          <w:tcPr>
            <w:tcW w:w="1260" w:type="dxa"/>
            <w:vAlign w:val="center"/>
          </w:tcPr>
          <w:p w:rsidR="009D31C2" w:rsidRDefault="00F25FD5">
            <w:pPr>
              <w:jc w:val="right"/>
            </w:pPr>
            <w:r>
              <w:rPr>
                <w:szCs w:val="21"/>
              </w:rPr>
              <w:t>-</w:t>
            </w:r>
          </w:p>
        </w:tc>
        <w:tc>
          <w:tcPr>
            <w:tcW w:w="1440" w:type="dxa"/>
            <w:vAlign w:val="center"/>
          </w:tcPr>
          <w:p w:rsidR="009D31C2" w:rsidRDefault="00F25FD5">
            <w:pPr>
              <w:jc w:val="right"/>
            </w:pPr>
            <w:r>
              <w:rPr>
                <w:szCs w:val="21"/>
              </w:rPr>
              <w:t>-</w:t>
            </w:r>
          </w:p>
        </w:tc>
      </w:tr>
    </w:tbl>
    <w:p w:rsidR="009D31C2" w:rsidRDefault="00F25FD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9D31C2" w:rsidRDefault="00F25FD5">
      <w:pPr>
        <w:tabs>
          <w:tab w:val="left" w:pos="426"/>
        </w:tabs>
        <w:spacing w:before="29" w:line="288" w:lineRule="auto"/>
        <w:jc w:val="left"/>
        <w:rPr>
          <w:kern w:val="0"/>
          <w:sz w:val="24"/>
        </w:rPr>
      </w:pPr>
      <w:r>
        <w:rPr>
          <w:kern w:val="0"/>
          <w:sz w:val="24"/>
        </w:rPr>
        <w:t>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A25C9D" w:rsidRPr="00723729" w:rsidRDefault="00A25C9D" w:rsidP="00A25C9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A25C9D" w:rsidRPr="004F0662" w:rsidRDefault="00A25C9D" w:rsidP="00A25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25C9D" w:rsidRPr="004F0662" w:rsidTr="00C349C2">
        <w:tc>
          <w:tcPr>
            <w:tcW w:w="993" w:type="dxa"/>
            <w:vMerge w:val="restart"/>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A25C9D" w:rsidRPr="004F0662" w:rsidTr="00C349C2">
        <w:tc>
          <w:tcPr>
            <w:tcW w:w="993" w:type="dxa"/>
            <w:vMerge/>
            <w:vAlign w:val="center"/>
          </w:tcPr>
          <w:p w:rsidR="00A25C9D" w:rsidRPr="004F0662" w:rsidRDefault="00A25C9D" w:rsidP="00C349C2">
            <w:pPr>
              <w:autoSpaceDE w:val="0"/>
              <w:autoSpaceDN w:val="0"/>
              <w:adjustRightInd w:val="0"/>
              <w:jc w:val="center"/>
              <w:rPr>
                <w:rFonts w:ascii="宋体" w:hAnsi="宋体"/>
                <w:b/>
                <w:bCs/>
                <w:color w:val="000000"/>
                <w:kern w:val="0"/>
                <w:szCs w:val="21"/>
              </w:rPr>
            </w:pPr>
          </w:p>
        </w:tc>
        <w:tc>
          <w:tcPr>
            <w:tcW w:w="992"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A25C9D" w:rsidRPr="004F0662" w:rsidRDefault="00A25C9D"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A25C9D" w:rsidRPr="004F0662" w:rsidRDefault="00A25C9D"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9D31C2">
        <w:tc>
          <w:tcPr>
            <w:tcW w:w="993" w:type="dxa"/>
            <w:vMerge w:val="restart"/>
          </w:tcPr>
          <w:p w:rsidR="009D31C2" w:rsidRDefault="009D31C2"/>
          <w:p w:rsidR="009D31C2" w:rsidRDefault="00F25FD5">
            <w:r>
              <w:rPr>
                <w:rFonts w:ascii="宋体" w:hAnsi="宋体" w:hint="eastAsia"/>
                <w:bCs/>
                <w:color w:val="000000"/>
                <w:kern w:val="0"/>
                <w:szCs w:val="21"/>
              </w:rPr>
              <w:t>机构</w:t>
            </w:r>
          </w:p>
        </w:tc>
        <w:tc>
          <w:tcPr>
            <w:tcW w:w="992" w:type="dxa"/>
            <w:vAlign w:val="center"/>
          </w:tcPr>
          <w:p w:rsidR="009D31C2" w:rsidRDefault="00F25FD5">
            <w:pPr>
              <w:jc w:val="center"/>
            </w:pPr>
            <w:r>
              <w:rPr>
                <w:rFonts w:ascii="宋体" w:hAnsi="宋体"/>
                <w:color w:val="000000"/>
                <w:kern w:val="0"/>
                <w:szCs w:val="21"/>
              </w:rPr>
              <w:t>1</w:t>
            </w:r>
          </w:p>
        </w:tc>
        <w:tc>
          <w:tcPr>
            <w:tcW w:w="1843" w:type="dxa"/>
            <w:vAlign w:val="center"/>
          </w:tcPr>
          <w:p w:rsidR="009D31C2" w:rsidRDefault="00F25FD5">
            <w:pPr>
              <w:jc w:val="center"/>
            </w:pPr>
            <w:r>
              <w:rPr>
                <w:rFonts w:ascii="宋体" w:hAnsi="宋体"/>
                <w:color w:val="000000"/>
                <w:kern w:val="0"/>
                <w:szCs w:val="21"/>
              </w:rPr>
              <w:t>2017/1/1-2017/12/31</w:t>
            </w:r>
          </w:p>
        </w:tc>
        <w:tc>
          <w:tcPr>
            <w:tcW w:w="851" w:type="dxa"/>
            <w:vAlign w:val="center"/>
          </w:tcPr>
          <w:p w:rsidR="009D31C2" w:rsidRDefault="00F25FD5">
            <w:pPr>
              <w:jc w:val="center"/>
            </w:pPr>
            <w:r>
              <w:rPr>
                <w:rFonts w:ascii="宋体" w:hAnsi="宋体"/>
                <w:color w:val="000000"/>
                <w:kern w:val="0"/>
                <w:szCs w:val="21"/>
              </w:rPr>
              <w:t>4,894,334,266.68</w:t>
            </w:r>
          </w:p>
        </w:tc>
        <w:tc>
          <w:tcPr>
            <w:tcW w:w="850" w:type="dxa"/>
            <w:vAlign w:val="center"/>
          </w:tcPr>
          <w:p w:rsidR="009D31C2" w:rsidRDefault="00F25FD5">
            <w:pPr>
              <w:jc w:val="center"/>
            </w:pPr>
            <w:r>
              <w:rPr>
                <w:rFonts w:ascii="宋体" w:hAnsi="宋体"/>
                <w:color w:val="000000"/>
                <w:kern w:val="0"/>
                <w:szCs w:val="21"/>
              </w:rPr>
              <w:t>-</w:t>
            </w:r>
          </w:p>
        </w:tc>
        <w:tc>
          <w:tcPr>
            <w:tcW w:w="1134" w:type="dxa"/>
            <w:vAlign w:val="center"/>
          </w:tcPr>
          <w:p w:rsidR="009D31C2" w:rsidRDefault="00F25FD5">
            <w:pPr>
              <w:jc w:val="center"/>
            </w:pPr>
            <w:r>
              <w:rPr>
                <w:rFonts w:ascii="宋体" w:hAnsi="宋体"/>
                <w:color w:val="000000"/>
                <w:kern w:val="0"/>
                <w:szCs w:val="21"/>
              </w:rPr>
              <w:t>4,370,000,000.00</w:t>
            </w:r>
          </w:p>
        </w:tc>
        <w:tc>
          <w:tcPr>
            <w:tcW w:w="1419" w:type="dxa"/>
            <w:vAlign w:val="center"/>
          </w:tcPr>
          <w:p w:rsidR="009D31C2" w:rsidRDefault="00F25FD5">
            <w:pPr>
              <w:jc w:val="center"/>
            </w:pPr>
            <w:r>
              <w:rPr>
                <w:rFonts w:ascii="宋体" w:hAnsi="宋体"/>
                <w:color w:val="000000"/>
                <w:kern w:val="0"/>
                <w:szCs w:val="21"/>
              </w:rPr>
              <w:t>524,334,266.68</w:t>
            </w:r>
          </w:p>
        </w:tc>
        <w:tc>
          <w:tcPr>
            <w:tcW w:w="1130" w:type="dxa"/>
            <w:vAlign w:val="center"/>
          </w:tcPr>
          <w:p w:rsidR="009D31C2" w:rsidRDefault="00F25FD5">
            <w:pPr>
              <w:jc w:val="center"/>
            </w:pPr>
            <w:r>
              <w:rPr>
                <w:rFonts w:ascii="宋体" w:hAnsi="宋体"/>
                <w:color w:val="000000"/>
                <w:kern w:val="0"/>
                <w:szCs w:val="21"/>
              </w:rPr>
              <w:t>100.00%</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A25C9D" w:rsidRPr="004F0662" w:rsidTr="00C349C2">
        <w:tc>
          <w:tcPr>
            <w:tcW w:w="9212" w:type="dxa"/>
            <w:gridSpan w:val="8"/>
            <w:vAlign w:val="center"/>
          </w:tcPr>
          <w:p w:rsidR="00A25C9D" w:rsidRPr="004F0662" w:rsidRDefault="00A25C9D"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二〇一八年三月二十八日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3E5F" w:rsidRDefault="00643E5F">
      <w:r>
        <w:separator/>
      </w:r>
    </w:p>
  </w:endnote>
  <w:endnote w:type="continuationSeparator" w:id="0">
    <w:p w:rsidR="00643E5F" w:rsidRDefault="00643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CF68EC"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CF68EC">
      <w:rPr>
        <w:kern w:val="0"/>
        <w:szCs w:val="21"/>
      </w:rPr>
      <w:fldChar w:fldCharType="begin"/>
    </w:r>
    <w:r>
      <w:rPr>
        <w:kern w:val="0"/>
        <w:szCs w:val="21"/>
      </w:rPr>
      <w:instrText xml:space="preserve"> PAGE </w:instrText>
    </w:r>
    <w:r w:rsidR="00CF68EC">
      <w:rPr>
        <w:kern w:val="0"/>
        <w:szCs w:val="21"/>
      </w:rPr>
      <w:fldChar w:fldCharType="separate"/>
    </w:r>
    <w:r w:rsidR="001C3974">
      <w:rPr>
        <w:noProof/>
        <w:kern w:val="0"/>
        <w:szCs w:val="21"/>
      </w:rPr>
      <w:t>20</w:t>
    </w:r>
    <w:r w:rsidR="00CF68EC">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CF68EC">
      <w:rPr>
        <w:kern w:val="0"/>
        <w:szCs w:val="21"/>
      </w:rPr>
      <w:fldChar w:fldCharType="begin"/>
    </w:r>
    <w:r>
      <w:rPr>
        <w:kern w:val="0"/>
        <w:szCs w:val="21"/>
      </w:rPr>
      <w:instrText xml:space="preserve"> NUMPAGES </w:instrText>
    </w:r>
    <w:r w:rsidR="00CF68EC">
      <w:rPr>
        <w:kern w:val="0"/>
        <w:szCs w:val="21"/>
      </w:rPr>
      <w:fldChar w:fldCharType="separate"/>
    </w:r>
    <w:r w:rsidR="001C3974">
      <w:rPr>
        <w:noProof/>
        <w:kern w:val="0"/>
        <w:szCs w:val="21"/>
      </w:rPr>
      <w:t>36</w:t>
    </w:r>
    <w:r w:rsidR="00CF68EC">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3E5F" w:rsidRDefault="00643E5F">
      <w:r>
        <w:separator/>
      </w:r>
    </w:p>
  </w:footnote>
  <w:footnote w:type="continuationSeparator" w:id="0">
    <w:p w:rsidR="00643E5F" w:rsidRDefault="00643E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C1"/>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3974"/>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2C2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3E5F"/>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1C2"/>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5C9D"/>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8EC"/>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5FD5"/>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4FB6450-75C8-437A-B847-BC96C5DC1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36</Pages>
  <Words>3826</Words>
  <Characters>21813</Characters>
  <Application>Microsoft Office Word</Application>
  <DocSecurity>0</DocSecurity>
  <Lines>181</Lines>
  <Paragraphs>51</Paragraphs>
  <ScaleCrop>false</ScaleCrop>
  <Company/>
  <LinksUpToDate>false</LinksUpToDate>
  <CharactersWithSpaces>25588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626</cp:revision>
  <cp:lastPrinted>2007-07-19T00:46:00Z</cp:lastPrinted>
  <dcterms:created xsi:type="dcterms:W3CDTF">2013-08-19T02:39:00Z</dcterms:created>
  <dcterms:modified xsi:type="dcterms:W3CDTF">2018-03-26T14:29:00Z</dcterms:modified>
</cp:coreProperties>
</file>