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交银施罗德科技创新灵活配置混合型证券投资基金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2017</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2017</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中国工商银行股份有限公司</w:t>
      </w:r>
    </w:p>
    <w:p w:rsidR="001A59F9" w:rsidRPr="00922D37" w:rsidRDefault="001A59F9" w:rsidP="00922D37">
      <w:pPr>
        <w:spacing w:before="29" w:line="288" w:lineRule="auto"/>
        <w:ind w:firstLineChars="900" w:firstLine="2168"/>
        <w:rPr>
          <w:b/>
          <w:color w:val="000000"/>
          <w:sz w:val="24"/>
        </w:rPr>
        <w:sectPr w:rsidR="001A59F9" w:rsidRPr="00922D37">
          <w:headerReference w:type="default" r:id="rId7"/>
          <w:pgSz w:w="11926" w:h="15840"/>
          <w:pgMar w:top="1418" w:right="1418" w:bottom="851" w:left="1418" w:header="851" w:footer="992" w:gutter="0"/>
          <w:cols w:space="720"/>
        </w:sectPr>
      </w:pPr>
      <w:r w:rsidRPr="00922D37">
        <w:rPr>
          <w:rFonts w:hint="eastAsia"/>
          <w:b/>
          <w:color w:val="000000"/>
          <w:sz w:val="24"/>
        </w:rPr>
        <w:t>报告送出日期：</w:t>
      </w:r>
      <w:r w:rsidRPr="00922D37">
        <w:rPr>
          <w:b/>
          <w:color w:val="000000"/>
          <w:sz w:val="24"/>
        </w:rPr>
        <w:t>二〇一八年三月二十八日</w:t>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中国工商银行股份有限公司</w:t>
      </w:r>
      <w:r w:rsidR="00D91873">
        <w:rPr>
          <w:color w:val="000000"/>
          <w:sz w:val="24"/>
        </w:rPr>
        <w:t>(</w:t>
      </w:r>
      <w:r w:rsidR="00D91873">
        <w:rPr>
          <w:rFonts w:hint="eastAsia"/>
          <w:color w:val="000000"/>
          <w:sz w:val="24"/>
        </w:rPr>
        <w:t>以下简称“</w:t>
      </w:r>
      <w:r w:rsidR="00D91873">
        <w:rPr>
          <w:color w:val="000000"/>
          <w:sz w:val="24"/>
        </w:rPr>
        <w:t>中国工商银行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2018</w:t>
      </w:r>
      <w:r w:rsidRPr="00FF0E34">
        <w:rPr>
          <w:color w:val="000000"/>
          <w:sz w:val="24"/>
        </w:rPr>
        <w:t>年</w:t>
      </w:r>
      <w:r w:rsidRPr="00FF0E34">
        <w:rPr>
          <w:color w:val="000000"/>
          <w:sz w:val="24"/>
        </w:rPr>
        <w:t>3</w:t>
      </w:r>
      <w:r w:rsidRPr="00FF0E34">
        <w:rPr>
          <w:color w:val="000000"/>
          <w:sz w:val="24"/>
        </w:rPr>
        <w:t>月</w:t>
      </w:r>
      <w:r w:rsidRPr="00FF0E34">
        <w:rPr>
          <w:color w:val="000000"/>
          <w:sz w:val="24"/>
        </w:rPr>
        <w:t>27</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proofErr w:type="gramStart"/>
      <w:r w:rsidR="009414BB" w:rsidRPr="00FF0E34">
        <w:rPr>
          <w:rFonts w:hint="eastAsia"/>
          <w:color w:val="000000"/>
          <w:sz w:val="24"/>
        </w:rPr>
        <w:t>作</w:t>
      </w:r>
      <w:r w:rsidRPr="00FF0E34">
        <w:rPr>
          <w:rFonts w:hint="eastAsia"/>
          <w:color w:val="000000"/>
          <w:sz w:val="24"/>
        </w:rPr>
        <w:t>出</w:t>
      </w:r>
      <w:proofErr w:type="gramEnd"/>
      <w:r w:rsidRPr="00FF0E34">
        <w:rPr>
          <w:rFonts w:hint="eastAsia"/>
          <w:color w:val="000000"/>
          <w:sz w:val="24"/>
        </w:rPr>
        <w:t>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2017</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w:t>
            </w:r>
            <w:proofErr w:type="gramStart"/>
            <w:r w:rsidRPr="00AF05D4">
              <w:rPr>
                <w:sz w:val="24"/>
              </w:rPr>
              <w:t>银科技</w:t>
            </w:r>
            <w:proofErr w:type="gramEnd"/>
            <w:r w:rsidRPr="00AF05D4">
              <w:rPr>
                <w:sz w:val="24"/>
              </w:rPr>
              <w:t>创新灵活配置混合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519767</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519767</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5</w:t>
            </w:r>
            <w:r w:rsidRPr="00AF05D4">
              <w:rPr>
                <w:sz w:val="24"/>
              </w:rPr>
              <w:t>月</w:t>
            </w:r>
            <w:r w:rsidRPr="00AF05D4">
              <w:rPr>
                <w:sz w:val="24"/>
              </w:rPr>
              <w:t>5</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中国工商银行股份有限公司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85,843,210.37</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本基金重点关注以科技为创新驱动力、在产业竞争中掌握核心竞争优势的优质上市公司，在控制风险并保持基金资产良好的流动性的前提下，力争实现基金资产的长期稳定增值。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将综合考虑国家经济政策、经济周期、各行业的相对估值水平和行业竞争格局等因素，进行大类资产在各行业间的配置。本基金聚焦于具有科技创新优势的行业和企业，深度挖掘依附于科技创新背后的新商业模式，重点关注以科技为创新驱动力、在产业竞争中掌握核心竞争优势的优质上市公司，致力于占领科技创新进程中的制高点。</w:t>
            </w:r>
            <w:r w:rsidRPr="00A57672">
              <w:rPr>
                <w:sz w:val="24"/>
              </w:rPr>
              <w:t xml:space="preserve"> </w:t>
            </w:r>
            <w:r w:rsidRPr="00A57672">
              <w:rPr>
                <w:sz w:val="24"/>
              </w:rPr>
              <w:t>其中，本基金股票投资重点关注直接受益于科技创新红利、或在新科技、新技术推动下盈利水平长期显著提升的其他上市公司。</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60%×</w:t>
            </w:r>
            <w:r w:rsidRPr="00A57672">
              <w:rPr>
                <w:sz w:val="24"/>
              </w:rPr>
              <w:t>沪深</w:t>
            </w:r>
            <w:r w:rsidRPr="00A57672">
              <w:rPr>
                <w:sz w:val="24"/>
              </w:rPr>
              <w:t>300</w:t>
            </w:r>
            <w:r w:rsidRPr="00A57672">
              <w:rPr>
                <w:sz w:val="24"/>
              </w:rPr>
              <w:t>指数</w:t>
            </w:r>
            <w:r w:rsidRPr="00A57672">
              <w:rPr>
                <w:sz w:val="24"/>
              </w:rPr>
              <w:t>+40%×</w:t>
            </w:r>
            <w:r w:rsidRPr="00A57672">
              <w:rPr>
                <w:sz w:val="24"/>
              </w:rPr>
              <w:t>中证综合债券指数</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w:t>
            </w:r>
            <w:r w:rsidRPr="00A57672">
              <w:rPr>
                <w:color w:val="000000"/>
                <w:kern w:val="0"/>
                <w:sz w:val="24"/>
              </w:rPr>
              <w:lastRenderedPageBreak/>
              <w:t>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lastRenderedPageBreak/>
              <w:t>中国工商银行股份有限公司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郭明</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custody@icbc.com.cn</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95588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010-66105798</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r w:rsidRPr="00A57672">
              <w:rPr>
                <w:color w:val="000000"/>
                <w:sz w:val="24"/>
              </w:rPr>
              <w:t>，</w:t>
            </w:r>
            <w:r w:rsidRPr="00A57672">
              <w:rPr>
                <w:color w:val="000000"/>
                <w:sz w:val="24"/>
              </w:rPr>
              <w:t>www.bocomschroder.com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4462"/>
      </w:tblGrid>
      <w:tr w:rsidR="00912B5C" w:rsidRPr="00931B45" w:rsidTr="00912B5C">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4462"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5</w:t>
            </w:r>
            <w:r w:rsidRPr="00931B45">
              <w:rPr>
                <w:b/>
                <w:szCs w:val="21"/>
              </w:rPr>
              <w:t>月</w:t>
            </w:r>
            <w:r w:rsidRPr="00931B45">
              <w:rPr>
                <w:b/>
                <w:szCs w:val="21"/>
              </w:rPr>
              <w:t>5</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912B5C" w:rsidRPr="00931B45" w:rsidTr="00912B5C">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-3,267,723.04</w:t>
            </w:r>
          </w:p>
        </w:tc>
        <w:tc>
          <w:tcPr>
            <w:tcW w:w="4462" w:type="dxa"/>
            <w:vAlign w:val="center"/>
          </w:tcPr>
          <w:p w:rsidR="00501A91" w:rsidRPr="00931B45" w:rsidRDefault="00501A91" w:rsidP="00D415F5">
            <w:pPr>
              <w:spacing w:before="29" w:line="288" w:lineRule="auto"/>
              <w:jc w:val="right"/>
              <w:rPr>
                <w:szCs w:val="21"/>
              </w:rPr>
            </w:pPr>
            <w:r w:rsidRPr="00931B45">
              <w:rPr>
                <w:szCs w:val="21"/>
              </w:rPr>
              <w:t>34,856,894.74</w:t>
            </w:r>
          </w:p>
        </w:tc>
      </w:tr>
      <w:tr w:rsidR="00912B5C" w:rsidRPr="00931B45" w:rsidTr="00912B5C">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-11,633,207.18</w:t>
            </w:r>
          </w:p>
        </w:tc>
        <w:tc>
          <w:tcPr>
            <w:tcW w:w="4462" w:type="dxa"/>
            <w:vAlign w:val="center"/>
          </w:tcPr>
          <w:p w:rsidR="00501A91" w:rsidRPr="00931B45" w:rsidRDefault="00501A91" w:rsidP="00D415F5">
            <w:pPr>
              <w:spacing w:before="29" w:line="288" w:lineRule="auto"/>
              <w:jc w:val="right"/>
              <w:rPr>
                <w:szCs w:val="21"/>
              </w:rPr>
            </w:pPr>
            <w:r w:rsidRPr="00931B45">
              <w:rPr>
                <w:szCs w:val="21"/>
              </w:rPr>
              <w:t>36,682,919.82</w:t>
            </w:r>
          </w:p>
        </w:tc>
      </w:tr>
      <w:tr w:rsidR="00912B5C" w:rsidRPr="00931B45" w:rsidTr="00912B5C">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-0.0915</w:t>
            </w:r>
          </w:p>
        </w:tc>
        <w:tc>
          <w:tcPr>
            <w:tcW w:w="4462" w:type="dxa"/>
            <w:vAlign w:val="center"/>
          </w:tcPr>
          <w:p w:rsidR="00501A91" w:rsidRPr="00931B45" w:rsidRDefault="00501A91" w:rsidP="00D415F5">
            <w:pPr>
              <w:spacing w:before="29" w:line="288" w:lineRule="auto"/>
              <w:jc w:val="right"/>
              <w:rPr>
                <w:szCs w:val="21"/>
              </w:rPr>
            </w:pPr>
            <w:r w:rsidRPr="00931B45">
              <w:rPr>
                <w:szCs w:val="21"/>
              </w:rPr>
              <w:t>0.1398</w:t>
            </w:r>
          </w:p>
        </w:tc>
      </w:tr>
      <w:tr w:rsidR="00912B5C" w:rsidRPr="00931B45" w:rsidTr="00912B5C">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-10.41%</w:t>
            </w:r>
          </w:p>
        </w:tc>
        <w:tc>
          <w:tcPr>
            <w:tcW w:w="4462" w:type="dxa"/>
            <w:vAlign w:val="center"/>
          </w:tcPr>
          <w:p w:rsidR="00501A91" w:rsidRPr="00931B45" w:rsidRDefault="00501A91" w:rsidP="00D415F5">
            <w:pPr>
              <w:spacing w:before="29" w:line="288" w:lineRule="auto"/>
              <w:jc w:val="right"/>
              <w:rPr>
                <w:szCs w:val="21"/>
              </w:rPr>
            </w:pPr>
            <w:r w:rsidRPr="00931B45">
              <w:rPr>
                <w:szCs w:val="21"/>
              </w:rPr>
              <w:t>4.70%</w:t>
            </w:r>
          </w:p>
        </w:tc>
      </w:tr>
      <w:tr w:rsidR="00912B5C" w:rsidRPr="00931B45" w:rsidTr="00912B5C">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4462"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912B5C" w:rsidRPr="00931B45" w:rsidTr="00912B5C">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-0.071</w:t>
            </w:r>
          </w:p>
        </w:tc>
        <w:tc>
          <w:tcPr>
            <w:tcW w:w="4462" w:type="dxa"/>
            <w:vAlign w:val="center"/>
          </w:tcPr>
          <w:p w:rsidR="00501A91" w:rsidRPr="00931B45" w:rsidRDefault="00501A91" w:rsidP="00D415F5">
            <w:pPr>
              <w:spacing w:before="29" w:line="288" w:lineRule="auto"/>
              <w:jc w:val="right"/>
              <w:rPr>
                <w:szCs w:val="21"/>
              </w:rPr>
            </w:pPr>
            <w:r w:rsidRPr="00931B45">
              <w:rPr>
                <w:szCs w:val="21"/>
              </w:rPr>
              <w:t>0.047</w:t>
            </w:r>
          </w:p>
        </w:tc>
      </w:tr>
      <w:tr w:rsidR="00912B5C" w:rsidRPr="00931B45" w:rsidTr="00912B5C">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79,762,769.99</w:t>
            </w:r>
          </w:p>
        </w:tc>
        <w:tc>
          <w:tcPr>
            <w:tcW w:w="4462" w:type="dxa"/>
            <w:vAlign w:val="center"/>
          </w:tcPr>
          <w:p w:rsidR="00501A91" w:rsidRPr="00931B45" w:rsidRDefault="00501A91" w:rsidP="00D415F5">
            <w:pPr>
              <w:spacing w:before="29" w:line="288" w:lineRule="auto"/>
              <w:jc w:val="right"/>
              <w:rPr>
                <w:szCs w:val="21"/>
              </w:rPr>
            </w:pPr>
            <w:r w:rsidRPr="00931B45">
              <w:rPr>
                <w:szCs w:val="21"/>
              </w:rPr>
              <w:t>205,863,363.58</w:t>
            </w:r>
          </w:p>
        </w:tc>
      </w:tr>
      <w:tr w:rsidR="00912B5C" w:rsidRPr="00931B45" w:rsidTr="00912B5C">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0.929</w:t>
            </w:r>
          </w:p>
        </w:tc>
        <w:tc>
          <w:tcPr>
            <w:tcW w:w="4462" w:type="dxa"/>
            <w:vAlign w:val="center"/>
          </w:tcPr>
          <w:p w:rsidR="00501A91" w:rsidRPr="00931B45" w:rsidRDefault="00501A91" w:rsidP="00D415F5">
            <w:pPr>
              <w:spacing w:before="29" w:line="288" w:lineRule="auto"/>
              <w:jc w:val="right"/>
              <w:rPr>
                <w:szCs w:val="21"/>
              </w:rPr>
            </w:pPr>
            <w:r w:rsidRPr="00931B45">
              <w:rPr>
                <w:szCs w:val="21"/>
              </w:rPr>
              <w:t>1.047</w:t>
            </w:r>
          </w:p>
        </w:tc>
      </w:tr>
    </w:tbl>
    <w:p w:rsidR="00DD57F5" w:rsidRDefault="009A014D">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DD57F5" w:rsidRDefault="009A014D">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w:t>
      </w:r>
      <w:r>
        <w:rPr>
          <w:kern w:val="0"/>
          <w:sz w:val="24"/>
        </w:rPr>
        <w:lastRenderedPageBreak/>
        <w:t>益）扣除相关费用后的余额，本期利润为本期已实现收益加上本期公允价值变动收益；</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DD57F5">
        <w:tc>
          <w:tcPr>
            <w:tcW w:w="1286" w:type="dxa"/>
            <w:vAlign w:val="center"/>
          </w:tcPr>
          <w:p w:rsidR="00DD57F5" w:rsidRDefault="009A014D">
            <w:pPr>
              <w:jc w:val="left"/>
            </w:pPr>
            <w:r>
              <w:rPr>
                <w:color w:val="000000"/>
                <w:sz w:val="24"/>
              </w:rPr>
              <w:t>过去三个月</w:t>
            </w:r>
          </w:p>
        </w:tc>
        <w:tc>
          <w:tcPr>
            <w:tcW w:w="1286" w:type="dxa"/>
            <w:vAlign w:val="center"/>
          </w:tcPr>
          <w:p w:rsidR="00DD57F5" w:rsidRDefault="009A014D">
            <w:pPr>
              <w:jc w:val="center"/>
            </w:pPr>
            <w:r>
              <w:rPr>
                <w:color w:val="000000"/>
                <w:sz w:val="24"/>
              </w:rPr>
              <w:t>-3.93%</w:t>
            </w:r>
          </w:p>
        </w:tc>
        <w:tc>
          <w:tcPr>
            <w:tcW w:w="1286" w:type="dxa"/>
            <w:vAlign w:val="center"/>
          </w:tcPr>
          <w:p w:rsidR="00DD57F5" w:rsidRDefault="009A014D">
            <w:pPr>
              <w:jc w:val="center"/>
            </w:pPr>
            <w:r>
              <w:rPr>
                <w:color w:val="000000"/>
                <w:sz w:val="24"/>
              </w:rPr>
              <w:t>0.99%</w:t>
            </w:r>
          </w:p>
        </w:tc>
        <w:tc>
          <w:tcPr>
            <w:tcW w:w="1285" w:type="dxa"/>
            <w:vAlign w:val="center"/>
          </w:tcPr>
          <w:p w:rsidR="00DD57F5" w:rsidRDefault="009A014D">
            <w:pPr>
              <w:jc w:val="center"/>
            </w:pPr>
            <w:r>
              <w:rPr>
                <w:color w:val="000000"/>
                <w:sz w:val="24"/>
              </w:rPr>
              <w:t>2.86%</w:t>
            </w:r>
          </w:p>
        </w:tc>
        <w:tc>
          <w:tcPr>
            <w:tcW w:w="1285" w:type="dxa"/>
            <w:vAlign w:val="center"/>
          </w:tcPr>
          <w:p w:rsidR="00DD57F5" w:rsidRDefault="009A014D">
            <w:pPr>
              <w:jc w:val="center"/>
            </w:pPr>
            <w:r>
              <w:rPr>
                <w:color w:val="000000"/>
                <w:sz w:val="24"/>
              </w:rPr>
              <w:t>0.49%</w:t>
            </w:r>
          </w:p>
        </w:tc>
        <w:tc>
          <w:tcPr>
            <w:tcW w:w="1285" w:type="dxa"/>
            <w:vAlign w:val="center"/>
          </w:tcPr>
          <w:p w:rsidR="00DD57F5" w:rsidRDefault="009A014D">
            <w:pPr>
              <w:jc w:val="center"/>
            </w:pPr>
            <w:r>
              <w:rPr>
                <w:color w:val="000000"/>
                <w:sz w:val="24"/>
              </w:rPr>
              <w:t>-6.79%</w:t>
            </w:r>
          </w:p>
        </w:tc>
        <w:tc>
          <w:tcPr>
            <w:tcW w:w="1285" w:type="dxa"/>
            <w:vAlign w:val="center"/>
          </w:tcPr>
          <w:p w:rsidR="00DD57F5" w:rsidRDefault="009A014D">
            <w:pPr>
              <w:jc w:val="center"/>
            </w:pPr>
            <w:r>
              <w:rPr>
                <w:color w:val="000000"/>
                <w:sz w:val="24"/>
              </w:rPr>
              <w:t>0.50%</w:t>
            </w:r>
          </w:p>
        </w:tc>
      </w:tr>
      <w:tr w:rsidR="00DD57F5">
        <w:tc>
          <w:tcPr>
            <w:tcW w:w="1286" w:type="dxa"/>
            <w:vAlign w:val="center"/>
          </w:tcPr>
          <w:p w:rsidR="00DD57F5" w:rsidRDefault="009A014D">
            <w:pPr>
              <w:jc w:val="left"/>
            </w:pPr>
            <w:r>
              <w:rPr>
                <w:color w:val="000000"/>
                <w:sz w:val="24"/>
              </w:rPr>
              <w:t>过去六个月</w:t>
            </w:r>
          </w:p>
        </w:tc>
        <w:tc>
          <w:tcPr>
            <w:tcW w:w="1286" w:type="dxa"/>
            <w:vAlign w:val="center"/>
          </w:tcPr>
          <w:p w:rsidR="00DD57F5" w:rsidRDefault="009A014D">
            <w:pPr>
              <w:jc w:val="center"/>
            </w:pPr>
            <w:r>
              <w:rPr>
                <w:color w:val="000000"/>
                <w:sz w:val="24"/>
              </w:rPr>
              <w:t>-2.00%</w:t>
            </w:r>
          </w:p>
        </w:tc>
        <w:tc>
          <w:tcPr>
            <w:tcW w:w="1286" w:type="dxa"/>
            <w:vAlign w:val="center"/>
          </w:tcPr>
          <w:p w:rsidR="00DD57F5" w:rsidRDefault="009A014D">
            <w:pPr>
              <w:jc w:val="center"/>
            </w:pPr>
            <w:r>
              <w:rPr>
                <w:color w:val="000000"/>
                <w:sz w:val="24"/>
              </w:rPr>
              <w:t>1.11%</w:t>
            </w:r>
          </w:p>
        </w:tc>
        <w:tc>
          <w:tcPr>
            <w:tcW w:w="1285" w:type="dxa"/>
            <w:vAlign w:val="center"/>
          </w:tcPr>
          <w:p w:rsidR="00DD57F5" w:rsidRDefault="009A014D">
            <w:pPr>
              <w:jc w:val="center"/>
            </w:pPr>
            <w:r>
              <w:rPr>
                <w:color w:val="000000"/>
                <w:sz w:val="24"/>
              </w:rPr>
              <w:t>5.99%</w:t>
            </w:r>
          </w:p>
        </w:tc>
        <w:tc>
          <w:tcPr>
            <w:tcW w:w="1285" w:type="dxa"/>
            <w:vAlign w:val="center"/>
          </w:tcPr>
          <w:p w:rsidR="00DD57F5" w:rsidRDefault="009A014D">
            <w:pPr>
              <w:jc w:val="center"/>
            </w:pPr>
            <w:r>
              <w:rPr>
                <w:color w:val="000000"/>
                <w:sz w:val="24"/>
              </w:rPr>
              <w:t>0.42%</w:t>
            </w:r>
          </w:p>
        </w:tc>
        <w:tc>
          <w:tcPr>
            <w:tcW w:w="1285" w:type="dxa"/>
            <w:vAlign w:val="center"/>
          </w:tcPr>
          <w:p w:rsidR="00DD57F5" w:rsidRDefault="009A014D">
            <w:pPr>
              <w:jc w:val="center"/>
            </w:pPr>
            <w:r>
              <w:rPr>
                <w:color w:val="000000"/>
                <w:sz w:val="24"/>
              </w:rPr>
              <w:t>-7.99%</w:t>
            </w:r>
          </w:p>
        </w:tc>
        <w:tc>
          <w:tcPr>
            <w:tcW w:w="1285" w:type="dxa"/>
            <w:vAlign w:val="center"/>
          </w:tcPr>
          <w:p w:rsidR="00DD57F5" w:rsidRDefault="009A014D">
            <w:pPr>
              <w:jc w:val="center"/>
            </w:pPr>
            <w:r>
              <w:rPr>
                <w:color w:val="000000"/>
                <w:sz w:val="24"/>
              </w:rPr>
              <w:t>0.69%</w:t>
            </w:r>
          </w:p>
        </w:tc>
      </w:tr>
      <w:tr w:rsidR="00DD57F5">
        <w:tc>
          <w:tcPr>
            <w:tcW w:w="1286" w:type="dxa"/>
            <w:vAlign w:val="center"/>
          </w:tcPr>
          <w:p w:rsidR="00DD57F5" w:rsidRDefault="009A014D">
            <w:pPr>
              <w:jc w:val="left"/>
            </w:pPr>
            <w:r>
              <w:rPr>
                <w:color w:val="000000"/>
                <w:sz w:val="24"/>
              </w:rPr>
              <w:t>过去一年</w:t>
            </w:r>
          </w:p>
        </w:tc>
        <w:tc>
          <w:tcPr>
            <w:tcW w:w="1286" w:type="dxa"/>
            <w:vAlign w:val="center"/>
          </w:tcPr>
          <w:p w:rsidR="00DD57F5" w:rsidRDefault="009A014D">
            <w:pPr>
              <w:jc w:val="center"/>
            </w:pPr>
            <w:r>
              <w:rPr>
                <w:color w:val="000000"/>
                <w:sz w:val="24"/>
              </w:rPr>
              <w:t>-10.41%</w:t>
            </w:r>
          </w:p>
        </w:tc>
        <w:tc>
          <w:tcPr>
            <w:tcW w:w="1286" w:type="dxa"/>
            <w:vAlign w:val="center"/>
          </w:tcPr>
          <w:p w:rsidR="00DD57F5" w:rsidRDefault="009A014D">
            <w:pPr>
              <w:jc w:val="center"/>
            </w:pPr>
            <w:r>
              <w:rPr>
                <w:color w:val="000000"/>
                <w:sz w:val="24"/>
              </w:rPr>
              <w:t>1.07%</w:t>
            </w:r>
          </w:p>
        </w:tc>
        <w:tc>
          <w:tcPr>
            <w:tcW w:w="1285" w:type="dxa"/>
            <w:vAlign w:val="center"/>
          </w:tcPr>
          <w:p w:rsidR="00DD57F5" w:rsidRDefault="009A014D">
            <w:pPr>
              <w:jc w:val="center"/>
            </w:pPr>
            <w:r>
              <w:rPr>
                <w:color w:val="000000"/>
                <w:sz w:val="24"/>
              </w:rPr>
              <w:t>12.81%</w:t>
            </w:r>
          </w:p>
        </w:tc>
        <w:tc>
          <w:tcPr>
            <w:tcW w:w="1285" w:type="dxa"/>
            <w:vAlign w:val="center"/>
          </w:tcPr>
          <w:p w:rsidR="00DD57F5" w:rsidRDefault="009A014D">
            <w:pPr>
              <w:jc w:val="center"/>
            </w:pPr>
            <w:r>
              <w:rPr>
                <w:color w:val="000000"/>
                <w:sz w:val="24"/>
              </w:rPr>
              <w:t>0.38%</w:t>
            </w:r>
          </w:p>
        </w:tc>
        <w:tc>
          <w:tcPr>
            <w:tcW w:w="1285" w:type="dxa"/>
            <w:vAlign w:val="center"/>
          </w:tcPr>
          <w:p w:rsidR="00DD57F5" w:rsidRDefault="009A014D">
            <w:pPr>
              <w:jc w:val="center"/>
            </w:pPr>
            <w:r>
              <w:rPr>
                <w:color w:val="000000"/>
                <w:sz w:val="24"/>
              </w:rPr>
              <w:t>-23.22%</w:t>
            </w:r>
          </w:p>
        </w:tc>
        <w:tc>
          <w:tcPr>
            <w:tcW w:w="1285" w:type="dxa"/>
            <w:vAlign w:val="center"/>
          </w:tcPr>
          <w:p w:rsidR="00DD57F5" w:rsidRDefault="009A014D">
            <w:pPr>
              <w:jc w:val="center"/>
            </w:pPr>
            <w:r>
              <w:rPr>
                <w:color w:val="000000"/>
                <w:sz w:val="24"/>
              </w:rPr>
              <w:t>0.69%</w:t>
            </w:r>
          </w:p>
        </w:tc>
      </w:tr>
      <w:tr w:rsidR="00DD57F5">
        <w:tc>
          <w:tcPr>
            <w:tcW w:w="1286" w:type="dxa"/>
            <w:vAlign w:val="center"/>
          </w:tcPr>
          <w:p w:rsidR="00DD57F5" w:rsidRDefault="009A014D">
            <w:pPr>
              <w:jc w:val="left"/>
            </w:pPr>
            <w:r>
              <w:rPr>
                <w:color w:val="000000"/>
                <w:sz w:val="24"/>
              </w:rPr>
              <w:t>自基金合同生效起至今</w:t>
            </w:r>
          </w:p>
        </w:tc>
        <w:tc>
          <w:tcPr>
            <w:tcW w:w="1286" w:type="dxa"/>
            <w:vAlign w:val="center"/>
          </w:tcPr>
          <w:p w:rsidR="00DD57F5" w:rsidRDefault="009A014D">
            <w:pPr>
              <w:jc w:val="center"/>
            </w:pPr>
            <w:r>
              <w:rPr>
                <w:color w:val="000000"/>
                <w:sz w:val="24"/>
              </w:rPr>
              <w:t>-6.20%</w:t>
            </w:r>
          </w:p>
        </w:tc>
        <w:tc>
          <w:tcPr>
            <w:tcW w:w="1286" w:type="dxa"/>
            <w:vAlign w:val="center"/>
          </w:tcPr>
          <w:p w:rsidR="00DD57F5" w:rsidRDefault="009A014D">
            <w:pPr>
              <w:jc w:val="center"/>
            </w:pPr>
            <w:r>
              <w:rPr>
                <w:color w:val="000000"/>
                <w:sz w:val="24"/>
              </w:rPr>
              <w:t>1.26%</w:t>
            </w:r>
          </w:p>
        </w:tc>
        <w:tc>
          <w:tcPr>
            <w:tcW w:w="1285" w:type="dxa"/>
            <w:vAlign w:val="center"/>
          </w:tcPr>
          <w:p w:rsidR="00DD57F5" w:rsidRDefault="009A014D">
            <w:pPr>
              <w:jc w:val="center"/>
            </w:pPr>
            <w:r>
              <w:rPr>
                <w:color w:val="000000"/>
                <w:sz w:val="24"/>
              </w:rPr>
              <w:t>15.73%</w:t>
            </w:r>
          </w:p>
        </w:tc>
        <w:tc>
          <w:tcPr>
            <w:tcW w:w="1285" w:type="dxa"/>
            <w:vAlign w:val="center"/>
          </w:tcPr>
          <w:p w:rsidR="00DD57F5" w:rsidRDefault="009A014D">
            <w:pPr>
              <w:jc w:val="center"/>
            </w:pPr>
            <w:r>
              <w:rPr>
                <w:color w:val="000000"/>
                <w:sz w:val="24"/>
              </w:rPr>
              <w:t>0.44%</w:t>
            </w:r>
          </w:p>
        </w:tc>
        <w:tc>
          <w:tcPr>
            <w:tcW w:w="1285" w:type="dxa"/>
            <w:vAlign w:val="center"/>
          </w:tcPr>
          <w:p w:rsidR="00DD57F5" w:rsidRDefault="009A014D">
            <w:pPr>
              <w:jc w:val="center"/>
            </w:pPr>
            <w:r>
              <w:rPr>
                <w:color w:val="000000"/>
                <w:sz w:val="24"/>
              </w:rPr>
              <w:t>-21.93%</w:t>
            </w:r>
          </w:p>
        </w:tc>
        <w:tc>
          <w:tcPr>
            <w:tcW w:w="1285" w:type="dxa"/>
            <w:vAlign w:val="center"/>
          </w:tcPr>
          <w:p w:rsidR="00DD57F5" w:rsidRDefault="009A014D">
            <w:pPr>
              <w:jc w:val="center"/>
            </w:pPr>
            <w:r>
              <w:rPr>
                <w:color w:val="000000"/>
                <w:sz w:val="24"/>
              </w:rPr>
              <w:t>0.82%</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注：本基金业绩比较基准为</w:t>
      </w:r>
      <w:r w:rsidRPr="00FC45CB">
        <w:rPr>
          <w:kern w:val="0"/>
          <w:sz w:val="24"/>
        </w:rPr>
        <w:t>60%×</w:t>
      </w:r>
      <w:r w:rsidRPr="00FC45CB">
        <w:rPr>
          <w:kern w:val="0"/>
          <w:sz w:val="24"/>
        </w:rPr>
        <w:t>沪深</w:t>
      </w:r>
      <w:r w:rsidRPr="00FC45CB">
        <w:rPr>
          <w:kern w:val="0"/>
          <w:sz w:val="24"/>
        </w:rPr>
        <w:t>300</w:t>
      </w:r>
      <w:r w:rsidRPr="00FC45CB">
        <w:rPr>
          <w:kern w:val="0"/>
          <w:sz w:val="24"/>
        </w:rPr>
        <w:t>指数</w:t>
      </w:r>
      <w:r w:rsidRPr="00FC45CB">
        <w:rPr>
          <w:kern w:val="0"/>
          <w:sz w:val="24"/>
        </w:rPr>
        <w:t>+40%×</w:t>
      </w:r>
      <w:r w:rsidRPr="00FC45CB">
        <w:rPr>
          <w:kern w:val="0"/>
          <w:sz w:val="24"/>
        </w:rPr>
        <w:t>中证综合债券指数，每日进行再平衡过程。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w:t>
      </w:r>
      <w:r w:rsidRPr="00650E05">
        <w:rPr>
          <w:kern w:val="0"/>
          <w:sz w:val="24"/>
        </w:rPr>
        <w:lastRenderedPageBreak/>
        <w:t>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5</w:t>
      </w:r>
      <w:r w:rsidRPr="00B05374">
        <w:rPr>
          <w:kern w:val="0"/>
          <w:sz w:val="24"/>
        </w:rPr>
        <w:t>月</w:t>
      </w:r>
      <w:r w:rsidRPr="00B05374">
        <w:rPr>
          <w:kern w:val="0"/>
          <w:sz w:val="24"/>
        </w:rPr>
        <w:t>5</w:t>
      </w:r>
      <w:r w:rsidRPr="00B05374">
        <w:rPr>
          <w:kern w:val="0"/>
          <w:sz w:val="24"/>
        </w:rPr>
        <w:t>日至</w:t>
      </w:r>
      <w:r w:rsidRPr="00B05374">
        <w:rPr>
          <w:kern w:val="0"/>
          <w:sz w:val="24"/>
        </w:rPr>
        <w:t>2017</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DD57F5">
        <w:tc>
          <w:tcPr>
            <w:tcW w:w="1499" w:type="dxa"/>
            <w:vAlign w:val="center"/>
          </w:tcPr>
          <w:p w:rsidR="00DD57F5" w:rsidRDefault="009A014D">
            <w:pPr>
              <w:jc w:val="center"/>
            </w:pPr>
            <w:r>
              <w:rPr>
                <w:color w:val="000000"/>
                <w:sz w:val="24"/>
              </w:rPr>
              <w:t>2017</w:t>
            </w:r>
            <w:r>
              <w:rPr>
                <w:color w:val="000000"/>
                <w:sz w:val="24"/>
              </w:rPr>
              <w:t>年</w:t>
            </w:r>
          </w:p>
        </w:tc>
        <w:tc>
          <w:tcPr>
            <w:tcW w:w="1336" w:type="dxa"/>
            <w:vAlign w:val="center"/>
          </w:tcPr>
          <w:p w:rsidR="00DD57F5" w:rsidRDefault="009A014D">
            <w:pPr>
              <w:jc w:val="right"/>
            </w:pPr>
            <w:r>
              <w:rPr>
                <w:color w:val="000000"/>
                <w:sz w:val="24"/>
              </w:rPr>
              <w:t>0.100</w:t>
            </w:r>
          </w:p>
        </w:tc>
        <w:tc>
          <w:tcPr>
            <w:tcW w:w="1663" w:type="dxa"/>
            <w:vAlign w:val="center"/>
          </w:tcPr>
          <w:p w:rsidR="00DD57F5" w:rsidRDefault="009A014D">
            <w:pPr>
              <w:jc w:val="right"/>
            </w:pPr>
            <w:r>
              <w:rPr>
                <w:color w:val="000000"/>
                <w:sz w:val="24"/>
              </w:rPr>
              <w:t>1,626,332.26</w:t>
            </w:r>
          </w:p>
        </w:tc>
        <w:tc>
          <w:tcPr>
            <w:tcW w:w="1739" w:type="dxa"/>
            <w:vAlign w:val="center"/>
          </w:tcPr>
          <w:p w:rsidR="00DD57F5" w:rsidRDefault="009A014D">
            <w:pPr>
              <w:jc w:val="right"/>
            </w:pPr>
            <w:r>
              <w:rPr>
                <w:color w:val="000000"/>
                <w:sz w:val="24"/>
              </w:rPr>
              <w:t>320,862.92</w:t>
            </w:r>
          </w:p>
        </w:tc>
        <w:tc>
          <w:tcPr>
            <w:tcW w:w="1701" w:type="dxa"/>
            <w:vAlign w:val="center"/>
          </w:tcPr>
          <w:p w:rsidR="00DD57F5" w:rsidRDefault="009A014D">
            <w:pPr>
              <w:jc w:val="right"/>
            </w:pPr>
            <w:r>
              <w:rPr>
                <w:color w:val="000000"/>
                <w:sz w:val="24"/>
              </w:rPr>
              <w:t>1,947,195.18</w:t>
            </w:r>
          </w:p>
        </w:tc>
        <w:tc>
          <w:tcPr>
            <w:tcW w:w="1060" w:type="dxa"/>
            <w:vAlign w:val="center"/>
          </w:tcPr>
          <w:p w:rsidR="00DD57F5" w:rsidRDefault="009A014D">
            <w:pPr>
              <w:jc w:val="left"/>
            </w:pPr>
            <w:r>
              <w:rPr>
                <w:color w:val="000000"/>
                <w:sz w:val="24"/>
              </w:rPr>
              <w:t>-</w:t>
            </w:r>
          </w:p>
        </w:tc>
      </w:tr>
      <w:tr w:rsidR="00DD57F5">
        <w:tc>
          <w:tcPr>
            <w:tcW w:w="1499" w:type="dxa"/>
            <w:vAlign w:val="center"/>
          </w:tcPr>
          <w:p w:rsidR="00DD57F5" w:rsidRDefault="009A014D">
            <w:pPr>
              <w:jc w:val="center"/>
            </w:pPr>
            <w:r>
              <w:rPr>
                <w:color w:val="000000"/>
                <w:sz w:val="24"/>
              </w:rPr>
              <w:t>2016</w:t>
            </w:r>
            <w:r>
              <w:rPr>
                <w:color w:val="000000"/>
                <w:sz w:val="24"/>
              </w:rPr>
              <w:t>年</w:t>
            </w:r>
          </w:p>
        </w:tc>
        <w:tc>
          <w:tcPr>
            <w:tcW w:w="1336" w:type="dxa"/>
            <w:vAlign w:val="center"/>
          </w:tcPr>
          <w:p w:rsidR="00DD57F5" w:rsidRDefault="009A014D">
            <w:pPr>
              <w:jc w:val="right"/>
            </w:pPr>
            <w:r>
              <w:rPr>
                <w:color w:val="000000"/>
                <w:sz w:val="24"/>
              </w:rPr>
              <w:t>-</w:t>
            </w:r>
          </w:p>
        </w:tc>
        <w:tc>
          <w:tcPr>
            <w:tcW w:w="1663" w:type="dxa"/>
            <w:vAlign w:val="center"/>
          </w:tcPr>
          <w:p w:rsidR="00DD57F5" w:rsidRDefault="009A014D">
            <w:pPr>
              <w:jc w:val="right"/>
            </w:pPr>
            <w:r>
              <w:rPr>
                <w:color w:val="000000"/>
                <w:sz w:val="24"/>
              </w:rPr>
              <w:t>-</w:t>
            </w:r>
          </w:p>
        </w:tc>
        <w:tc>
          <w:tcPr>
            <w:tcW w:w="1739" w:type="dxa"/>
            <w:vAlign w:val="center"/>
          </w:tcPr>
          <w:p w:rsidR="00DD57F5" w:rsidRDefault="009A014D">
            <w:pPr>
              <w:jc w:val="right"/>
            </w:pPr>
            <w:r>
              <w:rPr>
                <w:color w:val="000000"/>
                <w:sz w:val="24"/>
              </w:rPr>
              <w:t>-</w:t>
            </w:r>
          </w:p>
        </w:tc>
        <w:tc>
          <w:tcPr>
            <w:tcW w:w="1701" w:type="dxa"/>
            <w:vAlign w:val="center"/>
          </w:tcPr>
          <w:p w:rsidR="00DD57F5" w:rsidRDefault="009A014D">
            <w:pPr>
              <w:jc w:val="right"/>
            </w:pPr>
            <w:r>
              <w:rPr>
                <w:color w:val="000000"/>
                <w:sz w:val="24"/>
              </w:rPr>
              <w:t>-</w:t>
            </w:r>
          </w:p>
        </w:tc>
        <w:tc>
          <w:tcPr>
            <w:tcW w:w="1060" w:type="dxa"/>
            <w:vAlign w:val="center"/>
          </w:tcPr>
          <w:p w:rsidR="00DD57F5" w:rsidRDefault="009A014D">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0.100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1,626,332.26</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320,862.92</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1,947,195.18</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DD57F5" w:rsidRDefault="009A014D">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w:t>
      </w:r>
      <w:r>
        <w:rPr>
          <w:color w:val="000000"/>
          <w:sz w:val="24"/>
        </w:rPr>
        <w:lastRenderedPageBreak/>
        <w:t>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78</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proofErr w:type="gramStart"/>
            <w:r w:rsidRPr="00792D48">
              <w:rPr>
                <w:rFonts w:hint="eastAsia"/>
                <w:color w:val="000000"/>
                <w:sz w:val="24"/>
              </w:rPr>
              <w:t>任本基金</w:t>
            </w:r>
            <w:proofErr w:type="gramEnd"/>
            <w:r w:rsidRPr="00792D48">
              <w:rPr>
                <w:rFonts w:hint="eastAsia"/>
                <w:color w:val="000000"/>
                <w:sz w:val="24"/>
              </w:rPr>
              <w:t>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DD57F5">
        <w:tc>
          <w:tcPr>
            <w:tcW w:w="1499" w:type="dxa"/>
            <w:vAlign w:val="center"/>
          </w:tcPr>
          <w:p w:rsidR="00DD57F5" w:rsidRDefault="009A014D">
            <w:pPr>
              <w:jc w:val="center"/>
            </w:pPr>
            <w:r>
              <w:rPr>
                <w:color w:val="000000"/>
                <w:sz w:val="24"/>
              </w:rPr>
              <w:t>芮晨</w:t>
            </w:r>
          </w:p>
        </w:tc>
        <w:tc>
          <w:tcPr>
            <w:tcW w:w="1499" w:type="dxa"/>
            <w:vAlign w:val="center"/>
          </w:tcPr>
          <w:p w:rsidR="00DD57F5" w:rsidRDefault="009A014D">
            <w:pPr>
              <w:jc w:val="center"/>
            </w:pPr>
            <w:r>
              <w:rPr>
                <w:color w:val="000000"/>
                <w:sz w:val="24"/>
              </w:rPr>
              <w:t>交银先锋混合、交</w:t>
            </w:r>
            <w:proofErr w:type="gramStart"/>
            <w:r>
              <w:rPr>
                <w:color w:val="000000"/>
                <w:sz w:val="24"/>
              </w:rPr>
              <w:t>银科技</w:t>
            </w:r>
            <w:proofErr w:type="gramEnd"/>
            <w:r>
              <w:rPr>
                <w:color w:val="000000"/>
                <w:sz w:val="24"/>
              </w:rPr>
              <w:t>创新灵活配置混合、交</w:t>
            </w:r>
            <w:proofErr w:type="gramStart"/>
            <w:r>
              <w:rPr>
                <w:color w:val="000000"/>
                <w:sz w:val="24"/>
              </w:rPr>
              <w:t>银数据</w:t>
            </w:r>
            <w:proofErr w:type="gramEnd"/>
            <w:r>
              <w:rPr>
                <w:color w:val="000000"/>
                <w:sz w:val="24"/>
              </w:rPr>
              <w:t>产业灵活配置混合的基金经理</w:t>
            </w:r>
          </w:p>
        </w:tc>
        <w:tc>
          <w:tcPr>
            <w:tcW w:w="1500" w:type="dxa"/>
            <w:vAlign w:val="center"/>
          </w:tcPr>
          <w:p w:rsidR="00DD57F5" w:rsidRDefault="009A014D">
            <w:pPr>
              <w:jc w:val="center"/>
            </w:pPr>
            <w:r>
              <w:rPr>
                <w:color w:val="000000"/>
                <w:sz w:val="24"/>
              </w:rPr>
              <w:t>2016-05-05</w:t>
            </w:r>
          </w:p>
        </w:tc>
        <w:tc>
          <w:tcPr>
            <w:tcW w:w="1500" w:type="dxa"/>
            <w:vAlign w:val="center"/>
          </w:tcPr>
          <w:p w:rsidR="00DD57F5" w:rsidRDefault="009A014D">
            <w:pPr>
              <w:jc w:val="center"/>
            </w:pPr>
            <w:r>
              <w:rPr>
                <w:color w:val="000000"/>
                <w:sz w:val="24"/>
              </w:rPr>
              <w:t>-</w:t>
            </w:r>
          </w:p>
        </w:tc>
        <w:tc>
          <w:tcPr>
            <w:tcW w:w="1090" w:type="dxa"/>
            <w:vAlign w:val="center"/>
          </w:tcPr>
          <w:p w:rsidR="00DD57F5" w:rsidRDefault="009A014D">
            <w:pPr>
              <w:jc w:val="center"/>
            </w:pPr>
            <w:r>
              <w:rPr>
                <w:color w:val="000000"/>
                <w:sz w:val="24"/>
              </w:rPr>
              <w:t>10</w:t>
            </w:r>
            <w:r>
              <w:rPr>
                <w:color w:val="000000"/>
                <w:sz w:val="24"/>
              </w:rPr>
              <w:t>年</w:t>
            </w:r>
          </w:p>
        </w:tc>
        <w:tc>
          <w:tcPr>
            <w:tcW w:w="1910" w:type="dxa"/>
            <w:vAlign w:val="center"/>
          </w:tcPr>
          <w:p w:rsidR="00DD57F5" w:rsidRDefault="009A014D">
            <w:r>
              <w:rPr>
                <w:color w:val="000000"/>
                <w:sz w:val="24"/>
              </w:rPr>
              <w:t>芮晨先生，内蒙古科技大学工学士。历任深圳尚诚资产管理有限公司研究员、研究副总监，国联安基金管理有限公司行业研究员、投资经理，</w:t>
            </w:r>
            <w:proofErr w:type="gramStart"/>
            <w:r>
              <w:rPr>
                <w:color w:val="000000"/>
                <w:sz w:val="24"/>
              </w:rPr>
              <w:t>浙商证券</w:t>
            </w:r>
            <w:proofErr w:type="gramEnd"/>
            <w:r>
              <w:rPr>
                <w:color w:val="000000"/>
                <w:sz w:val="24"/>
              </w:rPr>
              <w:t>资产管理有限公司投资主办。</w:t>
            </w:r>
            <w:r>
              <w:rPr>
                <w:color w:val="000000"/>
                <w:sz w:val="24"/>
              </w:rPr>
              <w:t>2015</w:t>
            </w:r>
            <w:r>
              <w:rPr>
                <w:color w:val="000000"/>
                <w:sz w:val="24"/>
              </w:rPr>
              <w:t>年加入交银施罗德基金管理有限公司。</w:t>
            </w:r>
          </w:p>
        </w:tc>
      </w:tr>
    </w:tbl>
    <w:p w:rsidR="00DD57F5" w:rsidRDefault="009A014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DD57F5" w:rsidRDefault="009A014D">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DD57F5" w:rsidRDefault="009A014D">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437B" w:rsidRDefault="001A59F9" w:rsidP="0013437B">
      <w:pPr>
        <w:spacing w:before="29" w:line="288" w:lineRule="auto"/>
        <w:ind w:firstLineChars="200" w:firstLine="480"/>
        <w:rPr>
          <w:color w:val="000000"/>
          <w:sz w:val="24"/>
        </w:rPr>
      </w:pPr>
      <w:r w:rsidRPr="0013437B">
        <w:rPr>
          <w:color w:val="000000"/>
          <w:sz w:val="24"/>
        </w:rPr>
        <w:lastRenderedPageBreak/>
        <w:t>本报告期内，本基金整体运作合</w:t>
      </w:r>
      <w:proofErr w:type="gramStart"/>
      <w:r w:rsidRPr="0013437B">
        <w:rPr>
          <w:color w:val="000000"/>
          <w:sz w:val="24"/>
        </w:rPr>
        <w:t>规</w:t>
      </w:r>
      <w:proofErr w:type="gramEnd"/>
      <w:r w:rsidRPr="0013437B">
        <w:rPr>
          <w:color w:val="000000"/>
          <w:sz w:val="24"/>
        </w:rPr>
        <w:t>合法，无不当内幕交易和关联交易，基金投资范围、投资比例及投资组合符合有关法律法规及基金合同的约定，未发生损害基金持有人利益的行为。</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DD57F5" w:rsidRDefault="009A014D">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D57F5" w:rsidRDefault="009A014D">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D57F5" w:rsidRDefault="009A014D">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D57F5" w:rsidRDefault="009A014D">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D57F5" w:rsidRDefault="009A014D">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w:t>
      </w:r>
      <w:r w:rsidRPr="0013437B">
        <w:rPr>
          <w:color w:val="000000"/>
          <w:sz w:val="24"/>
        </w:rPr>
        <w:lastRenderedPageBreak/>
        <w:t>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DD57F5" w:rsidRDefault="009A014D">
      <w:pPr>
        <w:spacing w:before="29" w:line="288" w:lineRule="auto"/>
        <w:ind w:firstLineChars="200" w:firstLine="480"/>
        <w:rPr>
          <w:color w:val="000000"/>
          <w:sz w:val="24"/>
        </w:rPr>
      </w:pPr>
      <w:r>
        <w:rPr>
          <w:color w:val="000000"/>
          <w:sz w:val="24"/>
        </w:rPr>
        <w:t>2017</w:t>
      </w:r>
      <w:r>
        <w:rPr>
          <w:color w:val="000000"/>
          <w:sz w:val="24"/>
        </w:rPr>
        <w:t>年的资本市场延续了</w:t>
      </w:r>
      <w:r>
        <w:rPr>
          <w:color w:val="000000"/>
          <w:sz w:val="24"/>
        </w:rPr>
        <w:t>2016</w:t>
      </w:r>
      <w:r>
        <w:rPr>
          <w:color w:val="000000"/>
          <w:sz w:val="24"/>
        </w:rPr>
        <w:t>年的趋势，消费类股票及周期类股票交替表现，成长类股票即使有较好的业绩增长，也未能被市场关注，到后期逐步发展成股票市值以大为美的市场风格，大部分市值较大的公司股价表现均不错，一九分化明显，估值也抬升至接近历史高位。</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w:t>
      </w:r>
      <w:r w:rsidRPr="0013437B">
        <w:rPr>
          <w:color w:val="000000"/>
          <w:sz w:val="24"/>
        </w:rPr>
        <w:t xml:space="preserve"> 2017 </w:t>
      </w:r>
      <w:r w:rsidRPr="0013437B">
        <w:rPr>
          <w:color w:val="000000"/>
          <w:sz w:val="24"/>
        </w:rPr>
        <w:t>年未能超越业绩比较基准表现，主要</w:t>
      </w:r>
      <w:proofErr w:type="gramStart"/>
      <w:r w:rsidRPr="0013437B">
        <w:rPr>
          <w:color w:val="000000"/>
          <w:sz w:val="24"/>
        </w:rPr>
        <w:t>受创业板成长类</w:t>
      </w:r>
      <w:proofErr w:type="gramEnd"/>
      <w:r w:rsidRPr="0013437B">
        <w:rPr>
          <w:color w:val="000000"/>
          <w:sz w:val="24"/>
        </w:rPr>
        <w:t>股票的整体配置原因所拖累。</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截至</w:t>
      </w:r>
      <w:r w:rsidRPr="0013437B">
        <w:rPr>
          <w:color w:val="000000"/>
          <w:sz w:val="24"/>
        </w:rPr>
        <w:t>2017</w:t>
      </w:r>
      <w:r w:rsidRPr="0013437B">
        <w:rPr>
          <w:color w:val="000000"/>
          <w:sz w:val="24"/>
        </w:rPr>
        <w:t>年</w:t>
      </w:r>
      <w:r w:rsidRPr="0013437B">
        <w:rPr>
          <w:color w:val="000000"/>
          <w:sz w:val="24"/>
        </w:rPr>
        <w:t>12</w:t>
      </w:r>
      <w:r w:rsidRPr="0013437B">
        <w:rPr>
          <w:color w:val="000000"/>
          <w:sz w:val="24"/>
        </w:rPr>
        <w:t>月</w:t>
      </w:r>
      <w:r w:rsidRPr="0013437B">
        <w:rPr>
          <w:color w:val="000000"/>
          <w:sz w:val="24"/>
        </w:rPr>
        <w:t>31</w:t>
      </w:r>
      <w:r w:rsidRPr="0013437B">
        <w:rPr>
          <w:color w:val="000000"/>
          <w:sz w:val="24"/>
        </w:rPr>
        <w:t>日，本基金份额净值为</w:t>
      </w:r>
      <w:r w:rsidRPr="0013437B">
        <w:rPr>
          <w:color w:val="000000"/>
          <w:sz w:val="24"/>
        </w:rPr>
        <w:t>0.929</w:t>
      </w:r>
      <w:r w:rsidRPr="0013437B">
        <w:rPr>
          <w:color w:val="000000"/>
          <w:sz w:val="24"/>
        </w:rPr>
        <w:t>元，本报告期份额净值增长率为</w:t>
      </w:r>
      <w:r w:rsidRPr="0013437B">
        <w:rPr>
          <w:color w:val="000000"/>
          <w:sz w:val="24"/>
        </w:rPr>
        <w:t>-10.41%</w:t>
      </w:r>
      <w:r w:rsidRPr="0013437B">
        <w:rPr>
          <w:color w:val="000000"/>
          <w:sz w:val="24"/>
        </w:rPr>
        <w:t>，同期业绩比较基准增长率为</w:t>
      </w:r>
      <w:r w:rsidRPr="0013437B">
        <w:rPr>
          <w:color w:val="000000"/>
          <w:sz w:val="24"/>
        </w:rPr>
        <w:t>12.81%</w:t>
      </w:r>
      <w:r w:rsidRPr="0013437B">
        <w:rPr>
          <w:color w:val="000000"/>
          <w:sz w:val="24"/>
        </w:rPr>
        <w:t>。</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A59F9" w:rsidRPr="0013437B" w:rsidRDefault="001A59F9" w:rsidP="0013437B">
      <w:pPr>
        <w:spacing w:before="29" w:line="288" w:lineRule="auto"/>
        <w:ind w:firstLineChars="200" w:firstLine="480"/>
        <w:rPr>
          <w:color w:val="000000"/>
          <w:sz w:val="24"/>
        </w:rPr>
      </w:pPr>
      <w:r w:rsidRPr="0013437B">
        <w:rPr>
          <w:color w:val="000000"/>
          <w:sz w:val="24"/>
        </w:rPr>
        <w:t>展望</w:t>
      </w:r>
      <w:r w:rsidRPr="0013437B">
        <w:rPr>
          <w:color w:val="000000"/>
          <w:sz w:val="24"/>
        </w:rPr>
        <w:t xml:space="preserve"> 2018 </w:t>
      </w:r>
      <w:r w:rsidRPr="0013437B">
        <w:rPr>
          <w:color w:val="000000"/>
          <w:sz w:val="24"/>
        </w:rPr>
        <w:t>年，我们预计风格切换较难发生，更多是个股间性价比的比较，着重在于成长性和估值的匹配度。本基金过去一直致力选择成长性的股票，从结果来看，所选择的大多数公司还是表现出较高的成长性，但在当前普遍估值较低的市场环境下表现不如价值股亮眼。虽然我们所选择的部分公司股价有所下行，但是这些公司的业绩数据相当靓丽，现在这些具备真正成长性个股的估值已经和价值股站在同一起跑线，未来如能继续表现出较高的成长性，将会有突显的性价比，值得继续关注。</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DD57F5" w:rsidRDefault="009A014D">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DD57F5" w:rsidRDefault="009A014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w:t>
      </w:r>
      <w:r w:rsidRPr="0013437B">
        <w:rPr>
          <w:color w:val="000000"/>
          <w:sz w:val="24"/>
        </w:rPr>
        <w:lastRenderedPageBreak/>
        <w:t>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DD57F5" w:rsidRDefault="009A014D">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w:t>
      </w:r>
      <w:r>
        <w:rPr>
          <w:color w:val="000000"/>
          <w:sz w:val="24"/>
        </w:rPr>
        <w:t>7.4.11</w:t>
      </w:r>
      <w:r>
        <w:rPr>
          <w:color w:val="000000"/>
          <w:sz w:val="24"/>
        </w:rPr>
        <w:t>利润分配情况。</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本基金未对本报告期</w:t>
      </w:r>
      <w:proofErr w:type="gramStart"/>
      <w:r w:rsidRPr="0013437B">
        <w:rPr>
          <w:color w:val="000000"/>
          <w:sz w:val="24"/>
        </w:rPr>
        <w:t>内利润</w:t>
      </w:r>
      <w:proofErr w:type="gramEnd"/>
      <w:r w:rsidRPr="0013437B">
        <w:rPr>
          <w:color w:val="000000"/>
          <w:sz w:val="24"/>
        </w:rPr>
        <w:t>进行分配。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托管人在对交银施罗德科技创新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本报告期内，交银施罗德科技创新灵活配置混合型证券投资基金的管理人</w:t>
      </w:r>
      <w:r w:rsidRPr="0013437B">
        <w:rPr>
          <w:color w:val="000000"/>
          <w:sz w:val="24"/>
        </w:rPr>
        <w:t>——</w:t>
      </w:r>
      <w:r w:rsidRPr="0013437B">
        <w:rPr>
          <w:color w:val="000000"/>
          <w:sz w:val="24"/>
        </w:rPr>
        <w:t>交银施罗德基金管理有限公司在交银施罗德科技创新灵活配置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科技创新灵活配置混合型证券投资基金对基金份额持有人进行了</w:t>
      </w:r>
      <w:r w:rsidRPr="0013437B">
        <w:rPr>
          <w:color w:val="000000"/>
          <w:sz w:val="24"/>
        </w:rPr>
        <w:t>1</w:t>
      </w:r>
      <w:r w:rsidRPr="0013437B">
        <w:rPr>
          <w:color w:val="000000"/>
          <w:sz w:val="24"/>
        </w:rPr>
        <w:t>次利润分配，分配金额为</w:t>
      </w:r>
      <w:r w:rsidRPr="0013437B">
        <w:rPr>
          <w:color w:val="000000"/>
          <w:sz w:val="24"/>
        </w:rPr>
        <w:t>1,947,195.18</w:t>
      </w:r>
      <w:r w:rsidRPr="0013437B">
        <w:rPr>
          <w:color w:val="000000"/>
          <w:sz w:val="24"/>
        </w:rPr>
        <w:t>元。</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本托管人依法对交银施罗德基金管理有限公司编制和披露的交银施罗德科技创新灵活配置混合型证券投资基金</w:t>
      </w:r>
      <w:r w:rsidRPr="0013437B">
        <w:rPr>
          <w:color w:val="000000"/>
          <w:sz w:val="24"/>
        </w:rPr>
        <w:t>2017</w:t>
      </w:r>
      <w:r w:rsidRPr="0013437B">
        <w:rPr>
          <w:color w:val="000000"/>
          <w:sz w:val="24"/>
        </w:rPr>
        <w:t>年年度报告中财务指标、净值表现、利润分配情况、财务会计报告、投资组合报告等内容进行了核查，以上内容真实、准确和完整。</w:t>
      </w:r>
    </w:p>
    <w:p w:rsidR="009E773E" w:rsidRPr="0013437B" w:rsidRDefault="009E773E" w:rsidP="0013437B">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lastRenderedPageBreak/>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交银施罗德科技创新灵活配置混合型证券投资基金</w:t>
      </w:r>
      <w:r w:rsidRPr="003C6BFD">
        <w:rPr>
          <w:color w:val="000000"/>
          <w:sz w:val="24"/>
        </w:rPr>
        <w:t>2017</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2017</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(2018)</w:t>
      </w:r>
      <w:r w:rsidRPr="001F3653">
        <w:rPr>
          <w:color w:val="000000"/>
          <w:sz w:val="24"/>
        </w:rPr>
        <w:t>第</w:t>
      </w:r>
      <w:r w:rsidRPr="001F3653">
        <w:rPr>
          <w:color w:val="000000"/>
          <w:sz w:val="24"/>
        </w:rPr>
        <w:t xml:space="preserve">21937 </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51"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2" w:name="_Toc225498268"/>
      <w:bookmarkStart w:id="53"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2"/>
      <w:bookmarkEnd w:id="53"/>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交银施罗德科技创新灵活配置混合型证券投资基金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2017</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2016</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6,270,220.12</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79,090,571.76</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234,608.19</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264,024.29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26,760.06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122,029.65</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73,589,954.08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129,250,725.08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69,465,854.08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129,250,725.08</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4,124,100.00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70,040.56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98,684.30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19,745.98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128,992.26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40,273.62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lastRenderedPageBreak/>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80,349,219.01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208,857,410.94</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2016</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46,920.16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2,064,225.41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w:t>
            </w:r>
            <w:proofErr w:type="gramStart"/>
            <w:r w:rsidRPr="003F4597">
              <w:rPr>
                <w:rFonts w:hint="eastAsia"/>
                <w:color w:val="000000"/>
                <w:sz w:val="24"/>
              </w:rPr>
              <w:t>赎回款</w:t>
            </w:r>
            <w:proofErr w:type="gramEnd"/>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230,613.03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176,549.28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102,476.06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249,907.14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17,079.34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41,651.19</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108,960.45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221,460.84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80,399.98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240,253.50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586,449.02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2,994,047.36</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85,843,210.37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196,606,830.78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-6,080,440.38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9,256,532.80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79,762,769.99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205,863,363.58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80,349,219.01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208,857,410.94</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2017</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0.929</w:t>
      </w:r>
      <w:r w:rsidR="001A59F9" w:rsidRPr="00AA0214">
        <w:rPr>
          <w:kern w:val="0"/>
          <w:sz w:val="24"/>
        </w:rPr>
        <w:t>元，基金份额总额</w:t>
      </w:r>
      <w:r w:rsidR="001A59F9" w:rsidRPr="00AA0214">
        <w:rPr>
          <w:kern w:val="0"/>
          <w:sz w:val="24"/>
        </w:rPr>
        <w:t>85,843,210.37</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4" w:name="_Toc225498269"/>
      <w:bookmarkStart w:id="55"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4"/>
      <w:bookmarkEnd w:id="55"/>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交银施罗德科技创新灵活配置混合型证券投资基金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lastRenderedPageBreak/>
        <w:t>本报告期：</w:t>
      </w:r>
      <w:r w:rsidR="00F64FAD" w:rsidRPr="00DA21E1">
        <w:rPr>
          <w:color w:val="000000"/>
          <w:sz w:val="24"/>
        </w:rPr>
        <w:t>2017</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2017</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5</w:t>
            </w:r>
            <w:r w:rsidRPr="00DA21E1">
              <w:rPr>
                <w:rFonts w:ascii="Times New Roman" w:hAnsi="Times New Roman"/>
                <w:b/>
                <w:color w:val="000000"/>
              </w:rPr>
              <w:t>月</w:t>
            </w:r>
            <w:r w:rsidRPr="00DA21E1">
              <w:rPr>
                <w:rFonts w:ascii="Times New Roman" w:hAnsi="Times New Roman"/>
                <w:b/>
                <w:color w:val="000000"/>
              </w:rPr>
              <w:t>5</w:t>
            </w:r>
            <w:r w:rsidRPr="00DA21E1">
              <w:rPr>
                <w:rFonts w:ascii="Times New Roman" w:hAnsi="Times New Roman"/>
                <w:b/>
                <w:color w:val="000000"/>
              </w:rPr>
              <w:t>日（基金合同生效日）至</w:t>
            </w:r>
            <w:r w:rsidRPr="00DA21E1">
              <w:rPr>
                <w:rFonts w:ascii="Times New Roman" w:hAnsi="Times New Roman"/>
                <w:b/>
                <w:color w:val="000000"/>
              </w:rPr>
              <w:t>2016</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-8,631,464.42</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42,417,485.22</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121,692.07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213,186.45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99,471.00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213,186.45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22,221.07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-716,834.00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38,322,878.70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-1,067,877.59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37,333,538.56</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-850.00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351,893.59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989,340.14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-8,365,484.14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1,826,025.08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329,161.65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2,055,394.99</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3,001,742.76</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5,734,565.40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1,903,464.31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2,727,631.24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317,243.99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454,605.24</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686,791.46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2,311,462.92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6</w:t>
            </w:r>
            <w:r w:rsidRPr="003F4597">
              <w:rPr>
                <w:rFonts w:hint="eastAsia"/>
                <w:color w:val="000000"/>
                <w:sz w:val="24"/>
              </w:rPr>
              <w:t>．其他费用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7.4.7.20</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94,243.00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240,866.00</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三、利润总额（亏损总额以</w:t>
            </w:r>
            <w:r w:rsidR="009A4B06" w:rsidRPr="000D2B86">
              <w:rPr>
                <w:b/>
                <w:color w:val="000000"/>
                <w:sz w:val="24"/>
              </w:rPr>
              <w:t>“-”</w:t>
            </w:r>
            <w:r w:rsidRPr="000D2B86">
              <w:rPr>
                <w:rFonts w:hint="eastAsia"/>
                <w:b/>
                <w:color w:val="000000"/>
                <w:sz w:val="24"/>
              </w:rPr>
              <w:lastRenderedPageBreak/>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-11,633,207.18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36,682,919.82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0D2B86" w:rsidRDefault="00707FDA" w:rsidP="003F4597">
            <w:pPr>
              <w:spacing w:before="29" w:line="288" w:lineRule="auto"/>
              <w:rPr>
                <w:b/>
                <w:color w:val="000000"/>
                <w:sz w:val="24"/>
              </w:rPr>
            </w:pPr>
            <w:r w:rsidRPr="000D2B86">
              <w:rPr>
                <w:rFonts w:hint="eastAsia"/>
                <w:b/>
                <w:color w:val="000000"/>
                <w:sz w:val="24"/>
              </w:rPr>
              <w:t>四、净利润（净亏损以</w:t>
            </w:r>
            <w:r w:rsidR="009A4B06" w:rsidRPr="000D2B86">
              <w:rPr>
                <w:b/>
                <w:color w:val="000000"/>
                <w:sz w:val="24"/>
              </w:rPr>
              <w:t>“-”</w:t>
            </w:r>
            <w:r w:rsidRPr="000D2B86">
              <w:rPr>
                <w:rFonts w:hint="eastAsia"/>
                <w:b/>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-11,633,207.18</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36,682,919.82</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6" w:name="_Toc225498270"/>
      <w:bookmarkStart w:id="57"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6"/>
      <w:bookmarkEnd w:id="57"/>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交银施罗德科技创新灵活配置混合型证券投资基金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2017</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2017</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196,606,830.78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9,256,532.80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205,863,363.58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-11,633,207.18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-11,633,207.18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-110,763,620.41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-1,756,570.82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-112,520,191.23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31,219,975.00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-771,549.16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30,448,425.84</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-141,983,595.41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-985,021.66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-142,968,617.07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-1,947,195.18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-1,947,195.18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85,843,210.37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-6,080,440.38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79,762,769.99</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5</w:t>
            </w:r>
            <w:r w:rsidRPr="00D34C2B">
              <w:rPr>
                <w:rFonts w:ascii="Times New Roman" w:hAnsi="Times New Roman"/>
                <w:b/>
                <w:color w:val="000000"/>
                <w:kern w:val="2"/>
              </w:rPr>
              <w:t>月</w:t>
            </w:r>
            <w:r w:rsidRPr="00D34C2B">
              <w:rPr>
                <w:rFonts w:ascii="Times New Roman" w:hAnsi="Times New Roman"/>
                <w:b/>
                <w:color w:val="000000"/>
                <w:kern w:val="2"/>
              </w:rPr>
              <w:t>5</w:t>
            </w:r>
            <w:r w:rsidRPr="00D34C2B">
              <w:rPr>
                <w:rFonts w:ascii="Times New Roman" w:hAnsi="Times New Roman"/>
                <w:b/>
                <w:color w:val="000000"/>
                <w:kern w:val="2"/>
              </w:rPr>
              <w:t>日（基金合同生效日）至</w:t>
            </w:r>
            <w:r w:rsidRPr="00D34C2B">
              <w:rPr>
                <w:rFonts w:ascii="Times New Roman" w:hAnsi="Times New Roman"/>
                <w:b/>
                <w:color w:val="000000"/>
                <w:kern w:val="2"/>
              </w:rPr>
              <w:t>2016</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580,877,371.05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580,877,371.05</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36,682,919.82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36,682,919.82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-384,270,540.27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-27,426,387.02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-411,696,927.29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141,070,196.42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13,935,184.82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155,005,381.24</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w:t>
            </w:r>
            <w:proofErr w:type="gramStart"/>
            <w:r w:rsidRPr="00D34C2B">
              <w:rPr>
                <w:rFonts w:hint="eastAsia"/>
                <w:color w:val="000000"/>
                <w:sz w:val="24"/>
              </w:rPr>
              <w:t>赎回款</w:t>
            </w:r>
            <w:proofErr w:type="gramEnd"/>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-525,340,736.69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-41,361,571.84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-566,702,308.53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196,606,830.78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9,256,532.80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205,863,363.58</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负责人：阮红，主管会计工作负责人：</w:t>
      </w:r>
      <w:proofErr w:type="gramStart"/>
      <w:r w:rsidR="001F790F" w:rsidRPr="00AF31CF">
        <w:rPr>
          <w:rFonts w:hint="eastAsia"/>
          <w:sz w:val="24"/>
        </w:rPr>
        <w:t>夏华龙</w:t>
      </w:r>
      <w:proofErr w:type="gramEnd"/>
      <w:r w:rsidR="001F790F" w:rsidRPr="00AF31CF">
        <w:rPr>
          <w:rFonts w:hint="eastAsia"/>
          <w:sz w:val="24"/>
        </w:rPr>
        <w:t>，会计机构负责人：单江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8" w:name="_Toc225498271"/>
      <w:bookmarkStart w:id="59"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8"/>
      <w:bookmarkEnd w:id="5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DD57F5" w:rsidRDefault="009A014D">
      <w:pPr>
        <w:spacing w:before="29" w:line="288" w:lineRule="auto"/>
        <w:ind w:firstLineChars="200" w:firstLine="480"/>
        <w:rPr>
          <w:color w:val="000000"/>
          <w:sz w:val="24"/>
        </w:rPr>
      </w:pPr>
      <w:r>
        <w:rPr>
          <w:color w:val="000000"/>
          <w:sz w:val="24"/>
        </w:rPr>
        <w:t>交银施罗德科技创新灵活配置混合型证券投资基金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[2016]199</w:t>
      </w:r>
      <w:r>
        <w:rPr>
          <w:color w:val="000000"/>
          <w:sz w:val="24"/>
        </w:rPr>
        <w:t>号《关于准予交银施罗德科技创新灵活配置混合型证券投资基金注册的批复》核准，由交银施罗德基金管理有限公司依照《中华人民共和国证券投资基金法》和《交银施罗德科技创新灵活配置混合型证券投资基金基金合同》负责公开募集。本基金为契约型开放式，存续期限不定，首次设立募集不包括认购资金利息共募集人民币</w:t>
      </w:r>
      <w:r>
        <w:rPr>
          <w:color w:val="000000"/>
          <w:sz w:val="24"/>
        </w:rPr>
        <w:t>580,543,835.77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531</w:t>
      </w:r>
      <w:r>
        <w:rPr>
          <w:color w:val="000000"/>
          <w:sz w:val="24"/>
        </w:rPr>
        <w:t>号验资报告予以验证。经向中国证监会备案，《交银施罗德科技创新灵活配置混合型证券投资基金基金合同》于</w:t>
      </w:r>
      <w:r>
        <w:rPr>
          <w:color w:val="000000"/>
          <w:sz w:val="24"/>
        </w:rPr>
        <w:t>2016</w:t>
      </w:r>
      <w:r>
        <w:rPr>
          <w:color w:val="000000"/>
          <w:sz w:val="24"/>
        </w:rPr>
        <w:t>年</w:t>
      </w:r>
      <w:r>
        <w:rPr>
          <w:color w:val="000000"/>
          <w:sz w:val="24"/>
        </w:rPr>
        <w:t>5</w:t>
      </w:r>
      <w:r>
        <w:rPr>
          <w:color w:val="000000"/>
          <w:sz w:val="24"/>
        </w:rPr>
        <w:t>月</w:t>
      </w:r>
      <w:r>
        <w:rPr>
          <w:color w:val="000000"/>
          <w:sz w:val="24"/>
        </w:rPr>
        <w:t>5</w:t>
      </w:r>
      <w:r>
        <w:rPr>
          <w:color w:val="000000"/>
          <w:sz w:val="24"/>
        </w:rPr>
        <w:t>日正式生效，基金合同生效日的基金份额总额为</w:t>
      </w:r>
      <w:r>
        <w:rPr>
          <w:color w:val="000000"/>
          <w:sz w:val="24"/>
        </w:rPr>
        <w:t>580,877,371.05</w:t>
      </w:r>
      <w:r>
        <w:rPr>
          <w:color w:val="000000"/>
          <w:sz w:val="24"/>
        </w:rPr>
        <w:t>份基金份额，其中认购资金利息折合</w:t>
      </w:r>
      <w:r>
        <w:rPr>
          <w:color w:val="000000"/>
          <w:sz w:val="24"/>
        </w:rPr>
        <w:t>333,535.28</w:t>
      </w:r>
      <w:r>
        <w:rPr>
          <w:color w:val="000000"/>
          <w:sz w:val="24"/>
        </w:rPr>
        <w:t>份基金份额。本基金的基金管理人为交银施罗德基金管理有限公司，基金托管人为中国工商银行股份有限公司。</w:t>
      </w:r>
    </w:p>
    <w:p w:rsidR="00DD57F5" w:rsidRDefault="009A014D">
      <w:pPr>
        <w:spacing w:before="29" w:line="288" w:lineRule="auto"/>
        <w:ind w:firstLineChars="200" w:firstLine="480"/>
        <w:rPr>
          <w:color w:val="000000"/>
          <w:sz w:val="24"/>
        </w:rPr>
      </w:pPr>
      <w:r>
        <w:rPr>
          <w:color w:val="000000"/>
          <w:sz w:val="24"/>
        </w:rPr>
        <w:t>根据《中华人民共和国证券投资基金法》和《交银施罗德科技创新灵活配置混合型证券投资基金基金合同》的有关规定，本基金的投资范围为具有良好流动性的金融工具，包括国内依法发行上市的股票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w:t>
      </w:r>
      <w:r>
        <w:rPr>
          <w:color w:val="000000"/>
          <w:sz w:val="24"/>
        </w:rPr>
        <w:lastRenderedPageBreak/>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。本基金的投资组合比例为：股票资产占基金资产的</w:t>
      </w:r>
      <w:r>
        <w:rPr>
          <w:color w:val="000000"/>
          <w:sz w:val="24"/>
        </w:rPr>
        <w:t>0%-95%</w:t>
      </w:r>
      <w:r>
        <w:rPr>
          <w:color w:val="000000"/>
          <w:sz w:val="24"/>
        </w:rPr>
        <w:t>；本基金投资受益于科技创新相关上市公司证券的比例不低于非现金基金资产的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。如果法律法规或中国证监会变更投资品种的投资比例限制，基金管理人在履行适当程序后，可以调整上述投资品种的投资比例。本基金的业绩比较基准为：</w:t>
      </w:r>
      <w:r>
        <w:rPr>
          <w:color w:val="000000"/>
          <w:sz w:val="24"/>
        </w:rPr>
        <w:t>60%×</w:t>
      </w:r>
      <w:r>
        <w:rPr>
          <w:color w:val="000000"/>
          <w:sz w:val="24"/>
        </w:rPr>
        <w:t>沪深</w:t>
      </w:r>
      <w:r>
        <w:rPr>
          <w:color w:val="000000"/>
          <w:sz w:val="24"/>
        </w:rPr>
        <w:t>300</w:t>
      </w:r>
      <w:r>
        <w:rPr>
          <w:color w:val="000000"/>
          <w:sz w:val="24"/>
        </w:rPr>
        <w:t>指数</w:t>
      </w:r>
      <w:r>
        <w:rPr>
          <w:color w:val="000000"/>
          <w:sz w:val="24"/>
        </w:rPr>
        <w:t>+40%×</w:t>
      </w:r>
      <w:r>
        <w:rPr>
          <w:color w:val="000000"/>
          <w:sz w:val="24"/>
        </w:rPr>
        <w:t>中证综合债券指数。</w:t>
      </w:r>
    </w:p>
    <w:p w:rsidR="00DD57F5" w:rsidRDefault="009A014D">
      <w:pPr>
        <w:spacing w:before="29" w:line="288" w:lineRule="auto"/>
        <w:ind w:firstLineChars="200" w:firstLine="480"/>
        <w:rPr>
          <w:color w:val="000000"/>
          <w:sz w:val="24"/>
        </w:rPr>
      </w:pPr>
      <w:r>
        <w:rPr>
          <w:color w:val="000000"/>
          <w:sz w:val="24"/>
        </w:rPr>
        <w:t>本财务报表由本基金的基金管理人交银施罗德基金管理有限公司于</w:t>
      </w:r>
      <w:r>
        <w:rPr>
          <w:color w:val="000000"/>
          <w:sz w:val="24"/>
        </w:rPr>
        <w:t>2018</w:t>
      </w:r>
      <w:r>
        <w:rPr>
          <w:color w:val="000000"/>
          <w:sz w:val="24"/>
        </w:rPr>
        <w:t>年</w:t>
      </w:r>
      <w:r>
        <w:rPr>
          <w:color w:val="000000"/>
          <w:sz w:val="24"/>
        </w:rPr>
        <w:t>3</w:t>
      </w:r>
      <w:r>
        <w:rPr>
          <w:color w:val="000000"/>
          <w:sz w:val="24"/>
        </w:rPr>
        <w:t>月</w:t>
      </w:r>
      <w:r>
        <w:rPr>
          <w:color w:val="000000"/>
          <w:sz w:val="24"/>
        </w:rPr>
        <w:t>26</w:t>
      </w:r>
      <w:r>
        <w:rPr>
          <w:color w:val="000000"/>
          <w:sz w:val="24"/>
        </w:rPr>
        <w:t>日批准报出。</w:t>
      </w:r>
    </w:p>
    <w:p w:rsidR="001A59F9" w:rsidRPr="002F6772" w:rsidRDefault="001A59F9" w:rsidP="002F6772">
      <w:pPr>
        <w:spacing w:before="29" w:line="288" w:lineRule="auto"/>
        <w:ind w:firstLineChars="200" w:firstLine="480"/>
        <w:rPr>
          <w:color w:val="000000"/>
          <w:sz w:val="24"/>
        </w:rPr>
      </w:pPr>
      <w:r w:rsidRPr="002F6772">
        <w:rPr>
          <w:color w:val="000000"/>
          <w:sz w:val="24"/>
        </w:rPr>
        <w:t> </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DD57F5" w:rsidRDefault="009A014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颁布的《证券投资基金会计核算业务指引》、《交银施罗德科技创新灵活配置混合型证券投资基金基金合同》和在财务报表附注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2017</w:t>
      </w:r>
      <w:r w:rsidRPr="002F6772">
        <w:rPr>
          <w:color w:val="000000"/>
          <w:sz w:val="24"/>
        </w:rPr>
        <w:t>年度财务报表符合企业会计准则的要求，真实、完整地反映了本基金</w:t>
      </w:r>
      <w:r w:rsidRPr="002F6772">
        <w:rPr>
          <w:color w:val="000000"/>
          <w:sz w:val="24"/>
        </w:rPr>
        <w:t>2017</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2017</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w:t>
      </w:r>
      <w:proofErr w:type="gramStart"/>
      <w:r w:rsidR="0096133D" w:rsidRPr="00245C29">
        <w:rPr>
          <w:rFonts w:ascii="Times New Roman" w:hAnsi="Times New Roman" w:hint="eastAsia"/>
          <w:kern w:val="0"/>
          <w:szCs w:val="24"/>
        </w:rPr>
        <w:t>度报告</w:t>
      </w:r>
      <w:proofErr w:type="gramEnd"/>
      <w:r w:rsidR="0096133D" w:rsidRPr="00245C29">
        <w:rPr>
          <w:rFonts w:ascii="Times New Roman" w:hAnsi="Times New Roman" w:hint="eastAsia"/>
          <w:kern w:val="0"/>
          <w:szCs w:val="24"/>
        </w:rPr>
        <w:t>相一致的说明</w:t>
      </w:r>
    </w:p>
    <w:p w:rsidR="000007B5" w:rsidRDefault="000007B5" w:rsidP="000007B5">
      <w:pPr>
        <w:spacing w:before="29" w:line="288" w:lineRule="auto"/>
        <w:ind w:firstLine="480"/>
        <w:rPr>
          <w:color w:val="000000"/>
          <w:kern w:val="0"/>
          <w:sz w:val="24"/>
        </w:rPr>
      </w:pPr>
      <w:r>
        <w:rPr>
          <w:rFonts w:ascii="宋体" w:hAnsi="宋体" w:hint="eastAsia"/>
          <w:color w:val="000000"/>
          <w:sz w:val="24"/>
        </w:rPr>
        <w:t>本报告期所采用的会计政策与最近一期年</w:t>
      </w:r>
      <w:proofErr w:type="gramStart"/>
      <w:r>
        <w:rPr>
          <w:rFonts w:ascii="宋体" w:hAnsi="宋体" w:hint="eastAsia"/>
          <w:color w:val="000000"/>
          <w:sz w:val="24"/>
        </w:rPr>
        <w:t>度报告</w:t>
      </w:r>
      <w:proofErr w:type="gramEnd"/>
      <w:r>
        <w:rPr>
          <w:rFonts w:ascii="宋体" w:hAnsi="宋体" w:hint="eastAsia"/>
          <w:color w:val="000000"/>
          <w:sz w:val="24"/>
        </w:rPr>
        <w:t>一致，但会计估计有所变更，详见</w:t>
      </w:r>
      <w:r>
        <w:rPr>
          <w:color w:val="000000"/>
          <w:sz w:val="24"/>
        </w:rPr>
        <w:t>7.4.5.2</w:t>
      </w:r>
      <w:r>
        <w:rPr>
          <w:rFonts w:ascii="宋体" w:hAnsi="宋体" w:hint="eastAsia"/>
          <w:color w:val="000000"/>
          <w:sz w:val="24"/>
        </w:rPr>
        <w:t>。</w:t>
      </w:r>
    </w:p>
    <w:p w:rsidR="002F6772" w:rsidRPr="000007B5"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lastRenderedPageBreak/>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根据中国基金业协会</w:t>
      </w:r>
      <w:proofErr w:type="gramStart"/>
      <w:r w:rsidRPr="002F6772">
        <w:rPr>
          <w:color w:val="000000"/>
          <w:sz w:val="24"/>
        </w:rPr>
        <w:t>中基协发</w:t>
      </w:r>
      <w:proofErr w:type="gramEnd"/>
      <w:r w:rsidRPr="002F6772">
        <w:rPr>
          <w:color w:val="000000"/>
          <w:sz w:val="24"/>
        </w:rPr>
        <w:t>[2017]6</w:t>
      </w:r>
      <w:r w:rsidRPr="002F6772">
        <w:rPr>
          <w:color w:val="000000"/>
          <w:sz w:val="24"/>
        </w:rPr>
        <w:t>号《关于发布</w:t>
      </w:r>
      <w:r w:rsidRPr="002F6772">
        <w:rPr>
          <w:color w:val="000000"/>
          <w:sz w:val="24"/>
        </w:rPr>
        <w:t>&lt;</w:t>
      </w:r>
      <w:r w:rsidRPr="002F6772">
        <w:rPr>
          <w:color w:val="000000"/>
          <w:sz w:val="24"/>
        </w:rPr>
        <w:t>证券投资基金投资流通受限股票估值指引</w:t>
      </w:r>
      <w:r w:rsidRPr="002F6772">
        <w:rPr>
          <w:color w:val="000000"/>
          <w:sz w:val="24"/>
        </w:rPr>
        <w:t>(</w:t>
      </w:r>
      <w:r w:rsidRPr="002F6772">
        <w:rPr>
          <w:color w:val="000000"/>
          <w:sz w:val="24"/>
        </w:rPr>
        <w:t>试行</w:t>
      </w:r>
      <w:r w:rsidRPr="002F6772">
        <w:rPr>
          <w:color w:val="000000"/>
          <w:sz w:val="24"/>
        </w:rPr>
        <w:t>)&gt;</w:t>
      </w:r>
      <w:r w:rsidRPr="002F6772">
        <w:rPr>
          <w:color w:val="000000"/>
          <w:sz w:val="24"/>
        </w:rPr>
        <w:t>的通知》之附件《证券投资基金投资流通受限股票估值指引</w:t>
      </w:r>
      <w:r w:rsidRPr="002F6772">
        <w:rPr>
          <w:color w:val="000000"/>
          <w:sz w:val="24"/>
        </w:rPr>
        <w:t>(</w:t>
      </w:r>
      <w:r w:rsidRPr="002F6772">
        <w:rPr>
          <w:color w:val="000000"/>
          <w:sz w:val="24"/>
        </w:rPr>
        <w:t>试行</w:t>
      </w:r>
      <w:r w:rsidRPr="002F6772">
        <w:rPr>
          <w:color w:val="000000"/>
          <w:sz w:val="24"/>
        </w:rPr>
        <w:t>)</w:t>
      </w:r>
      <w:r w:rsidRPr="002F6772">
        <w:rPr>
          <w:color w:val="000000"/>
          <w:sz w:val="24"/>
        </w:rPr>
        <w:t>》</w:t>
      </w:r>
      <w:r w:rsidRPr="002F6772">
        <w:rPr>
          <w:color w:val="000000"/>
          <w:sz w:val="24"/>
        </w:rPr>
        <w:t>,</w:t>
      </w:r>
      <w:r w:rsidRPr="002F6772">
        <w:rPr>
          <w:color w:val="000000"/>
          <w:sz w:val="24"/>
        </w:rPr>
        <w:t>对于在锁定期内的非公开发行股票、首次公开发行股票时公司股东公开发售股份、通过大宗交易取得的带限售期的股票等流通受限股票，本基金自</w:t>
      </w:r>
      <w:r w:rsidRPr="002F6772">
        <w:rPr>
          <w:color w:val="000000"/>
          <w:sz w:val="24"/>
        </w:rPr>
        <w:t>2017</w:t>
      </w:r>
      <w:r w:rsidRPr="002F6772">
        <w:rPr>
          <w:color w:val="000000"/>
          <w:sz w:val="24"/>
        </w:rPr>
        <w:t>年</w:t>
      </w:r>
      <w:r w:rsidRPr="002F6772">
        <w:rPr>
          <w:color w:val="000000"/>
          <w:sz w:val="24"/>
        </w:rPr>
        <w:t>11</w:t>
      </w:r>
      <w:r w:rsidRPr="002F6772">
        <w:rPr>
          <w:color w:val="000000"/>
          <w:sz w:val="24"/>
        </w:rPr>
        <w:t>月</w:t>
      </w:r>
      <w:r w:rsidRPr="002F6772">
        <w:rPr>
          <w:color w:val="000000"/>
          <w:sz w:val="24"/>
        </w:rPr>
        <w:t>15</w:t>
      </w:r>
      <w:r w:rsidRPr="002F6772">
        <w:rPr>
          <w:color w:val="000000"/>
          <w:sz w:val="24"/>
        </w:rPr>
        <w:t>日起改为按估值日在证券交易所上市交易的同一股票的公允价值扣除中证指数有限公司根据指引所独立提供的</w:t>
      </w:r>
      <w:proofErr w:type="gramStart"/>
      <w:r w:rsidRPr="002F6772">
        <w:rPr>
          <w:color w:val="000000"/>
          <w:sz w:val="24"/>
        </w:rPr>
        <w:t>该流通</w:t>
      </w:r>
      <w:proofErr w:type="gramEnd"/>
      <w:r w:rsidRPr="002F6772">
        <w:rPr>
          <w:color w:val="000000"/>
          <w:sz w:val="24"/>
        </w:rPr>
        <w:t>受限股票剩余限售期对应的流动性折扣后的价值进行估值。该估值技术变更对本基金无影响。</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DD57F5" w:rsidRDefault="009A014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DD57F5" w:rsidRDefault="009A014D">
      <w:pPr>
        <w:spacing w:before="29" w:line="288" w:lineRule="auto"/>
        <w:ind w:firstLineChars="200" w:firstLine="480"/>
        <w:rPr>
          <w:color w:val="000000"/>
          <w:sz w:val="24"/>
        </w:rPr>
      </w:pPr>
      <w:r>
        <w:rPr>
          <w:color w:val="000000"/>
          <w:sz w:val="24"/>
        </w:rPr>
        <w:t>(1)</w:t>
      </w:r>
      <w:r>
        <w:rPr>
          <w:color w:val="000000"/>
          <w:sz w:val="24"/>
        </w:rPr>
        <w:t>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DD57F5" w:rsidRDefault="009A014D">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DD57F5" w:rsidRDefault="009A014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2F6772" w:rsidRDefault="001A59F9" w:rsidP="002F6772">
      <w:pPr>
        <w:spacing w:before="29" w:line="288" w:lineRule="auto"/>
        <w:ind w:firstLineChars="200" w:firstLine="480"/>
        <w:rPr>
          <w:color w:val="000000"/>
          <w:sz w:val="24"/>
        </w:rPr>
      </w:pPr>
      <w:r w:rsidRPr="002F6772">
        <w:rPr>
          <w:color w:val="000000"/>
          <w:sz w:val="24"/>
        </w:rPr>
        <w:t>(4)</w:t>
      </w:r>
      <w:r w:rsidRPr="002F6772">
        <w:rPr>
          <w:color w:val="000000"/>
          <w:sz w:val="24"/>
        </w:rPr>
        <w:t>基金卖出股票按</w:t>
      </w:r>
      <w:r w:rsidRPr="002F6772">
        <w:rPr>
          <w:color w:val="000000"/>
          <w:sz w:val="24"/>
        </w:rPr>
        <w:t>0.1%</w:t>
      </w:r>
      <w:r w:rsidRPr="002F6772">
        <w:rPr>
          <w:color w:val="000000"/>
          <w:sz w:val="24"/>
        </w:rPr>
        <w:t>的税率缴纳股票交易印花税，买入股票不征收股票交易印花税。</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DD57F5">
        <w:tc>
          <w:tcPr>
            <w:tcW w:w="5220" w:type="dxa"/>
            <w:vAlign w:val="center"/>
          </w:tcPr>
          <w:p w:rsidR="00DD57F5" w:rsidRDefault="009A014D">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DD57F5" w:rsidRDefault="009A014D">
            <w:pPr>
              <w:jc w:val="center"/>
            </w:pPr>
            <w:r>
              <w:rPr>
                <w:color w:val="000000"/>
                <w:sz w:val="24"/>
              </w:rPr>
              <w:t>基金管理人、基金销售机构</w:t>
            </w:r>
          </w:p>
        </w:tc>
      </w:tr>
      <w:tr w:rsidR="00DD57F5">
        <w:tc>
          <w:tcPr>
            <w:tcW w:w="5220" w:type="dxa"/>
            <w:vAlign w:val="center"/>
          </w:tcPr>
          <w:p w:rsidR="00DD57F5" w:rsidRDefault="009A014D">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DD57F5" w:rsidRDefault="009A014D">
            <w:pPr>
              <w:jc w:val="center"/>
            </w:pPr>
            <w:r>
              <w:rPr>
                <w:color w:val="000000"/>
                <w:sz w:val="24"/>
              </w:rPr>
              <w:t>基金托管人、基金销售机构</w:t>
            </w:r>
          </w:p>
        </w:tc>
      </w:tr>
      <w:tr w:rsidR="00DD57F5">
        <w:tc>
          <w:tcPr>
            <w:tcW w:w="5220" w:type="dxa"/>
            <w:vAlign w:val="center"/>
          </w:tcPr>
          <w:p w:rsidR="00DD57F5" w:rsidRDefault="009A014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D57F5" w:rsidRDefault="009A014D">
            <w:pPr>
              <w:jc w:val="center"/>
            </w:pPr>
            <w:r>
              <w:rPr>
                <w:color w:val="000000"/>
                <w:sz w:val="24"/>
              </w:rPr>
              <w:t>基金管理人的股东、基金销售机构</w:t>
            </w:r>
          </w:p>
        </w:tc>
      </w:tr>
      <w:tr w:rsidR="00DD57F5">
        <w:tc>
          <w:tcPr>
            <w:tcW w:w="5220" w:type="dxa"/>
            <w:vAlign w:val="center"/>
          </w:tcPr>
          <w:p w:rsidR="00DD57F5" w:rsidRDefault="009A014D">
            <w:pPr>
              <w:jc w:val="left"/>
            </w:pPr>
            <w:r>
              <w:rPr>
                <w:color w:val="000000"/>
                <w:sz w:val="24"/>
              </w:rPr>
              <w:t>施罗德投资管理有限公司</w:t>
            </w:r>
          </w:p>
        </w:tc>
        <w:tc>
          <w:tcPr>
            <w:tcW w:w="3780" w:type="dxa"/>
            <w:vAlign w:val="center"/>
          </w:tcPr>
          <w:p w:rsidR="00DD57F5" w:rsidRDefault="009A014D">
            <w:pPr>
              <w:jc w:val="center"/>
            </w:pPr>
            <w:r>
              <w:rPr>
                <w:color w:val="000000"/>
                <w:sz w:val="24"/>
              </w:rPr>
              <w:t>基金管理人的股东</w:t>
            </w:r>
          </w:p>
        </w:tc>
      </w:tr>
      <w:tr w:rsidR="00DD57F5">
        <w:tc>
          <w:tcPr>
            <w:tcW w:w="5220" w:type="dxa"/>
            <w:vAlign w:val="center"/>
          </w:tcPr>
          <w:p w:rsidR="00DD57F5" w:rsidRDefault="009A014D">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D57F5" w:rsidRDefault="009A014D">
            <w:pPr>
              <w:jc w:val="center"/>
            </w:pPr>
            <w:r>
              <w:rPr>
                <w:color w:val="000000"/>
                <w:sz w:val="24"/>
              </w:rPr>
              <w:t>基金管理人的股东</w:t>
            </w:r>
          </w:p>
        </w:tc>
      </w:tr>
      <w:tr w:rsidR="00DD57F5">
        <w:tc>
          <w:tcPr>
            <w:tcW w:w="5220" w:type="dxa"/>
            <w:vAlign w:val="center"/>
          </w:tcPr>
          <w:p w:rsidR="00DD57F5" w:rsidRDefault="009A014D">
            <w:pPr>
              <w:jc w:val="left"/>
            </w:pPr>
            <w:r>
              <w:rPr>
                <w:color w:val="000000"/>
                <w:sz w:val="24"/>
              </w:rPr>
              <w:t>交银施罗德资产管理有限公司</w:t>
            </w:r>
          </w:p>
        </w:tc>
        <w:tc>
          <w:tcPr>
            <w:tcW w:w="3780" w:type="dxa"/>
            <w:vAlign w:val="center"/>
          </w:tcPr>
          <w:p w:rsidR="00DD57F5" w:rsidRDefault="009A014D">
            <w:pPr>
              <w:jc w:val="center"/>
            </w:pPr>
            <w:r>
              <w:rPr>
                <w:color w:val="000000"/>
                <w:sz w:val="24"/>
              </w:rPr>
              <w:t>基金管理人的子公司</w:t>
            </w:r>
          </w:p>
        </w:tc>
      </w:tr>
      <w:tr w:rsidR="00DD57F5">
        <w:tc>
          <w:tcPr>
            <w:tcW w:w="5220" w:type="dxa"/>
            <w:vAlign w:val="center"/>
          </w:tcPr>
          <w:p w:rsidR="00DD57F5" w:rsidRDefault="009A014D">
            <w:pPr>
              <w:jc w:val="left"/>
            </w:pPr>
            <w:r>
              <w:rPr>
                <w:color w:val="000000"/>
                <w:sz w:val="24"/>
              </w:rPr>
              <w:t>上海直源投资管理有限公司</w:t>
            </w:r>
          </w:p>
        </w:tc>
        <w:tc>
          <w:tcPr>
            <w:tcW w:w="3780" w:type="dxa"/>
            <w:vAlign w:val="center"/>
          </w:tcPr>
          <w:p w:rsidR="00DD57F5" w:rsidRDefault="009A014D">
            <w:pPr>
              <w:jc w:val="center"/>
            </w:pPr>
            <w:r>
              <w:rPr>
                <w:color w:val="000000"/>
                <w:sz w:val="24"/>
              </w:rPr>
              <w:t>受基金管理人控制的公司</w:t>
            </w:r>
          </w:p>
        </w:tc>
      </w:tr>
      <w:tr w:rsidR="00DD57F5">
        <w:tc>
          <w:tcPr>
            <w:tcW w:w="5220" w:type="dxa"/>
            <w:vAlign w:val="center"/>
          </w:tcPr>
          <w:p w:rsidR="00DD57F5" w:rsidRDefault="009A014D">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DD57F5" w:rsidRDefault="009A014D">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w:t>
      </w:r>
      <w:proofErr w:type="gramStart"/>
      <w:r w:rsidRPr="002F6772">
        <w:rPr>
          <w:color w:val="000000"/>
          <w:sz w:val="24"/>
        </w:rPr>
        <w:t>无通过</w:t>
      </w:r>
      <w:proofErr w:type="gramEnd"/>
      <w:r w:rsidRPr="002F6772">
        <w:rPr>
          <w:color w:val="000000"/>
          <w:sz w:val="24"/>
        </w:rPr>
        <w:t>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5</w:t>
            </w:r>
            <w:r w:rsidRPr="002C6C89">
              <w:rPr>
                <w:bCs/>
                <w:color w:val="000000"/>
                <w:sz w:val="24"/>
              </w:rPr>
              <w:t>月</w:t>
            </w:r>
            <w:r w:rsidRPr="002C6C89">
              <w:rPr>
                <w:bCs/>
                <w:color w:val="000000"/>
                <w:sz w:val="24"/>
              </w:rPr>
              <w:t>5</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1,903,464.31</w:t>
            </w:r>
          </w:p>
        </w:tc>
        <w:tc>
          <w:tcPr>
            <w:tcW w:w="2657" w:type="dxa"/>
            <w:vAlign w:val="center"/>
          </w:tcPr>
          <w:p w:rsidR="001A59F9" w:rsidRPr="00924183" w:rsidRDefault="001A59F9" w:rsidP="00924183">
            <w:pPr>
              <w:spacing w:before="29" w:line="288" w:lineRule="auto"/>
              <w:jc w:val="right"/>
              <w:rPr>
                <w:sz w:val="24"/>
              </w:rPr>
            </w:pPr>
            <w:r w:rsidRPr="00924183">
              <w:rPr>
                <w:sz w:val="24"/>
              </w:rPr>
              <w:t>2,727,631.24</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693,823.91</w:t>
            </w:r>
          </w:p>
        </w:tc>
        <w:tc>
          <w:tcPr>
            <w:tcW w:w="2657" w:type="dxa"/>
            <w:vAlign w:val="center"/>
          </w:tcPr>
          <w:p w:rsidR="001A59F9" w:rsidRPr="00924183" w:rsidRDefault="001A59F9" w:rsidP="00924183">
            <w:pPr>
              <w:spacing w:before="29" w:line="288" w:lineRule="auto"/>
              <w:jc w:val="right"/>
              <w:rPr>
                <w:sz w:val="24"/>
              </w:rPr>
            </w:pPr>
            <w:r w:rsidRPr="00924183">
              <w:rPr>
                <w:sz w:val="24"/>
              </w:rPr>
              <w:t>1,080,656.94</w:t>
            </w:r>
          </w:p>
        </w:tc>
      </w:tr>
    </w:tbl>
    <w:p w:rsidR="00DD57F5" w:rsidRDefault="009A014D">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2016</w:t>
            </w:r>
            <w:r w:rsidRPr="002C6C89">
              <w:rPr>
                <w:bCs/>
                <w:color w:val="000000"/>
                <w:sz w:val="24"/>
              </w:rPr>
              <w:t>年</w:t>
            </w:r>
            <w:r w:rsidRPr="002C6C89">
              <w:rPr>
                <w:bCs/>
                <w:color w:val="000000"/>
                <w:sz w:val="24"/>
              </w:rPr>
              <w:t>5</w:t>
            </w:r>
            <w:r w:rsidRPr="002C6C89">
              <w:rPr>
                <w:bCs/>
                <w:color w:val="000000"/>
                <w:sz w:val="24"/>
              </w:rPr>
              <w:t>月</w:t>
            </w:r>
            <w:r w:rsidRPr="002C6C89">
              <w:rPr>
                <w:bCs/>
                <w:color w:val="000000"/>
                <w:sz w:val="24"/>
              </w:rPr>
              <w:t>5</w:t>
            </w:r>
            <w:r w:rsidRPr="002C6C89">
              <w:rPr>
                <w:bCs/>
                <w:color w:val="000000"/>
                <w:sz w:val="24"/>
              </w:rPr>
              <w:t>日（基金合同生效日）至</w:t>
            </w:r>
            <w:r w:rsidRPr="002C6C89">
              <w:rPr>
                <w:bCs/>
                <w:color w:val="000000"/>
                <w:sz w:val="24"/>
              </w:rPr>
              <w:t>2016</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317,243.99</w:t>
            </w:r>
          </w:p>
        </w:tc>
        <w:tc>
          <w:tcPr>
            <w:tcW w:w="2657" w:type="dxa"/>
            <w:vAlign w:val="center"/>
          </w:tcPr>
          <w:p w:rsidR="001A59F9" w:rsidRPr="00243BD8" w:rsidRDefault="001A59F9" w:rsidP="00243BD8">
            <w:pPr>
              <w:spacing w:before="29" w:line="288" w:lineRule="auto"/>
              <w:jc w:val="right"/>
              <w:rPr>
                <w:sz w:val="24"/>
              </w:rPr>
            </w:pPr>
            <w:r w:rsidRPr="00243BD8">
              <w:rPr>
                <w:sz w:val="24"/>
              </w:rPr>
              <w:t>454,605.24</w:t>
            </w:r>
          </w:p>
        </w:tc>
      </w:tr>
    </w:tbl>
    <w:p w:rsidR="00DD57F5" w:rsidRDefault="009A014D">
      <w:pPr>
        <w:tabs>
          <w:tab w:val="left" w:pos="426"/>
        </w:tabs>
        <w:spacing w:before="29" w:line="288" w:lineRule="auto"/>
        <w:jc w:val="left"/>
        <w:rPr>
          <w:kern w:val="0"/>
          <w:sz w:val="24"/>
        </w:rPr>
      </w:pPr>
      <w:r>
        <w:rPr>
          <w:kern w:val="0"/>
          <w:sz w:val="24"/>
        </w:rPr>
        <w:lastRenderedPageBreak/>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w:t>
      </w:r>
      <w:proofErr w:type="gramStart"/>
      <w:r w:rsidRPr="00245C29">
        <w:rPr>
          <w:rFonts w:ascii="Times New Roman" w:hAnsi="Times New Roman" w:hint="eastAsia"/>
          <w:kern w:val="0"/>
          <w:szCs w:val="24"/>
        </w:rPr>
        <w:t>固有资金</w:t>
      </w:r>
      <w:proofErr w:type="gramEnd"/>
      <w:r w:rsidRPr="00245C29">
        <w:rPr>
          <w:rFonts w:ascii="Times New Roman" w:hAnsi="Times New Roman" w:hint="eastAsia"/>
          <w:kern w:val="0"/>
          <w:szCs w:val="24"/>
        </w:rPr>
        <w:t>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w:t>
      </w:r>
      <w:proofErr w:type="gramStart"/>
      <w:r w:rsidRPr="004D23E7">
        <w:rPr>
          <w:kern w:val="0"/>
          <w:sz w:val="24"/>
        </w:rPr>
        <w:t>固有资金</w:t>
      </w:r>
      <w:proofErr w:type="gramEnd"/>
      <w:r w:rsidRPr="004D23E7">
        <w:rPr>
          <w:kern w:val="0"/>
          <w:sz w:val="24"/>
        </w:rPr>
        <w:t>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2016</w:t>
            </w:r>
            <w:r w:rsidRPr="00456CA2">
              <w:rPr>
                <w:color w:val="000000"/>
                <w:szCs w:val="21"/>
              </w:rPr>
              <w:t>年</w:t>
            </w:r>
            <w:r w:rsidRPr="00456CA2">
              <w:rPr>
                <w:color w:val="000000"/>
                <w:szCs w:val="21"/>
              </w:rPr>
              <w:t>5</w:t>
            </w:r>
            <w:r w:rsidRPr="00456CA2">
              <w:rPr>
                <w:color w:val="000000"/>
                <w:szCs w:val="21"/>
              </w:rPr>
              <w:t>月</w:t>
            </w:r>
            <w:r w:rsidRPr="00456CA2">
              <w:rPr>
                <w:color w:val="000000"/>
                <w:szCs w:val="21"/>
              </w:rPr>
              <w:t>5</w:t>
            </w:r>
            <w:r w:rsidRPr="00456CA2">
              <w:rPr>
                <w:color w:val="000000"/>
                <w:szCs w:val="21"/>
              </w:rPr>
              <w:t>日（基金合同生效日）至</w:t>
            </w:r>
            <w:r w:rsidRPr="00456CA2">
              <w:rPr>
                <w:color w:val="000000"/>
                <w:szCs w:val="21"/>
              </w:rPr>
              <w:t>2016</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DD57F5">
        <w:tc>
          <w:tcPr>
            <w:tcW w:w="1701" w:type="dxa"/>
            <w:vAlign w:val="center"/>
          </w:tcPr>
          <w:p w:rsidR="00DD57F5" w:rsidRDefault="009A014D">
            <w:pPr>
              <w:jc w:val="left"/>
            </w:pPr>
            <w:r>
              <w:rPr>
                <w:color w:val="000000"/>
                <w:szCs w:val="21"/>
              </w:rPr>
              <w:t>中国工商银行</w:t>
            </w:r>
          </w:p>
        </w:tc>
        <w:tc>
          <w:tcPr>
            <w:tcW w:w="1985" w:type="dxa"/>
            <w:vAlign w:val="center"/>
          </w:tcPr>
          <w:p w:rsidR="00DD57F5" w:rsidRDefault="009A014D">
            <w:pPr>
              <w:jc w:val="right"/>
            </w:pPr>
            <w:r>
              <w:rPr>
                <w:color w:val="000000"/>
                <w:szCs w:val="21"/>
              </w:rPr>
              <w:t>6,270,220.12</w:t>
            </w:r>
          </w:p>
        </w:tc>
        <w:tc>
          <w:tcPr>
            <w:tcW w:w="1701" w:type="dxa"/>
            <w:vAlign w:val="center"/>
          </w:tcPr>
          <w:p w:rsidR="00DD57F5" w:rsidRDefault="009A014D">
            <w:pPr>
              <w:jc w:val="right"/>
            </w:pPr>
            <w:r>
              <w:rPr>
                <w:color w:val="000000"/>
                <w:szCs w:val="21"/>
              </w:rPr>
              <w:t>95,306.69</w:t>
            </w:r>
          </w:p>
        </w:tc>
        <w:tc>
          <w:tcPr>
            <w:tcW w:w="1843" w:type="dxa"/>
            <w:vAlign w:val="center"/>
          </w:tcPr>
          <w:p w:rsidR="00DD57F5" w:rsidRDefault="009A014D">
            <w:pPr>
              <w:jc w:val="right"/>
            </w:pPr>
            <w:r>
              <w:rPr>
                <w:color w:val="000000"/>
                <w:szCs w:val="21"/>
              </w:rPr>
              <w:t>79,090,571.76</w:t>
            </w:r>
          </w:p>
        </w:tc>
        <w:tc>
          <w:tcPr>
            <w:tcW w:w="1768" w:type="dxa"/>
            <w:vAlign w:val="center"/>
          </w:tcPr>
          <w:p w:rsidR="00DD57F5" w:rsidRDefault="009A014D">
            <w:pPr>
              <w:jc w:val="right"/>
            </w:pPr>
            <w:r>
              <w:rPr>
                <w:color w:val="000000"/>
                <w:szCs w:val="21"/>
              </w:rPr>
              <w:t>199,365.89</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2017</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C840DF">
              <w:rPr>
                <w:b/>
                <w:bCs/>
                <w:color w:val="000000"/>
                <w:kern w:val="0"/>
                <w:sz w:val="18"/>
                <w:szCs w:val="18"/>
              </w:rPr>
              <w:lastRenderedPageBreak/>
              <w:t xml:space="preserve">7.4.9.1.1 </w:t>
            </w:r>
            <w:r w:rsidRPr="00C840DF">
              <w:rPr>
                <w:rFonts w:hint="eastAsia"/>
                <w:bCs/>
                <w:color w:val="000000"/>
                <w:kern w:val="0"/>
                <w:sz w:val="18"/>
                <w:szCs w:val="18"/>
              </w:rPr>
              <w:t>受限证券类别：债券</w:t>
            </w:r>
          </w:p>
        </w:tc>
      </w:tr>
      <w:tr w:rsidR="001A59F9" w:rsidRPr="00C51C77" w:rsidTr="000F5704">
        <w:trPr>
          <w:trHeight w:val="745"/>
        </w:trPr>
        <w:tc>
          <w:tcPr>
            <w:tcW w:w="834" w:type="dxa"/>
            <w:vAlign w:val="center"/>
          </w:tcPr>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46" w:left="-97" w:rightChars="-57" w:right="-120"/>
              <w:jc w:val="center"/>
              <w:rPr>
                <w:sz w:val="18"/>
                <w:szCs w:val="18"/>
              </w:rPr>
            </w:pPr>
            <w:r w:rsidRPr="00C840DF">
              <w:rPr>
                <w:rFonts w:hint="eastAsia"/>
                <w:sz w:val="18"/>
                <w:szCs w:val="18"/>
              </w:rPr>
              <w:t>代码</w:t>
            </w:r>
          </w:p>
        </w:tc>
        <w:tc>
          <w:tcPr>
            <w:tcW w:w="835" w:type="dxa"/>
            <w:vAlign w:val="center"/>
          </w:tcPr>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证券</w:t>
            </w:r>
          </w:p>
          <w:p w:rsidR="001A59F9" w:rsidRPr="00C840DF" w:rsidRDefault="001A59F9" w:rsidP="00C840DF">
            <w:pPr>
              <w:spacing w:before="29" w:line="288" w:lineRule="auto"/>
              <w:ind w:leftChars="-50" w:left="-105" w:rightChars="-54" w:right="-113"/>
              <w:jc w:val="center"/>
              <w:rPr>
                <w:sz w:val="18"/>
                <w:szCs w:val="18"/>
              </w:rPr>
            </w:pPr>
            <w:r w:rsidRPr="00C840DF">
              <w:rPr>
                <w:rFonts w:hint="eastAsia"/>
                <w:sz w:val="18"/>
                <w:szCs w:val="18"/>
              </w:rPr>
              <w:t>名称</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成功</w:t>
            </w:r>
          </w:p>
          <w:p w:rsidR="001A59F9" w:rsidRPr="00C840DF" w:rsidRDefault="001A59F9" w:rsidP="00C840DF">
            <w:pPr>
              <w:spacing w:before="29" w:line="288" w:lineRule="auto"/>
              <w:ind w:leftChars="-32" w:left="-67" w:rightChars="-66" w:right="-139"/>
              <w:jc w:val="center"/>
              <w:rPr>
                <w:sz w:val="18"/>
                <w:szCs w:val="18"/>
              </w:rPr>
            </w:pPr>
            <w:r w:rsidRPr="00C840DF">
              <w:rPr>
                <w:rFonts w:hint="eastAsia"/>
                <w:sz w:val="18"/>
                <w:szCs w:val="18"/>
              </w:rPr>
              <w:t>认购日</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可流</w:t>
            </w:r>
          </w:p>
          <w:p w:rsidR="001A59F9" w:rsidRPr="00C840DF" w:rsidRDefault="001A59F9" w:rsidP="00C840DF">
            <w:pPr>
              <w:spacing w:before="29" w:line="288" w:lineRule="auto"/>
              <w:jc w:val="center"/>
              <w:rPr>
                <w:sz w:val="18"/>
                <w:szCs w:val="18"/>
              </w:rPr>
            </w:pPr>
            <w:proofErr w:type="gramStart"/>
            <w:r w:rsidRPr="00C840DF">
              <w:rPr>
                <w:rFonts w:hint="eastAsia"/>
                <w:sz w:val="18"/>
                <w:szCs w:val="18"/>
              </w:rPr>
              <w:t>通日</w:t>
            </w:r>
            <w:proofErr w:type="gramEnd"/>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流通受</w:t>
            </w:r>
          </w:p>
          <w:p w:rsidR="001A59F9" w:rsidRPr="00C840DF" w:rsidRDefault="001A59F9" w:rsidP="00C840DF">
            <w:pPr>
              <w:spacing w:before="29" w:line="288" w:lineRule="auto"/>
              <w:jc w:val="center"/>
              <w:rPr>
                <w:sz w:val="18"/>
                <w:szCs w:val="18"/>
              </w:rPr>
            </w:pPr>
            <w:proofErr w:type="gramStart"/>
            <w:r w:rsidRPr="00C840DF">
              <w:rPr>
                <w:rFonts w:hint="eastAsia"/>
                <w:sz w:val="18"/>
                <w:szCs w:val="18"/>
              </w:rPr>
              <w:t>限类型</w:t>
            </w:r>
            <w:proofErr w:type="gramEnd"/>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认购</w:t>
            </w:r>
          </w:p>
          <w:p w:rsidR="001A59F9" w:rsidRPr="00C840DF" w:rsidRDefault="001A59F9" w:rsidP="00C840DF">
            <w:pPr>
              <w:spacing w:before="29" w:line="288" w:lineRule="auto"/>
              <w:jc w:val="center"/>
              <w:rPr>
                <w:sz w:val="18"/>
                <w:szCs w:val="18"/>
              </w:rPr>
            </w:pPr>
            <w:r w:rsidRPr="00C840DF">
              <w:rPr>
                <w:rFonts w:hint="eastAsia"/>
                <w:sz w:val="18"/>
                <w:szCs w:val="18"/>
              </w:rPr>
              <w:t>价格</w:t>
            </w:r>
          </w:p>
        </w:tc>
        <w:tc>
          <w:tcPr>
            <w:tcW w:w="834" w:type="dxa"/>
            <w:vAlign w:val="center"/>
          </w:tcPr>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期末</w:t>
            </w:r>
            <w:proofErr w:type="gramStart"/>
            <w:r w:rsidRPr="00C840DF">
              <w:rPr>
                <w:rFonts w:hint="eastAsia"/>
                <w:sz w:val="18"/>
                <w:szCs w:val="18"/>
              </w:rPr>
              <w:t>估</w:t>
            </w:r>
            <w:proofErr w:type="gramEnd"/>
          </w:p>
          <w:p w:rsidR="001A59F9" w:rsidRPr="00C840DF" w:rsidRDefault="001A59F9" w:rsidP="00C840DF">
            <w:pPr>
              <w:spacing w:before="29" w:line="288" w:lineRule="auto"/>
              <w:ind w:leftChars="-33" w:left="-69" w:rightChars="-46" w:right="-97"/>
              <w:jc w:val="center"/>
              <w:rPr>
                <w:sz w:val="18"/>
                <w:szCs w:val="18"/>
              </w:rPr>
            </w:pPr>
            <w:r w:rsidRPr="00C840DF">
              <w:rPr>
                <w:rFonts w:hint="eastAsia"/>
                <w:sz w:val="18"/>
                <w:szCs w:val="18"/>
              </w:rPr>
              <w:t>值单价</w:t>
            </w:r>
          </w:p>
        </w:tc>
        <w:tc>
          <w:tcPr>
            <w:tcW w:w="835" w:type="dxa"/>
            <w:vAlign w:val="center"/>
          </w:tcPr>
          <w:p w:rsidR="001A59F9" w:rsidRPr="00C840DF" w:rsidRDefault="001A59F9" w:rsidP="00C840DF">
            <w:pPr>
              <w:spacing w:before="29" w:line="288" w:lineRule="auto"/>
              <w:ind w:leftChars="-77" w:left="-162" w:rightChars="-50" w:right="-105"/>
              <w:jc w:val="center"/>
              <w:rPr>
                <w:sz w:val="18"/>
                <w:szCs w:val="18"/>
              </w:rPr>
            </w:pPr>
            <w:r w:rsidRPr="00C840DF">
              <w:rPr>
                <w:rFonts w:hint="eastAsia"/>
                <w:sz w:val="18"/>
                <w:szCs w:val="18"/>
              </w:rPr>
              <w:t>数量</w:t>
            </w:r>
            <w:r w:rsidRPr="00C840DF">
              <w:rPr>
                <w:sz w:val="18"/>
                <w:szCs w:val="18"/>
              </w:rPr>
              <w:t>(</w:t>
            </w:r>
            <w:r w:rsidRPr="00C840DF">
              <w:rPr>
                <w:rFonts w:hint="eastAsia"/>
                <w:sz w:val="18"/>
                <w:szCs w:val="18"/>
              </w:rPr>
              <w:t>单位：</w:t>
            </w:r>
            <w:r w:rsidR="00BE7735" w:rsidRPr="00C840DF">
              <w:rPr>
                <w:rFonts w:hint="eastAsia"/>
                <w:sz w:val="18"/>
                <w:szCs w:val="18"/>
              </w:rPr>
              <w:t>张</w:t>
            </w:r>
            <w:r w:rsidRPr="00C840DF">
              <w:rPr>
                <w:sz w:val="18"/>
                <w:szCs w:val="18"/>
              </w:rPr>
              <w:t>)</w:t>
            </w:r>
          </w:p>
        </w:tc>
        <w:tc>
          <w:tcPr>
            <w:tcW w:w="834"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成本总额</w:t>
            </w:r>
          </w:p>
        </w:tc>
        <w:tc>
          <w:tcPr>
            <w:tcW w:w="835" w:type="dxa"/>
            <w:vAlign w:val="center"/>
          </w:tcPr>
          <w:p w:rsidR="001A59F9" w:rsidRPr="00C840DF" w:rsidRDefault="001A59F9" w:rsidP="00C840DF">
            <w:pPr>
              <w:spacing w:before="29" w:line="288" w:lineRule="auto"/>
              <w:jc w:val="center"/>
              <w:rPr>
                <w:sz w:val="18"/>
                <w:szCs w:val="18"/>
              </w:rPr>
            </w:pPr>
            <w:r w:rsidRPr="00C840DF">
              <w:rPr>
                <w:rFonts w:hint="eastAsia"/>
                <w:sz w:val="18"/>
                <w:szCs w:val="18"/>
              </w:rPr>
              <w:t>期末</w:t>
            </w:r>
          </w:p>
          <w:p w:rsidR="001A59F9" w:rsidRPr="00C840DF" w:rsidRDefault="001A59F9" w:rsidP="00C840DF">
            <w:pPr>
              <w:spacing w:before="29" w:line="288" w:lineRule="auto"/>
              <w:jc w:val="center"/>
              <w:rPr>
                <w:sz w:val="18"/>
                <w:szCs w:val="18"/>
              </w:rPr>
            </w:pPr>
            <w:r w:rsidRPr="00C840DF">
              <w:rPr>
                <w:rFonts w:hint="eastAsia"/>
                <w:sz w:val="18"/>
                <w:szCs w:val="18"/>
              </w:rPr>
              <w:t>估值总额</w:t>
            </w:r>
          </w:p>
        </w:tc>
        <w:tc>
          <w:tcPr>
            <w:tcW w:w="835" w:type="dxa"/>
            <w:vAlign w:val="center"/>
          </w:tcPr>
          <w:p w:rsidR="001A59F9" w:rsidRPr="00C840DF" w:rsidRDefault="001A59F9" w:rsidP="00C840DF">
            <w:pPr>
              <w:spacing w:before="29" w:line="288" w:lineRule="auto"/>
              <w:ind w:leftChars="-48" w:left="-101" w:rightChars="-54" w:right="-113"/>
              <w:jc w:val="center"/>
              <w:rPr>
                <w:sz w:val="18"/>
                <w:szCs w:val="18"/>
              </w:rPr>
            </w:pPr>
            <w:r w:rsidRPr="00C840DF">
              <w:rPr>
                <w:rFonts w:hint="eastAsia"/>
                <w:sz w:val="18"/>
                <w:szCs w:val="18"/>
              </w:rPr>
              <w:t>备注</w:t>
            </w:r>
          </w:p>
        </w:tc>
      </w:tr>
      <w:tr w:rsidR="00DD57F5">
        <w:tc>
          <w:tcPr>
            <w:tcW w:w="834" w:type="dxa"/>
            <w:vAlign w:val="center"/>
          </w:tcPr>
          <w:p w:rsidR="00DD57F5" w:rsidRDefault="009A014D">
            <w:pPr>
              <w:jc w:val="center"/>
            </w:pPr>
            <w:r>
              <w:rPr>
                <w:sz w:val="18"/>
                <w:szCs w:val="18"/>
              </w:rPr>
              <w:t>128029</w:t>
            </w:r>
          </w:p>
        </w:tc>
        <w:tc>
          <w:tcPr>
            <w:tcW w:w="835" w:type="dxa"/>
            <w:vAlign w:val="center"/>
          </w:tcPr>
          <w:p w:rsidR="00DD57F5" w:rsidRDefault="009A014D">
            <w:pPr>
              <w:jc w:val="center"/>
            </w:pPr>
            <w:r>
              <w:rPr>
                <w:sz w:val="18"/>
                <w:szCs w:val="18"/>
              </w:rPr>
              <w:t>太阳转债</w:t>
            </w:r>
          </w:p>
        </w:tc>
        <w:tc>
          <w:tcPr>
            <w:tcW w:w="834" w:type="dxa"/>
            <w:vAlign w:val="center"/>
          </w:tcPr>
          <w:p w:rsidR="00DD57F5" w:rsidRDefault="009A014D">
            <w:pPr>
              <w:jc w:val="center"/>
            </w:pPr>
            <w:r>
              <w:rPr>
                <w:sz w:val="18"/>
                <w:szCs w:val="18"/>
              </w:rPr>
              <w:t>2017-12-22</w:t>
            </w:r>
          </w:p>
        </w:tc>
        <w:tc>
          <w:tcPr>
            <w:tcW w:w="835" w:type="dxa"/>
            <w:vAlign w:val="center"/>
          </w:tcPr>
          <w:p w:rsidR="00DD57F5" w:rsidRDefault="009A014D">
            <w:pPr>
              <w:jc w:val="center"/>
            </w:pPr>
            <w:r>
              <w:rPr>
                <w:sz w:val="18"/>
                <w:szCs w:val="18"/>
              </w:rPr>
              <w:t>2018-01-16</w:t>
            </w:r>
          </w:p>
        </w:tc>
        <w:tc>
          <w:tcPr>
            <w:tcW w:w="834" w:type="dxa"/>
            <w:vAlign w:val="center"/>
          </w:tcPr>
          <w:p w:rsidR="00DD57F5" w:rsidRDefault="009A014D">
            <w:pPr>
              <w:jc w:val="center"/>
            </w:pPr>
            <w:r>
              <w:rPr>
                <w:sz w:val="18"/>
                <w:szCs w:val="18"/>
              </w:rPr>
              <w:t>新债未上市</w:t>
            </w:r>
          </w:p>
        </w:tc>
        <w:tc>
          <w:tcPr>
            <w:tcW w:w="835" w:type="dxa"/>
            <w:vAlign w:val="center"/>
          </w:tcPr>
          <w:p w:rsidR="00DD57F5" w:rsidRDefault="009A014D">
            <w:pPr>
              <w:jc w:val="right"/>
            </w:pPr>
            <w:r>
              <w:rPr>
                <w:sz w:val="18"/>
                <w:szCs w:val="18"/>
              </w:rPr>
              <w:t>100.00</w:t>
            </w:r>
          </w:p>
        </w:tc>
        <w:tc>
          <w:tcPr>
            <w:tcW w:w="834" w:type="dxa"/>
            <w:vAlign w:val="center"/>
          </w:tcPr>
          <w:p w:rsidR="00DD57F5" w:rsidRDefault="009A014D">
            <w:pPr>
              <w:jc w:val="right"/>
            </w:pPr>
            <w:r>
              <w:rPr>
                <w:sz w:val="18"/>
                <w:szCs w:val="18"/>
              </w:rPr>
              <w:t>100.00</w:t>
            </w:r>
          </w:p>
        </w:tc>
        <w:tc>
          <w:tcPr>
            <w:tcW w:w="835" w:type="dxa"/>
            <w:vAlign w:val="center"/>
          </w:tcPr>
          <w:p w:rsidR="00DD57F5" w:rsidRDefault="009A014D">
            <w:pPr>
              <w:jc w:val="right"/>
            </w:pPr>
            <w:r>
              <w:rPr>
                <w:sz w:val="18"/>
                <w:szCs w:val="18"/>
              </w:rPr>
              <w:t>1,329</w:t>
            </w:r>
          </w:p>
        </w:tc>
        <w:tc>
          <w:tcPr>
            <w:tcW w:w="834" w:type="dxa"/>
            <w:vAlign w:val="center"/>
          </w:tcPr>
          <w:p w:rsidR="00DD57F5" w:rsidRDefault="009A014D">
            <w:pPr>
              <w:jc w:val="right"/>
            </w:pPr>
            <w:r>
              <w:rPr>
                <w:sz w:val="18"/>
                <w:szCs w:val="18"/>
              </w:rPr>
              <w:t>132,900.00</w:t>
            </w:r>
          </w:p>
        </w:tc>
        <w:tc>
          <w:tcPr>
            <w:tcW w:w="835" w:type="dxa"/>
            <w:vAlign w:val="center"/>
          </w:tcPr>
          <w:p w:rsidR="00DD57F5" w:rsidRDefault="009A014D">
            <w:pPr>
              <w:jc w:val="right"/>
            </w:pPr>
            <w:r>
              <w:rPr>
                <w:sz w:val="18"/>
                <w:szCs w:val="18"/>
              </w:rPr>
              <w:t>132,900.00</w:t>
            </w:r>
          </w:p>
        </w:tc>
        <w:tc>
          <w:tcPr>
            <w:tcW w:w="835" w:type="dxa"/>
            <w:vAlign w:val="center"/>
          </w:tcPr>
          <w:p w:rsidR="00DD57F5" w:rsidRDefault="009A014D">
            <w:pPr>
              <w:jc w:val="center"/>
            </w:pPr>
            <w:r>
              <w:rPr>
                <w:sz w:val="18"/>
                <w:szCs w:val="18"/>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DD57F5">
        <w:tc>
          <w:tcPr>
            <w:tcW w:w="616" w:type="dxa"/>
            <w:vAlign w:val="center"/>
          </w:tcPr>
          <w:p w:rsidR="00DD57F5" w:rsidRDefault="009A014D">
            <w:pPr>
              <w:jc w:val="center"/>
            </w:pPr>
            <w:r>
              <w:rPr>
                <w:sz w:val="18"/>
                <w:szCs w:val="18"/>
              </w:rPr>
              <w:t>002919</w:t>
            </w:r>
          </w:p>
        </w:tc>
        <w:tc>
          <w:tcPr>
            <w:tcW w:w="686" w:type="dxa"/>
            <w:vAlign w:val="center"/>
          </w:tcPr>
          <w:p w:rsidR="00DD57F5" w:rsidRDefault="009A014D">
            <w:pPr>
              <w:jc w:val="center"/>
            </w:pPr>
            <w:r>
              <w:rPr>
                <w:sz w:val="18"/>
                <w:szCs w:val="18"/>
              </w:rPr>
              <w:t>名臣健康</w:t>
            </w:r>
          </w:p>
        </w:tc>
        <w:tc>
          <w:tcPr>
            <w:tcW w:w="742" w:type="dxa"/>
            <w:vAlign w:val="center"/>
          </w:tcPr>
          <w:p w:rsidR="00DD57F5" w:rsidRDefault="009A014D">
            <w:pPr>
              <w:jc w:val="center"/>
            </w:pPr>
            <w:r>
              <w:rPr>
                <w:sz w:val="18"/>
                <w:szCs w:val="18"/>
              </w:rPr>
              <w:t>2017-12-28</w:t>
            </w:r>
          </w:p>
        </w:tc>
        <w:tc>
          <w:tcPr>
            <w:tcW w:w="798" w:type="dxa"/>
            <w:vAlign w:val="center"/>
          </w:tcPr>
          <w:p w:rsidR="00DD57F5" w:rsidRDefault="009A014D">
            <w:pPr>
              <w:jc w:val="center"/>
            </w:pPr>
            <w:r>
              <w:rPr>
                <w:sz w:val="18"/>
                <w:szCs w:val="18"/>
              </w:rPr>
              <w:t>重大事项</w:t>
            </w:r>
          </w:p>
        </w:tc>
        <w:tc>
          <w:tcPr>
            <w:tcW w:w="798" w:type="dxa"/>
            <w:vAlign w:val="center"/>
          </w:tcPr>
          <w:p w:rsidR="00DD57F5" w:rsidRDefault="009A014D">
            <w:pPr>
              <w:jc w:val="center"/>
            </w:pPr>
            <w:r>
              <w:rPr>
                <w:sz w:val="18"/>
                <w:szCs w:val="18"/>
              </w:rPr>
              <w:t>35.26</w:t>
            </w:r>
          </w:p>
        </w:tc>
        <w:tc>
          <w:tcPr>
            <w:tcW w:w="686" w:type="dxa"/>
            <w:vAlign w:val="center"/>
          </w:tcPr>
          <w:p w:rsidR="00DD57F5" w:rsidRDefault="009A014D">
            <w:pPr>
              <w:jc w:val="center"/>
            </w:pPr>
            <w:r>
              <w:rPr>
                <w:sz w:val="18"/>
                <w:szCs w:val="18"/>
              </w:rPr>
              <w:t>2018-01-02</w:t>
            </w:r>
          </w:p>
        </w:tc>
        <w:tc>
          <w:tcPr>
            <w:tcW w:w="658" w:type="dxa"/>
            <w:vAlign w:val="center"/>
          </w:tcPr>
          <w:p w:rsidR="00DD57F5" w:rsidRDefault="009A014D">
            <w:pPr>
              <w:jc w:val="center"/>
            </w:pPr>
            <w:r>
              <w:rPr>
                <w:sz w:val="18"/>
                <w:szCs w:val="18"/>
              </w:rPr>
              <w:t>38.79</w:t>
            </w:r>
          </w:p>
        </w:tc>
        <w:tc>
          <w:tcPr>
            <w:tcW w:w="1049" w:type="dxa"/>
            <w:vAlign w:val="center"/>
          </w:tcPr>
          <w:p w:rsidR="00DD57F5" w:rsidRDefault="009A014D">
            <w:pPr>
              <w:jc w:val="center"/>
            </w:pPr>
            <w:r>
              <w:rPr>
                <w:sz w:val="18"/>
                <w:szCs w:val="18"/>
              </w:rPr>
              <w:t>821</w:t>
            </w:r>
          </w:p>
        </w:tc>
        <w:tc>
          <w:tcPr>
            <w:tcW w:w="1218" w:type="dxa"/>
            <w:vAlign w:val="center"/>
          </w:tcPr>
          <w:p w:rsidR="00DD57F5" w:rsidRDefault="009A014D">
            <w:pPr>
              <w:jc w:val="center"/>
            </w:pPr>
            <w:r>
              <w:rPr>
                <w:sz w:val="18"/>
                <w:szCs w:val="18"/>
              </w:rPr>
              <w:t>10,311.76</w:t>
            </w:r>
          </w:p>
        </w:tc>
        <w:tc>
          <w:tcPr>
            <w:tcW w:w="1160" w:type="dxa"/>
            <w:vAlign w:val="center"/>
          </w:tcPr>
          <w:p w:rsidR="00DD57F5" w:rsidRDefault="009A014D">
            <w:pPr>
              <w:jc w:val="center"/>
            </w:pPr>
            <w:r>
              <w:rPr>
                <w:sz w:val="18"/>
                <w:szCs w:val="18"/>
              </w:rPr>
              <w:t>28,948.46</w:t>
            </w:r>
          </w:p>
        </w:tc>
        <w:tc>
          <w:tcPr>
            <w:tcW w:w="601" w:type="dxa"/>
            <w:vAlign w:val="center"/>
          </w:tcPr>
          <w:p w:rsidR="00DD57F5" w:rsidRDefault="009A014D">
            <w:pPr>
              <w:jc w:val="center"/>
            </w:pPr>
            <w:r>
              <w:rPr>
                <w:sz w:val="18"/>
                <w:szCs w:val="18"/>
              </w:rPr>
              <w:t>-</w:t>
            </w:r>
          </w:p>
        </w:tc>
      </w:tr>
      <w:tr w:rsidR="00DD57F5">
        <w:tc>
          <w:tcPr>
            <w:tcW w:w="616" w:type="dxa"/>
            <w:vAlign w:val="center"/>
          </w:tcPr>
          <w:p w:rsidR="00DD57F5" w:rsidRDefault="009A014D">
            <w:pPr>
              <w:jc w:val="center"/>
            </w:pPr>
            <w:r>
              <w:rPr>
                <w:sz w:val="18"/>
                <w:szCs w:val="18"/>
              </w:rPr>
              <w:t>300730</w:t>
            </w:r>
          </w:p>
        </w:tc>
        <w:tc>
          <w:tcPr>
            <w:tcW w:w="686" w:type="dxa"/>
            <w:vAlign w:val="center"/>
          </w:tcPr>
          <w:p w:rsidR="00DD57F5" w:rsidRDefault="009A014D">
            <w:pPr>
              <w:jc w:val="center"/>
            </w:pPr>
            <w:proofErr w:type="gramStart"/>
            <w:r>
              <w:rPr>
                <w:sz w:val="18"/>
                <w:szCs w:val="18"/>
              </w:rPr>
              <w:t>科创信息</w:t>
            </w:r>
            <w:proofErr w:type="gramEnd"/>
          </w:p>
        </w:tc>
        <w:tc>
          <w:tcPr>
            <w:tcW w:w="742" w:type="dxa"/>
            <w:vAlign w:val="center"/>
          </w:tcPr>
          <w:p w:rsidR="00DD57F5" w:rsidRDefault="009A014D">
            <w:pPr>
              <w:jc w:val="center"/>
            </w:pPr>
            <w:r>
              <w:rPr>
                <w:sz w:val="18"/>
                <w:szCs w:val="18"/>
              </w:rPr>
              <w:t>2017-12-25</w:t>
            </w:r>
          </w:p>
        </w:tc>
        <w:tc>
          <w:tcPr>
            <w:tcW w:w="798" w:type="dxa"/>
            <w:vAlign w:val="center"/>
          </w:tcPr>
          <w:p w:rsidR="00DD57F5" w:rsidRDefault="009A014D">
            <w:pPr>
              <w:jc w:val="center"/>
            </w:pPr>
            <w:r>
              <w:rPr>
                <w:sz w:val="18"/>
                <w:szCs w:val="18"/>
              </w:rPr>
              <w:t>重大事项</w:t>
            </w:r>
          </w:p>
        </w:tc>
        <w:tc>
          <w:tcPr>
            <w:tcW w:w="798" w:type="dxa"/>
            <w:vAlign w:val="center"/>
          </w:tcPr>
          <w:p w:rsidR="00DD57F5" w:rsidRDefault="009A014D">
            <w:pPr>
              <w:jc w:val="center"/>
            </w:pPr>
            <w:r>
              <w:rPr>
                <w:sz w:val="18"/>
                <w:szCs w:val="18"/>
              </w:rPr>
              <w:t>41.55</w:t>
            </w:r>
          </w:p>
        </w:tc>
        <w:tc>
          <w:tcPr>
            <w:tcW w:w="686" w:type="dxa"/>
            <w:vAlign w:val="center"/>
          </w:tcPr>
          <w:p w:rsidR="00DD57F5" w:rsidRDefault="009A014D">
            <w:pPr>
              <w:jc w:val="center"/>
            </w:pPr>
            <w:r>
              <w:rPr>
                <w:sz w:val="18"/>
                <w:szCs w:val="18"/>
              </w:rPr>
              <w:t>2018-01-02</w:t>
            </w:r>
          </w:p>
        </w:tc>
        <w:tc>
          <w:tcPr>
            <w:tcW w:w="658" w:type="dxa"/>
            <w:vAlign w:val="center"/>
          </w:tcPr>
          <w:p w:rsidR="00DD57F5" w:rsidRDefault="009A014D">
            <w:pPr>
              <w:jc w:val="center"/>
            </w:pPr>
            <w:r>
              <w:rPr>
                <w:sz w:val="18"/>
                <w:szCs w:val="18"/>
              </w:rPr>
              <w:t>45.71</w:t>
            </w:r>
          </w:p>
        </w:tc>
        <w:tc>
          <w:tcPr>
            <w:tcW w:w="1049" w:type="dxa"/>
            <w:vAlign w:val="center"/>
          </w:tcPr>
          <w:p w:rsidR="00DD57F5" w:rsidRDefault="009A014D">
            <w:pPr>
              <w:jc w:val="center"/>
            </w:pPr>
            <w:r>
              <w:rPr>
                <w:sz w:val="18"/>
                <w:szCs w:val="18"/>
              </w:rPr>
              <w:t>821</w:t>
            </w:r>
          </w:p>
        </w:tc>
        <w:tc>
          <w:tcPr>
            <w:tcW w:w="1218" w:type="dxa"/>
            <w:vAlign w:val="center"/>
          </w:tcPr>
          <w:p w:rsidR="00DD57F5" w:rsidRDefault="009A014D">
            <w:pPr>
              <w:jc w:val="center"/>
            </w:pPr>
            <w:r>
              <w:rPr>
                <w:sz w:val="18"/>
                <w:szCs w:val="18"/>
              </w:rPr>
              <w:t>6,863.56</w:t>
            </w:r>
          </w:p>
        </w:tc>
        <w:tc>
          <w:tcPr>
            <w:tcW w:w="1160" w:type="dxa"/>
            <w:vAlign w:val="center"/>
          </w:tcPr>
          <w:p w:rsidR="00DD57F5" w:rsidRDefault="009A014D">
            <w:pPr>
              <w:jc w:val="center"/>
            </w:pPr>
            <w:r>
              <w:rPr>
                <w:sz w:val="18"/>
                <w:szCs w:val="18"/>
              </w:rPr>
              <w:t>34,112.55</w:t>
            </w:r>
          </w:p>
        </w:tc>
        <w:tc>
          <w:tcPr>
            <w:tcW w:w="601" w:type="dxa"/>
            <w:vAlign w:val="center"/>
          </w:tcPr>
          <w:p w:rsidR="00DD57F5" w:rsidRDefault="009A014D">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2017</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w:t>
      </w:r>
      <w:proofErr w:type="gramStart"/>
      <w:r w:rsidRPr="001A2A8C">
        <w:rPr>
          <w:kern w:val="0"/>
          <w:sz w:val="24"/>
        </w:rPr>
        <w:t>止</w:t>
      </w:r>
      <w:proofErr w:type="gramEnd"/>
      <w:r w:rsidRPr="001A2A8C">
        <w:rPr>
          <w:kern w:val="0"/>
          <w:sz w:val="24"/>
        </w:rPr>
        <w:t>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DD57F5" w:rsidRDefault="009A014D">
      <w:pPr>
        <w:spacing w:before="29" w:line="288" w:lineRule="auto"/>
        <w:ind w:firstLineChars="200" w:firstLine="480"/>
        <w:rPr>
          <w:color w:val="000000"/>
          <w:sz w:val="24"/>
        </w:rPr>
      </w:pPr>
      <w:r>
        <w:rPr>
          <w:color w:val="000000"/>
          <w:sz w:val="24"/>
        </w:rPr>
        <w:t>(1)</w:t>
      </w:r>
      <w:r>
        <w:rPr>
          <w:color w:val="000000"/>
          <w:sz w:val="24"/>
        </w:rPr>
        <w:t>公允价值</w:t>
      </w:r>
    </w:p>
    <w:p w:rsidR="00DD57F5" w:rsidRDefault="009A014D">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DD57F5" w:rsidRDefault="009A014D">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D57F5" w:rsidRDefault="009A014D">
      <w:pPr>
        <w:spacing w:before="29" w:line="288" w:lineRule="auto"/>
        <w:ind w:firstLineChars="200" w:firstLine="480"/>
        <w:rPr>
          <w:color w:val="000000"/>
          <w:sz w:val="24"/>
        </w:rPr>
      </w:pPr>
      <w:r>
        <w:rPr>
          <w:color w:val="000000"/>
          <w:sz w:val="24"/>
        </w:rPr>
        <w:t>第一层次：相同资产或负债在活跃市场上未经调整的报价。</w:t>
      </w:r>
    </w:p>
    <w:p w:rsidR="00DD57F5" w:rsidRDefault="009A014D">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DD57F5" w:rsidRDefault="009A014D">
      <w:pPr>
        <w:spacing w:before="29" w:line="288" w:lineRule="auto"/>
        <w:ind w:firstLineChars="200" w:firstLine="480"/>
        <w:rPr>
          <w:color w:val="000000"/>
          <w:sz w:val="24"/>
        </w:rPr>
      </w:pPr>
      <w:r>
        <w:rPr>
          <w:color w:val="000000"/>
          <w:sz w:val="24"/>
        </w:rPr>
        <w:t>第三层次：相关资产或负债的不可观察输入值。</w:t>
      </w:r>
    </w:p>
    <w:p w:rsidR="00DD57F5" w:rsidRDefault="009A014D">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DD57F5" w:rsidRDefault="009A014D">
      <w:pPr>
        <w:spacing w:before="29" w:line="288" w:lineRule="auto"/>
        <w:ind w:firstLineChars="200" w:firstLine="480"/>
        <w:rPr>
          <w:color w:val="000000"/>
          <w:sz w:val="24"/>
        </w:rPr>
      </w:pPr>
      <w:r>
        <w:rPr>
          <w:color w:val="000000"/>
          <w:sz w:val="24"/>
        </w:rPr>
        <w:t>(</w:t>
      </w:r>
      <w:proofErr w:type="spellStart"/>
      <w:r>
        <w:rPr>
          <w:color w:val="000000"/>
          <w:sz w:val="24"/>
        </w:rPr>
        <w:t>i</w:t>
      </w:r>
      <w:proofErr w:type="spellEnd"/>
      <w:r>
        <w:rPr>
          <w:color w:val="000000"/>
          <w:sz w:val="24"/>
        </w:rPr>
        <w:t>)</w:t>
      </w:r>
      <w:r>
        <w:rPr>
          <w:color w:val="000000"/>
          <w:sz w:val="24"/>
        </w:rPr>
        <w:t>各层次金融工具公允价值</w:t>
      </w:r>
    </w:p>
    <w:p w:rsidR="00DD57F5" w:rsidRDefault="009A014D">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 xml:space="preserve">69,402,793.07 </w:t>
      </w:r>
      <w:r>
        <w:rPr>
          <w:color w:val="000000"/>
          <w:sz w:val="24"/>
        </w:rPr>
        <w:t>元，属于第二层次的余额为</w:t>
      </w:r>
      <w:r>
        <w:rPr>
          <w:color w:val="000000"/>
          <w:sz w:val="24"/>
        </w:rPr>
        <w:t>4,187,161.01</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118,905,620.02</w:t>
      </w:r>
      <w:r>
        <w:rPr>
          <w:color w:val="000000"/>
          <w:sz w:val="24"/>
        </w:rPr>
        <w:t>元，第二层次</w:t>
      </w:r>
      <w:r>
        <w:rPr>
          <w:color w:val="000000"/>
          <w:sz w:val="24"/>
        </w:rPr>
        <w:t>10,345,105.06</w:t>
      </w:r>
      <w:r>
        <w:rPr>
          <w:color w:val="000000"/>
          <w:sz w:val="24"/>
        </w:rPr>
        <w:t>元，</w:t>
      </w:r>
      <w:proofErr w:type="gramStart"/>
      <w:r>
        <w:rPr>
          <w:color w:val="000000"/>
          <w:sz w:val="24"/>
        </w:rPr>
        <w:t>无属于</w:t>
      </w:r>
      <w:proofErr w:type="gramEnd"/>
      <w:r>
        <w:rPr>
          <w:color w:val="000000"/>
          <w:sz w:val="24"/>
        </w:rPr>
        <w:t>第三层次的余额</w:t>
      </w:r>
      <w:r>
        <w:rPr>
          <w:color w:val="000000"/>
          <w:sz w:val="24"/>
        </w:rPr>
        <w:t>)</w:t>
      </w:r>
      <w:r>
        <w:rPr>
          <w:color w:val="000000"/>
          <w:sz w:val="24"/>
        </w:rPr>
        <w:t>。</w:t>
      </w:r>
    </w:p>
    <w:p w:rsidR="00DD57F5" w:rsidRDefault="009A014D">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DD57F5" w:rsidRDefault="009A014D">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w:t>
      </w:r>
      <w:r>
        <w:rPr>
          <w:color w:val="000000"/>
          <w:sz w:val="24"/>
        </w:rPr>
        <w:lastRenderedPageBreak/>
        <w:t>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DD57F5" w:rsidRDefault="009A014D">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DD57F5" w:rsidRDefault="009A014D">
      <w:pPr>
        <w:spacing w:before="29" w:line="288" w:lineRule="auto"/>
        <w:ind w:firstLineChars="200" w:firstLine="480"/>
        <w:rPr>
          <w:color w:val="000000"/>
          <w:sz w:val="24"/>
        </w:rPr>
      </w:pPr>
      <w:r>
        <w:rPr>
          <w:color w:val="000000"/>
          <w:sz w:val="24"/>
        </w:rPr>
        <w:t>无。</w:t>
      </w:r>
    </w:p>
    <w:p w:rsidR="00DD57F5" w:rsidRDefault="009A014D">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DD57F5" w:rsidRDefault="009A014D">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D57F5" w:rsidRDefault="009A014D">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DD57F5" w:rsidRDefault="009A014D">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DD57F5" w:rsidRDefault="009A014D">
      <w:pPr>
        <w:spacing w:before="29" w:line="288" w:lineRule="auto"/>
        <w:ind w:firstLineChars="200" w:firstLine="480"/>
        <w:rPr>
          <w:color w:val="000000"/>
          <w:sz w:val="24"/>
        </w:rPr>
      </w:pPr>
      <w:r>
        <w:rPr>
          <w:color w:val="000000"/>
          <w:sz w:val="24"/>
        </w:rPr>
        <w:t>(2)</w:t>
      </w:r>
      <w:r>
        <w:rPr>
          <w:color w:val="000000"/>
          <w:sz w:val="24"/>
        </w:rPr>
        <w:t>增值税</w:t>
      </w:r>
    </w:p>
    <w:p w:rsidR="00DD57F5" w:rsidRDefault="009A014D">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
    <w:p w:rsidR="00DD57F5" w:rsidRDefault="009A014D">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DD57F5" w:rsidRDefault="009A014D">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w:t>
      </w:r>
      <w:proofErr w:type="gramStart"/>
      <w:r>
        <w:rPr>
          <w:color w:val="000000"/>
          <w:sz w:val="24"/>
        </w:rPr>
        <w:t>对资管产品</w:t>
      </w:r>
      <w:proofErr w:type="gramEnd"/>
      <w:r>
        <w:rPr>
          <w:color w:val="000000"/>
          <w:sz w:val="24"/>
        </w:rPr>
        <w:t>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w:t>
      </w:r>
      <w:proofErr w:type="gramStart"/>
      <w:r>
        <w:rPr>
          <w:color w:val="000000"/>
          <w:sz w:val="24"/>
        </w:rPr>
        <w:t>运营资管产品</w:t>
      </w:r>
      <w:proofErr w:type="gramEnd"/>
      <w:r>
        <w:rPr>
          <w:color w:val="000000"/>
          <w:sz w:val="24"/>
        </w:rPr>
        <w:t>提供的贷款服务、发生的部分金融商品转让业务的销售额确定做出规定。</w:t>
      </w:r>
    </w:p>
    <w:p w:rsidR="00DD57F5" w:rsidRDefault="009A014D">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A59F9" w:rsidRDefault="001A59F9" w:rsidP="0004616F">
      <w:pPr>
        <w:spacing w:before="29" w:line="288" w:lineRule="auto"/>
        <w:ind w:firstLineChars="200" w:firstLine="480"/>
        <w:rPr>
          <w:color w:val="000000"/>
          <w:sz w:val="24"/>
        </w:rPr>
      </w:pPr>
      <w:r w:rsidRPr="0004616F">
        <w:rPr>
          <w:color w:val="000000"/>
          <w:sz w:val="24"/>
        </w:rPr>
        <w:t>(3)</w:t>
      </w:r>
      <w:r w:rsidRPr="0004616F">
        <w:rPr>
          <w:color w:val="000000"/>
          <w:sz w:val="24"/>
        </w:rPr>
        <w:t>除公允价值和增值税外，截至资产负债表日本基金无需要说明的其他重要事项。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60" w:name="_Toc225498272"/>
      <w:bookmarkStart w:id="61"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0"/>
      <w:bookmarkEnd w:id="61"/>
    </w:p>
    <w:p w:rsidR="001A59F9" w:rsidRPr="00245C29" w:rsidRDefault="001A59F9" w:rsidP="00245C29">
      <w:pPr>
        <w:pStyle w:val="20"/>
        <w:spacing w:before="29" w:after="0" w:line="288" w:lineRule="auto"/>
        <w:rPr>
          <w:rFonts w:ascii="Times New Roman" w:hAnsi="Times New Roman"/>
          <w:kern w:val="0"/>
          <w:szCs w:val="24"/>
        </w:rPr>
      </w:pPr>
      <w:bookmarkStart w:id="62" w:name="_Toc225498273"/>
      <w:bookmarkStart w:id="63"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2"/>
      <w:bookmarkEnd w:id="63"/>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69,465,854.08</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86.45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69,465,854.08</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86.45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4,124,100.00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5.13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4,124,100.00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5.13</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w:t>
            </w:r>
            <w:proofErr w:type="gramStart"/>
            <w:r w:rsidRPr="003A0690">
              <w:rPr>
                <w:rFonts w:hint="eastAsia"/>
                <w:sz w:val="24"/>
              </w:rPr>
              <w:t>品投资</w:t>
            </w:r>
            <w:proofErr w:type="gramEnd"/>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6,504,828.31</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8.10</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254,436.62</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0.32</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80,349,219.01</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4" w:name="_Toc225498274"/>
      <w:bookmarkStart w:id="65"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4"/>
      <w:bookmarkEnd w:id="65"/>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39,867,258.79</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49.98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8,573,742.62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10.75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13,450,884.75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16.86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1,556,640.00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6,017,327.92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7.54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69,465,854.08</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87.09</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6"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6"/>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DD57F5">
        <w:trPr>
          <w:jc w:val="center"/>
        </w:trPr>
        <w:tc>
          <w:tcPr>
            <w:tcW w:w="817" w:type="dxa"/>
            <w:vAlign w:val="center"/>
          </w:tcPr>
          <w:p w:rsidR="00DD57F5" w:rsidRDefault="009A014D">
            <w:pPr>
              <w:jc w:val="center"/>
            </w:pPr>
            <w:r>
              <w:rPr>
                <w:color w:val="000000"/>
                <w:sz w:val="24"/>
              </w:rPr>
              <w:t>1</w:t>
            </w:r>
          </w:p>
        </w:tc>
        <w:tc>
          <w:tcPr>
            <w:tcW w:w="1276" w:type="dxa"/>
            <w:vAlign w:val="center"/>
          </w:tcPr>
          <w:p w:rsidR="00DD57F5" w:rsidRDefault="009A014D">
            <w:pPr>
              <w:jc w:val="center"/>
            </w:pPr>
            <w:r>
              <w:rPr>
                <w:color w:val="000000"/>
                <w:sz w:val="24"/>
              </w:rPr>
              <w:t>300365</w:t>
            </w:r>
          </w:p>
        </w:tc>
        <w:tc>
          <w:tcPr>
            <w:tcW w:w="1701" w:type="dxa"/>
            <w:vAlign w:val="center"/>
          </w:tcPr>
          <w:p w:rsidR="00DD57F5" w:rsidRDefault="009A014D">
            <w:pPr>
              <w:jc w:val="center"/>
            </w:pPr>
            <w:r>
              <w:rPr>
                <w:color w:val="000000"/>
                <w:sz w:val="24"/>
              </w:rPr>
              <w:t>恒华科技</w:t>
            </w:r>
          </w:p>
        </w:tc>
        <w:tc>
          <w:tcPr>
            <w:tcW w:w="1559" w:type="dxa"/>
            <w:vAlign w:val="center"/>
          </w:tcPr>
          <w:p w:rsidR="00DD57F5" w:rsidRDefault="009A014D">
            <w:pPr>
              <w:jc w:val="right"/>
            </w:pPr>
            <w:r>
              <w:rPr>
                <w:color w:val="000000"/>
                <w:sz w:val="24"/>
              </w:rPr>
              <w:t>233,268</w:t>
            </w:r>
          </w:p>
        </w:tc>
        <w:tc>
          <w:tcPr>
            <w:tcW w:w="1701" w:type="dxa"/>
            <w:vAlign w:val="center"/>
          </w:tcPr>
          <w:p w:rsidR="00DD57F5" w:rsidRDefault="009A014D">
            <w:pPr>
              <w:jc w:val="right"/>
            </w:pPr>
            <w:r>
              <w:rPr>
                <w:color w:val="000000"/>
                <w:sz w:val="24"/>
              </w:rPr>
              <w:t>7,382,932.20</w:t>
            </w:r>
          </w:p>
        </w:tc>
        <w:tc>
          <w:tcPr>
            <w:tcW w:w="1843" w:type="dxa"/>
            <w:vAlign w:val="center"/>
          </w:tcPr>
          <w:p w:rsidR="00DD57F5" w:rsidRDefault="009A014D">
            <w:pPr>
              <w:jc w:val="right"/>
            </w:pPr>
            <w:r>
              <w:rPr>
                <w:color w:val="000000"/>
                <w:sz w:val="24"/>
              </w:rPr>
              <w:t>9.26</w:t>
            </w:r>
          </w:p>
        </w:tc>
      </w:tr>
      <w:tr w:rsidR="00DD57F5">
        <w:trPr>
          <w:jc w:val="center"/>
        </w:trPr>
        <w:tc>
          <w:tcPr>
            <w:tcW w:w="817" w:type="dxa"/>
            <w:vAlign w:val="center"/>
          </w:tcPr>
          <w:p w:rsidR="00DD57F5" w:rsidRDefault="009A014D">
            <w:pPr>
              <w:jc w:val="center"/>
            </w:pPr>
            <w:r>
              <w:rPr>
                <w:color w:val="000000"/>
                <w:sz w:val="24"/>
              </w:rPr>
              <w:t>2</w:t>
            </w:r>
          </w:p>
        </w:tc>
        <w:tc>
          <w:tcPr>
            <w:tcW w:w="1276" w:type="dxa"/>
            <w:vAlign w:val="center"/>
          </w:tcPr>
          <w:p w:rsidR="00DD57F5" w:rsidRDefault="009A014D">
            <w:pPr>
              <w:jc w:val="center"/>
            </w:pPr>
            <w:r>
              <w:rPr>
                <w:color w:val="000000"/>
                <w:sz w:val="24"/>
              </w:rPr>
              <w:t>300271</w:t>
            </w:r>
          </w:p>
        </w:tc>
        <w:tc>
          <w:tcPr>
            <w:tcW w:w="1701" w:type="dxa"/>
            <w:vAlign w:val="center"/>
          </w:tcPr>
          <w:p w:rsidR="00DD57F5" w:rsidRDefault="009A014D">
            <w:pPr>
              <w:jc w:val="center"/>
            </w:pPr>
            <w:r>
              <w:rPr>
                <w:color w:val="000000"/>
                <w:sz w:val="24"/>
              </w:rPr>
              <w:t>华</w:t>
            </w:r>
            <w:proofErr w:type="gramStart"/>
            <w:r>
              <w:rPr>
                <w:color w:val="000000"/>
                <w:sz w:val="24"/>
              </w:rPr>
              <w:t>宇软件</w:t>
            </w:r>
            <w:proofErr w:type="gramEnd"/>
          </w:p>
        </w:tc>
        <w:tc>
          <w:tcPr>
            <w:tcW w:w="1559" w:type="dxa"/>
            <w:vAlign w:val="center"/>
          </w:tcPr>
          <w:p w:rsidR="00DD57F5" w:rsidRDefault="009A014D">
            <w:pPr>
              <w:jc w:val="right"/>
            </w:pPr>
            <w:r>
              <w:rPr>
                <w:color w:val="000000"/>
                <w:sz w:val="24"/>
              </w:rPr>
              <w:t>405,500</w:t>
            </w:r>
          </w:p>
        </w:tc>
        <w:tc>
          <w:tcPr>
            <w:tcW w:w="1701" w:type="dxa"/>
            <w:vAlign w:val="center"/>
          </w:tcPr>
          <w:p w:rsidR="00DD57F5" w:rsidRDefault="009A014D">
            <w:pPr>
              <w:jc w:val="right"/>
            </w:pPr>
            <w:r>
              <w:rPr>
                <w:color w:val="000000"/>
                <w:sz w:val="24"/>
              </w:rPr>
              <w:t>6,033,840.00</w:t>
            </w:r>
          </w:p>
        </w:tc>
        <w:tc>
          <w:tcPr>
            <w:tcW w:w="1843" w:type="dxa"/>
            <w:vAlign w:val="center"/>
          </w:tcPr>
          <w:p w:rsidR="00DD57F5" w:rsidRDefault="009A014D">
            <w:pPr>
              <w:jc w:val="right"/>
            </w:pPr>
            <w:r>
              <w:rPr>
                <w:color w:val="000000"/>
                <w:sz w:val="24"/>
              </w:rPr>
              <w:t>7.56</w:t>
            </w:r>
          </w:p>
        </w:tc>
      </w:tr>
      <w:tr w:rsidR="00DD57F5">
        <w:trPr>
          <w:jc w:val="center"/>
        </w:trPr>
        <w:tc>
          <w:tcPr>
            <w:tcW w:w="817" w:type="dxa"/>
            <w:vAlign w:val="center"/>
          </w:tcPr>
          <w:p w:rsidR="00DD57F5" w:rsidRDefault="009A014D">
            <w:pPr>
              <w:jc w:val="center"/>
            </w:pPr>
            <w:r>
              <w:rPr>
                <w:color w:val="000000"/>
                <w:sz w:val="24"/>
              </w:rPr>
              <w:t>3</w:t>
            </w:r>
          </w:p>
        </w:tc>
        <w:tc>
          <w:tcPr>
            <w:tcW w:w="1276" w:type="dxa"/>
            <w:vAlign w:val="center"/>
          </w:tcPr>
          <w:p w:rsidR="00DD57F5" w:rsidRDefault="009A014D">
            <w:pPr>
              <w:jc w:val="center"/>
            </w:pPr>
            <w:r>
              <w:rPr>
                <w:color w:val="000000"/>
                <w:sz w:val="24"/>
              </w:rPr>
              <w:t>300347</w:t>
            </w:r>
          </w:p>
        </w:tc>
        <w:tc>
          <w:tcPr>
            <w:tcW w:w="1701" w:type="dxa"/>
            <w:vAlign w:val="center"/>
          </w:tcPr>
          <w:p w:rsidR="00DD57F5" w:rsidRDefault="009A014D">
            <w:pPr>
              <w:jc w:val="center"/>
            </w:pPr>
            <w:r>
              <w:rPr>
                <w:color w:val="000000"/>
                <w:sz w:val="24"/>
              </w:rPr>
              <w:t>泰格医药</w:t>
            </w:r>
          </w:p>
        </w:tc>
        <w:tc>
          <w:tcPr>
            <w:tcW w:w="1559" w:type="dxa"/>
            <w:vAlign w:val="center"/>
          </w:tcPr>
          <w:p w:rsidR="00DD57F5" w:rsidRDefault="009A014D">
            <w:pPr>
              <w:jc w:val="right"/>
            </w:pPr>
            <w:r>
              <w:rPr>
                <w:color w:val="000000"/>
                <w:sz w:val="24"/>
              </w:rPr>
              <w:t>171,044</w:t>
            </w:r>
          </w:p>
        </w:tc>
        <w:tc>
          <w:tcPr>
            <w:tcW w:w="1701" w:type="dxa"/>
            <w:vAlign w:val="center"/>
          </w:tcPr>
          <w:p w:rsidR="00DD57F5" w:rsidRDefault="009A014D">
            <w:pPr>
              <w:jc w:val="right"/>
            </w:pPr>
            <w:r>
              <w:rPr>
                <w:color w:val="000000"/>
                <w:sz w:val="24"/>
              </w:rPr>
              <w:t>6,017,327.92</w:t>
            </w:r>
          </w:p>
        </w:tc>
        <w:tc>
          <w:tcPr>
            <w:tcW w:w="1843" w:type="dxa"/>
            <w:vAlign w:val="center"/>
          </w:tcPr>
          <w:p w:rsidR="00DD57F5" w:rsidRDefault="009A014D">
            <w:pPr>
              <w:jc w:val="right"/>
            </w:pPr>
            <w:r>
              <w:rPr>
                <w:color w:val="000000"/>
                <w:sz w:val="24"/>
              </w:rPr>
              <w:t>7.54</w:t>
            </w:r>
          </w:p>
        </w:tc>
      </w:tr>
      <w:tr w:rsidR="00DD57F5">
        <w:trPr>
          <w:jc w:val="center"/>
        </w:trPr>
        <w:tc>
          <w:tcPr>
            <w:tcW w:w="817" w:type="dxa"/>
            <w:vAlign w:val="center"/>
          </w:tcPr>
          <w:p w:rsidR="00DD57F5" w:rsidRDefault="009A014D">
            <w:pPr>
              <w:jc w:val="center"/>
            </w:pPr>
            <w:r>
              <w:rPr>
                <w:color w:val="000000"/>
                <w:sz w:val="24"/>
              </w:rPr>
              <w:t>4</w:t>
            </w:r>
          </w:p>
        </w:tc>
        <w:tc>
          <w:tcPr>
            <w:tcW w:w="1276" w:type="dxa"/>
            <w:vAlign w:val="center"/>
          </w:tcPr>
          <w:p w:rsidR="00DD57F5" w:rsidRDefault="009A014D">
            <w:pPr>
              <w:jc w:val="center"/>
            </w:pPr>
            <w:r>
              <w:rPr>
                <w:color w:val="000000"/>
                <w:sz w:val="24"/>
              </w:rPr>
              <w:t>600693</w:t>
            </w:r>
          </w:p>
        </w:tc>
        <w:tc>
          <w:tcPr>
            <w:tcW w:w="1701" w:type="dxa"/>
            <w:vAlign w:val="center"/>
          </w:tcPr>
          <w:p w:rsidR="00DD57F5" w:rsidRDefault="009A014D">
            <w:pPr>
              <w:jc w:val="center"/>
            </w:pPr>
            <w:r>
              <w:rPr>
                <w:color w:val="000000"/>
                <w:sz w:val="24"/>
              </w:rPr>
              <w:t>东百集团</w:t>
            </w:r>
          </w:p>
        </w:tc>
        <w:tc>
          <w:tcPr>
            <w:tcW w:w="1559" w:type="dxa"/>
            <w:vAlign w:val="center"/>
          </w:tcPr>
          <w:p w:rsidR="00DD57F5" w:rsidRDefault="009A014D">
            <w:pPr>
              <w:jc w:val="right"/>
            </w:pPr>
            <w:r>
              <w:rPr>
                <w:color w:val="000000"/>
                <w:sz w:val="24"/>
              </w:rPr>
              <w:t>480,087</w:t>
            </w:r>
          </w:p>
        </w:tc>
        <w:tc>
          <w:tcPr>
            <w:tcW w:w="1701" w:type="dxa"/>
            <w:vAlign w:val="center"/>
          </w:tcPr>
          <w:p w:rsidR="00DD57F5" w:rsidRDefault="009A014D">
            <w:pPr>
              <w:jc w:val="right"/>
            </w:pPr>
            <w:r>
              <w:rPr>
                <w:color w:val="000000"/>
                <w:sz w:val="24"/>
              </w:rPr>
              <w:t>4,925,692.62</w:t>
            </w:r>
          </w:p>
        </w:tc>
        <w:tc>
          <w:tcPr>
            <w:tcW w:w="1843" w:type="dxa"/>
            <w:vAlign w:val="center"/>
          </w:tcPr>
          <w:p w:rsidR="00DD57F5" w:rsidRDefault="009A014D">
            <w:pPr>
              <w:jc w:val="right"/>
            </w:pPr>
            <w:r>
              <w:rPr>
                <w:color w:val="000000"/>
                <w:sz w:val="24"/>
              </w:rPr>
              <w:t>6.18</w:t>
            </w:r>
          </w:p>
        </w:tc>
      </w:tr>
      <w:tr w:rsidR="00DD57F5">
        <w:trPr>
          <w:jc w:val="center"/>
        </w:trPr>
        <w:tc>
          <w:tcPr>
            <w:tcW w:w="817" w:type="dxa"/>
            <w:vAlign w:val="center"/>
          </w:tcPr>
          <w:p w:rsidR="00DD57F5" w:rsidRDefault="009A014D">
            <w:pPr>
              <w:jc w:val="center"/>
            </w:pPr>
            <w:r>
              <w:rPr>
                <w:color w:val="000000"/>
                <w:sz w:val="24"/>
              </w:rPr>
              <w:t>5</w:t>
            </w:r>
          </w:p>
        </w:tc>
        <w:tc>
          <w:tcPr>
            <w:tcW w:w="1276" w:type="dxa"/>
            <w:vAlign w:val="center"/>
          </w:tcPr>
          <w:p w:rsidR="00DD57F5" w:rsidRDefault="009A014D">
            <w:pPr>
              <w:jc w:val="center"/>
            </w:pPr>
            <w:r>
              <w:rPr>
                <w:color w:val="000000"/>
                <w:sz w:val="24"/>
              </w:rPr>
              <w:t>002599</w:t>
            </w:r>
          </w:p>
        </w:tc>
        <w:tc>
          <w:tcPr>
            <w:tcW w:w="1701" w:type="dxa"/>
            <w:vAlign w:val="center"/>
          </w:tcPr>
          <w:p w:rsidR="00DD57F5" w:rsidRDefault="009A014D">
            <w:pPr>
              <w:jc w:val="center"/>
            </w:pPr>
            <w:r>
              <w:rPr>
                <w:color w:val="000000"/>
                <w:sz w:val="24"/>
              </w:rPr>
              <w:t>盛通股份</w:t>
            </w:r>
          </w:p>
        </w:tc>
        <w:tc>
          <w:tcPr>
            <w:tcW w:w="1559" w:type="dxa"/>
            <w:vAlign w:val="center"/>
          </w:tcPr>
          <w:p w:rsidR="00DD57F5" w:rsidRDefault="009A014D">
            <w:pPr>
              <w:jc w:val="right"/>
            </w:pPr>
            <w:r>
              <w:rPr>
                <w:color w:val="000000"/>
                <w:sz w:val="24"/>
              </w:rPr>
              <w:t>388,220</w:t>
            </w:r>
          </w:p>
        </w:tc>
        <w:tc>
          <w:tcPr>
            <w:tcW w:w="1701" w:type="dxa"/>
            <w:vAlign w:val="center"/>
          </w:tcPr>
          <w:p w:rsidR="00DD57F5" w:rsidRDefault="009A014D">
            <w:pPr>
              <w:jc w:val="right"/>
            </w:pPr>
            <w:r>
              <w:rPr>
                <w:color w:val="000000"/>
                <w:sz w:val="24"/>
              </w:rPr>
              <w:t>4,584,878.20</w:t>
            </w:r>
          </w:p>
        </w:tc>
        <w:tc>
          <w:tcPr>
            <w:tcW w:w="1843" w:type="dxa"/>
            <w:vAlign w:val="center"/>
          </w:tcPr>
          <w:p w:rsidR="00DD57F5" w:rsidRDefault="009A014D">
            <w:pPr>
              <w:jc w:val="right"/>
            </w:pPr>
            <w:r>
              <w:rPr>
                <w:color w:val="000000"/>
                <w:sz w:val="24"/>
              </w:rPr>
              <w:t>5.75</w:t>
            </w:r>
          </w:p>
        </w:tc>
      </w:tr>
      <w:tr w:rsidR="00DD57F5">
        <w:trPr>
          <w:jc w:val="center"/>
        </w:trPr>
        <w:tc>
          <w:tcPr>
            <w:tcW w:w="817" w:type="dxa"/>
            <w:vAlign w:val="center"/>
          </w:tcPr>
          <w:p w:rsidR="00DD57F5" w:rsidRDefault="009A014D">
            <w:pPr>
              <w:jc w:val="center"/>
            </w:pPr>
            <w:r>
              <w:rPr>
                <w:color w:val="000000"/>
                <w:sz w:val="24"/>
              </w:rPr>
              <w:t>6</w:t>
            </w:r>
          </w:p>
        </w:tc>
        <w:tc>
          <w:tcPr>
            <w:tcW w:w="1276" w:type="dxa"/>
            <w:vAlign w:val="center"/>
          </w:tcPr>
          <w:p w:rsidR="00DD57F5" w:rsidRDefault="009A014D">
            <w:pPr>
              <w:jc w:val="center"/>
            </w:pPr>
            <w:r>
              <w:rPr>
                <w:color w:val="000000"/>
                <w:sz w:val="24"/>
              </w:rPr>
              <w:t>300447</w:t>
            </w:r>
          </w:p>
        </w:tc>
        <w:tc>
          <w:tcPr>
            <w:tcW w:w="1701" w:type="dxa"/>
            <w:vAlign w:val="center"/>
          </w:tcPr>
          <w:p w:rsidR="00DD57F5" w:rsidRDefault="009A014D">
            <w:pPr>
              <w:jc w:val="center"/>
            </w:pPr>
            <w:r>
              <w:rPr>
                <w:color w:val="000000"/>
                <w:sz w:val="24"/>
              </w:rPr>
              <w:t>全信股份</w:t>
            </w:r>
          </w:p>
        </w:tc>
        <w:tc>
          <w:tcPr>
            <w:tcW w:w="1559" w:type="dxa"/>
            <w:vAlign w:val="center"/>
          </w:tcPr>
          <w:p w:rsidR="00DD57F5" w:rsidRDefault="009A014D">
            <w:pPr>
              <w:jc w:val="right"/>
            </w:pPr>
            <w:r>
              <w:rPr>
                <w:color w:val="000000"/>
                <w:sz w:val="24"/>
              </w:rPr>
              <w:t>218,964</w:t>
            </w:r>
          </w:p>
        </w:tc>
        <w:tc>
          <w:tcPr>
            <w:tcW w:w="1701" w:type="dxa"/>
            <w:vAlign w:val="center"/>
          </w:tcPr>
          <w:p w:rsidR="00DD57F5" w:rsidRDefault="009A014D">
            <w:pPr>
              <w:jc w:val="right"/>
            </w:pPr>
            <w:r>
              <w:rPr>
                <w:color w:val="000000"/>
                <w:sz w:val="24"/>
              </w:rPr>
              <w:t>4,123,092.12</w:t>
            </w:r>
          </w:p>
        </w:tc>
        <w:tc>
          <w:tcPr>
            <w:tcW w:w="1843" w:type="dxa"/>
            <w:vAlign w:val="center"/>
          </w:tcPr>
          <w:p w:rsidR="00DD57F5" w:rsidRDefault="009A014D">
            <w:pPr>
              <w:jc w:val="right"/>
            </w:pPr>
            <w:r>
              <w:rPr>
                <w:color w:val="000000"/>
                <w:sz w:val="24"/>
              </w:rPr>
              <w:t>5.17</w:t>
            </w:r>
          </w:p>
        </w:tc>
      </w:tr>
      <w:tr w:rsidR="00DD57F5">
        <w:trPr>
          <w:jc w:val="center"/>
        </w:trPr>
        <w:tc>
          <w:tcPr>
            <w:tcW w:w="817" w:type="dxa"/>
            <w:vAlign w:val="center"/>
          </w:tcPr>
          <w:p w:rsidR="00DD57F5" w:rsidRDefault="009A014D">
            <w:pPr>
              <w:jc w:val="center"/>
            </w:pPr>
            <w:r>
              <w:rPr>
                <w:color w:val="000000"/>
                <w:sz w:val="24"/>
              </w:rPr>
              <w:t>7</w:t>
            </w:r>
          </w:p>
        </w:tc>
        <w:tc>
          <w:tcPr>
            <w:tcW w:w="1276" w:type="dxa"/>
            <w:vAlign w:val="center"/>
          </w:tcPr>
          <w:p w:rsidR="00DD57F5" w:rsidRDefault="009A014D">
            <w:pPr>
              <w:jc w:val="center"/>
            </w:pPr>
            <w:r>
              <w:rPr>
                <w:color w:val="000000"/>
                <w:sz w:val="24"/>
              </w:rPr>
              <w:t>300130</w:t>
            </w:r>
          </w:p>
        </w:tc>
        <w:tc>
          <w:tcPr>
            <w:tcW w:w="1701" w:type="dxa"/>
            <w:vAlign w:val="center"/>
          </w:tcPr>
          <w:p w:rsidR="00DD57F5" w:rsidRDefault="009A014D">
            <w:pPr>
              <w:jc w:val="center"/>
            </w:pPr>
            <w:r>
              <w:rPr>
                <w:color w:val="000000"/>
                <w:sz w:val="24"/>
              </w:rPr>
              <w:t>新国都</w:t>
            </w:r>
          </w:p>
        </w:tc>
        <w:tc>
          <w:tcPr>
            <w:tcW w:w="1559" w:type="dxa"/>
            <w:vAlign w:val="center"/>
          </w:tcPr>
          <w:p w:rsidR="00DD57F5" w:rsidRDefault="009A014D">
            <w:pPr>
              <w:jc w:val="right"/>
            </w:pPr>
            <w:r>
              <w:rPr>
                <w:color w:val="000000"/>
                <w:sz w:val="24"/>
              </w:rPr>
              <w:t>160,521</w:t>
            </w:r>
          </w:p>
        </w:tc>
        <w:tc>
          <w:tcPr>
            <w:tcW w:w="1701" w:type="dxa"/>
            <w:vAlign w:val="center"/>
          </w:tcPr>
          <w:p w:rsidR="00DD57F5" w:rsidRDefault="009A014D">
            <w:pPr>
              <w:jc w:val="right"/>
            </w:pPr>
            <w:r>
              <w:rPr>
                <w:color w:val="000000"/>
                <w:sz w:val="24"/>
              </w:rPr>
              <w:t>3,830,031.06</w:t>
            </w:r>
          </w:p>
        </w:tc>
        <w:tc>
          <w:tcPr>
            <w:tcW w:w="1843" w:type="dxa"/>
            <w:vAlign w:val="center"/>
          </w:tcPr>
          <w:p w:rsidR="00DD57F5" w:rsidRDefault="009A014D">
            <w:pPr>
              <w:jc w:val="right"/>
            </w:pPr>
            <w:r>
              <w:rPr>
                <w:color w:val="000000"/>
                <w:sz w:val="24"/>
              </w:rPr>
              <w:t>4.80</w:t>
            </w:r>
          </w:p>
        </w:tc>
      </w:tr>
      <w:tr w:rsidR="00DD57F5">
        <w:trPr>
          <w:jc w:val="center"/>
        </w:trPr>
        <w:tc>
          <w:tcPr>
            <w:tcW w:w="817" w:type="dxa"/>
            <w:vAlign w:val="center"/>
          </w:tcPr>
          <w:p w:rsidR="00DD57F5" w:rsidRDefault="009A014D">
            <w:pPr>
              <w:jc w:val="center"/>
            </w:pPr>
            <w:r>
              <w:rPr>
                <w:color w:val="000000"/>
                <w:sz w:val="24"/>
              </w:rPr>
              <w:t>8</w:t>
            </w:r>
          </w:p>
        </w:tc>
        <w:tc>
          <w:tcPr>
            <w:tcW w:w="1276" w:type="dxa"/>
            <w:vAlign w:val="center"/>
          </w:tcPr>
          <w:p w:rsidR="00DD57F5" w:rsidRDefault="009A014D">
            <w:pPr>
              <w:jc w:val="center"/>
            </w:pPr>
            <w:r>
              <w:rPr>
                <w:color w:val="000000"/>
                <w:sz w:val="24"/>
              </w:rPr>
              <w:t>603108</w:t>
            </w:r>
          </w:p>
        </w:tc>
        <w:tc>
          <w:tcPr>
            <w:tcW w:w="1701" w:type="dxa"/>
            <w:vAlign w:val="center"/>
          </w:tcPr>
          <w:p w:rsidR="00DD57F5" w:rsidRDefault="009A014D">
            <w:pPr>
              <w:jc w:val="center"/>
            </w:pPr>
            <w:r>
              <w:rPr>
                <w:color w:val="000000"/>
                <w:sz w:val="24"/>
              </w:rPr>
              <w:t>润</w:t>
            </w:r>
            <w:proofErr w:type="gramStart"/>
            <w:r>
              <w:rPr>
                <w:color w:val="000000"/>
                <w:sz w:val="24"/>
              </w:rPr>
              <w:t>达医疗</w:t>
            </w:r>
            <w:proofErr w:type="gramEnd"/>
          </w:p>
        </w:tc>
        <w:tc>
          <w:tcPr>
            <w:tcW w:w="1559" w:type="dxa"/>
            <w:vAlign w:val="center"/>
          </w:tcPr>
          <w:p w:rsidR="00DD57F5" w:rsidRDefault="009A014D">
            <w:pPr>
              <w:jc w:val="right"/>
            </w:pPr>
            <w:r>
              <w:rPr>
                <w:color w:val="000000"/>
                <w:sz w:val="24"/>
              </w:rPr>
              <w:t>297,800</w:t>
            </w:r>
          </w:p>
        </w:tc>
        <w:tc>
          <w:tcPr>
            <w:tcW w:w="1701" w:type="dxa"/>
            <w:vAlign w:val="center"/>
          </w:tcPr>
          <w:p w:rsidR="00DD57F5" w:rsidRDefault="009A014D">
            <w:pPr>
              <w:jc w:val="right"/>
            </w:pPr>
            <w:r>
              <w:rPr>
                <w:color w:val="000000"/>
                <w:sz w:val="24"/>
              </w:rPr>
              <w:t>3,648,050.00</w:t>
            </w:r>
          </w:p>
        </w:tc>
        <w:tc>
          <w:tcPr>
            <w:tcW w:w="1843" w:type="dxa"/>
            <w:vAlign w:val="center"/>
          </w:tcPr>
          <w:p w:rsidR="00DD57F5" w:rsidRDefault="009A014D">
            <w:pPr>
              <w:jc w:val="right"/>
            </w:pPr>
            <w:r>
              <w:rPr>
                <w:color w:val="000000"/>
                <w:sz w:val="24"/>
              </w:rPr>
              <w:t>4.57</w:t>
            </w:r>
          </w:p>
        </w:tc>
      </w:tr>
      <w:tr w:rsidR="00DD57F5">
        <w:trPr>
          <w:jc w:val="center"/>
        </w:trPr>
        <w:tc>
          <w:tcPr>
            <w:tcW w:w="817" w:type="dxa"/>
            <w:vAlign w:val="center"/>
          </w:tcPr>
          <w:p w:rsidR="00DD57F5" w:rsidRDefault="009A014D">
            <w:pPr>
              <w:jc w:val="center"/>
            </w:pPr>
            <w:r>
              <w:rPr>
                <w:color w:val="000000"/>
                <w:sz w:val="24"/>
              </w:rPr>
              <w:t>9</w:t>
            </w:r>
          </w:p>
        </w:tc>
        <w:tc>
          <w:tcPr>
            <w:tcW w:w="1276" w:type="dxa"/>
            <w:vAlign w:val="center"/>
          </w:tcPr>
          <w:p w:rsidR="00DD57F5" w:rsidRDefault="009A014D">
            <w:pPr>
              <w:jc w:val="center"/>
            </w:pPr>
            <w:r>
              <w:rPr>
                <w:color w:val="000000"/>
                <w:sz w:val="24"/>
              </w:rPr>
              <w:t>300279</w:t>
            </w:r>
          </w:p>
        </w:tc>
        <w:tc>
          <w:tcPr>
            <w:tcW w:w="1701" w:type="dxa"/>
            <w:vAlign w:val="center"/>
          </w:tcPr>
          <w:p w:rsidR="00DD57F5" w:rsidRDefault="009A014D">
            <w:pPr>
              <w:jc w:val="center"/>
            </w:pPr>
            <w:proofErr w:type="gramStart"/>
            <w:r>
              <w:rPr>
                <w:color w:val="000000"/>
                <w:sz w:val="24"/>
              </w:rPr>
              <w:t>和晶科技</w:t>
            </w:r>
            <w:proofErr w:type="gramEnd"/>
          </w:p>
        </w:tc>
        <w:tc>
          <w:tcPr>
            <w:tcW w:w="1559" w:type="dxa"/>
            <w:vAlign w:val="center"/>
          </w:tcPr>
          <w:p w:rsidR="00DD57F5" w:rsidRDefault="009A014D">
            <w:pPr>
              <w:jc w:val="right"/>
            </w:pPr>
            <w:r>
              <w:rPr>
                <w:color w:val="000000"/>
                <w:sz w:val="24"/>
              </w:rPr>
              <w:t>284,950</w:t>
            </w:r>
          </w:p>
        </w:tc>
        <w:tc>
          <w:tcPr>
            <w:tcW w:w="1701" w:type="dxa"/>
            <w:vAlign w:val="center"/>
          </w:tcPr>
          <w:p w:rsidR="00DD57F5" w:rsidRDefault="009A014D">
            <w:pPr>
              <w:jc w:val="right"/>
            </w:pPr>
            <w:r>
              <w:rPr>
                <w:color w:val="000000"/>
                <w:sz w:val="24"/>
              </w:rPr>
              <w:t>3,601,768.00</w:t>
            </w:r>
          </w:p>
        </w:tc>
        <w:tc>
          <w:tcPr>
            <w:tcW w:w="1843" w:type="dxa"/>
            <w:vAlign w:val="center"/>
          </w:tcPr>
          <w:p w:rsidR="00DD57F5" w:rsidRDefault="009A014D">
            <w:pPr>
              <w:jc w:val="right"/>
            </w:pPr>
            <w:r>
              <w:rPr>
                <w:color w:val="000000"/>
                <w:sz w:val="24"/>
              </w:rPr>
              <w:t>4.52</w:t>
            </w:r>
          </w:p>
        </w:tc>
      </w:tr>
      <w:tr w:rsidR="00DD57F5">
        <w:trPr>
          <w:jc w:val="center"/>
        </w:trPr>
        <w:tc>
          <w:tcPr>
            <w:tcW w:w="817" w:type="dxa"/>
            <w:vAlign w:val="center"/>
          </w:tcPr>
          <w:p w:rsidR="00DD57F5" w:rsidRDefault="009A014D">
            <w:pPr>
              <w:jc w:val="center"/>
            </w:pPr>
            <w:r>
              <w:rPr>
                <w:color w:val="000000"/>
                <w:sz w:val="24"/>
              </w:rPr>
              <w:t>10</w:t>
            </w:r>
          </w:p>
        </w:tc>
        <w:tc>
          <w:tcPr>
            <w:tcW w:w="1276" w:type="dxa"/>
            <w:vAlign w:val="center"/>
          </w:tcPr>
          <w:p w:rsidR="00DD57F5" w:rsidRDefault="009A014D">
            <w:pPr>
              <w:jc w:val="center"/>
            </w:pPr>
            <w:r>
              <w:rPr>
                <w:color w:val="000000"/>
                <w:sz w:val="24"/>
              </w:rPr>
              <w:t>002440</w:t>
            </w:r>
          </w:p>
        </w:tc>
        <w:tc>
          <w:tcPr>
            <w:tcW w:w="1701" w:type="dxa"/>
            <w:vAlign w:val="center"/>
          </w:tcPr>
          <w:p w:rsidR="00DD57F5" w:rsidRDefault="009A014D">
            <w:pPr>
              <w:jc w:val="center"/>
            </w:pPr>
            <w:r>
              <w:rPr>
                <w:color w:val="000000"/>
                <w:sz w:val="24"/>
              </w:rPr>
              <w:t>闰</w:t>
            </w:r>
            <w:proofErr w:type="gramStart"/>
            <w:r>
              <w:rPr>
                <w:color w:val="000000"/>
                <w:sz w:val="24"/>
              </w:rPr>
              <w:t>土股份</w:t>
            </w:r>
            <w:proofErr w:type="gramEnd"/>
          </w:p>
        </w:tc>
        <w:tc>
          <w:tcPr>
            <w:tcW w:w="1559" w:type="dxa"/>
            <w:vAlign w:val="center"/>
          </w:tcPr>
          <w:p w:rsidR="00DD57F5" w:rsidRDefault="009A014D">
            <w:pPr>
              <w:jc w:val="right"/>
            </w:pPr>
            <w:r>
              <w:rPr>
                <w:color w:val="000000"/>
                <w:sz w:val="24"/>
              </w:rPr>
              <w:t>170,400</w:t>
            </w:r>
          </w:p>
        </w:tc>
        <w:tc>
          <w:tcPr>
            <w:tcW w:w="1701" w:type="dxa"/>
            <w:vAlign w:val="center"/>
          </w:tcPr>
          <w:p w:rsidR="00DD57F5" w:rsidRDefault="009A014D">
            <w:pPr>
              <w:jc w:val="right"/>
            </w:pPr>
            <w:r>
              <w:rPr>
                <w:color w:val="000000"/>
                <w:sz w:val="24"/>
              </w:rPr>
              <w:t>3,355,176.00</w:t>
            </w:r>
          </w:p>
        </w:tc>
        <w:tc>
          <w:tcPr>
            <w:tcW w:w="1843" w:type="dxa"/>
            <w:vAlign w:val="center"/>
          </w:tcPr>
          <w:p w:rsidR="00DD57F5" w:rsidRDefault="009A014D">
            <w:pPr>
              <w:jc w:val="right"/>
            </w:pPr>
            <w:r>
              <w:rPr>
                <w:color w:val="000000"/>
                <w:sz w:val="24"/>
              </w:rPr>
              <w:t>4.21</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2"/>
      <w:r w:rsidRPr="00245C29">
        <w:rPr>
          <w:rFonts w:ascii="Times New Roman" w:hAnsi="Times New Roman"/>
          <w:kern w:val="0"/>
          <w:szCs w:val="24"/>
        </w:rPr>
        <w:t>8.4</w:t>
      </w:r>
      <w:bookmarkStart w:id="68"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7"/>
      <w:bookmarkEnd w:id="68"/>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w:t>
            </w:r>
            <w:r w:rsidRPr="00C234F0">
              <w:rPr>
                <w:rFonts w:hint="eastAsia"/>
                <w:color w:val="000000"/>
                <w:sz w:val="24"/>
              </w:rPr>
              <w:lastRenderedPageBreak/>
              <w:t>例（％）</w:t>
            </w:r>
          </w:p>
        </w:tc>
      </w:tr>
      <w:tr w:rsidR="00DD57F5">
        <w:tc>
          <w:tcPr>
            <w:tcW w:w="870" w:type="dxa"/>
            <w:vAlign w:val="center"/>
          </w:tcPr>
          <w:p w:rsidR="00DD57F5" w:rsidRDefault="009A014D">
            <w:pPr>
              <w:jc w:val="center"/>
            </w:pPr>
            <w:r>
              <w:rPr>
                <w:color w:val="000000"/>
                <w:sz w:val="24"/>
              </w:rPr>
              <w:lastRenderedPageBreak/>
              <w:t>1</w:t>
            </w:r>
          </w:p>
        </w:tc>
        <w:tc>
          <w:tcPr>
            <w:tcW w:w="1650" w:type="dxa"/>
            <w:vAlign w:val="center"/>
          </w:tcPr>
          <w:p w:rsidR="00DD57F5" w:rsidRDefault="009A014D">
            <w:pPr>
              <w:jc w:val="center"/>
            </w:pPr>
            <w:r>
              <w:rPr>
                <w:color w:val="000000"/>
                <w:sz w:val="24"/>
              </w:rPr>
              <w:t>002195</w:t>
            </w:r>
          </w:p>
        </w:tc>
        <w:tc>
          <w:tcPr>
            <w:tcW w:w="1980" w:type="dxa"/>
            <w:vAlign w:val="center"/>
          </w:tcPr>
          <w:p w:rsidR="00DD57F5" w:rsidRDefault="009A014D">
            <w:pPr>
              <w:jc w:val="center"/>
            </w:pPr>
            <w:r>
              <w:rPr>
                <w:color w:val="000000"/>
                <w:sz w:val="24"/>
              </w:rPr>
              <w:t>二三四五</w:t>
            </w:r>
          </w:p>
        </w:tc>
        <w:tc>
          <w:tcPr>
            <w:tcW w:w="2880" w:type="dxa"/>
            <w:vAlign w:val="center"/>
          </w:tcPr>
          <w:p w:rsidR="00DD57F5" w:rsidRDefault="009A014D">
            <w:pPr>
              <w:jc w:val="right"/>
            </w:pPr>
            <w:r>
              <w:rPr>
                <w:color w:val="000000"/>
                <w:sz w:val="24"/>
              </w:rPr>
              <w:t>9,883,572.81</w:t>
            </w:r>
          </w:p>
        </w:tc>
        <w:tc>
          <w:tcPr>
            <w:tcW w:w="1620" w:type="dxa"/>
            <w:vAlign w:val="center"/>
          </w:tcPr>
          <w:p w:rsidR="00DD57F5" w:rsidRDefault="009A014D">
            <w:pPr>
              <w:jc w:val="right"/>
            </w:pPr>
            <w:r>
              <w:rPr>
                <w:color w:val="000000"/>
                <w:sz w:val="24"/>
              </w:rPr>
              <w:t>4.80</w:t>
            </w:r>
          </w:p>
        </w:tc>
      </w:tr>
      <w:tr w:rsidR="00DD57F5">
        <w:tc>
          <w:tcPr>
            <w:tcW w:w="870" w:type="dxa"/>
            <w:vAlign w:val="center"/>
          </w:tcPr>
          <w:p w:rsidR="00DD57F5" w:rsidRDefault="009A014D">
            <w:pPr>
              <w:jc w:val="center"/>
            </w:pPr>
            <w:r>
              <w:rPr>
                <w:color w:val="000000"/>
                <w:sz w:val="24"/>
              </w:rPr>
              <w:t>2</w:t>
            </w:r>
          </w:p>
        </w:tc>
        <w:tc>
          <w:tcPr>
            <w:tcW w:w="1650" w:type="dxa"/>
            <w:vAlign w:val="center"/>
          </w:tcPr>
          <w:p w:rsidR="00DD57F5" w:rsidRDefault="009A014D">
            <w:pPr>
              <w:jc w:val="center"/>
            </w:pPr>
            <w:r>
              <w:rPr>
                <w:color w:val="000000"/>
                <w:sz w:val="24"/>
              </w:rPr>
              <w:t>600693</w:t>
            </w:r>
          </w:p>
        </w:tc>
        <w:tc>
          <w:tcPr>
            <w:tcW w:w="1980" w:type="dxa"/>
            <w:vAlign w:val="center"/>
          </w:tcPr>
          <w:p w:rsidR="00DD57F5" w:rsidRDefault="009A014D">
            <w:pPr>
              <w:jc w:val="center"/>
            </w:pPr>
            <w:r>
              <w:rPr>
                <w:color w:val="000000"/>
                <w:sz w:val="24"/>
              </w:rPr>
              <w:t>东百集团</w:t>
            </w:r>
          </w:p>
        </w:tc>
        <w:tc>
          <w:tcPr>
            <w:tcW w:w="2880" w:type="dxa"/>
            <w:vAlign w:val="center"/>
          </w:tcPr>
          <w:p w:rsidR="00DD57F5" w:rsidRDefault="009A014D">
            <w:pPr>
              <w:jc w:val="right"/>
            </w:pPr>
            <w:r>
              <w:rPr>
                <w:color w:val="000000"/>
                <w:sz w:val="24"/>
              </w:rPr>
              <w:t>9,339,496.00</w:t>
            </w:r>
          </w:p>
        </w:tc>
        <w:tc>
          <w:tcPr>
            <w:tcW w:w="1620" w:type="dxa"/>
            <w:vAlign w:val="center"/>
          </w:tcPr>
          <w:p w:rsidR="00DD57F5" w:rsidRDefault="009A014D">
            <w:pPr>
              <w:jc w:val="right"/>
            </w:pPr>
            <w:r>
              <w:rPr>
                <w:color w:val="000000"/>
                <w:sz w:val="24"/>
              </w:rPr>
              <w:t>4.54</w:t>
            </w:r>
          </w:p>
        </w:tc>
      </w:tr>
      <w:tr w:rsidR="00DD57F5">
        <w:tc>
          <w:tcPr>
            <w:tcW w:w="870" w:type="dxa"/>
            <w:vAlign w:val="center"/>
          </w:tcPr>
          <w:p w:rsidR="00DD57F5" w:rsidRDefault="009A014D">
            <w:pPr>
              <w:jc w:val="center"/>
            </w:pPr>
            <w:r>
              <w:rPr>
                <w:color w:val="000000"/>
                <w:sz w:val="24"/>
              </w:rPr>
              <w:t>3</w:t>
            </w:r>
          </w:p>
        </w:tc>
        <w:tc>
          <w:tcPr>
            <w:tcW w:w="1650" w:type="dxa"/>
            <w:vAlign w:val="center"/>
          </w:tcPr>
          <w:p w:rsidR="00DD57F5" w:rsidRDefault="009A014D">
            <w:pPr>
              <w:jc w:val="center"/>
            </w:pPr>
            <w:r>
              <w:rPr>
                <w:color w:val="000000"/>
                <w:sz w:val="24"/>
              </w:rPr>
              <w:t>600703</w:t>
            </w:r>
          </w:p>
        </w:tc>
        <w:tc>
          <w:tcPr>
            <w:tcW w:w="1980" w:type="dxa"/>
            <w:vAlign w:val="center"/>
          </w:tcPr>
          <w:p w:rsidR="00DD57F5" w:rsidRDefault="009A014D">
            <w:pPr>
              <w:jc w:val="center"/>
            </w:pPr>
            <w:r>
              <w:rPr>
                <w:color w:val="000000"/>
                <w:sz w:val="24"/>
              </w:rPr>
              <w:t>三安光电</w:t>
            </w:r>
          </w:p>
        </w:tc>
        <w:tc>
          <w:tcPr>
            <w:tcW w:w="2880" w:type="dxa"/>
            <w:vAlign w:val="center"/>
          </w:tcPr>
          <w:p w:rsidR="00DD57F5" w:rsidRDefault="009A014D">
            <w:pPr>
              <w:jc w:val="right"/>
            </w:pPr>
            <w:r>
              <w:rPr>
                <w:color w:val="000000"/>
                <w:sz w:val="24"/>
              </w:rPr>
              <w:t>8,270,089.87</w:t>
            </w:r>
          </w:p>
        </w:tc>
        <w:tc>
          <w:tcPr>
            <w:tcW w:w="1620" w:type="dxa"/>
            <w:vAlign w:val="center"/>
          </w:tcPr>
          <w:p w:rsidR="00DD57F5" w:rsidRDefault="009A014D">
            <w:pPr>
              <w:jc w:val="right"/>
            </w:pPr>
            <w:r>
              <w:rPr>
                <w:color w:val="000000"/>
                <w:sz w:val="24"/>
              </w:rPr>
              <w:t>4.02</w:t>
            </w:r>
          </w:p>
        </w:tc>
      </w:tr>
      <w:tr w:rsidR="00DD57F5">
        <w:tc>
          <w:tcPr>
            <w:tcW w:w="870" w:type="dxa"/>
            <w:vAlign w:val="center"/>
          </w:tcPr>
          <w:p w:rsidR="00DD57F5" w:rsidRDefault="009A014D">
            <w:pPr>
              <w:jc w:val="center"/>
            </w:pPr>
            <w:r>
              <w:rPr>
                <w:color w:val="000000"/>
                <w:sz w:val="24"/>
              </w:rPr>
              <w:t>4</w:t>
            </w:r>
          </w:p>
        </w:tc>
        <w:tc>
          <w:tcPr>
            <w:tcW w:w="1650" w:type="dxa"/>
            <w:vAlign w:val="center"/>
          </w:tcPr>
          <w:p w:rsidR="00DD57F5" w:rsidRDefault="009A014D">
            <w:pPr>
              <w:jc w:val="center"/>
            </w:pPr>
            <w:r>
              <w:rPr>
                <w:color w:val="000000"/>
                <w:sz w:val="24"/>
              </w:rPr>
              <w:t>603006</w:t>
            </w:r>
          </w:p>
        </w:tc>
        <w:tc>
          <w:tcPr>
            <w:tcW w:w="1980" w:type="dxa"/>
            <w:vAlign w:val="center"/>
          </w:tcPr>
          <w:p w:rsidR="00DD57F5" w:rsidRDefault="009A014D">
            <w:pPr>
              <w:jc w:val="center"/>
            </w:pPr>
            <w:r>
              <w:rPr>
                <w:color w:val="000000"/>
                <w:sz w:val="24"/>
              </w:rPr>
              <w:t>联</w:t>
            </w:r>
            <w:proofErr w:type="gramStart"/>
            <w:r>
              <w:rPr>
                <w:color w:val="000000"/>
                <w:sz w:val="24"/>
              </w:rPr>
              <w:t>明股份</w:t>
            </w:r>
            <w:proofErr w:type="gramEnd"/>
          </w:p>
        </w:tc>
        <w:tc>
          <w:tcPr>
            <w:tcW w:w="2880" w:type="dxa"/>
            <w:vAlign w:val="center"/>
          </w:tcPr>
          <w:p w:rsidR="00DD57F5" w:rsidRDefault="009A014D">
            <w:pPr>
              <w:jc w:val="right"/>
            </w:pPr>
            <w:r>
              <w:rPr>
                <w:color w:val="000000"/>
                <w:sz w:val="24"/>
              </w:rPr>
              <w:t>7,650,845.72</w:t>
            </w:r>
          </w:p>
        </w:tc>
        <w:tc>
          <w:tcPr>
            <w:tcW w:w="1620" w:type="dxa"/>
            <w:vAlign w:val="center"/>
          </w:tcPr>
          <w:p w:rsidR="00DD57F5" w:rsidRDefault="009A014D">
            <w:pPr>
              <w:jc w:val="right"/>
            </w:pPr>
            <w:r>
              <w:rPr>
                <w:color w:val="000000"/>
                <w:sz w:val="24"/>
              </w:rPr>
              <w:t>3.72</w:t>
            </w:r>
          </w:p>
        </w:tc>
      </w:tr>
      <w:tr w:rsidR="00DD57F5">
        <w:tc>
          <w:tcPr>
            <w:tcW w:w="870" w:type="dxa"/>
            <w:vAlign w:val="center"/>
          </w:tcPr>
          <w:p w:rsidR="00DD57F5" w:rsidRDefault="009A014D">
            <w:pPr>
              <w:jc w:val="center"/>
            </w:pPr>
            <w:r>
              <w:rPr>
                <w:color w:val="000000"/>
                <w:sz w:val="24"/>
              </w:rPr>
              <w:t>5</w:t>
            </w:r>
          </w:p>
        </w:tc>
        <w:tc>
          <w:tcPr>
            <w:tcW w:w="1650" w:type="dxa"/>
            <w:vAlign w:val="center"/>
          </w:tcPr>
          <w:p w:rsidR="00DD57F5" w:rsidRDefault="009A014D">
            <w:pPr>
              <w:jc w:val="center"/>
            </w:pPr>
            <w:r>
              <w:rPr>
                <w:color w:val="000000"/>
                <w:sz w:val="24"/>
              </w:rPr>
              <w:t>002599</w:t>
            </w:r>
          </w:p>
        </w:tc>
        <w:tc>
          <w:tcPr>
            <w:tcW w:w="1980" w:type="dxa"/>
            <w:vAlign w:val="center"/>
          </w:tcPr>
          <w:p w:rsidR="00DD57F5" w:rsidRDefault="009A014D">
            <w:pPr>
              <w:jc w:val="center"/>
            </w:pPr>
            <w:r>
              <w:rPr>
                <w:color w:val="000000"/>
                <w:sz w:val="24"/>
              </w:rPr>
              <w:t>盛通股份</w:t>
            </w:r>
          </w:p>
        </w:tc>
        <w:tc>
          <w:tcPr>
            <w:tcW w:w="2880" w:type="dxa"/>
            <w:vAlign w:val="center"/>
          </w:tcPr>
          <w:p w:rsidR="00DD57F5" w:rsidRDefault="009A014D">
            <w:pPr>
              <w:jc w:val="right"/>
            </w:pPr>
            <w:r>
              <w:rPr>
                <w:color w:val="000000"/>
                <w:sz w:val="24"/>
              </w:rPr>
              <w:t>7,552,327.70</w:t>
            </w:r>
          </w:p>
        </w:tc>
        <w:tc>
          <w:tcPr>
            <w:tcW w:w="1620" w:type="dxa"/>
            <w:vAlign w:val="center"/>
          </w:tcPr>
          <w:p w:rsidR="00DD57F5" w:rsidRDefault="009A014D">
            <w:pPr>
              <w:jc w:val="right"/>
            </w:pPr>
            <w:r>
              <w:rPr>
                <w:color w:val="000000"/>
                <w:sz w:val="24"/>
              </w:rPr>
              <w:t>3.67</w:t>
            </w:r>
          </w:p>
        </w:tc>
      </w:tr>
      <w:tr w:rsidR="00DD57F5">
        <w:tc>
          <w:tcPr>
            <w:tcW w:w="870" w:type="dxa"/>
            <w:vAlign w:val="center"/>
          </w:tcPr>
          <w:p w:rsidR="00DD57F5" w:rsidRDefault="009A014D">
            <w:pPr>
              <w:jc w:val="center"/>
            </w:pPr>
            <w:r>
              <w:rPr>
                <w:color w:val="000000"/>
                <w:sz w:val="24"/>
              </w:rPr>
              <w:t>6</w:t>
            </w:r>
          </w:p>
        </w:tc>
        <w:tc>
          <w:tcPr>
            <w:tcW w:w="1650" w:type="dxa"/>
            <w:vAlign w:val="center"/>
          </w:tcPr>
          <w:p w:rsidR="00DD57F5" w:rsidRDefault="009A014D">
            <w:pPr>
              <w:jc w:val="center"/>
            </w:pPr>
            <w:r>
              <w:rPr>
                <w:color w:val="000000"/>
                <w:sz w:val="24"/>
              </w:rPr>
              <w:t>002094</w:t>
            </w:r>
          </w:p>
        </w:tc>
        <w:tc>
          <w:tcPr>
            <w:tcW w:w="1980" w:type="dxa"/>
            <w:vAlign w:val="center"/>
          </w:tcPr>
          <w:p w:rsidR="00DD57F5" w:rsidRDefault="009A014D">
            <w:pPr>
              <w:jc w:val="center"/>
            </w:pPr>
            <w:r>
              <w:rPr>
                <w:color w:val="000000"/>
                <w:sz w:val="24"/>
              </w:rPr>
              <w:t>青岛金王</w:t>
            </w:r>
          </w:p>
        </w:tc>
        <w:tc>
          <w:tcPr>
            <w:tcW w:w="2880" w:type="dxa"/>
            <w:vAlign w:val="center"/>
          </w:tcPr>
          <w:p w:rsidR="00DD57F5" w:rsidRDefault="009A014D">
            <w:pPr>
              <w:jc w:val="right"/>
            </w:pPr>
            <w:r>
              <w:rPr>
                <w:color w:val="000000"/>
                <w:sz w:val="24"/>
              </w:rPr>
              <w:t>7,226,133.00</w:t>
            </w:r>
          </w:p>
        </w:tc>
        <w:tc>
          <w:tcPr>
            <w:tcW w:w="1620" w:type="dxa"/>
            <w:vAlign w:val="center"/>
          </w:tcPr>
          <w:p w:rsidR="00DD57F5" w:rsidRDefault="009A014D">
            <w:pPr>
              <w:jc w:val="right"/>
            </w:pPr>
            <w:r>
              <w:rPr>
                <w:color w:val="000000"/>
                <w:sz w:val="24"/>
              </w:rPr>
              <w:t>3.51</w:t>
            </w:r>
          </w:p>
        </w:tc>
      </w:tr>
      <w:tr w:rsidR="00DD57F5">
        <w:tc>
          <w:tcPr>
            <w:tcW w:w="870" w:type="dxa"/>
            <w:vAlign w:val="center"/>
          </w:tcPr>
          <w:p w:rsidR="00DD57F5" w:rsidRDefault="009A014D">
            <w:pPr>
              <w:jc w:val="center"/>
            </w:pPr>
            <w:r>
              <w:rPr>
                <w:color w:val="000000"/>
                <w:sz w:val="24"/>
              </w:rPr>
              <w:t>7</w:t>
            </w:r>
          </w:p>
        </w:tc>
        <w:tc>
          <w:tcPr>
            <w:tcW w:w="1650" w:type="dxa"/>
            <w:vAlign w:val="center"/>
          </w:tcPr>
          <w:p w:rsidR="00DD57F5" w:rsidRDefault="009A014D">
            <w:pPr>
              <w:jc w:val="center"/>
            </w:pPr>
            <w:r>
              <w:rPr>
                <w:color w:val="000000"/>
                <w:sz w:val="24"/>
              </w:rPr>
              <w:t>300061</w:t>
            </w:r>
          </w:p>
        </w:tc>
        <w:tc>
          <w:tcPr>
            <w:tcW w:w="1980" w:type="dxa"/>
            <w:vAlign w:val="center"/>
          </w:tcPr>
          <w:p w:rsidR="00DD57F5" w:rsidRDefault="009A014D">
            <w:pPr>
              <w:jc w:val="center"/>
            </w:pPr>
            <w:proofErr w:type="gramStart"/>
            <w:r>
              <w:rPr>
                <w:color w:val="000000"/>
                <w:sz w:val="24"/>
              </w:rPr>
              <w:t>康旗股份</w:t>
            </w:r>
            <w:proofErr w:type="gramEnd"/>
          </w:p>
        </w:tc>
        <w:tc>
          <w:tcPr>
            <w:tcW w:w="2880" w:type="dxa"/>
            <w:vAlign w:val="center"/>
          </w:tcPr>
          <w:p w:rsidR="00DD57F5" w:rsidRDefault="009A014D">
            <w:pPr>
              <w:jc w:val="right"/>
            </w:pPr>
            <w:r>
              <w:rPr>
                <w:color w:val="000000"/>
                <w:sz w:val="24"/>
              </w:rPr>
              <w:t>6,800,575.04</w:t>
            </w:r>
          </w:p>
        </w:tc>
        <w:tc>
          <w:tcPr>
            <w:tcW w:w="1620" w:type="dxa"/>
            <w:vAlign w:val="center"/>
          </w:tcPr>
          <w:p w:rsidR="00DD57F5" w:rsidRDefault="009A014D">
            <w:pPr>
              <w:jc w:val="right"/>
            </w:pPr>
            <w:r>
              <w:rPr>
                <w:color w:val="000000"/>
                <w:sz w:val="24"/>
              </w:rPr>
              <w:t>3.30</w:t>
            </w:r>
          </w:p>
        </w:tc>
      </w:tr>
      <w:tr w:rsidR="00DD57F5">
        <w:tc>
          <w:tcPr>
            <w:tcW w:w="870" w:type="dxa"/>
            <w:vAlign w:val="center"/>
          </w:tcPr>
          <w:p w:rsidR="00DD57F5" w:rsidRDefault="009A014D">
            <w:pPr>
              <w:jc w:val="center"/>
            </w:pPr>
            <w:r>
              <w:rPr>
                <w:color w:val="000000"/>
                <w:sz w:val="24"/>
              </w:rPr>
              <w:t>8</w:t>
            </w:r>
          </w:p>
        </w:tc>
        <w:tc>
          <w:tcPr>
            <w:tcW w:w="1650" w:type="dxa"/>
            <w:vAlign w:val="center"/>
          </w:tcPr>
          <w:p w:rsidR="00DD57F5" w:rsidRDefault="009A014D">
            <w:pPr>
              <w:jc w:val="center"/>
            </w:pPr>
            <w:r>
              <w:rPr>
                <w:color w:val="000000"/>
                <w:sz w:val="24"/>
              </w:rPr>
              <w:t>300271</w:t>
            </w:r>
          </w:p>
        </w:tc>
        <w:tc>
          <w:tcPr>
            <w:tcW w:w="1980" w:type="dxa"/>
            <w:vAlign w:val="center"/>
          </w:tcPr>
          <w:p w:rsidR="00DD57F5" w:rsidRDefault="009A014D">
            <w:pPr>
              <w:jc w:val="center"/>
            </w:pPr>
            <w:r>
              <w:rPr>
                <w:color w:val="000000"/>
                <w:sz w:val="24"/>
              </w:rPr>
              <w:t>华</w:t>
            </w:r>
            <w:proofErr w:type="gramStart"/>
            <w:r>
              <w:rPr>
                <w:color w:val="000000"/>
                <w:sz w:val="24"/>
              </w:rPr>
              <w:t>宇软件</w:t>
            </w:r>
            <w:proofErr w:type="gramEnd"/>
          </w:p>
        </w:tc>
        <w:tc>
          <w:tcPr>
            <w:tcW w:w="2880" w:type="dxa"/>
            <w:vAlign w:val="center"/>
          </w:tcPr>
          <w:p w:rsidR="00DD57F5" w:rsidRDefault="009A014D">
            <w:pPr>
              <w:jc w:val="right"/>
            </w:pPr>
            <w:r>
              <w:rPr>
                <w:color w:val="000000"/>
                <w:sz w:val="24"/>
              </w:rPr>
              <w:t>6,501,879.00</w:t>
            </w:r>
          </w:p>
        </w:tc>
        <w:tc>
          <w:tcPr>
            <w:tcW w:w="1620" w:type="dxa"/>
            <w:vAlign w:val="center"/>
          </w:tcPr>
          <w:p w:rsidR="00DD57F5" w:rsidRDefault="009A014D">
            <w:pPr>
              <w:jc w:val="right"/>
            </w:pPr>
            <w:r>
              <w:rPr>
                <w:color w:val="000000"/>
                <w:sz w:val="24"/>
              </w:rPr>
              <w:t>3.16</w:t>
            </w:r>
          </w:p>
        </w:tc>
      </w:tr>
      <w:tr w:rsidR="00DD57F5">
        <w:tc>
          <w:tcPr>
            <w:tcW w:w="870" w:type="dxa"/>
            <w:vAlign w:val="center"/>
          </w:tcPr>
          <w:p w:rsidR="00DD57F5" w:rsidRDefault="009A014D">
            <w:pPr>
              <w:jc w:val="center"/>
            </w:pPr>
            <w:r>
              <w:rPr>
                <w:color w:val="000000"/>
                <w:sz w:val="24"/>
              </w:rPr>
              <w:t>9</w:t>
            </w:r>
          </w:p>
        </w:tc>
        <w:tc>
          <w:tcPr>
            <w:tcW w:w="1650" w:type="dxa"/>
            <w:vAlign w:val="center"/>
          </w:tcPr>
          <w:p w:rsidR="00DD57F5" w:rsidRDefault="009A014D">
            <w:pPr>
              <w:jc w:val="center"/>
            </w:pPr>
            <w:r>
              <w:rPr>
                <w:color w:val="000000"/>
                <w:sz w:val="24"/>
              </w:rPr>
              <w:t>600426</w:t>
            </w:r>
          </w:p>
        </w:tc>
        <w:tc>
          <w:tcPr>
            <w:tcW w:w="1980" w:type="dxa"/>
            <w:vAlign w:val="center"/>
          </w:tcPr>
          <w:p w:rsidR="00DD57F5" w:rsidRDefault="009A014D">
            <w:pPr>
              <w:jc w:val="center"/>
            </w:pPr>
            <w:proofErr w:type="gramStart"/>
            <w:r>
              <w:rPr>
                <w:color w:val="000000"/>
                <w:sz w:val="24"/>
              </w:rPr>
              <w:t>华鲁恒升</w:t>
            </w:r>
            <w:proofErr w:type="gramEnd"/>
          </w:p>
        </w:tc>
        <w:tc>
          <w:tcPr>
            <w:tcW w:w="2880" w:type="dxa"/>
            <w:vAlign w:val="center"/>
          </w:tcPr>
          <w:p w:rsidR="00DD57F5" w:rsidRDefault="009A014D">
            <w:pPr>
              <w:jc w:val="right"/>
            </w:pPr>
            <w:r>
              <w:rPr>
                <w:color w:val="000000"/>
                <w:sz w:val="24"/>
              </w:rPr>
              <w:t>5,917,852.70</w:t>
            </w:r>
          </w:p>
        </w:tc>
        <w:tc>
          <w:tcPr>
            <w:tcW w:w="1620" w:type="dxa"/>
            <w:vAlign w:val="center"/>
          </w:tcPr>
          <w:p w:rsidR="00DD57F5" w:rsidRDefault="009A014D">
            <w:pPr>
              <w:jc w:val="right"/>
            </w:pPr>
            <w:r>
              <w:rPr>
                <w:color w:val="000000"/>
                <w:sz w:val="24"/>
              </w:rPr>
              <w:t>2.87</w:t>
            </w:r>
          </w:p>
        </w:tc>
      </w:tr>
      <w:tr w:rsidR="00DD57F5">
        <w:tc>
          <w:tcPr>
            <w:tcW w:w="870" w:type="dxa"/>
            <w:vAlign w:val="center"/>
          </w:tcPr>
          <w:p w:rsidR="00DD57F5" w:rsidRDefault="009A014D">
            <w:pPr>
              <w:jc w:val="center"/>
            </w:pPr>
            <w:r>
              <w:rPr>
                <w:color w:val="000000"/>
                <w:sz w:val="24"/>
              </w:rPr>
              <w:t>10</w:t>
            </w:r>
          </w:p>
        </w:tc>
        <w:tc>
          <w:tcPr>
            <w:tcW w:w="1650" w:type="dxa"/>
            <w:vAlign w:val="center"/>
          </w:tcPr>
          <w:p w:rsidR="00DD57F5" w:rsidRDefault="009A014D">
            <w:pPr>
              <w:jc w:val="center"/>
            </w:pPr>
            <w:r>
              <w:rPr>
                <w:color w:val="000000"/>
                <w:sz w:val="24"/>
              </w:rPr>
              <w:t>300009</w:t>
            </w:r>
          </w:p>
        </w:tc>
        <w:tc>
          <w:tcPr>
            <w:tcW w:w="1980" w:type="dxa"/>
            <w:vAlign w:val="center"/>
          </w:tcPr>
          <w:p w:rsidR="00DD57F5" w:rsidRDefault="009A014D">
            <w:pPr>
              <w:jc w:val="center"/>
            </w:pPr>
            <w:r>
              <w:rPr>
                <w:color w:val="000000"/>
                <w:sz w:val="24"/>
              </w:rPr>
              <w:t>安科生物</w:t>
            </w:r>
          </w:p>
        </w:tc>
        <w:tc>
          <w:tcPr>
            <w:tcW w:w="2880" w:type="dxa"/>
            <w:vAlign w:val="center"/>
          </w:tcPr>
          <w:p w:rsidR="00DD57F5" w:rsidRDefault="009A014D">
            <w:pPr>
              <w:jc w:val="right"/>
            </w:pPr>
            <w:r>
              <w:rPr>
                <w:color w:val="000000"/>
                <w:sz w:val="24"/>
              </w:rPr>
              <w:t>5,065,313.77</w:t>
            </w:r>
          </w:p>
        </w:tc>
        <w:tc>
          <w:tcPr>
            <w:tcW w:w="1620" w:type="dxa"/>
            <w:vAlign w:val="center"/>
          </w:tcPr>
          <w:p w:rsidR="00DD57F5" w:rsidRDefault="009A014D">
            <w:pPr>
              <w:jc w:val="right"/>
            </w:pPr>
            <w:r>
              <w:rPr>
                <w:color w:val="000000"/>
                <w:sz w:val="24"/>
              </w:rPr>
              <w:t>2.46</w:t>
            </w:r>
          </w:p>
        </w:tc>
      </w:tr>
      <w:tr w:rsidR="00DD57F5">
        <w:tc>
          <w:tcPr>
            <w:tcW w:w="870" w:type="dxa"/>
            <w:vAlign w:val="center"/>
          </w:tcPr>
          <w:p w:rsidR="00DD57F5" w:rsidRDefault="009A014D">
            <w:pPr>
              <w:jc w:val="center"/>
            </w:pPr>
            <w:r>
              <w:rPr>
                <w:color w:val="000000"/>
                <w:sz w:val="24"/>
              </w:rPr>
              <w:t>11</w:t>
            </w:r>
          </w:p>
        </w:tc>
        <w:tc>
          <w:tcPr>
            <w:tcW w:w="1650" w:type="dxa"/>
            <w:vAlign w:val="center"/>
          </w:tcPr>
          <w:p w:rsidR="00DD57F5" w:rsidRDefault="009A014D">
            <w:pPr>
              <w:jc w:val="center"/>
            </w:pPr>
            <w:r>
              <w:rPr>
                <w:color w:val="000000"/>
                <w:sz w:val="24"/>
              </w:rPr>
              <w:t>603108</w:t>
            </w:r>
          </w:p>
        </w:tc>
        <w:tc>
          <w:tcPr>
            <w:tcW w:w="1980" w:type="dxa"/>
            <w:vAlign w:val="center"/>
          </w:tcPr>
          <w:p w:rsidR="00DD57F5" w:rsidRDefault="009A014D">
            <w:pPr>
              <w:jc w:val="center"/>
            </w:pPr>
            <w:r>
              <w:rPr>
                <w:color w:val="000000"/>
                <w:sz w:val="24"/>
              </w:rPr>
              <w:t>润</w:t>
            </w:r>
            <w:proofErr w:type="gramStart"/>
            <w:r>
              <w:rPr>
                <w:color w:val="000000"/>
                <w:sz w:val="24"/>
              </w:rPr>
              <w:t>达医疗</w:t>
            </w:r>
            <w:proofErr w:type="gramEnd"/>
          </w:p>
        </w:tc>
        <w:tc>
          <w:tcPr>
            <w:tcW w:w="2880" w:type="dxa"/>
            <w:vAlign w:val="center"/>
          </w:tcPr>
          <w:p w:rsidR="00DD57F5" w:rsidRDefault="009A014D">
            <w:pPr>
              <w:jc w:val="right"/>
            </w:pPr>
            <w:r>
              <w:rPr>
                <w:color w:val="000000"/>
                <w:sz w:val="24"/>
              </w:rPr>
              <w:t>4,720,910.63</w:t>
            </w:r>
          </w:p>
        </w:tc>
        <w:tc>
          <w:tcPr>
            <w:tcW w:w="1620" w:type="dxa"/>
            <w:vAlign w:val="center"/>
          </w:tcPr>
          <w:p w:rsidR="00DD57F5" w:rsidRDefault="009A014D">
            <w:pPr>
              <w:jc w:val="right"/>
            </w:pPr>
            <w:r>
              <w:rPr>
                <w:color w:val="000000"/>
                <w:sz w:val="24"/>
              </w:rPr>
              <w:t>2.29</w:t>
            </w:r>
          </w:p>
        </w:tc>
      </w:tr>
      <w:tr w:rsidR="00DD57F5">
        <w:tc>
          <w:tcPr>
            <w:tcW w:w="870" w:type="dxa"/>
            <w:vAlign w:val="center"/>
          </w:tcPr>
          <w:p w:rsidR="00DD57F5" w:rsidRDefault="009A014D">
            <w:pPr>
              <w:jc w:val="center"/>
            </w:pPr>
            <w:r>
              <w:rPr>
                <w:color w:val="000000"/>
                <w:sz w:val="24"/>
              </w:rPr>
              <w:t>12</w:t>
            </w:r>
          </w:p>
        </w:tc>
        <w:tc>
          <w:tcPr>
            <w:tcW w:w="1650" w:type="dxa"/>
            <w:vAlign w:val="center"/>
          </w:tcPr>
          <w:p w:rsidR="00DD57F5" w:rsidRDefault="009A014D">
            <w:pPr>
              <w:jc w:val="center"/>
            </w:pPr>
            <w:r>
              <w:rPr>
                <w:color w:val="000000"/>
                <w:sz w:val="24"/>
              </w:rPr>
              <w:t>300231</w:t>
            </w:r>
          </w:p>
        </w:tc>
        <w:tc>
          <w:tcPr>
            <w:tcW w:w="1980" w:type="dxa"/>
            <w:vAlign w:val="center"/>
          </w:tcPr>
          <w:p w:rsidR="00DD57F5" w:rsidRDefault="009A014D">
            <w:pPr>
              <w:jc w:val="center"/>
            </w:pPr>
            <w:r>
              <w:rPr>
                <w:color w:val="000000"/>
                <w:sz w:val="24"/>
              </w:rPr>
              <w:t>银信科技</w:t>
            </w:r>
          </w:p>
        </w:tc>
        <w:tc>
          <w:tcPr>
            <w:tcW w:w="2880" w:type="dxa"/>
            <w:vAlign w:val="center"/>
          </w:tcPr>
          <w:p w:rsidR="00DD57F5" w:rsidRDefault="009A014D">
            <w:pPr>
              <w:jc w:val="right"/>
            </w:pPr>
            <w:r>
              <w:rPr>
                <w:color w:val="000000"/>
                <w:sz w:val="24"/>
              </w:rPr>
              <w:t>4,244,954.00</w:t>
            </w:r>
          </w:p>
        </w:tc>
        <w:tc>
          <w:tcPr>
            <w:tcW w:w="1620" w:type="dxa"/>
            <w:vAlign w:val="center"/>
          </w:tcPr>
          <w:p w:rsidR="00DD57F5" w:rsidRDefault="009A014D">
            <w:pPr>
              <w:jc w:val="right"/>
            </w:pPr>
            <w:r>
              <w:rPr>
                <w:color w:val="000000"/>
                <w:sz w:val="24"/>
              </w:rPr>
              <w:t>2.06</w:t>
            </w:r>
          </w:p>
        </w:tc>
      </w:tr>
      <w:tr w:rsidR="00DD57F5">
        <w:tc>
          <w:tcPr>
            <w:tcW w:w="870" w:type="dxa"/>
            <w:vAlign w:val="center"/>
          </w:tcPr>
          <w:p w:rsidR="00DD57F5" w:rsidRDefault="009A014D">
            <w:pPr>
              <w:jc w:val="center"/>
            </w:pPr>
            <w:r>
              <w:rPr>
                <w:color w:val="000000"/>
                <w:sz w:val="24"/>
              </w:rPr>
              <w:t>13</w:t>
            </w:r>
          </w:p>
        </w:tc>
        <w:tc>
          <w:tcPr>
            <w:tcW w:w="1650" w:type="dxa"/>
            <w:vAlign w:val="center"/>
          </w:tcPr>
          <w:p w:rsidR="00DD57F5" w:rsidRDefault="009A014D">
            <w:pPr>
              <w:jc w:val="center"/>
            </w:pPr>
            <w:r>
              <w:rPr>
                <w:color w:val="000000"/>
                <w:sz w:val="24"/>
              </w:rPr>
              <w:t>300130</w:t>
            </w:r>
          </w:p>
        </w:tc>
        <w:tc>
          <w:tcPr>
            <w:tcW w:w="1980" w:type="dxa"/>
            <w:vAlign w:val="center"/>
          </w:tcPr>
          <w:p w:rsidR="00DD57F5" w:rsidRDefault="009A014D">
            <w:pPr>
              <w:jc w:val="center"/>
            </w:pPr>
            <w:r>
              <w:rPr>
                <w:color w:val="000000"/>
                <w:sz w:val="24"/>
              </w:rPr>
              <w:t>新国都</w:t>
            </w:r>
          </w:p>
        </w:tc>
        <w:tc>
          <w:tcPr>
            <w:tcW w:w="2880" w:type="dxa"/>
            <w:vAlign w:val="center"/>
          </w:tcPr>
          <w:p w:rsidR="00DD57F5" w:rsidRDefault="009A014D">
            <w:pPr>
              <w:jc w:val="right"/>
            </w:pPr>
            <w:r>
              <w:rPr>
                <w:color w:val="000000"/>
                <w:sz w:val="24"/>
              </w:rPr>
              <w:t>4,107,939.60</w:t>
            </w:r>
          </w:p>
        </w:tc>
        <w:tc>
          <w:tcPr>
            <w:tcW w:w="1620" w:type="dxa"/>
            <w:vAlign w:val="center"/>
          </w:tcPr>
          <w:p w:rsidR="00DD57F5" w:rsidRDefault="009A014D">
            <w:pPr>
              <w:jc w:val="right"/>
            </w:pPr>
            <w:r>
              <w:rPr>
                <w:color w:val="000000"/>
                <w:sz w:val="24"/>
              </w:rPr>
              <w:t>2.00</w:t>
            </w:r>
          </w:p>
        </w:tc>
      </w:tr>
      <w:tr w:rsidR="00DD57F5">
        <w:tc>
          <w:tcPr>
            <w:tcW w:w="870" w:type="dxa"/>
            <w:vAlign w:val="center"/>
          </w:tcPr>
          <w:p w:rsidR="00DD57F5" w:rsidRDefault="009A014D">
            <w:pPr>
              <w:jc w:val="center"/>
            </w:pPr>
            <w:r>
              <w:rPr>
                <w:color w:val="000000"/>
                <w:sz w:val="24"/>
              </w:rPr>
              <w:t>14</w:t>
            </w:r>
          </w:p>
        </w:tc>
        <w:tc>
          <w:tcPr>
            <w:tcW w:w="1650" w:type="dxa"/>
            <w:vAlign w:val="center"/>
          </w:tcPr>
          <w:p w:rsidR="00DD57F5" w:rsidRDefault="009A014D">
            <w:pPr>
              <w:jc w:val="center"/>
            </w:pPr>
            <w:r>
              <w:rPr>
                <w:color w:val="000000"/>
                <w:sz w:val="24"/>
              </w:rPr>
              <w:t>300347</w:t>
            </w:r>
          </w:p>
        </w:tc>
        <w:tc>
          <w:tcPr>
            <w:tcW w:w="1980" w:type="dxa"/>
            <w:vAlign w:val="center"/>
          </w:tcPr>
          <w:p w:rsidR="00DD57F5" w:rsidRDefault="009A014D">
            <w:pPr>
              <w:jc w:val="center"/>
            </w:pPr>
            <w:r>
              <w:rPr>
                <w:color w:val="000000"/>
                <w:sz w:val="24"/>
              </w:rPr>
              <w:t>泰格医药</w:t>
            </w:r>
          </w:p>
        </w:tc>
        <w:tc>
          <w:tcPr>
            <w:tcW w:w="2880" w:type="dxa"/>
            <w:vAlign w:val="center"/>
          </w:tcPr>
          <w:p w:rsidR="00DD57F5" w:rsidRDefault="009A014D">
            <w:pPr>
              <w:jc w:val="right"/>
            </w:pPr>
            <w:r>
              <w:rPr>
                <w:color w:val="000000"/>
                <w:sz w:val="24"/>
              </w:rPr>
              <w:t>4,095,551.00</w:t>
            </w:r>
          </w:p>
        </w:tc>
        <w:tc>
          <w:tcPr>
            <w:tcW w:w="1620" w:type="dxa"/>
            <w:vAlign w:val="center"/>
          </w:tcPr>
          <w:p w:rsidR="00DD57F5" w:rsidRDefault="009A014D">
            <w:pPr>
              <w:jc w:val="right"/>
            </w:pPr>
            <w:r>
              <w:rPr>
                <w:color w:val="000000"/>
                <w:sz w:val="24"/>
              </w:rPr>
              <w:t>1.99</w:t>
            </w:r>
          </w:p>
        </w:tc>
      </w:tr>
      <w:tr w:rsidR="00DD57F5">
        <w:tc>
          <w:tcPr>
            <w:tcW w:w="870" w:type="dxa"/>
            <w:vAlign w:val="center"/>
          </w:tcPr>
          <w:p w:rsidR="00DD57F5" w:rsidRDefault="009A014D">
            <w:pPr>
              <w:jc w:val="center"/>
            </w:pPr>
            <w:r>
              <w:rPr>
                <w:color w:val="000000"/>
                <w:sz w:val="24"/>
              </w:rPr>
              <w:t>15</w:t>
            </w:r>
          </w:p>
        </w:tc>
        <w:tc>
          <w:tcPr>
            <w:tcW w:w="1650" w:type="dxa"/>
            <w:vAlign w:val="center"/>
          </w:tcPr>
          <w:p w:rsidR="00DD57F5" w:rsidRDefault="009A014D">
            <w:pPr>
              <w:jc w:val="center"/>
            </w:pPr>
            <w:r>
              <w:rPr>
                <w:color w:val="000000"/>
                <w:sz w:val="24"/>
              </w:rPr>
              <w:t>600309</w:t>
            </w:r>
          </w:p>
        </w:tc>
        <w:tc>
          <w:tcPr>
            <w:tcW w:w="1980" w:type="dxa"/>
            <w:vAlign w:val="center"/>
          </w:tcPr>
          <w:p w:rsidR="00DD57F5" w:rsidRDefault="009A014D">
            <w:pPr>
              <w:jc w:val="center"/>
            </w:pPr>
            <w:r>
              <w:rPr>
                <w:color w:val="000000"/>
                <w:sz w:val="24"/>
              </w:rPr>
              <w:t>万华化学</w:t>
            </w:r>
          </w:p>
        </w:tc>
        <w:tc>
          <w:tcPr>
            <w:tcW w:w="2880" w:type="dxa"/>
            <w:vAlign w:val="center"/>
          </w:tcPr>
          <w:p w:rsidR="00DD57F5" w:rsidRDefault="009A014D">
            <w:pPr>
              <w:jc w:val="right"/>
            </w:pPr>
            <w:r>
              <w:rPr>
                <w:color w:val="000000"/>
                <w:sz w:val="24"/>
              </w:rPr>
              <w:t>4,082,946.57</w:t>
            </w:r>
          </w:p>
        </w:tc>
        <w:tc>
          <w:tcPr>
            <w:tcW w:w="1620" w:type="dxa"/>
            <w:vAlign w:val="center"/>
          </w:tcPr>
          <w:p w:rsidR="00DD57F5" w:rsidRDefault="009A014D">
            <w:pPr>
              <w:jc w:val="right"/>
            </w:pPr>
            <w:r>
              <w:rPr>
                <w:color w:val="000000"/>
                <w:sz w:val="24"/>
              </w:rPr>
              <w:t>1.98</w:t>
            </w:r>
          </w:p>
        </w:tc>
      </w:tr>
      <w:tr w:rsidR="00DD57F5">
        <w:tc>
          <w:tcPr>
            <w:tcW w:w="870" w:type="dxa"/>
            <w:vAlign w:val="center"/>
          </w:tcPr>
          <w:p w:rsidR="00DD57F5" w:rsidRDefault="009A014D">
            <w:pPr>
              <w:jc w:val="center"/>
            </w:pPr>
            <w:r>
              <w:rPr>
                <w:color w:val="000000"/>
                <w:sz w:val="24"/>
              </w:rPr>
              <w:t>16</w:t>
            </w:r>
          </w:p>
        </w:tc>
        <w:tc>
          <w:tcPr>
            <w:tcW w:w="1650" w:type="dxa"/>
            <w:vAlign w:val="center"/>
          </w:tcPr>
          <w:p w:rsidR="00DD57F5" w:rsidRDefault="009A014D">
            <w:pPr>
              <w:jc w:val="center"/>
            </w:pPr>
            <w:r>
              <w:rPr>
                <w:color w:val="000000"/>
                <w:sz w:val="24"/>
              </w:rPr>
              <w:t>300097</w:t>
            </w:r>
          </w:p>
        </w:tc>
        <w:tc>
          <w:tcPr>
            <w:tcW w:w="1980" w:type="dxa"/>
            <w:vAlign w:val="center"/>
          </w:tcPr>
          <w:p w:rsidR="00DD57F5" w:rsidRDefault="009A014D">
            <w:pPr>
              <w:jc w:val="center"/>
            </w:pPr>
            <w:proofErr w:type="gramStart"/>
            <w:r>
              <w:rPr>
                <w:color w:val="000000"/>
                <w:sz w:val="24"/>
              </w:rPr>
              <w:t>智云股份</w:t>
            </w:r>
            <w:proofErr w:type="gramEnd"/>
          </w:p>
        </w:tc>
        <w:tc>
          <w:tcPr>
            <w:tcW w:w="2880" w:type="dxa"/>
            <w:vAlign w:val="center"/>
          </w:tcPr>
          <w:p w:rsidR="00DD57F5" w:rsidRDefault="009A014D">
            <w:pPr>
              <w:jc w:val="right"/>
            </w:pPr>
            <w:r>
              <w:rPr>
                <w:color w:val="000000"/>
                <w:sz w:val="24"/>
              </w:rPr>
              <w:t>4,008,323.95</w:t>
            </w:r>
          </w:p>
        </w:tc>
        <w:tc>
          <w:tcPr>
            <w:tcW w:w="1620" w:type="dxa"/>
            <w:vAlign w:val="center"/>
          </w:tcPr>
          <w:p w:rsidR="00DD57F5" w:rsidRDefault="009A014D">
            <w:pPr>
              <w:jc w:val="right"/>
            </w:pPr>
            <w:r>
              <w:rPr>
                <w:color w:val="000000"/>
                <w:sz w:val="24"/>
              </w:rPr>
              <w:t>1.95</w:t>
            </w:r>
          </w:p>
        </w:tc>
      </w:tr>
      <w:tr w:rsidR="00DD57F5">
        <w:tc>
          <w:tcPr>
            <w:tcW w:w="870" w:type="dxa"/>
            <w:vAlign w:val="center"/>
          </w:tcPr>
          <w:p w:rsidR="00DD57F5" w:rsidRDefault="009A014D">
            <w:pPr>
              <w:jc w:val="center"/>
            </w:pPr>
            <w:r>
              <w:rPr>
                <w:color w:val="000000"/>
                <w:sz w:val="24"/>
              </w:rPr>
              <w:t>17</w:t>
            </w:r>
          </w:p>
        </w:tc>
        <w:tc>
          <w:tcPr>
            <w:tcW w:w="1650" w:type="dxa"/>
            <w:vAlign w:val="center"/>
          </w:tcPr>
          <w:p w:rsidR="00DD57F5" w:rsidRDefault="009A014D">
            <w:pPr>
              <w:jc w:val="center"/>
            </w:pPr>
            <w:r>
              <w:rPr>
                <w:color w:val="000000"/>
                <w:sz w:val="24"/>
              </w:rPr>
              <w:t>600196</w:t>
            </w:r>
          </w:p>
        </w:tc>
        <w:tc>
          <w:tcPr>
            <w:tcW w:w="1980" w:type="dxa"/>
            <w:vAlign w:val="center"/>
          </w:tcPr>
          <w:p w:rsidR="00DD57F5" w:rsidRDefault="009A014D">
            <w:pPr>
              <w:jc w:val="center"/>
            </w:pPr>
            <w:r>
              <w:rPr>
                <w:color w:val="000000"/>
                <w:sz w:val="24"/>
              </w:rPr>
              <w:t>复星医药</w:t>
            </w:r>
          </w:p>
        </w:tc>
        <w:tc>
          <w:tcPr>
            <w:tcW w:w="2880" w:type="dxa"/>
            <w:vAlign w:val="center"/>
          </w:tcPr>
          <w:p w:rsidR="00DD57F5" w:rsidRDefault="009A014D">
            <w:pPr>
              <w:jc w:val="right"/>
            </w:pPr>
            <w:r>
              <w:rPr>
                <w:color w:val="000000"/>
                <w:sz w:val="24"/>
              </w:rPr>
              <w:t>4,000,720.00</w:t>
            </w:r>
          </w:p>
        </w:tc>
        <w:tc>
          <w:tcPr>
            <w:tcW w:w="1620" w:type="dxa"/>
            <w:vAlign w:val="center"/>
          </w:tcPr>
          <w:p w:rsidR="00DD57F5" w:rsidRDefault="009A014D">
            <w:pPr>
              <w:jc w:val="right"/>
            </w:pPr>
            <w:r>
              <w:rPr>
                <w:color w:val="000000"/>
                <w:sz w:val="24"/>
              </w:rPr>
              <w:t>1.94</w:t>
            </w:r>
          </w:p>
        </w:tc>
      </w:tr>
      <w:tr w:rsidR="00DD57F5">
        <w:tc>
          <w:tcPr>
            <w:tcW w:w="870" w:type="dxa"/>
            <w:vAlign w:val="center"/>
          </w:tcPr>
          <w:p w:rsidR="00DD57F5" w:rsidRDefault="009A014D">
            <w:pPr>
              <w:jc w:val="center"/>
            </w:pPr>
            <w:r>
              <w:rPr>
                <w:color w:val="000000"/>
                <w:sz w:val="24"/>
              </w:rPr>
              <w:t>18</w:t>
            </w:r>
          </w:p>
        </w:tc>
        <w:tc>
          <w:tcPr>
            <w:tcW w:w="1650" w:type="dxa"/>
            <w:vAlign w:val="center"/>
          </w:tcPr>
          <w:p w:rsidR="00DD57F5" w:rsidRDefault="009A014D">
            <w:pPr>
              <w:jc w:val="center"/>
            </w:pPr>
            <w:r>
              <w:rPr>
                <w:color w:val="000000"/>
                <w:sz w:val="24"/>
              </w:rPr>
              <w:t>300502</w:t>
            </w:r>
          </w:p>
        </w:tc>
        <w:tc>
          <w:tcPr>
            <w:tcW w:w="1980" w:type="dxa"/>
            <w:vAlign w:val="center"/>
          </w:tcPr>
          <w:p w:rsidR="00DD57F5" w:rsidRDefault="009A014D">
            <w:pPr>
              <w:jc w:val="center"/>
            </w:pPr>
            <w:r>
              <w:rPr>
                <w:color w:val="000000"/>
                <w:sz w:val="24"/>
              </w:rPr>
              <w:t>新易盛</w:t>
            </w:r>
          </w:p>
        </w:tc>
        <w:tc>
          <w:tcPr>
            <w:tcW w:w="2880" w:type="dxa"/>
            <w:vAlign w:val="center"/>
          </w:tcPr>
          <w:p w:rsidR="00DD57F5" w:rsidRDefault="009A014D">
            <w:pPr>
              <w:jc w:val="right"/>
            </w:pPr>
            <w:r>
              <w:rPr>
                <w:color w:val="000000"/>
                <w:sz w:val="24"/>
              </w:rPr>
              <w:t>3,998,454.00</w:t>
            </w:r>
          </w:p>
        </w:tc>
        <w:tc>
          <w:tcPr>
            <w:tcW w:w="1620" w:type="dxa"/>
            <w:vAlign w:val="center"/>
          </w:tcPr>
          <w:p w:rsidR="00DD57F5" w:rsidRDefault="009A014D">
            <w:pPr>
              <w:jc w:val="right"/>
            </w:pPr>
            <w:r>
              <w:rPr>
                <w:color w:val="000000"/>
                <w:sz w:val="24"/>
              </w:rPr>
              <w:t>1.94</w:t>
            </w:r>
          </w:p>
        </w:tc>
      </w:tr>
      <w:tr w:rsidR="00DD57F5">
        <w:tc>
          <w:tcPr>
            <w:tcW w:w="870" w:type="dxa"/>
            <w:vAlign w:val="center"/>
          </w:tcPr>
          <w:p w:rsidR="00DD57F5" w:rsidRDefault="009A014D">
            <w:pPr>
              <w:jc w:val="center"/>
            </w:pPr>
            <w:r>
              <w:rPr>
                <w:color w:val="000000"/>
                <w:sz w:val="24"/>
              </w:rPr>
              <w:t>19</w:t>
            </w:r>
          </w:p>
        </w:tc>
        <w:tc>
          <w:tcPr>
            <w:tcW w:w="1650" w:type="dxa"/>
            <w:vAlign w:val="center"/>
          </w:tcPr>
          <w:p w:rsidR="00DD57F5" w:rsidRDefault="009A014D">
            <w:pPr>
              <w:jc w:val="center"/>
            </w:pPr>
            <w:r>
              <w:rPr>
                <w:color w:val="000000"/>
                <w:sz w:val="24"/>
              </w:rPr>
              <w:t>300279</w:t>
            </w:r>
          </w:p>
        </w:tc>
        <w:tc>
          <w:tcPr>
            <w:tcW w:w="1980" w:type="dxa"/>
            <w:vAlign w:val="center"/>
          </w:tcPr>
          <w:p w:rsidR="00DD57F5" w:rsidRDefault="009A014D">
            <w:pPr>
              <w:jc w:val="center"/>
            </w:pPr>
            <w:proofErr w:type="gramStart"/>
            <w:r>
              <w:rPr>
                <w:color w:val="000000"/>
                <w:sz w:val="24"/>
              </w:rPr>
              <w:t>和晶科技</w:t>
            </w:r>
            <w:proofErr w:type="gramEnd"/>
          </w:p>
        </w:tc>
        <w:tc>
          <w:tcPr>
            <w:tcW w:w="2880" w:type="dxa"/>
            <w:vAlign w:val="center"/>
          </w:tcPr>
          <w:p w:rsidR="00DD57F5" w:rsidRDefault="009A014D">
            <w:pPr>
              <w:jc w:val="right"/>
            </w:pPr>
            <w:r>
              <w:rPr>
                <w:color w:val="000000"/>
                <w:sz w:val="24"/>
              </w:rPr>
              <w:t>3,985,433.81</w:t>
            </w:r>
          </w:p>
        </w:tc>
        <w:tc>
          <w:tcPr>
            <w:tcW w:w="1620" w:type="dxa"/>
            <w:vAlign w:val="center"/>
          </w:tcPr>
          <w:p w:rsidR="00DD57F5" w:rsidRDefault="009A014D">
            <w:pPr>
              <w:jc w:val="right"/>
            </w:pPr>
            <w:r>
              <w:rPr>
                <w:color w:val="000000"/>
                <w:sz w:val="24"/>
              </w:rPr>
              <w:t>1.94</w:t>
            </w:r>
          </w:p>
        </w:tc>
      </w:tr>
      <w:tr w:rsidR="00DD57F5">
        <w:tc>
          <w:tcPr>
            <w:tcW w:w="870" w:type="dxa"/>
            <w:vAlign w:val="center"/>
          </w:tcPr>
          <w:p w:rsidR="00DD57F5" w:rsidRDefault="009A014D">
            <w:pPr>
              <w:jc w:val="center"/>
            </w:pPr>
            <w:r>
              <w:rPr>
                <w:color w:val="000000"/>
                <w:sz w:val="24"/>
              </w:rPr>
              <w:t>20</w:t>
            </w:r>
          </w:p>
        </w:tc>
        <w:tc>
          <w:tcPr>
            <w:tcW w:w="1650" w:type="dxa"/>
            <w:vAlign w:val="center"/>
          </w:tcPr>
          <w:p w:rsidR="00DD57F5" w:rsidRDefault="009A014D">
            <w:pPr>
              <w:jc w:val="center"/>
            </w:pPr>
            <w:r>
              <w:rPr>
                <w:color w:val="000000"/>
                <w:sz w:val="24"/>
              </w:rPr>
              <w:t>600256</w:t>
            </w:r>
          </w:p>
        </w:tc>
        <w:tc>
          <w:tcPr>
            <w:tcW w:w="1980" w:type="dxa"/>
            <w:vAlign w:val="center"/>
          </w:tcPr>
          <w:p w:rsidR="00DD57F5" w:rsidRDefault="009A014D">
            <w:pPr>
              <w:jc w:val="center"/>
            </w:pPr>
            <w:proofErr w:type="gramStart"/>
            <w:r>
              <w:rPr>
                <w:color w:val="000000"/>
                <w:sz w:val="24"/>
              </w:rPr>
              <w:t>广汇能源</w:t>
            </w:r>
            <w:proofErr w:type="gramEnd"/>
          </w:p>
        </w:tc>
        <w:tc>
          <w:tcPr>
            <w:tcW w:w="2880" w:type="dxa"/>
            <w:vAlign w:val="center"/>
          </w:tcPr>
          <w:p w:rsidR="00DD57F5" w:rsidRDefault="009A014D">
            <w:pPr>
              <w:jc w:val="right"/>
            </w:pPr>
            <w:r>
              <w:rPr>
                <w:color w:val="000000"/>
                <w:sz w:val="24"/>
              </w:rPr>
              <w:t>3,971,867.00</w:t>
            </w:r>
          </w:p>
        </w:tc>
        <w:tc>
          <w:tcPr>
            <w:tcW w:w="1620" w:type="dxa"/>
            <w:vAlign w:val="center"/>
          </w:tcPr>
          <w:p w:rsidR="00DD57F5" w:rsidRDefault="009A014D">
            <w:pPr>
              <w:jc w:val="right"/>
            </w:pPr>
            <w:r>
              <w:rPr>
                <w:color w:val="000000"/>
                <w:sz w:val="24"/>
              </w:rPr>
              <w:t>1.93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w:t>
      </w:r>
      <w:proofErr w:type="gramStart"/>
      <w:r w:rsidR="006A7E68" w:rsidRPr="00245C29">
        <w:rPr>
          <w:rFonts w:ascii="Times New Roman" w:hAnsi="Times New Roman" w:hint="eastAsia"/>
          <w:kern w:val="0"/>
          <w:szCs w:val="24"/>
        </w:rPr>
        <w:t>初</w:t>
      </w:r>
      <w:r w:rsidRPr="00245C29">
        <w:rPr>
          <w:rFonts w:ascii="Times New Roman" w:hAnsi="Times New Roman" w:hint="eastAsia"/>
          <w:kern w:val="0"/>
          <w:szCs w:val="24"/>
        </w:rPr>
        <w:t>基金</w:t>
      </w:r>
      <w:proofErr w:type="gramEnd"/>
      <w:r w:rsidRPr="00245C29">
        <w:rPr>
          <w:rFonts w:ascii="Times New Roman" w:hAnsi="Times New Roman" w:hint="eastAsia"/>
          <w:kern w:val="0"/>
          <w:szCs w:val="24"/>
        </w:rPr>
        <w:t>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w:t>
            </w:r>
            <w:proofErr w:type="gramStart"/>
            <w:r w:rsidR="006A7E68" w:rsidRPr="00C234F0">
              <w:rPr>
                <w:rFonts w:hint="eastAsia"/>
                <w:color w:val="000000"/>
                <w:sz w:val="24"/>
              </w:rPr>
              <w:t>初</w:t>
            </w:r>
            <w:r w:rsidRPr="00C234F0">
              <w:rPr>
                <w:rFonts w:hint="eastAsia"/>
                <w:color w:val="000000"/>
                <w:sz w:val="24"/>
              </w:rPr>
              <w:t>基金</w:t>
            </w:r>
            <w:proofErr w:type="gramEnd"/>
            <w:r w:rsidRPr="00C234F0">
              <w:rPr>
                <w:rFonts w:hint="eastAsia"/>
                <w:color w:val="000000"/>
                <w:sz w:val="24"/>
              </w:rPr>
              <w:t>资产净值比例（％）</w:t>
            </w:r>
          </w:p>
        </w:tc>
      </w:tr>
      <w:tr w:rsidR="00DD57F5">
        <w:tc>
          <w:tcPr>
            <w:tcW w:w="870" w:type="dxa"/>
            <w:vAlign w:val="center"/>
          </w:tcPr>
          <w:p w:rsidR="00DD57F5" w:rsidRDefault="009A014D">
            <w:pPr>
              <w:jc w:val="center"/>
            </w:pPr>
            <w:r>
              <w:t>1</w:t>
            </w:r>
          </w:p>
        </w:tc>
        <w:tc>
          <w:tcPr>
            <w:tcW w:w="1650" w:type="dxa"/>
            <w:vAlign w:val="center"/>
          </w:tcPr>
          <w:p w:rsidR="00DD57F5" w:rsidRDefault="009A014D">
            <w:pPr>
              <w:jc w:val="center"/>
            </w:pPr>
            <w:r>
              <w:t>603006</w:t>
            </w:r>
          </w:p>
        </w:tc>
        <w:tc>
          <w:tcPr>
            <w:tcW w:w="1980" w:type="dxa"/>
            <w:vAlign w:val="center"/>
          </w:tcPr>
          <w:p w:rsidR="00DD57F5" w:rsidRDefault="009A014D">
            <w:pPr>
              <w:jc w:val="center"/>
            </w:pPr>
            <w:r>
              <w:t>联</w:t>
            </w:r>
            <w:proofErr w:type="gramStart"/>
            <w:r>
              <w:t>明股份</w:t>
            </w:r>
            <w:proofErr w:type="gramEnd"/>
          </w:p>
        </w:tc>
        <w:tc>
          <w:tcPr>
            <w:tcW w:w="2880" w:type="dxa"/>
            <w:vAlign w:val="center"/>
          </w:tcPr>
          <w:p w:rsidR="00DD57F5" w:rsidRDefault="009A014D">
            <w:pPr>
              <w:jc w:val="right"/>
            </w:pPr>
            <w:r>
              <w:t>15,452,168.00</w:t>
            </w:r>
          </w:p>
        </w:tc>
        <w:tc>
          <w:tcPr>
            <w:tcW w:w="1620" w:type="dxa"/>
            <w:vAlign w:val="center"/>
          </w:tcPr>
          <w:p w:rsidR="00DD57F5" w:rsidRDefault="009A014D">
            <w:pPr>
              <w:jc w:val="right"/>
            </w:pPr>
            <w:r>
              <w:t>7.51</w:t>
            </w:r>
          </w:p>
        </w:tc>
      </w:tr>
      <w:tr w:rsidR="00DD57F5">
        <w:tc>
          <w:tcPr>
            <w:tcW w:w="870" w:type="dxa"/>
            <w:vAlign w:val="center"/>
          </w:tcPr>
          <w:p w:rsidR="00DD57F5" w:rsidRDefault="009A014D">
            <w:pPr>
              <w:jc w:val="center"/>
            </w:pPr>
            <w:r>
              <w:t>2</w:t>
            </w:r>
          </w:p>
        </w:tc>
        <w:tc>
          <w:tcPr>
            <w:tcW w:w="1650" w:type="dxa"/>
            <w:vAlign w:val="center"/>
          </w:tcPr>
          <w:p w:rsidR="00DD57F5" w:rsidRDefault="009A014D">
            <w:pPr>
              <w:jc w:val="center"/>
            </w:pPr>
            <w:r>
              <w:t>600309</w:t>
            </w:r>
          </w:p>
        </w:tc>
        <w:tc>
          <w:tcPr>
            <w:tcW w:w="1980" w:type="dxa"/>
            <w:vAlign w:val="center"/>
          </w:tcPr>
          <w:p w:rsidR="00DD57F5" w:rsidRDefault="009A014D">
            <w:pPr>
              <w:jc w:val="center"/>
            </w:pPr>
            <w:r>
              <w:t>万华化学</w:t>
            </w:r>
          </w:p>
        </w:tc>
        <w:tc>
          <w:tcPr>
            <w:tcW w:w="2880" w:type="dxa"/>
            <w:vAlign w:val="center"/>
          </w:tcPr>
          <w:p w:rsidR="00DD57F5" w:rsidRDefault="009A014D">
            <w:pPr>
              <w:jc w:val="right"/>
            </w:pPr>
            <w:r>
              <w:t>12,143,483.28</w:t>
            </w:r>
          </w:p>
        </w:tc>
        <w:tc>
          <w:tcPr>
            <w:tcW w:w="1620" w:type="dxa"/>
            <w:vAlign w:val="center"/>
          </w:tcPr>
          <w:p w:rsidR="00DD57F5" w:rsidRDefault="009A014D">
            <w:pPr>
              <w:jc w:val="right"/>
            </w:pPr>
            <w:r>
              <w:t>5.90</w:t>
            </w:r>
          </w:p>
        </w:tc>
      </w:tr>
      <w:tr w:rsidR="00DD57F5">
        <w:tc>
          <w:tcPr>
            <w:tcW w:w="870" w:type="dxa"/>
            <w:vAlign w:val="center"/>
          </w:tcPr>
          <w:p w:rsidR="00DD57F5" w:rsidRDefault="009A014D">
            <w:pPr>
              <w:jc w:val="center"/>
            </w:pPr>
            <w:r>
              <w:t>3</w:t>
            </w:r>
          </w:p>
        </w:tc>
        <w:tc>
          <w:tcPr>
            <w:tcW w:w="1650" w:type="dxa"/>
            <w:vAlign w:val="center"/>
          </w:tcPr>
          <w:p w:rsidR="00DD57F5" w:rsidRDefault="009A014D">
            <w:pPr>
              <w:jc w:val="center"/>
            </w:pPr>
            <w:r>
              <w:t>300231</w:t>
            </w:r>
          </w:p>
        </w:tc>
        <w:tc>
          <w:tcPr>
            <w:tcW w:w="1980" w:type="dxa"/>
            <w:vAlign w:val="center"/>
          </w:tcPr>
          <w:p w:rsidR="00DD57F5" w:rsidRDefault="009A014D">
            <w:pPr>
              <w:jc w:val="center"/>
            </w:pPr>
            <w:r>
              <w:t>银信科技</w:t>
            </w:r>
          </w:p>
        </w:tc>
        <w:tc>
          <w:tcPr>
            <w:tcW w:w="2880" w:type="dxa"/>
            <w:vAlign w:val="center"/>
          </w:tcPr>
          <w:p w:rsidR="00DD57F5" w:rsidRDefault="009A014D">
            <w:pPr>
              <w:jc w:val="right"/>
            </w:pPr>
            <w:r>
              <w:t>11,473,832.77</w:t>
            </w:r>
          </w:p>
        </w:tc>
        <w:tc>
          <w:tcPr>
            <w:tcW w:w="1620" w:type="dxa"/>
            <w:vAlign w:val="center"/>
          </w:tcPr>
          <w:p w:rsidR="00DD57F5" w:rsidRDefault="009A014D">
            <w:pPr>
              <w:jc w:val="right"/>
            </w:pPr>
            <w:r>
              <w:t>5.57</w:t>
            </w:r>
          </w:p>
        </w:tc>
      </w:tr>
      <w:tr w:rsidR="00DD57F5">
        <w:tc>
          <w:tcPr>
            <w:tcW w:w="870" w:type="dxa"/>
            <w:vAlign w:val="center"/>
          </w:tcPr>
          <w:p w:rsidR="00DD57F5" w:rsidRDefault="009A014D">
            <w:pPr>
              <w:jc w:val="center"/>
            </w:pPr>
            <w:r>
              <w:t>4</w:t>
            </w:r>
          </w:p>
        </w:tc>
        <w:tc>
          <w:tcPr>
            <w:tcW w:w="1650" w:type="dxa"/>
            <w:vAlign w:val="center"/>
          </w:tcPr>
          <w:p w:rsidR="00DD57F5" w:rsidRDefault="009A014D">
            <w:pPr>
              <w:jc w:val="center"/>
            </w:pPr>
            <w:r>
              <w:t>002195</w:t>
            </w:r>
          </w:p>
        </w:tc>
        <w:tc>
          <w:tcPr>
            <w:tcW w:w="1980" w:type="dxa"/>
            <w:vAlign w:val="center"/>
          </w:tcPr>
          <w:p w:rsidR="00DD57F5" w:rsidRDefault="009A014D">
            <w:pPr>
              <w:jc w:val="center"/>
            </w:pPr>
            <w:r>
              <w:t>二三四五</w:t>
            </w:r>
          </w:p>
        </w:tc>
        <w:tc>
          <w:tcPr>
            <w:tcW w:w="2880" w:type="dxa"/>
            <w:vAlign w:val="center"/>
          </w:tcPr>
          <w:p w:rsidR="00DD57F5" w:rsidRDefault="009A014D">
            <w:pPr>
              <w:jc w:val="right"/>
            </w:pPr>
            <w:r>
              <w:t>11,365,718.18</w:t>
            </w:r>
          </w:p>
        </w:tc>
        <w:tc>
          <w:tcPr>
            <w:tcW w:w="1620" w:type="dxa"/>
            <w:vAlign w:val="center"/>
          </w:tcPr>
          <w:p w:rsidR="00DD57F5" w:rsidRDefault="009A014D">
            <w:pPr>
              <w:jc w:val="right"/>
            </w:pPr>
            <w:r>
              <w:t>5.52</w:t>
            </w:r>
          </w:p>
        </w:tc>
      </w:tr>
      <w:tr w:rsidR="00DD57F5">
        <w:tc>
          <w:tcPr>
            <w:tcW w:w="870" w:type="dxa"/>
            <w:vAlign w:val="center"/>
          </w:tcPr>
          <w:p w:rsidR="00DD57F5" w:rsidRDefault="009A014D">
            <w:pPr>
              <w:jc w:val="center"/>
            </w:pPr>
            <w:r>
              <w:t>5</w:t>
            </w:r>
          </w:p>
        </w:tc>
        <w:tc>
          <w:tcPr>
            <w:tcW w:w="1650" w:type="dxa"/>
            <w:vAlign w:val="center"/>
          </w:tcPr>
          <w:p w:rsidR="00DD57F5" w:rsidRDefault="009A014D">
            <w:pPr>
              <w:jc w:val="center"/>
            </w:pPr>
            <w:r>
              <w:t>600703</w:t>
            </w:r>
          </w:p>
        </w:tc>
        <w:tc>
          <w:tcPr>
            <w:tcW w:w="1980" w:type="dxa"/>
            <w:vAlign w:val="center"/>
          </w:tcPr>
          <w:p w:rsidR="00DD57F5" w:rsidRDefault="009A014D">
            <w:pPr>
              <w:jc w:val="center"/>
            </w:pPr>
            <w:r>
              <w:t>三安光电</w:t>
            </w:r>
          </w:p>
        </w:tc>
        <w:tc>
          <w:tcPr>
            <w:tcW w:w="2880" w:type="dxa"/>
            <w:vAlign w:val="center"/>
          </w:tcPr>
          <w:p w:rsidR="00DD57F5" w:rsidRDefault="009A014D">
            <w:pPr>
              <w:jc w:val="right"/>
            </w:pPr>
            <w:r>
              <w:t>10,690,264.88</w:t>
            </w:r>
          </w:p>
        </w:tc>
        <w:tc>
          <w:tcPr>
            <w:tcW w:w="1620" w:type="dxa"/>
            <w:vAlign w:val="center"/>
          </w:tcPr>
          <w:p w:rsidR="00DD57F5" w:rsidRDefault="009A014D">
            <w:pPr>
              <w:jc w:val="right"/>
            </w:pPr>
            <w:r>
              <w:t>5.19</w:t>
            </w:r>
          </w:p>
        </w:tc>
      </w:tr>
      <w:tr w:rsidR="00DD57F5">
        <w:tc>
          <w:tcPr>
            <w:tcW w:w="870" w:type="dxa"/>
            <w:vAlign w:val="center"/>
          </w:tcPr>
          <w:p w:rsidR="00DD57F5" w:rsidRDefault="009A014D">
            <w:pPr>
              <w:jc w:val="center"/>
            </w:pPr>
            <w:r>
              <w:t>6</w:t>
            </w:r>
          </w:p>
        </w:tc>
        <w:tc>
          <w:tcPr>
            <w:tcW w:w="1650" w:type="dxa"/>
            <w:vAlign w:val="center"/>
          </w:tcPr>
          <w:p w:rsidR="00DD57F5" w:rsidRDefault="009A014D">
            <w:pPr>
              <w:jc w:val="center"/>
            </w:pPr>
            <w:r>
              <w:t>300212</w:t>
            </w:r>
          </w:p>
        </w:tc>
        <w:tc>
          <w:tcPr>
            <w:tcW w:w="1980" w:type="dxa"/>
            <w:vAlign w:val="center"/>
          </w:tcPr>
          <w:p w:rsidR="00DD57F5" w:rsidRDefault="009A014D">
            <w:pPr>
              <w:jc w:val="center"/>
            </w:pPr>
            <w:r>
              <w:t>易华录</w:t>
            </w:r>
          </w:p>
        </w:tc>
        <w:tc>
          <w:tcPr>
            <w:tcW w:w="2880" w:type="dxa"/>
            <w:vAlign w:val="center"/>
          </w:tcPr>
          <w:p w:rsidR="00DD57F5" w:rsidRDefault="009A014D">
            <w:pPr>
              <w:jc w:val="right"/>
            </w:pPr>
            <w:r>
              <w:t>9,422,971.29</w:t>
            </w:r>
          </w:p>
        </w:tc>
        <w:tc>
          <w:tcPr>
            <w:tcW w:w="1620" w:type="dxa"/>
            <w:vAlign w:val="center"/>
          </w:tcPr>
          <w:p w:rsidR="00DD57F5" w:rsidRDefault="009A014D">
            <w:pPr>
              <w:jc w:val="right"/>
            </w:pPr>
            <w:r>
              <w:t>4.58</w:t>
            </w:r>
          </w:p>
        </w:tc>
      </w:tr>
      <w:tr w:rsidR="00DD57F5">
        <w:tc>
          <w:tcPr>
            <w:tcW w:w="870" w:type="dxa"/>
            <w:vAlign w:val="center"/>
          </w:tcPr>
          <w:p w:rsidR="00DD57F5" w:rsidRDefault="009A014D">
            <w:pPr>
              <w:jc w:val="center"/>
            </w:pPr>
            <w:r>
              <w:t>7</w:t>
            </w:r>
          </w:p>
        </w:tc>
        <w:tc>
          <w:tcPr>
            <w:tcW w:w="1650" w:type="dxa"/>
            <w:vAlign w:val="center"/>
          </w:tcPr>
          <w:p w:rsidR="00DD57F5" w:rsidRDefault="009A014D">
            <w:pPr>
              <w:jc w:val="center"/>
            </w:pPr>
            <w:r>
              <w:t>300365</w:t>
            </w:r>
          </w:p>
        </w:tc>
        <w:tc>
          <w:tcPr>
            <w:tcW w:w="1980" w:type="dxa"/>
            <w:vAlign w:val="center"/>
          </w:tcPr>
          <w:p w:rsidR="00DD57F5" w:rsidRDefault="009A014D">
            <w:pPr>
              <w:jc w:val="center"/>
            </w:pPr>
            <w:r>
              <w:t>恒华科技</w:t>
            </w:r>
          </w:p>
        </w:tc>
        <w:tc>
          <w:tcPr>
            <w:tcW w:w="2880" w:type="dxa"/>
            <w:vAlign w:val="center"/>
          </w:tcPr>
          <w:p w:rsidR="00DD57F5" w:rsidRDefault="009A014D">
            <w:pPr>
              <w:jc w:val="right"/>
            </w:pPr>
            <w:r>
              <w:t>9,391,219.42</w:t>
            </w:r>
          </w:p>
        </w:tc>
        <w:tc>
          <w:tcPr>
            <w:tcW w:w="1620" w:type="dxa"/>
            <w:vAlign w:val="center"/>
          </w:tcPr>
          <w:p w:rsidR="00DD57F5" w:rsidRDefault="009A014D">
            <w:pPr>
              <w:jc w:val="right"/>
            </w:pPr>
            <w:r>
              <w:t>4.56</w:t>
            </w:r>
          </w:p>
        </w:tc>
      </w:tr>
      <w:tr w:rsidR="00DD57F5">
        <w:tc>
          <w:tcPr>
            <w:tcW w:w="870" w:type="dxa"/>
            <w:vAlign w:val="center"/>
          </w:tcPr>
          <w:p w:rsidR="00DD57F5" w:rsidRDefault="009A014D">
            <w:pPr>
              <w:jc w:val="center"/>
            </w:pPr>
            <w:r>
              <w:t>8</w:t>
            </w:r>
          </w:p>
        </w:tc>
        <w:tc>
          <w:tcPr>
            <w:tcW w:w="1650" w:type="dxa"/>
            <w:vAlign w:val="center"/>
          </w:tcPr>
          <w:p w:rsidR="00DD57F5" w:rsidRDefault="009A014D">
            <w:pPr>
              <w:jc w:val="center"/>
            </w:pPr>
            <w:r>
              <w:t>300287</w:t>
            </w:r>
          </w:p>
        </w:tc>
        <w:tc>
          <w:tcPr>
            <w:tcW w:w="1980" w:type="dxa"/>
            <w:vAlign w:val="center"/>
          </w:tcPr>
          <w:p w:rsidR="00DD57F5" w:rsidRDefault="009A014D">
            <w:pPr>
              <w:jc w:val="center"/>
            </w:pPr>
            <w:r>
              <w:t>飞利信</w:t>
            </w:r>
          </w:p>
        </w:tc>
        <w:tc>
          <w:tcPr>
            <w:tcW w:w="2880" w:type="dxa"/>
            <w:vAlign w:val="center"/>
          </w:tcPr>
          <w:p w:rsidR="00DD57F5" w:rsidRDefault="009A014D">
            <w:pPr>
              <w:jc w:val="right"/>
            </w:pPr>
            <w:r>
              <w:t>8,735,804.51</w:t>
            </w:r>
          </w:p>
        </w:tc>
        <w:tc>
          <w:tcPr>
            <w:tcW w:w="1620" w:type="dxa"/>
            <w:vAlign w:val="center"/>
          </w:tcPr>
          <w:p w:rsidR="00DD57F5" w:rsidRDefault="009A014D">
            <w:pPr>
              <w:jc w:val="right"/>
            </w:pPr>
            <w:r>
              <w:t>4.24</w:t>
            </w:r>
          </w:p>
        </w:tc>
      </w:tr>
      <w:tr w:rsidR="00DD57F5">
        <w:tc>
          <w:tcPr>
            <w:tcW w:w="870" w:type="dxa"/>
            <w:vAlign w:val="center"/>
          </w:tcPr>
          <w:p w:rsidR="00DD57F5" w:rsidRDefault="009A014D">
            <w:pPr>
              <w:jc w:val="center"/>
            </w:pPr>
            <w:r>
              <w:t>9</w:t>
            </w:r>
          </w:p>
        </w:tc>
        <w:tc>
          <w:tcPr>
            <w:tcW w:w="1650" w:type="dxa"/>
            <w:vAlign w:val="center"/>
          </w:tcPr>
          <w:p w:rsidR="00DD57F5" w:rsidRDefault="009A014D">
            <w:pPr>
              <w:jc w:val="center"/>
            </w:pPr>
            <w:r>
              <w:t>002599</w:t>
            </w:r>
          </w:p>
        </w:tc>
        <w:tc>
          <w:tcPr>
            <w:tcW w:w="1980" w:type="dxa"/>
            <w:vAlign w:val="center"/>
          </w:tcPr>
          <w:p w:rsidR="00DD57F5" w:rsidRDefault="009A014D">
            <w:pPr>
              <w:jc w:val="center"/>
            </w:pPr>
            <w:r>
              <w:t>盛通股份</w:t>
            </w:r>
          </w:p>
        </w:tc>
        <w:tc>
          <w:tcPr>
            <w:tcW w:w="2880" w:type="dxa"/>
            <w:vAlign w:val="center"/>
          </w:tcPr>
          <w:p w:rsidR="00DD57F5" w:rsidRDefault="009A014D">
            <w:pPr>
              <w:jc w:val="right"/>
            </w:pPr>
            <w:r>
              <w:t>8,413,989.88</w:t>
            </w:r>
          </w:p>
        </w:tc>
        <w:tc>
          <w:tcPr>
            <w:tcW w:w="1620" w:type="dxa"/>
            <w:vAlign w:val="center"/>
          </w:tcPr>
          <w:p w:rsidR="00DD57F5" w:rsidRDefault="009A014D">
            <w:pPr>
              <w:jc w:val="right"/>
            </w:pPr>
            <w:r>
              <w:t>4.09</w:t>
            </w:r>
          </w:p>
        </w:tc>
      </w:tr>
      <w:tr w:rsidR="00DD57F5">
        <w:tc>
          <w:tcPr>
            <w:tcW w:w="870" w:type="dxa"/>
            <w:vAlign w:val="center"/>
          </w:tcPr>
          <w:p w:rsidR="00DD57F5" w:rsidRDefault="009A014D">
            <w:pPr>
              <w:jc w:val="center"/>
            </w:pPr>
            <w:r>
              <w:t>10</w:t>
            </w:r>
          </w:p>
        </w:tc>
        <w:tc>
          <w:tcPr>
            <w:tcW w:w="1650" w:type="dxa"/>
            <w:vAlign w:val="center"/>
          </w:tcPr>
          <w:p w:rsidR="00DD57F5" w:rsidRDefault="009A014D">
            <w:pPr>
              <w:jc w:val="center"/>
            </w:pPr>
            <w:r>
              <w:t>300279</w:t>
            </w:r>
          </w:p>
        </w:tc>
        <w:tc>
          <w:tcPr>
            <w:tcW w:w="1980" w:type="dxa"/>
            <w:vAlign w:val="center"/>
          </w:tcPr>
          <w:p w:rsidR="00DD57F5" w:rsidRDefault="009A014D">
            <w:pPr>
              <w:jc w:val="center"/>
            </w:pPr>
            <w:proofErr w:type="gramStart"/>
            <w:r>
              <w:t>和晶科技</w:t>
            </w:r>
            <w:proofErr w:type="gramEnd"/>
          </w:p>
        </w:tc>
        <w:tc>
          <w:tcPr>
            <w:tcW w:w="2880" w:type="dxa"/>
            <w:vAlign w:val="center"/>
          </w:tcPr>
          <w:p w:rsidR="00DD57F5" w:rsidRDefault="009A014D">
            <w:pPr>
              <w:jc w:val="right"/>
            </w:pPr>
            <w:r>
              <w:t>8,265,129.35</w:t>
            </w:r>
          </w:p>
        </w:tc>
        <w:tc>
          <w:tcPr>
            <w:tcW w:w="1620" w:type="dxa"/>
            <w:vAlign w:val="center"/>
          </w:tcPr>
          <w:p w:rsidR="00DD57F5" w:rsidRDefault="009A014D">
            <w:pPr>
              <w:jc w:val="right"/>
            </w:pPr>
            <w:r>
              <w:t>4.01</w:t>
            </w:r>
          </w:p>
        </w:tc>
      </w:tr>
      <w:tr w:rsidR="00DD57F5">
        <w:tc>
          <w:tcPr>
            <w:tcW w:w="870" w:type="dxa"/>
            <w:vAlign w:val="center"/>
          </w:tcPr>
          <w:p w:rsidR="00DD57F5" w:rsidRDefault="009A014D">
            <w:pPr>
              <w:jc w:val="center"/>
            </w:pPr>
            <w:r>
              <w:t>11</w:t>
            </w:r>
          </w:p>
        </w:tc>
        <w:tc>
          <w:tcPr>
            <w:tcW w:w="1650" w:type="dxa"/>
            <w:vAlign w:val="center"/>
          </w:tcPr>
          <w:p w:rsidR="00DD57F5" w:rsidRDefault="009A014D">
            <w:pPr>
              <w:jc w:val="center"/>
            </w:pPr>
            <w:r>
              <w:t>002094</w:t>
            </w:r>
          </w:p>
        </w:tc>
        <w:tc>
          <w:tcPr>
            <w:tcW w:w="1980" w:type="dxa"/>
            <w:vAlign w:val="center"/>
          </w:tcPr>
          <w:p w:rsidR="00DD57F5" w:rsidRDefault="009A014D">
            <w:pPr>
              <w:jc w:val="center"/>
            </w:pPr>
            <w:r>
              <w:t>青岛金王</w:t>
            </w:r>
          </w:p>
        </w:tc>
        <w:tc>
          <w:tcPr>
            <w:tcW w:w="2880" w:type="dxa"/>
            <w:vAlign w:val="center"/>
          </w:tcPr>
          <w:p w:rsidR="00DD57F5" w:rsidRDefault="009A014D">
            <w:pPr>
              <w:jc w:val="right"/>
            </w:pPr>
            <w:r>
              <w:t>7,373,619.78</w:t>
            </w:r>
          </w:p>
        </w:tc>
        <w:tc>
          <w:tcPr>
            <w:tcW w:w="1620" w:type="dxa"/>
            <w:vAlign w:val="center"/>
          </w:tcPr>
          <w:p w:rsidR="00DD57F5" w:rsidRDefault="009A014D">
            <w:pPr>
              <w:jc w:val="right"/>
            </w:pPr>
            <w:r>
              <w:t>3.58</w:t>
            </w:r>
          </w:p>
        </w:tc>
      </w:tr>
      <w:tr w:rsidR="00DD57F5">
        <w:tc>
          <w:tcPr>
            <w:tcW w:w="870" w:type="dxa"/>
            <w:vAlign w:val="center"/>
          </w:tcPr>
          <w:p w:rsidR="00DD57F5" w:rsidRDefault="009A014D">
            <w:pPr>
              <w:jc w:val="center"/>
            </w:pPr>
            <w:r>
              <w:t>12</w:t>
            </w:r>
          </w:p>
        </w:tc>
        <w:tc>
          <w:tcPr>
            <w:tcW w:w="1650" w:type="dxa"/>
            <w:vAlign w:val="center"/>
          </w:tcPr>
          <w:p w:rsidR="00DD57F5" w:rsidRDefault="009A014D">
            <w:pPr>
              <w:jc w:val="center"/>
            </w:pPr>
            <w:r>
              <w:t>601233</w:t>
            </w:r>
          </w:p>
        </w:tc>
        <w:tc>
          <w:tcPr>
            <w:tcW w:w="1980" w:type="dxa"/>
            <w:vAlign w:val="center"/>
          </w:tcPr>
          <w:p w:rsidR="00DD57F5" w:rsidRDefault="009A014D">
            <w:pPr>
              <w:jc w:val="center"/>
            </w:pPr>
            <w:proofErr w:type="gramStart"/>
            <w:r>
              <w:t>桐昆股份</w:t>
            </w:r>
            <w:proofErr w:type="gramEnd"/>
          </w:p>
        </w:tc>
        <w:tc>
          <w:tcPr>
            <w:tcW w:w="2880" w:type="dxa"/>
            <w:vAlign w:val="center"/>
          </w:tcPr>
          <w:p w:rsidR="00DD57F5" w:rsidRDefault="009A014D">
            <w:pPr>
              <w:jc w:val="right"/>
            </w:pPr>
            <w:r>
              <w:t>6,431,718.45</w:t>
            </w:r>
          </w:p>
        </w:tc>
        <w:tc>
          <w:tcPr>
            <w:tcW w:w="1620" w:type="dxa"/>
            <w:vAlign w:val="center"/>
          </w:tcPr>
          <w:p w:rsidR="00DD57F5" w:rsidRDefault="009A014D">
            <w:pPr>
              <w:jc w:val="right"/>
            </w:pPr>
            <w:r>
              <w:t>3.12</w:t>
            </w:r>
          </w:p>
        </w:tc>
      </w:tr>
      <w:tr w:rsidR="00DD57F5">
        <w:tc>
          <w:tcPr>
            <w:tcW w:w="870" w:type="dxa"/>
            <w:vAlign w:val="center"/>
          </w:tcPr>
          <w:p w:rsidR="00DD57F5" w:rsidRDefault="009A014D">
            <w:pPr>
              <w:jc w:val="center"/>
            </w:pPr>
            <w:r>
              <w:lastRenderedPageBreak/>
              <w:t>13</w:t>
            </w:r>
          </w:p>
        </w:tc>
        <w:tc>
          <w:tcPr>
            <w:tcW w:w="1650" w:type="dxa"/>
            <w:vAlign w:val="center"/>
          </w:tcPr>
          <w:p w:rsidR="00DD57F5" w:rsidRDefault="009A014D">
            <w:pPr>
              <w:jc w:val="center"/>
            </w:pPr>
            <w:r>
              <w:t>300009</w:t>
            </w:r>
          </w:p>
        </w:tc>
        <w:tc>
          <w:tcPr>
            <w:tcW w:w="1980" w:type="dxa"/>
            <w:vAlign w:val="center"/>
          </w:tcPr>
          <w:p w:rsidR="00DD57F5" w:rsidRDefault="009A014D">
            <w:pPr>
              <w:jc w:val="center"/>
            </w:pPr>
            <w:r>
              <w:t>安科生物</w:t>
            </w:r>
          </w:p>
        </w:tc>
        <w:tc>
          <w:tcPr>
            <w:tcW w:w="2880" w:type="dxa"/>
            <w:vAlign w:val="center"/>
          </w:tcPr>
          <w:p w:rsidR="00DD57F5" w:rsidRDefault="009A014D">
            <w:pPr>
              <w:jc w:val="right"/>
            </w:pPr>
            <w:r>
              <w:t>5,518,029.45</w:t>
            </w:r>
          </w:p>
        </w:tc>
        <w:tc>
          <w:tcPr>
            <w:tcW w:w="1620" w:type="dxa"/>
            <w:vAlign w:val="center"/>
          </w:tcPr>
          <w:p w:rsidR="00DD57F5" w:rsidRDefault="009A014D">
            <w:pPr>
              <w:jc w:val="right"/>
            </w:pPr>
            <w:r>
              <w:t>2.68</w:t>
            </w:r>
          </w:p>
        </w:tc>
      </w:tr>
      <w:tr w:rsidR="00DD57F5">
        <w:tc>
          <w:tcPr>
            <w:tcW w:w="870" w:type="dxa"/>
            <w:vAlign w:val="center"/>
          </w:tcPr>
          <w:p w:rsidR="00DD57F5" w:rsidRDefault="009A014D">
            <w:pPr>
              <w:jc w:val="center"/>
            </w:pPr>
            <w:r>
              <w:t>14</w:t>
            </w:r>
          </w:p>
        </w:tc>
        <w:tc>
          <w:tcPr>
            <w:tcW w:w="1650" w:type="dxa"/>
            <w:vAlign w:val="center"/>
          </w:tcPr>
          <w:p w:rsidR="00DD57F5" w:rsidRDefault="009A014D">
            <w:pPr>
              <w:jc w:val="center"/>
            </w:pPr>
            <w:r>
              <w:t>600426</w:t>
            </w:r>
          </w:p>
        </w:tc>
        <w:tc>
          <w:tcPr>
            <w:tcW w:w="1980" w:type="dxa"/>
            <w:vAlign w:val="center"/>
          </w:tcPr>
          <w:p w:rsidR="00DD57F5" w:rsidRDefault="009A014D">
            <w:pPr>
              <w:jc w:val="center"/>
            </w:pPr>
            <w:proofErr w:type="gramStart"/>
            <w:r>
              <w:t>华鲁恒升</w:t>
            </w:r>
            <w:proofErr w:type="gramEnd"/>
          </w:p>
        </w:tc>
        <w:tc>
          <w:tcPr>
            <w:tcW w:w="2880" w:type="dxa"/>
            <w:vAlign w:val="center"/>
          </w:tcPr>
          <w:p w:rsidR="00DD57F5" w:rsidRDefault="009A014D">
            <w:pPr>
              <w:jc w:val="right"/>
            </w:pPr>
            <w:r>
              <w:t>5,515,420.70</w:t>
            </w:r>
          </w:p>
        </w:tc>
        <w:tc>
          <w:tcPr>
            <w:tcW w:w="1620" w:type="dxa"/>
            <w:vAlign w:val="center"/>
          </w:tcPr>
          <w:p w:rsidR="00DD57F5" w:rsidRDefault="009A014D">
            <w:pPr>
              <w:jc w:val="right"/>
            </w:pPr>
            <w:r>
              <w:t>2.68</w:t>
            </w:r>
          </w:p>
        </w:tc>
      </w:tr>
      <w:tr w:rsidR="00DD57F5">
        <w:tc>
          <w:tcPr>
            <w:tcW w:w="870" w:type="dxa"/>
            <w:vAlign w:val="center"/>
          </w:tcPr>
          <w:p w:rsidR="00DD57F5" w:rsidRDefault="009A014D">
            <w:pPr>
              <w:jc w:val="center"/>
            </w:pPr>
            <w:r>
              <w:t>15</w:t>
            </w:r>
          </w:p>
        </w:tc>
        <w:tc>
          <w:tcPr>
            <w:tcW w:w="1650" w:type="dxa"/>
            <w:vAlign w:val="center"/>
          </w:tcPr>
          <w:p w:rsidR="00DD57F5" w:rsidRDefault="009A014D">
            <w:pPr>
              <w:jc w:val="center"/>
            </w:pPr>
            <w:r>
              <w:t>300347</w:t>
            </w:r>
          </w:p>
        </w:tc>
        <w:tc>
          <w:tcPr>
            <w:tcW w:w="1980" w:type="dxa"/>
            <w:vAlign w:val="center"/>
          </w:tcPr>
          <w:p w:rsidR="00DD57F5" w:rsidRDefault="009A014D">
            <w:pPr>
              <w:jc w:val="center"/>
            </w:pPr>
            <w:r>
              <w:t>泰格医药</w:t>
            </w:r>
          </w:p>
        </w:tc>
        <w:tc>
          <w:tcPr>
            <w:tcW w:w="2880" w:type="dxa"/>
            <w:vAlign w:val="center"/>
          </w:tcPr>
          <w:p w:rsidR="00DD57F5" w:rsidRDefault="009A014D">
            <w:pPr>
              <w:jc w:val="right"/>
            </w:pPr>
            <w:r>
              <w:t>5,378,853.29</w:t>
            </w:r>
          </w:p>
        </w:tc>
        <w:tc>
          <w:tcPr>
            <w:tcW w:w="1620" w:type="dxa"/>
            <w:vAlign w:val="center"/>
          </w:tcPr>
          <w:p w:rsidR="00DD57F5" w:rsidRDefault="009A014D">
            <w:pPr>
              <w:jc w:val="right"/>
            </w:pPr>
            <w:r>
              <w:t>2.61</w:t>
            </w:r>
          </w:p>
        </w:tc>
      </w:tr>
      <w:tr w:rsidR="00DD57F5">
        <w:tc>
          <w:tcPr>
            <w:tcW w:w="870" w:type="dxa"/>
            <w:vAlign w:val="center"/>
          </w:tcPr>
          <w:p w:rsidR="00DD57F5" w:rsidRDefault="009A014D">
            <w:pPr>
              <w:jc w:val="center"/>
            </w:pPr>
            <w:r>
              <w:t>16</w:t>
            </w:r>
          </w:p>
        </w:tc>
        <w:tc>
          <w:tcPr>
            <w:tcW w:w="1650" w:type="dxa"/>
            <w:vAlign w:val="center"/>
          </w:tcPr>
          <w:p w:rsidR="00DD57F5" w:rsidRDefault="009A014D">
            <w:pPr>
              <w:jc w:val="center"/>
            </w:pPr>
            <w:r>
              <w:t>300061</w:t>
            </w:r>
          </w:p>
        </w:tc>
        <w:tc>
          <w:tcPr>
            <w:tcW w:w="1980" w:type="dxa"/>
            <w:vAlign w:val="center"/>
          </w:tcPr>
          <w:p w:rsidR="00DD57F5" w:rsidRDefault="009A014D">
            <w:pPr>
              <w:jc w:val="center"/>
            </w:pPr>
            <w:proofErr w:type="gramStart"/>
            <w:r>
              <w:t>康旗股份</w:t>
            </w:r>
            <w:proofErr w:type="gramEnd"/>
          </w:p>
        </w:tc>
        <w:tc>
          <w:tcPr>
            <w:tcW w:w="2880" w:type="dxa"/>
            <w:vAlign w:val="center"/>
          </w:tcPr>
          <w:p w:rsidR="00DD57F5" w:rsidRDefault="009A014D">
            <w:pPr>
              <w:jc w:val="right"/>
            </w:pPr>
            <w:r>
              <w:t>5,156,103.47</w:t>
            </w:r>
          </w:p>
        </w:tc>
        <w:tc>
          <w:tcPr>
            <w:tcW w:w="1620" w:type="dxa"/>
            <w:vAlign w:val="center"/>
          </w:tcPr>
          <w:p w:rsidR="00DD57F5" w:rsidRDefault="009A014D">
            <w:pPr>
              <w:jc w:val="right"/>
            </w:pPr>
            <w:r>
              <w:t>2.50</w:t>
            </w:r>
          </w:p>
        </w:tc>
      </w:tr>
      <w:tr w:rsidR="00DD57F5">
        <w:tc>
          <w:tcPr>
            <w:tcW w:w="870" w:type="dxa"/>
            <w:vAlign w:val="center"/>
          </w:tcPr>
          <w:p w:rsidR="00DD57F5" w:rsidRDefault="009A014D">
            <w:pPr>
              <w:jc w:val="center"/>
            </w:pPr>
            <w:r>
              <w:t>17</w:t>
            </w:r>
          </w:p>
        </w:tc>
        <w:tc>
          <w:tcPr>
            <w:tcW w:w="1650" w:type="dxa"/>
            <w:vAlign w:val="center"/>
          </w:tcPr>
          <w:p w:rsidR="00DD57F5" w:rsidRDefault="009A014D">
            <w:pPr>
              <w:jc w:val="center"/>
            </w:pPr>
            <w:r>
              <w:t>300226</w:t>
            </w:r>
          </w:p>
        </w:tc>
        <w:tc>
          <w:tcPr>
            <w:tcW w:w="1980" w:type="dxa"/>
            <w:vAlign w:val="center"/>
          </w:tcPr>
          <w:p w:rsidR="00DD57F5" w:rsidRDefault="009A014D">
            <w:pPr>
              <w:jc w:val="center"/>
            </w:pPr>
            <w:r>
              <w:t>上海钢联</w:t>
            </w:r>
          </w:p>
        </w:tc>
        <w:tc>
          <w:tcPr>
            <w:tcW w:w="2880" w:type="dxa"/>
            <w:vAlign w:val="center"/>
          </w:tcPr>
          <w:p w:rsidR="00DD57F5" w:rsidRDefault="009A014D">
            <w:pPr>
              <w:jc w:val="right"/>
            </w:pPr>
            <w:r>
              <w:t>5,104,554.04</w:t>
            </w:r>
          </w:p>
        </w:tc>
        <w:tc>
          <w:tcPr>
            <w:tcW w:w="1620" w:type="dxa"/>
            <w:vAlign w:val="center"/>
          </w:tcPr>
          <w:p w:rsidR="00DD57F5" w:rsidRDefault="009A014D">
            <w:pPr>
              <w:jc w:val="right"/>
            </w:pPr>
            <w:r>
              <w:t>2.48</w:t>
            </w:r>
          </w:p>
        </w:tc>
      </w:tr>
      <w:tr w:rsidR="00DD57F5">
        <w:tc>
          <w:tcPr>
            <w:tcW w:w="870" w:type="dxa"/>
            <w:vAlign w:val="center"/>
          </w:tcPr>
          <w:p w:rsidR="00DD57F5" w:rsidRDefault="009A014D">
            <w:pPr>
              <w:jc w:val="center"/>
            </w:pPr>
            <w:r>
              <w:t>18</w:t>
            </w:r>
          </w:p>
        </w:tc>
        <w:tc>
          <w:tcPr>
            <w:tcW w:w="1650" w:type="dxa"/>
            <w:vAlign w:val="center"/>
          </w:tcPr>
          <w:p w:rsidR="00DD57F5" w:rsidRDefault="009A014D">
            <w:pPr>
              <w:jc w:val="center"/>
            </w:pPr>
            <w:r>
              <w:t>600691</w:t>
            </w:r>
          </w:p>
        </w:tc>
        <w:tc>
          <w:tcPr>
            <w:tcW w:w="1980" w:type="dxa"/>
            <w:vAlign w:val="center"/>
          </w:tcPr>
          <w:p w:rsidR="00DD57F5" w:rsidRDefault="009A014D">
            <w:pPr>
              <w:jc w:val="center"/>
            </w:pPr>
            <w:r>
              <w:t>阳煤化工</w:t>
            </w:r>
          </w:p>
        </w:tc>
        <w:tc>
          <w:tcPr>
            <w:tcW w:w="2880" w:type="dxa"/>
            <w:vAlign w:val="center"/>
          </w:tcPr>
          <w:p w:rsidR="00DD57F5" w:rsidRDefault="009A014D">
            <w:pPr>
              <w:jc w:val="right"/>
            </w:pPr>
            <w:r>
              <w:t>5,073,182.20</w:t>
            </w:r>
          </w:p>
        </w:tc>
        <w:tc>
          <w:tcPr>
            <w:tcW w:w="1620" w:type="dxa"/>
            <w:vAlign w:val="center"/>
          </w:tcPr>
          <w:p w:rsidR="00DD57F5" w:rsidRDefault="009A014D">
            <w:pPr>
              <w:jc w:val="right"/>
            </w:pPr>
            <w:r>
              <w:t>2.46</w:t>
            </w:r>
          </w:p>
        </w:tc>
      </w:tr>
      <w:tr w:rsidR="00DD57F5">
        <w:tc>
          <w:tcPr>
            <w:tcW w:w="870" w:type="dxa"/>
            <w:vAlign w:val="center"/>
          </w:tcPr>
          <w:p w:rsidR="00DD57F5" w:rsidRDefault="009A014D">
            <w:pPr>
              <w:jc w:val="center"/>
            </w:pPr>
            <w:r>
              <w:t>19</w:t>
            </w:r>
          </w:p>
        </w:tc>
        <w:tc>
          <w:tcPr>
            <w:tcW w:w="1650" w:type="dxa"/>
            <w:vAlign w:val="center"/>
          </w:tcPr>
          <w:p w:rsidR="00DD57F5" w:rsidRDefault="009A014D">
            <w:pPr>
              <w:jc w:val="center"/>
            </w:pPr>
            <w:r>
              <w:t>000983</w:t>
            </w:r>
          </w:p>
        </w:tc>
        <w:tc>
          <w:tcPr>
            <w:tcW w:w="1980" w:type="dxa"/>
            <w:vAlign w:val="center"/>
          </w:tcPr>
          <w:p w:rsidR="00DD57F5" w:rsidRDefault="009A014D">
            <w:pPr>
              <w:jc w:val="center"/>
            </w:pPr>
            <w:r>
              <w:t>西山煤电</w:t>
            </w:r>
          </w:p>
        </w:tc>
        <w:tc>
          <w:tcPr>
            <w:tcW w:w="2880" w:type="dxa"/>
            <w:vAlign w:val="center"/>
          </w:tcPr>
          <w:p w:rsidR="00DD57F5" w:rsidRDefault="009A014D">
            <w:pPr>
              <w:jc w:val="right"/>
            </w:pPr>
            <w:r>
              <w:t>4,672,559.46</w:t>
            </w:r>
          </w:p>
        </w:tc>
        <w:tc>
          <w:tcPr>
            <w:tcW w:w="1620" w:type="dxa"/>
            <w:vAlign w:val="center"/>
          </w:tcPr>
          <w:p w:rsidR="00DD57F5" w:rsidRDefault="009A014D">
            <w:pPr>
              <w:jc w:val="right"/>
            </w:pPr>
            <w:r>
              <w:t>2.27</w:t>
            </w:r>
          </w:p>
        </w:tc>
      </w:tr>
      <w:tr w:rsidR="00DD57F5">
        <w:tc>
          <w:tcPr>
            <w:tcW w:w="870" w:type="dxa"/>
            <w:vAlign w:val="center"/>
          </w:tcPr>
          <w:p w:rsidR="00DD57F5" w:rsidRDefault="009A014D">
            <w:pPr>
              <w:jc w:val="center"/>
            </w:pPr>
            <w:r>
              <w:t>20</w:t>
            </w:r>
          </w:p>
        </w:tc>
        <w:tc>
          <w:tcPr>
            <w:tcW w:w="1650" w:type="dxa"/>
            <w:vAlign w:val="center"/>
          </w:tcPr>
          <w:p w:rsidR="00DD57F5" w:rsidRDefault="009A014D">
            <w:pPr>
              <w:jc w:val="center"/>
            </w:pPr>
            <w:r>
              <w:t>000937</w:t>
            </w:r>
          </w:p>
        </w:tc>
        <w:tc>
          <w:tcPr>
            <w:tcW w:w="1980" w:type="dxa"/>
            <w:vAlign w:val="center"/>
          </w:tcPr>
          <w:p w:rsidR="00DD57F5" w:rsidRDefault="009A014D">
            <w:pPr>
              <w:jc w:val="center"/>
            </w:pPr>
            <w:r>
              <w:t>冀中能源</w:t>
            </w:r>
          </w:p>
        </w:tc>
        <w:tc>
          <w:tcPr>
            <w:tcW w:w="2880" w:type="dxa"/>
            <w:vAlign w:val="center"/>
          </w:tcPr>
          <w:p w:rsidR="00DD57F5" w:rsidRDefault="009A014D">
            <w:pPr>
              <w:jc w:val="right"/>
            </w:pPr>
            <w:r>
              <w:t>4,451,563.54</w:t>
            </w:r>
          </w:p>
        </w:tc>
        <w:tc>
          <w:tcPr>
            <w:tcW w:w="1620" w:type="dxa"/>
            <w:vAlign w:val="center"/>
          </w:tcPr>
          <w:p w:rsidR="00DD57F5" w:rsidRDefault="009A014D">
            <w:pPr>
              <w:jc w:val="right"/>
            </w:pPr>
            <w:r>
              <w:t>2.16</w:t>
            </w:r>
          </w:p>
        </w:tc>
      </w:tr>
      <w:tr w:rsidR="00DD57F5">
        <w:tc>
          <w:tcPr>
            <w:tcW w:w="870" w:type="dxa"/>
            <w:vAlign w:val="center"/>
          </w:tcPr>
          <w:p w:rsidR="00DD57F5" w:rsidRDefault="009A014D">
            <w:pPr>
              <w:jc w:val="center"/>
            </w:pPr>
            <w:r>
              <w:t>21</w:t>
            </w:r>
          </w:p>
        </w:tc>
        <w:tc>
          <w:tcPr>
            <w:tcW w:w="1650" w:type="dxa"/>
            <w:vAlign w:val="center"/>
          </w:tcPr>
          <w:p w:rsidR="00DD57F5" w:rsidRDefault="009A014D">
            <w:pPr>
              <w:jc w:val="center"/>
            </w:pPr>
            <w:r>
              <w:t>600196</w:t>
            </w:r>
          </w:p>
        </w:tc>
        <w:tc>
          <w:tcPr>
            <w:tcW w:w="1980" w:type="dxa"/>
            <w:vAlign w:val="center"/>
          </w:tcPr>
          <w:p w:rsidR="00DD57F5" w:rsidRDefault="009A014D">
            <w:pPr>
              <w:jc w:val="center"/>
            </w:pPr>
            <w:r>
              <w:t>复星医药</w:t>
            </w:r>
          </w:p>
        </w:tc>
        <w:tc>
          <w:tcPr>
            <w:tcW w:w="2880" w:type="dxa"/>
            <w:vAlign w:val="center"/>
          </w:tcPr>
          <w:p w:rsidR="00DD57F5" w:rsidRDefault="009A014D">
            <w:pPr>
              <w:jc w:val="right"/>
            </w:pPr>
            <w:r>
              <w:t>4,290,375.00</w:t>
            </w:r>
          </w:p>
        </w:tc>
        <w:tc>
          <w:tcPr>
            <w:tcW w:w="1620" w:type="dxa"/>
            <w:vAlign w:val="center"/>
          </w:tcPr>
          <w:p w:rsidR="00DD57F5" w:rsidRDefault="009A014D">
            <w:pPr>
              <w:jc w:val="right"/>
            </w:pPr>
            <w:r>
              <w:t>2.08</w:t>
            </w:r>
          </w:p>
        </w:tc>
      </w:tr>
      <w:tr w:rsidR="00DD57F5">
        <w:tc>
          <w:tcPr>
            <w:tcW w:w="870" w:type="dxa"/>
            <w:vAlign w:val="center"/>
          </w:tcPr>
          <w:p w:rsidR="00DD57F5" w:rsidRDefault="009A014D">
            <w:pPr>
              <w:jc w:val="center"/>
            </w:pPr>
            <w:r>
              <w:t>22</w:t>
            </w:r>
          </w:p>
        </w:tc>
        <w:tc>
          <w:tcPr>
            <w:tcW w:w="1650" w:type="dxa"/>
            <w:vAlign w:val="center"/>
          </w:tcPr>
          <w:p w:rsidR="00DD57F5" w:rsidRDefault="009A014D">
            <w:pPr>
              <w:jc w:val="center"/>
            </w:pPr>
            <w:r>
              <w:t>600693</w:t>
            </w:r>
          </w:p>
        </w:tc>
        <w:tc>
          <w:tcPr>
            <w:tcW w:w="1980" w:type="dxa"/>
            <w:vAlign w:val="center"/>
          </w:tcPr>
          <w:p w:rsidR="00DD57F5" w:rsidRDefault="009A014D">
            <w:pPr>
              <w:jc w:val="center"/>
            </w:pPr>
            <w:r>
              <w:t>东百集团</w:t>
            </w:r>
          </w:p>
        </w:tc>
        <w:tc>
          <w:tcPr>
            <w:tcW w:w="2880" w:type="dxa"/>
            <w:vAlign w:val="center"/>
          </w:tcPr>
          <w:p w:rsidR="00DD57F5" w:rsidRDefault="009A014D">
            <w:pPr>
              <w:jc w:val="right"/>
            </w:pPr>
            <w:r>
              <w:t>4,245,461.47</w:t>
            </w:r>
          </w:p>
        </w:tc>
        <w:tc>
          <w:tcPr>
            <w:tcW w:w="1620" w:type="dxa"/>
            <w:vAlign w:val="center"/>
          </w:tcPr>
          <w:p w:rsidR="00DD57F5" w:rsidRDefault="009A014D">
            <w:pPr>
              <w:jc w:val="right"/>
            </w:pPr>
            <w:r>
              <w:t>2.06</w:t>
            </w:r>
          </w:p>
        </w:tc>
      </w:tr>
      <w:tr w:rsidR="00DD57F5">
        <w:tc>
          <w:tcPr>
            <w:tcW w:w="870" w:type="dxa"/>
            <w:vAlign w:val="center"/>
          </w:tcPr>
          <w:p w:rsidR="00DD57F5" w:rsidRDefault="009A014D">
            <w:pPr>
              <w:jc w:val="center"/>
            </w:pPr>
            <w:r>
              <w:t>23</w:t>
            </w:r>
          </w:p>
        </w:tc>
        <w:tc>
          <w:tcPr>
            <w:tcW w:w="1650" w:type="dxa"/>
            <w:vAlign w:val="center"/>
          </w:tcPr>
          <w:p w:rsidR="00DD57F5" w:rsidRDefault="009A014D">
            <w:pPr>
              <w:jc w:val="center"/>
            </w:pPr>
            <w:r>
              <w:t>600256</w:t>
            </w:r>
          </w:p>
        </w:tc>
        <w:tc>
          <w:tcPr>
            <w:tcW w:w="1980" w:type="dxa"/>
            <w:vAlign w:val="center"/>
          </w:tcPr>
          <w:p w:rsidR="00DD57F5" w:rsidRDefault="009A014D">
            <w:pPr>
              <w:jc w:val="center"/>
            </w:pPr>
            <w:proofErr w:type="gramStart"/>
            <w:r>
              <w:t>广汇能源</w:t>
            </w:r>
            <w:proofErr w:type="gramEnd"/>
          </w:p>
        </w:tc>
        <w:tc>
          <w:tcPr>
            <w:tcW w:w="2880" w:type="dxa"/>
            <w:vAlign w:val="center"/>
          </w:tcPr>
          <w:p w:rsidR="00DD57F5" w:rsidRDefault="009A014D">
            <w:pPr>
              <w:jc w:val="right"/>
            </w:pPr>
            <w:r>
              <w:t>4,151,274.00</w:t>
            </w:r>
          </w:p>
        </w:tc>
        <w:tc>
          <w:tcPr>
            <w:tcW w:w="1620" w:type="dxa"/>
            <w:vAlign w:val="center"/>
          </w:tcPr>
          <w:p w:rsidR="00DD57F5" w:rsidRDefault="009A014D">
            <w:pPr>
              <w:jc w:val="right"/>
            </w:pPr>
            <w:r>
              <w:t>2.02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193,231,769.51</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243,586,078.78</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9" w:name="_Toc234814104"/>
      <w:bookmarkStart w:id="70"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69"/>
      <w:bookmarkEnd w:id="70"/>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3,991,200.00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5.00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3,991,200.00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5.00</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proofErr w:type="gramStart"/>
            <w:r w:rsidR="000C0A18" w:rsidRPr="00C234F0">
              <w:rPr>
                <w:rFonts w:hint="eastAsia"/>
                <w:color w:val="000000"/>
                <w:sz w:val="24"/>
              </w:rPr>
              <w:t>券</w:t>
            </w:r>
            <w:proofErr w:type="gramEnd"/>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132,900.00</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0.17</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4,124,100.00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5.17</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1" w:name="_Toc361324884"/>
      <w:r w:rsidRPr="00245C29">
        <w:rPr>
          <w:rFonts w:ascii="Times New Roman" w:hAnsi="Times New Roman"/>
          <w:kern w:val="0"/>
          <w:szCs w:val="24"/>
        </w:rPr>
        <w:t>8.6</w:t>
      </w:r>
      <w:bookmarkStart w:id="72"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1"/>
      <w:bookmarkEnd w:id="72"/>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DD57F5">
        <w:tc>
          <w:tcPr>
            <w:tcW w:w="1499" w:type="dxa"/>
            <w:vAlign w:val="center"/>
          </w:tcPr>
          <w:p w:rsidR="00DD57F5" w:rsidRDefault="009A014D">
            <w:pPr>
              <w:jc w:val="center"/>
            </w:pPr>
            <w:r>
              <w:rPr>
                <w:color w:val="000000"/>
                <w:sz w:val="24"/>
              </w:rPr>
              <w:t>1</w:t>
            </w:r>
          </w:p>
        </w:tc>
        <w:tc>
          <w:tcPr>
            <w:tcW w:w="1499" w:type="dxa"/>
            <w:vAlign w:val="center"/>
          </w:tcPr>
          <w:p w:rsidR="00DD57F5" w:rsidRDefault="009A014D">
            <w:pPr>
              <w:jc w:val="center"/>
            </w:pPr>
            <w:r>
              <w:rPr>
                <w:color w:val="000000"/>
                <w:sz w:val="24"/>
              </w:rPr>
              <w:t>108601</w:t>
            </w:r>
          </w:p>
        </w:tc>
        <w:tc>
          <w:tcPr>
            <w:tcW w:w="1500" w:type="dxa"/>
            <w:vAlign w:val="center"/>
          </w:tcPr>
          <w:p w:rsidR="00DD57F5" w:rsidRDefault="009A014D">
            <w:pPr>
              <w:jc w:val="center"/>
            </w:pPr>
            <w:r>
              <w:rPr>
                <w:color w:val="000000"/>
                <w:sz w:val="24"/>
              </w:rPr>
              <w:t>国开</w:t>
            </w:r>
            <w:r>
              <w:rPr>
                <w:color w:val="000000"/>
                <w:sz w:val="24"/>
              </w:rPr>
              <w:t>1703</w:t>
            </w:r>
          </w:p>
        </w:tc>
        <w:tc>
          <w:tcPr>
            <w:tcW w:w="1500" w:type="dxa"/>
            <w:vAlign w:val="center"/>
          </w:tcPr>
          <w:p w:rsidR="00DD57F5" w:rsidRDefault="009A014D">
            <w:pPr>
              <w:jc w:val="right"/>
            </w:pPr>
            <w:r>
              <w:rPr>
                <w:color w:val="000000"/>
                <w:sz w:val="24"/>
              </w:rPr>
              <w:t>40,000</w:t>
            </w:r>
          </w:p>
        </w:tc>
        <w:tc>
          <w:tcPr>
            <w:tcW w:w="1500" w:type="dxa"/>
            <w:vAlign w:val="center"/>
          </w:tcPr>
          <w:p w:rsidR="00DD57F5" w:rsidRDefault="009A014D">
            <w:pPr>
              <w:jc w:val="right"/>
            </w:pPr>
            <w:r>
              <w:rPr>
                <w:color w:val="000000"/>
                <w:sz w:val="24"/>
              </w:rPr>
              <w:t>3,991,200.00</w:t>
            </w:r>
          </w:p>
        </w:tc>
        <w:tc>
          <w:tcPr>
            <w:tcW w:w="1500" w:type="dxa"/>
            <w:vAlign w:val="center"/>
          </w:tcPr>
          <w:p w:rsidR="00DD57F5" w:rsidRDefault="009A014D">
            <w:pPr>
              <w:jc w:val="right"/>
            </w:pPr>
            <w:r>
              <w:rPr>
                <w:color w:val="000000"/>
                <w:sz w:val="24"/>
              </w:rPr>
              <w:t>5.00</w:t>
            </w:r>
          </w:p>
        </w:tc>
      </w:tr>
      <w:tr w:rsidR="00DD57F5">
        <w:tc>
          <w:tcPr>
            <w:tcW w:w="1499" w:type="dxa"/>
            <w:vAlign w:val="center"/>
          </w:tcPr>
          <w:p w:rsidR="00DD57F5" w:rsidRDefault="009A014D">
            <w:pPr>
              <w:jc w:val="center"/>
            </w:pPr>
            <w:r>
              <w:rPr>
                <w:color w:val="000000"/>
                <w:sz w:val="24"/>
              </w:rPr>
              <w:t>2</w:t>
            </w:r>
          </w:p>
        </w:tc>
        <w:tc>
          <w:tcPr>
            <w:tcW w:w="1499" w:type="dxa"/>
            <w:vAlign w:val="center"/>
          </w:tcPr>
          <w:p w:rsidR="00DD57F5" w:rsidRDefault="009A014D">
            <w:pPr>
              <w:jc w:val="center"/>
            </w:pPr>
            <w:r>
              <w:rPr>
                <w:color w:val="000000"/>
                <w:sz w:val="24"/>
              </w:rPr>
              <w:t>128029</w:t>
            </w:r>
          </w:p>
        </w:tc>
        <w:tc>
          <w:tcPr>
            <w:tcW w:w="1500" w:type="dxa"/>
            <w:vAlign w:val="center"/>
          </w:tcPr>
          <w:p w:rsidR="00DD57F5" w:rsidRDefault="009A014D">
            <w:pPr>
              <w:jc w:val="center"/>
            </w:pPr>
            <w:r>
              <w:rPr>
                <w:color w:val="000000"/>
                <w:sz w:val="24"/>
              </w:rPr>
              <w:t>太阳转债</w:t>
            </w:r>
          </w:p>
        </w:tc>
        <w:tc>
          <w:tcPr>
            <w:tcW w:w="1500" w:type="dxa"/>
            <w:vAlign w:val="center"/>
          </w:tcPr>
          <w:p w:rsidR="00DD57F5" w:rsidRDefault="009A014D">
            <w:pPr>
              <w:jc w:val="right"/>
            </w:pPr>
            <w:r>
              <w:rPr>
                <w:color w:val="000000"/>
                <w:sz w:val="24"/>
              </w:rPr>
              <w:t>1,329</w:t>
            </w:r>
          </w:p>
        </w:tc>
        <w:tc>
          <w:tcPr>
            <w:tcW w:w="1500" w:type="dxa"/>
            <w:vAlign w:val="center"/>
          </w:tcPr>
          <w:p w:rsidR="00DD57F5" w:rsidRDefault="009A014D">
            <w:pPr>
              <w:jc w:val="right"/>
            </w:pPr>
            <w:r>
              <w:rPr>
                <w:color w:val="000000"/>
                <w:sz w:val="24"/>
              </w:rPr>
              <w:t>132,900.00</w:t>
            </w:r>
          </w:p>
        </w:tc>
        <w:tc>
          <w:tcPr>
            <w:tcW w:w="1500" w:type="dxa"/>
            <w:vAlign w:val="center"/>
          </w:tcPr>
          <w:p w:rsidR="00DD57F5" w:rsidRDefault="009A014D">
            <w:pPr>
              <w:jc w:val="right"/>
            </w:pPr>
            <w:r>
              <w:rPr>
                <w:color w:val="000000"/>
                <w:sz w:val="24"/>
              </w:rPr>
              <w:t>0.17</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3"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3"/>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4"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4"/>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5"/>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26,760.06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lastRenderedPageBreak/>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98,684.30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128,992.26</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254,436.62</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proofErr w:type="gramStart"/>
      <w:r w:rsidRPr="00245C29">
        <w:rPr>
          <w:rFonts w:ascii="Times New Roman" w:hAnsi="Times New Roman" w:hint="eastAsia"/>
          <w:kern w:val="0"/>
          <w:szCs w:val="24"/>
        </w:rPr>
        <w:t>期末前</w:t>
      </w:r>
      <w:proofErr w:type="gramEnd"/>
      <w:r w:rsidRPr="00245C29">
        <w:rPr>
          <w:rFonts w:ascii="Times New Roman" w:hAnsi="Times New Roman" w:hint="eastAsia"/>
          <w:kern w:val="0"/>
          <w:szCs w:val="24"/>
        </w:rPr>
        <w:t>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w:t>
      </w:r>
      <w:proofErr w:type="gramStart"/>
      <w:r w:rsidRPr="00273FD9">
        <w:rPr>
          <w:kern w:val="0"/>
          <w:sz w:val="24"/>
        </w:rPr>
        <w:t>期末前</w:t>
      </w:r>
      <w:proofErr w:type="gramEnd"/>
      <w:r w:rsidRPr="00273FD9">
        <w:rPr>
          <w:kern w:val="0"/>
          <w:sz w:val="24"/>
        </w:rPr>
        <w:t>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1320FD">
      <w:pPr>
        <w:pStyle w:val="1"/>
        <w:keepNext/>
        <w:keepLines/>
        <w:widowControl w:val="0"/>
        <w:spacing w:beforeLines="100" w:before="312" w:afterLines="100" w:after="312" w:line="288" w:lineRule="auto"/>
        <w:jc w:val="center"/>
        <w:rPr>
          <w:b/>
          <w:color w:val="000000"/>
          <w:szCs w:val="24"/>
        </w:rPr>
      </w:pPr>
      <w:bookmarkStart w:id="76" w:name="_Toc225500050"/>
      <w:bookmarkStart w:id="77"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6"/>
      <w:bookmarkEnd w:id="77"/>
    </w:p>
    <w:p w:rsidR="001A59F9" w:rsidRPr="00245C29" w:rsidRDefault="001A59F9" w:rsidP="00245C29">
      <w:pPr>
        <w:pStyle w:val="20"/>
        <w:spacing w:before="29" w:after="0" w:line="288" w:lineRule="auto"/>
        <w:rPr>
          <w:rFonts w:ascii="Times New Roman" w:hAnsi="Times New Roman"/>
          <w:kern w:val="0"/>
          <w:szCs w:val="24"/>
        </w:rPr>
      </w:pPr>
      <w:bookmarkStart w:id="78" w:name="_Toc225500051"/>
      <w:bookmarkStart w:id="79"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8"/>
      <w:bookmarkEnd w:id="79"/>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912B5C" w:rsidRPr="004B25B0" w:rsidTr="00912B5C">
        <w:tc>
          <w:tcPr>
            <w:tcW w:w="964" w:type="pct"/>
            <w:vMerge w:val="restart"/>
            <w:tcBorders>
              <w:top w:val="single" w:sz="8" w:space="0" w:color="000000"/>
              <w:left w:val="single" w:sz="8" w:space="0" w:color="000000"/>
              <w:right w:val="single" w:sz="8" w:space="0" w:color="000000"/>
            </w:tcBorders>
            <w:vAlign w:val="center"/>
          </w:tcPr>
          <w:p w:rsidR="00DD57F5" w:rsidRDefault="009A014D">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w:t>
            </w:r>
            <w:proofErr w:type="gramStart"/>
            <w:r w:rsidRPr="004B25B0">
              <w:rPr>
                <w:rFonts w:hint="eastAsia"/>
                <w:color w:val="000000"/>
                <w:szCs w:val="21"/>
              </w:rPr>
              <w:t>人结构</w:t>
            </w:r>
            <w:proofErr w:type="gramEnd"/>
          </w:p>
        </w:tc>
      </w:tr>
      <w:tr w:rsidR="00912B5C" w:rsidRPr="004B25B0" w:rsidTr="00912B5C">
        <w:tc>
          <w:tcPr>
            <w:tcW w:w="964" w:type="pct"/>
            <w:vMerge/>
            <w:tcBorders>
              <w:left w:val="single" w:sz="8" w:space="0" w:color="000000"/>
              <w:right w:val="single" w:sz="8" w:space="0" w:color="000000"/>
            </w:tcBorders>
          </w:tcPr>
          <w:p w:rsidR="00DD57F5" w:rsidRDefault="00DD57F5">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912B5C" w:rsidRPr="004B25B0" w:rsidTr="00912B5C">
        <w:tc>
          <w:tcPr>
            <w:tcW w:w="964" w:type="pct"/>
            <w:vMerge/>
            <w:tcBorders>
              <w:left w:val="single" w:sz="8" w:space="0" w:color="000000"/>
              <w:bottom w:val="single" w:sz="8" w:space="0" w:color="000000"/>
              <w:right w:val="single" w:sz="8" w:space="0" w:color="000000"/>
            </w:tcBorders>
          </w:tcPr>
          <w:p w:rsidR="00DD57F5" w:rsidRDefault="00DD57F5">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912B5C" w:rsidRPr="004B25B0" w:rsidTr="00912B5C">
        <w:tc>
          <w:tcPr>
            <w:tcW w:w="964" w:type="pct"/>
            <w:tcBorders>
              <w:top w:val="single" w:sz="8" w:space="0" w:color="000000"/>
              <w:left w:val="single" w:sz="8" w:space="0" w:color="000000"/>
              <w:bottom w:val="single" w:sz="8" w:space="0" w:color="000000"/>
              <w:right w:val="single" w:sz="8" w:space="0" w:color="000000"/>
            </w:tcBorders>
            <w:vAlign w:val="center"/>
          </w:tcPr>
          <w:p w:rsidR="00DD57F5" w:rsidRDefault="009A014D">
            <w:pPr>
              <w:jc w:val="center"/>
            </w:pPr>
            <w:r>
              <w:rPr>
                <w:bCs/>
                <w:color w:val="000000"/>
                <w:szCs w:val="21"/>
              </w:rPr>
              <w:t>3,239</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26,503.00</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15,322.65</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0.02%</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85,827,887.72</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99.98%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0"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109,161.32</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0.13%</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lastRenderedPageBreak/>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w:t>
            </w:r>
            <w:proofErr w:type="gramStart"/>
            <w:r w:rsidRPr="00B41E3D">
              <w:rPr>
                <w:rFonts w:hint="eastAsia"/>
                <w:color w:val="000000"/>
                <w:sz w:val="24"/>
              </w:rPr>
              <w:t>基金基金</w:t>
            </w:r>
            <w:proofErr w:type="gramEnd"/>
            <w:r w:rsidRPr="00B41E3D">
              <w:rPr>
                <w:rFonts w:hint="eastAsia"/>
                <w:color w:val="000000"/>
                <w:sz w:val="24"/>
              </w:rPr>
              <w:t>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1" w:name="_Toc225500053"/>
      <w:bookmarkStart w:id="82"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1"/>
      <w:bookmarkEnd w:id="82"/>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5</w:t>
            </w:r>
            <w:r w:rsidR="00146153" w:rsidRPr="00300454">
              <w:rPr>
                <w:sz w:val="24"/>
              </w:rPr>
              <w:t>月</w:t>
            </w:r>
            <w:r w:rsidR="00146153" w:rsidRPr="00300454">
              <w:rPr>
                <w:sz w:val="24"/>
              </w:rPr>
              <w:t>5</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580,877,371.05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w:t>
            </w:r>
            <w:proofErr w:type="gramStart"/>
            <w:r w:rsidRPr="00300454">
              <w:rPr>
                <w:rFonts w:hint="eastAsia"/>
                <w:sz w:val="24"/>
              </w:rPr>
              <w:t>初基金</w:t>
            </w:r>
            <w:proofErr w:type="gramEnd"/>
            <w:r w:rsidRPr="00300454">
              <w:rPr>
                <w:rFonts w:hint="eastAsia"/>
                <w:sz w:val="24"/>
              </w:rPr>
              <w:t>份额总额</w:t>
            </w:r>
          </w:p>
        </w:tc>
        <w:tc>
          <w:tcPr>
            <w:tcW w:w="1889" w:type="pct"/>
          </w:tcPr>
          <w:p w:rsidR="001A59F9" w:rsidRPr="00300454" w:rsidRDefault="001A59F9" w:rsidP="00300454">
            <w:pPr>
              <w:spacing w:before="29" w:line="288" w:lineRule="auto"/>
              <w:jc w:val="right"/>
              <w:rPr>
                <w:sz w:val="24"/>
              </w:rPr>
            </w:pPr>
            <w:r w:rsidRPr="00300454">
              <w:rPr>
                <w:sz w:val="24"/>
              </w:rPr>
              <w:t>196,606,830.78</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总申购份额</w:t>
            </w:r>
          </w:p>
        </w:tc>
        <w:tc>
          <w:tcPr>
            <w:tcW w:w="1889" w:type="pct"/>
          </w:tcPr>
          <w:p w:rsidR="001A59F9" w:rsidRPr="00300454" w:rsidRDefault="001A59F9" w:rsidP="00300454">
            <w:pPr>
              <w:spacing w:before="29" w:line="288" w:lineRule="auto"/>
              <w:jc w:val="right"/>
              <w:rPr>
                <w:sz w:val="24"/>
              </w:rPr>
            </w:pPr>
            <w:r w:rsidRPr="00300454">
              <w:rPr>
                <w:sz w:val="24"/>
              </w:rPr>
              <w:t>31,219,975.00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w:t>
            </w:r>
            <w:proofErr w:type="gramStart"/>
            <w:r w:rsidR="00B94AF7" w:rsidRPr="00300454">
              <w:rPr>
                <w:sz w:val="24"/>
              </w:rPr>
              <w:t>期</w:t>
            </w:r>
            <w:r w:rsidRPr="00300454">
              <w:rPr>
                <w:rFonts w:hint="eastAsia"/>
                <w:sz w:val="24"/>
              </w:rPr>
              <w:t>基金</w:t>
            </w:r>
            <w:proofErr w:type="gramEnd"/>
            <w:r w:rsidRPr="00300454">
              <w:rPr>
                <w:rFonts w:hint="eastAsia"/>
                <w:sz w:val="24"/>
              </w:rPr>
              <w:t>总赎回份额</w:t>
            </w:r>
          </w:p>
        </w:tc>
        <w:tc>
          <w:tcPr>
            <w:tcW w:w="1889" w:type="pct"/>
          </w:tcPr>
          <w:p w:rsidR="001A59F9" w:rsidRPr="00300454" w:rsidRDefault="001A59F9" w:rsidP="00300454">
            <w:pPr>
              <w:spacing w:before="29" w:line="288" w:lineRule="auto"/>
              <w:jc w:val="right"/>
              <w:rPr>
                <w:sz w:val="24"/>
              </w:rPr>
            </w:pPr>
            <w:r w:rsidRPr="00300454">
              <w:rPr>
                <w:sz w:val="24"/>
              </w:rPr>
              <w:t>141,983,595.41</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w:t>
            </w:r>
            <w:proofErr w:type="gramStart"/>
            <w:r w:rsidRPr="00300454">
              <w:rPr>
                <w:sz w:val="24"/>
              </w:rPr>
              <w:t>期</w:t>
            </w:r>
            <w:r w:rsidR="001A59F9" w:rsidRPr="00300454">
              <w:rPr>
                <w:rFonts w:hint="eastAsia"/>
                <w:sz w:val="24"/>
              </w:rPr>
              <w:t>基金</w:t>
            </w:r>
            <w:proofErr w:type="gramEnd"/>
            <w:r w:rsidR="001A59F9" w:rsidRPr="00300454">
              <w:rPr>
                <w:rFonts w:hint="eastAsia"/>
                <w:sz w:val="24"/>
              </w:rPr>
              <w:t>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85,843,210.37</w:t>
            </w:r>
          </w:p>
        </w:tc>
      </w:tr>
    </w:tbl>
    <w:p w:rsidR="00DD57F5" w:rsidRDefault="009A014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1320FD">
      <w:pPr>
        <w:pStyle w:val="1"/>
        <w:keepNext/>
        <w:keepLines/>
        <w:widowControl w:val="0"/>
        <w:spacing w:beforeLines="100" w:before="312" w:afterLines="100" w:after="312" w:line="288" w:lineRule="auto"/>
        <w:jc w:val="center"/>
        <w:rPr>
          <w:b/>
          <w:bCs/>
          <w:szCs w:val="24"/>
          <w:lang w:val="en-US"/>
        </w:rPr>
      </w:pPr>
      <w:bookmarkStart w:id="83" w:name="_Toc225500054"/>
      <w:bookmarkStart w:id="84"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3"/>
      <w:bookmarkEnd w:id="84"/>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5"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5"/>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6"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6"/>
    </w:p>
    <w:p w:rsidR="00DD57F5" w:rsidRDefault="009A014D">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7"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7"/>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8"/>
      <w:r w:rsidRPr="00245C29">
        <w:rPr>
          <w:rFonts w:ascii="Times New Roman" w:hAnsi="Times New Roman"/>
          <w:kern w:val="0"/>
          <w:szCs w:val="24"/>
        </w:rPr>
        <w:t>11.5</w:t>
      </w:r>
      <w:bookmarkEnd w:id="89"/>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0"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特殊普通合伙），本期审计费为</w:t>
      </w:r>
      <w:r w:rsidRPr="00700C00">
        <w:rPr>
          <w:color w:val="000000"/>
          <w:sz w:val="24"/>
        </w:rPr>
        <w:t>50,000.00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1" w:name="_Toc361324899"/>
      <w:bookmarkEnd w:id="90"/>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1"/>
    </w:p>
    <w:p w:rsidR="00DD57F5" w:rsidRDefault="009A014D">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DD57F5" w:rsidRDefault="009A014D">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DD57F5" w:rsidRDefault="009A014D">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2"/>
    </w:p>
    <w:p w:rsidR="001A59F9" w:rsidRPr="00245C29" w:rsidRDefault="001A59F9" w:rsidP="00245C29">
      <w:pPr>
        <w:pStyle w:val="20"/>
        <w:spacing w:before="29" w:after="0" w:line="288" w:lineRule="auto"/>
        <w:rPr>
          <w:rFonts w:ascii="Times New Roman" w:hAnsi="Times New Roman"/>
          <w:kern w:val="0"/>
          <w:szCs w:val="24"/>
        </w:rPr>
      </w:pPr>
      <w:bookmarkStart w:id="93"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4"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DD57F5">
        <w:tc>
          <w:tcPr>
            <w:tcW w:w="1559" w:type="dxa"/>
            <w:vAlign w:val="center"/>
          </w:tcPr>
          <w:p w:rsidR="00DD57F5" w:rsidRDefault="009A014D">
            <w:pPr>
              <w:jc w:val="left"/>
            </w:pPr>
            <w:r>
              <w:rPr>
                <w:color w:val="000000"/>
                <w:szCs w:val="21"/>
              </w:rPr>
              <w:t>长江证券股份有限公司</w:t>
            </w:r>
          </w:p>
        </w:tc>
        <w:tc>
          <w:tcPr>
            <w:tcW w:w="779" w:type="dxa"/>
            <w:vAlign w:val="center"/>
          </w:tcPr>
          <w:p w:rsidR="00DD57F5" w:rsidRDefault="009A014D">
            <w:pPr>
              <w:jc w:val="right"/>
            </w:pPr>
            <w:r>
              <w:rPr>
                <w:color w:val="000000"/>
                <w:szCs w:val="21"/>
              </w:rPr>
              <w:t>1</w:t>
            </w:r>
          </w:p>
        </w:tc>
        <w:tc>
          <w:tcPr>
            <w:tcW w:w="1800" w:type="dxa"/>
            <w:vAlign w:val="center"/>
          </w:tcPr>
          <w:p w:rsidR="00DD57F5" w:rsidRDefault="009A014D">
            <w:pPr>
              <w:jc w:val="right"/>
            </w:pPr>
            <w:r>
              <w:rPr>
                <w:color w:val="000000"/>
                <w:szCs w:val="21"/>
              </w:rPr>
              <w:t>91,583,910.19</w:t>
            </w:r>
          </w:p>
        </w:tc>
        <w:tc>
          <w:tcPr>
            <w:tcW w:w="1080" w:type="dxa"/>
            <w:vAlign w:val="center"/>
          </w:tcPr>
          <w:p w:rsidR="00DD57F5" w:rsidRDefault="009A014D">
            <w:pPr>
              <w:jc w:val="right"/>
            </w:pPr>
            <w:r>
              <w:rPr>
                <w:color w:val="000000"/>
                <w:szCs w:val="21"/>
              </w:rPr>
              <w:t>21.08%</w:t>
            </w:r>
          </w:p>
        </w:tc>
        <w:tc>
          <w:tcPr>
            <w:tcW w:w="1620" w:type="dxa"/>
            <w:vAlign w:val="center"/>
          </w:tcPr>
          <w:p w:rsidR="00DD57F5" w:rsidRDefault="009A014D">
            <w:pPr>
              <w:jc w:val="right"/>
            </w:pPr>
            <w:r>
              <w:rPr>
                <w:color w:val="000000"/>
                <w:szCs w:val="21"/>
              </w:rPr>
              <w:t>85,291.82</w:t>
            </w:r>
          </w:p>
        </w:tc>
        <w:tc>
          <w:tcPr>
            <w:tcW w:w="1080" w:type="dxa"/>
            <w:vAlign w:val="center"/>
          </w:tcPr>
          <w:p w:rsidR="00DD57F5" w:rsidRDefault="009A014D">
            <w:pPr>
              <w:jc w:val="right"/>
            </w:pPr>
            <w:r>
              <w:rPr>
                <w:color w:val="000000"/>
                <w:szCs w:val="21"/>
              </w:rPr>
              <w:t>21.08%</w:t>
            </w:r>
          </w:p>
        </w:tc>
        <w:tc>
          <w:tcPr>
            <w:tcW w:w="1080" w:type="dxa"/>
            <w:vAlign w:val="center"/>
          </w:tcPr>
          <w:p w:rsidR="00DD57F5" w:rsidRDefault="009A014D">
            <w:pPr>
              <w:jc w:val="left"/>
            </w:pPr>
            <w:r>
              <w:rPr>
                <w:color w:val="000000"/>
                <w:szCs w:val="21"/>
              </w:rPr>
              <w:t>-</w:t>
            </w:r>
          </w:p>
        </w:tc>
      </w:tr>
      <w:tr w:rsidR="00DD57F5">
        <w:tc>
          <w:tcPr>
            <w:tcW w:w="1559" w:type="dxa"/>
            <w:vAlign w:val="center"/>
          </w:tcPr>
          <w:p w:rsidR="00DD57F5" w:rsidRDefault="009A014D">
            <w:pPr>
              <w:jc w:val="left"/>
            </w:pPr>
            <w:r>
              <w:rPr>
                <w:color w:val="000000"/>
                <w:szCs w:val="21"/>
              </w:rPr>
              <w:t>瑞银证券有限责任公司</w:t>
            </w:r>
          </w:p>
        </w:tc>
        <w:tc>
          <w:tcPr>
            <w:tcW w:w="779" w:type="dxa"/>
            <w:vAlign w:val="center"/>
          </w:tcPr>
          <w:p w:rsidR="00DD57F5" w:rsidRDefault="009A014D">
            <w:pPr>
              <w:jc w:val="right"/>
            </w:pPr>
            <w:r>
              <w:rPr>
                <w:color w:val="000000"/>
                <w:szCs w:val="21"/>
              </w:rPr>
              <w:t>1</w:t>
            </w:r>
          </w:p>
        </w:tc>
        <w:tc>
          <w:tcPr>
            <w:tcW w:w="1800" w:type="dxa"/>
            <w:vAlign w:val="center"/>
          </w:tcPr>
          <w:p w:rsidR="00DD57F5" w:rsidRDefault="009A014D">
            <w:pPr>
              <w:jc w:val="right"/>
            </w:pPr>
            <w:r>
              <w:rPr>
                <w:color w:val="000000"/>
                <w:szCs w:val="21"/>
              </w:rPr>
              <w:t>71,076,315.77</w:t>
            </w:r>
          </w:p>
        </w:tc>
        <w:tc>
          <w:tcPr>
            <w:tcW w:w="1080" w:type="dxa"/>
            <w:vAlign w:val="center"/>
          </w:tcPr>
          <w:p w:rsidR="00DD57F5" w:rsidRDefault="009A014D">
            <w:pPr>
              <w:jc w:val="right"/>
            </w:pPr>
            <w:r>
              <w:rPr>
                <w:color w:val="000000"/>
                <w:szCs w:val="21"/>
              </w:rPr>
              <w:t>16.36%</w:t>
            </w:r>
          </w:p>
        </w:tc>
        <w:tc>
          <w:tcPr>
            <w:tcW w:w="1620" w:type="dxa"/>
            <w:vAlign w:val="center"/>
          </w:tcPr>
          <w:p w:rsidR="00DD57F5" w:rsidRDefault="009A014D">
            <w:pPr>
              <w:jc w:val="right"/>
            </w:pPr>
            <w:r>
              <w:rPr>
                <w:color w:val="000000"/>
                <w:szCs w:val="21"/>
              </w:rPr>
              <w:t>66,193.54</w:t>
            </w:r>
          </w:p>
        </w:tc>
        <w:tc>
          <w:tcPr>
            <w:tcW w:w="1080" w:type="dxa"/>
            <w:vAlign w:val="center"/>
          </w:tcPr>
          <w:p w:rsidR="00DD57F5" w:rsidRDefault="009A014D">
            <w:pPr>
              <w:jc w:val="right"/>
            </w:pPr>
            <w:r>
              <w:rPr>
                <w:color w:val="000000"/>
                <w:szCs w:val="21"/>
              </w:rPr>
              <w:t>16.36%</w:t>
            </w:r>
          </w:p>
        </w:tc>
        <w:tc>
          <w:tcPr>
            <w:tcW w:w="1080" w:type="dxa"/>
            <w:vAlign w:val="center"/>
          </w:tcPr>
          <w:p w:rsidR="00DD57F5" w:rsidRDefault="009A014D">
            <w:pPr>
              <w:jc w:val="left"/>
            </w:pPr>
            <w:r>
              <w:rPr>
                <w:color w:val="000000"/>
                <w:szCs w:val="21"/>
              </w:rPr>
              <w:t>-</w:t>
            </w:r>
          </w:p>
        </w:tc>
      </w:tr>
      <w:tr w:rsidR="00DD57F5">
        <w:tc>
          <w:tcPr>
            <w:tcW w:w="1559" w:type="dxa"/>
            <w:vAlign w:val="center"/>
          </w:tcPr>
          <w:p w:rsidR="00DD57F5" w:rsidRDefault="009A014D">
            <w:pPr>
              <w:jc w:val="left"/>
            </w:pPr>
            <w:r>
              <w:rPr>
                <w:color w:val="000000"/>
                <w:szCs w:val="21"/>
              </w:rPr>
              <w:t>华创证券有限责任公司</w:t>
            </w:r>
          </w:p>
        </w:tc>
        <w:tc>
          <w:tcPr>
            <w:tcW w:w="779" w:type="dxa"/>
            <w:vAlign w:val="center"/>
          </w:tcPr>
          <w:p w:rsidR="00DD57F5" w:rsidRDefault="009A014D">
            <w:pPr>
              <w:jc w:val="right"/>
            </w:pPr>
            <w:r>
              <w:rPr>
                <w:color w:val="000000"/>
                <w:szCs w:val="21"/>
              </w:rPr>
              <w:t>3</w:t>
            </w:r>
          </w:p>
        </w:tc>
        <w:tc>
          <w:tcPr>
            <w:tcW w:w="1800" w:type="dxa"/>
            <w:vAlign w:val="center"/>
          </w:tcPr>
          <w:p w:rsidR="00DD57F5" w:rsidRDefault="009A014D">
            <w:pPr>
              <w:jc w:val="right"/>
            </w:pPr>
            <w:r>
              <w:rPr>
                <w:color w:val="000000"/>
                <w:szCs w:val="21"/>
              </w:rPr>
              <w:t>70,663,682.98</w:t>
            </w:r>
          </w:p>
        </w:tc>
        <w:tc>
          <w:tcPr>
            <w:tcW w:w="1080" w:type="dxa"/>
            <w:vAlign w:val="center"/>
          </w:tcPr>
          <w:p w:rsidR="00DD57F5" w:rsidRDefault="009A014D">
            <w:pPr>
              <w:jc w:val="right"/>
            </w:pPr>
            <w:r>
              <w:rPr>
                <w:color w:val="000000"/>
                <w:szCs w:val="21"/>
              </w:rPr>
              <w:t>16.27%</w:t>
            </w:r>
          </w:p>
        </w:tc>
        <w:tc>
          <w:tcPr>
            <w:tcW w:w="1620" w:type="dxa"/>
            <w:vAlign w:val="center"/>
          </w:tcPr>
          <w:p w:rsidR="00DD57F5" w:rsidRDefault="009A014D">
            <w:pPr>
              <w:jc w:val="right"/>
            </w:pPr>
            <w:r>
              <w:rPr>
                <w:color w:val="000000"/>
                <w:szCs w:val="21"/>
              </w:rPr>
              <w:t>65,809.16</w:t>
            </w:r>
          </w:p>
        </w:tc>
        <w:tc>
          <w:tcPr>
            <w:tcW w:w="1080" w:type="dxa"/>
            <w:vAlign w:val="center"/>
          </w:tcPr>
          <w:p w:rsidR="00DD57F5" w:rsidRDefault="009A014D">
            <w:pPr>
              <w:jc w:val="right"/>
            </w:pPr>
            <w:r>
              <w:rPr>
                <w:color w:val="000000"/>
                <w:szCs w:val="21"/>
              </w:rPr>
              <w:t>16.27%</w:t>
            </w:r>
          </w:p>
        </w:tc>
        <w:tc>
          <w:tcPr>
            <w:tcW w:w="1080" w:type="dxa"/>
            <w:vAlign w:val="center"/>
          </w:tcPr>
          <w:p w:rsidR="00DD57F5" w:rsidRDefault="009A014D">
            <w:pPr>
              <w:jc w:val="left"/>
            </w:pPr>
            <w:r>
              <w:rPr>
                <w:color w:val="000000"/>
                <w:szCs w:val="21"/>
              </w:rPr>
              <w:t>-</w:t>
            </w:r>
          </w:p>
        </w:tc>
      </w:tr>
      <w:tr w:rsidR="00DD57F5">
        <w:tc>
          <w:tcPr>
            <w:tcW w:w="1559" w:type="dxa"/>
            <w:vAlign w:val="center"/>
          </w:tcPr>
          <w:p w:rsidR="00DD57F5" w:rsidRDefault="009A014D">
            <w:pPr>
              <w:jc w:val="left"/>
            </w:pPr>
            <w:r>
              <w:rPr>
                <w:color w:val="000000"/>
                <w:szCs w:val="21"/>
              </w:rPr>
              <w:t>东方证券股份有限公司</w:t>
            </w:r>
          </w:p>
        </w:tc>
        <w:tc>
          <w:tcPr>
            <w:tcW w:w="779" w:type="dxa"/>
            <w:vAlign w:val="center"/>
          </w:tcPr>
          <w:p w:rsidR="00DD57F5" w:rsidRDefault="009A014D">
            <w:pPr>
              <w:jc w:val="right"/>
            </w:pPr>
            <w:r>
              <w:rPr>
                <w:color w:val="000000"/>
                <w:szCs w:val="21"/>
              </w:rPr>
              <w:t>1</w:t>
            </w:r>
          </w:p>
        </w:tc>
        <w:tc>
          <w:tcPr>
            <w:tcW w:w="1800" w:type="dxa"/>
            <w:vAlign w:val="center"/>
          </w:tcPr>
          <w:p w:rsidR="00DD57F5" w:rsidRDefault="009A014D">
            <w:pPr>
              <w:jc w:val="right"/>
            </w:pPr>
            <w:r>
              <w:rPr>
                <w:color w:val="000000"/>
                <w:szCs w:val="21"/>
              </w:rPr>
              <w:t>68,396,585.53</w:t>
            </w:r>
          </w:p>
        </w:tc>
        <w:tc>
          <w:tcPr>
            <w:tcW w:w="1080" w:type="dxa"/>
            <w:vAlign w:val="center"/>
          </w:tcPr>
          <w:p w:rsidR="00DD57F5" w:rsidRDefault="009A014D">
            <w:pPr>
              <w:jc w:val="right"/>
            </w:pPr>
            <w:r>
              <w:rPr>
                <w:color w:val="000000"/>
                <w:szCs w:val="21"/>
              </w:rPr>
              <w:t>15.74%</w:t>
            </w:r>
          </w:p>
        </w:tc>
        <w:tc>
          <w:tcPr>
            <w:tcW w:w="1620" w:type="dxa"/>
            <w:vAlign w:val="center"/>
          </w:tcPr>
          <w:p w:rsidR="00DD57F5" w:rsidRDefault="009A014D">
            <w:pPr>
              <w:jc w:val="right"/>
            </w:pPr>
            <w:r>
              <w:rPr>
                <w:color w:val="000000"/>
                <w:szCs w:val="21"/>
              </w:rPr>
              <w:t>63,697.53</w:t>
            </w:r>
          </w:p>
        </w:tc>
        <w:tc>
          <w:tcPr>
            <w:tcW w:w="1080" w:type="dxa"/>
            <w:vAlign w:val="center"/>
          </w:tcPr>
          <w:p w:rsidR="00DD57F5" w:rsidRDefault="009A014D">
            <w:pPr>
              <w:jc w:val="right"/>
            </w:pPr>
            <w:r>
              <w:rPr>
                <w:color w:val="000000"/>
                <w:szCs w:val="21"/>
              </w:rPr>
              <w:t>15.74%</w:t>
            </w:r>
          </w:p>
        </w:tc>
        <w:tc>
          <w:tcPr>
            <w:tcW w:w="1080" w:type="dxa"/>
            <w:vAlign w:val="center"/>
          </w:tcPr>
          <w:p w:rsidR="00DD57F5" w:rsidRDefault="009A014D">
            <w:pPr>
              <w:jc w:val="left"/>
            </w:pPr>
            <w:r>
              <w:rPr>
                <w:color w:val="000000"/>
                <w:szCs w:val="21"/>
              </w:rPr>
              <w:t>-</w:t>
            </w:r>
          </w:p>
        </w:tc>
      </w:tr>
      <w:tr w:rsidR="00DD57F5">
        <w:tc>
          <w:tcPr>
            <w:tcW w:w="1559" w:type="dxa"/>
            <w:vAlign w:val="center"/>
          </w:tcPr>
          <w:p w:rsidR="00DD57F5" w:rsidRDefault="009A014D">
            <w:pPr>
              <w:jc w:val="left"/>
            </w:pPr>
            <w:r>
              <w:rPr>
                <w:color w:val="000000"/>
                <w:szCs w:val="21"/>
              </w:rPr>
              <w:t>中泰证券股份有限公司</w:t>
            </w:r>
          </w:p>
        </w:tc>
        <w:tc>
          <w:tcPr>
            <w:tcW w:w="779" w:type="dxa"/>
            <w:vAlign w:val="center"/>
          </w:tcPr>
          <w:p w:rsidR="00DD57F5" w:rsidRDefault="009A014D">
            <w:pPr>
              <w:jc w:val="right"/>
            </w:pPr>
            <w:r>
              <w:rPr>
                <w:color w:val="000000"/>
                <w:szCs w:val="21"/>
              </w:rPr>
              <w:t>2</w:t>
            </w:r>
          </w:p>
        </w:tc>
        <w:tc>
          <w:tcPr>
            <w:tcW w:w="1800" w:type="dxa"/>
            <w:vAlign w:val="center"/>
          </w:tcPr>
          <w:p w:rsidR="00DD57F5" w:rsidRDefault="009A014D">
            <w:pPr>
              <w:jc w:val="right"/>
            </w:pPr>
            <w:r>
              <w:rPr>
                <w:color w:val="000000"/>
                <w:szCs w:val="21"/>
              </w:rPr>
              <w:t>5,309,461.22</w:t>
            </w:r>
          </w:p>
        </w:tc>
        <w:tc>
          <w:tcPr>
            <w:tcW w:w="1080" w:type="dxa"/>
            <w:vAlign w:val="center"/>
          </w:tcPr>
          <w:p w:rsidR="00DD57F5" w:rsidRDefault="009A014D">
            <w:pPr>
              <w:jc w:val="right"/>
            </w:pPr>
            <w:r>
              <w:rPr>
                <w:color w:val="000000"/>
                <w:szCs w:val="21"/>
              </w:rPr>
              <w:t>1.22%</w:t>
            </w:r>
          </w:p>
        </w:tc>
        <w:tc>
          <w:tcPr>
            <w:tcW w:w="1620" w:type="dxa"/>
            <w:vAlign w:val="center"/>
          </w:tcPr>
          <w:p w:rsidR="00DD57F5" w:rsidRDefault="009A014D">
            <w:pPr>
              <w:jc w:val="right"/>
            </w:pPr>
            <w:r>
              <w:rPr>
                <w:color w:val="000000"/>
                <w:szCs w:val="21"/>
              </w:rPr>
              <w:t>4,944.76</w:t>
            </w:r>
          </w:p>
        </w:tc>
        <w:tc>
          <w:tcPr>
            <w:tcW w:w="1080" w:type="dxa"/>
            <w:vAlign w:val="center"/>
          </w:tcPr>
          <w:p w:rsidR="00DD57F5" w:rsidRDefault="009A014D">
            <w:pPr>
              <w:jc w:val="right"/>
            </w:pPr>
            <w:r>
              <w:rPr>
                <w:color w:val="000000"/>
                <w:szCs w:val="21"/>
              </w:rPr>
              <w:t>1.22%</w:t>
            </w:r>
          </w:p>
        </w:tc>
        <w:tc>
          <w:tcPr>
            <w:tcW w:w="1080" w:type="dxa"/>
            <w:vAlign w:val="center"/>
          </w:tcPr>
          <w:p w:rsidR="00DD57F5" w:rsidRDefault="009A014D">
            <w:pPr>
              <w:jc w:val="left"/>
            </w:pPr>
            <w:r>
              <w:rPr>
                <w:color w:val="000000"/>
                <w:szCs w:val="21"/>
              </w:rPr>
              <w:t>-</w:t>
            </w:r>
          </w:p>
        </w:tc>
      </w:tr>
      <w:tr w:rsidR="00DD57F5">
        <w:tc>
          <w:tcPr>
            <w:tcW w:w="1559" w:type="dxa"/>
            <w:vAlign w:val="center"/>
          </w:tcPr>
          <w:p w:rsidR="00DD57F5" w:rsidRDefault="009A014D">
            <w:pPr>
              <w:jc w:val="left"/>
            </w:pPr>
            <w:r>
              <w:rPr>
                <w:color w:val="000000"/>
                <w:szCs w:val="21"/>
              </w:rPr>
              <w:t>广发证券股份有限公司</w:t>
            </w:r>
          </w:p>
        </w:tc>
        <w:tc>
          <w:tcPr>
            <w:tcW w:w="779" w:type="dxa"/>
            <w:vAlign w:val="center"/>
          </w:tcPr>
          <w:p w:rsidR="00DD57F5" w:rsidRDefault="009A014D">
            <w:pPr>
              <w:jc w:val="right"/>
            </w:pPr>
            <w:r>
              <w:rPr>
                <w:color w:val="000000"/>
                <w:szCs w:val="21"/>
              </w:rPr>
              <w:t>1</w:t>
            </w:r>
          </w:p>
        </w:tc>
        <w:tc>
          <w:tcPr>
            <w:tcW w:w="1800" w:type="dxa"/>
            <w:vAlign w:val="center"/>
          </w:tcPr>
          <w:p w:rsidR="00DD57F5" w:rsidRDefault="009A014D">
            <w:pPr>
              <w:jc w:val="right"/>
            </w:pPr>
            <w:r>
              <w:rPr>
                <w:color w:val="000000"/>
                <w:szCs w:val="21"/>
              </w:rPr>
              <w:t>42,229,193.06</w:t>
            </w:r>
          </w:p>
        </w:tc>
        <w:tc>
          <w:tcPr>
            <w:tcW w:w="1080" w:type="dxa"/>
            <w:vAlign w:val="center"/>
          </w:tcPr>
          <w:p w:rsidR="00DD57F5" w:rsidRDefault="009A014D">
            <w:pPr>
              <w:jc w:val="right"/>
            </w:pPr>
            <w:r>
              <w:rPr>
                <w:color w:val="000000"/>
                <w:szCs w:val="21"/>
              </w:rPr>
              <w:t>9.72%</w:t>
            </w:r>
          </w:p>
        </w:tc>
        <w:tc>
          <w:tcPr>
            <w:tcW w:w="1620" w:type="dxa"/>
            <w:vAlign w:val="center"/>
          </w:tcPr>
          <w:p w:rsidR="00DD57F5" w:rsidRDefault="009A014D">
            <w:pPr>
              <w:jc w:val="right"/>
            </w:pPr>
            <w:r>
              <w:rPr>
                <w:color w:val="000000"/>
                <w:szCs w:val="21"/>
              </w:rPr>
              <w:t>39,328.27</w:t>
            </w:r>
          </w:p>
        </w:tc>
        <w:tc>
          <w:tcPr>
            <w:tcW w:w="1080" w:type="dxa"/>
            <w:vAlign w:val="center"/>
          </w:tcPr>
          <w:p w:rsidR="00DD57F5" w:rsidRDefault="009A014D">
            <w:pPr>
              <w:jc w:val="right"/>
            </w:pPr>
            <w:r>
              <w:rPr>
                <w:color w:val="000000"/>
                <w:szCs w:val="21"/>
              </w:rPr>
              <w:t>9.72%</w:t>
            </w:r>
          </w:p>
        </w:tc>
        <w:tc>
          <w:tcPr>
            <w:tcW w:w="1080" w:type="dxa"/>
            <w:vAlign w:val="center"/>
          </w:tcPr>
          <w:p w:rsidR="00DD57F5" w:rsidRDefault="009A014D">
            <w:pPr>
              <w:jc w:val="left"/>
            </w:pPr>
            <w:r>
              <w:rPr>
                <w:color w:val="000000"/>
                <w:szCs w:val="21"/>
              </w:rPr>
              <w:t>-</w:t>
            </w:r>
          </w:p>
        </w:tc>
      </w:tr>
      <w:tr w:rsidR="00DD57F5">
        <w:tc>
          <w:tcPr>
            <w:tcW w:w="1559" w:type="dxa"/>
            <w:vAlign w:val="center"/>
          </w:tcPr>
          <w:p w:rsidR="00DD57F5" w:rsidRDefault="009A014D">
            <w:pPr>
              <w:jc w:val="left"/>
            </w:pPr>
            <w:r>
              <w:rPr>
                <w:color w:val="000000"/>
                <w:szCs w:val="21"/>
              </w:rPr>
              <w:t>西藏东方财富证券股份有限公司</w:t>
            </w:r>
          </w:p>
        </w:tc>
        <w:tc>
          <w:tcPr>
            <w:tcW w:w="779" w:type="dxa"/>
            <w:vAlign w:val="center"/>
          </w:tcPr>
          <w:p w:rsidR="00DD57F5" w:rsidRDefault="009A014D">
            <w:pPr>
              <w:jc w:val="right"/>
            </w:pPr>
            <w:r>
              <w:rPr>
                <w:color w:val="000000"/>
                <w:szCs w:val="21"/>
              </w:rPr>
              <w:t>1</w:t>
            </w:r>
          </w:p>
        </w:tc>
        <w:tc>
          <w:tcPr>
            <w:tcW w:w="1800" w:type="dxa"/>
            <w:vAlign w:val="center"/>
          </w:tcPr>
          <w:p w:rsidR="00DD57F5" w:rsidRDefault="009A014D">
            <w:pPr>
              <w:jc w:val="right"/>
            </w:pPr>
            <w:r>
              <w:rPr>
                <w:color w:val="000000"/>
                <w:szCs w:val="21"/>
              </w:rPr>
              <w:t>35,377,983.88</w:t>
            </w:r>
          </w:p>
        </w:tc>
        <w:tc>
          <w:tcPr>
            <w:tcW w:w="1080" w:type="dxa"/>
            <w:vAlign w:val="center"/>
          </w:tcPr>
          <w:p w:rsidR="00DD57F5" w:rsidRDefault="009A014D">
            <w:pPr>
              <w:jc w:val="right"/>
            </w:pPr>
            <w:r>
              <w:rPr>
                <w:color w:val="000000"/>
                <w:szCs w:val="21"/>
              </w:rPr>
              <w:t>8.14%</w:t>
            </w:r>
          </w:p>
        </w:tc>
        <w:tc>
          <w:tcPr>
            <w:tcW w:w="1620" w:type="dxa"/>
            <w:vAlign w:val="center"/>
          </w:tcPr>
          <w:p w:rsidR="00DD57F5" w:rsidRDefault="009A014D">
            <w:pPr>
              <w:jc w:val="right"/>
            </w:pPr>
            <w:r>
              <w:rPr>
                <w:color w:val="000000"/>
                <w:szCs w:val="21"/>
              </w:rPr>
              <w:t>32,947.55</w:t>
            </w:r>
          </w:p>
        </w:tc>
        <w:tc>
          <w:tcPr>
            <w:tcW w:w="1080" w:type="dxa"/>
            <w:vAlign w:val="center"/>
          </w:tcPr>
          <w:p w:rsidR="00DD57F5" w:rsidRDefault="009A014D">
            <w:pPr>
              <w:jc w:val="right"/>
            </w:pPr>
            <w:r>
              <w:rPr>
                <w:color w:val="000000"/>
                <w:szCs w:val="21"/>
              </w:rPr>
              <w:t>8.14%</w:t>
            </w:r>
          </w:p>
        </w:tc>
        <w:tc>
          <w:tcPr>
            <w:tcW w:w="1080" w:type="dxa"/>
            <w:vAlign w:val="center"/>
          </w:tcPr>
          <w:p w:rsidR="00DD57F5" w:rsidRDefault="009A014D">
            <w:pPr>
              <w:jc w:val="left"/>
            </w:pPr>
            <w:r>
              <w:rPr>
                <w:color w:val="000000"/>
                <w:szCs w:val="21"/>
              </w:rPr>
              <w:t>-</w:t>
            </w:r>
          </w:p>
        </w:tc>
      </w:tr>
      <w:tr w:rsidR="00DD57F5">
        <w:tc>
          <w:tcPr>
            <w:tcW w:w="1559" w:type="dxa"/>
            <w:vAlign w:val="center"/>
          </w:tcPr>
          <w:p w:rsidR="00DD57F5" w:rsidRDefault="009A014D">
            <w:pPr>
              <w:jc w:val="left"/>
            </w:pPr>
            <w:r>
              <w:rPr>
                <w:color w:val="000000"/>
                <w:szCs w:val="21"/>
              </w:rPr>
              <w:t>国开证券有限</w:t>
            </w:r>
            <w:r>
              <w:rPr>
                <w:color w:val="000000"/>
                <w:szCs w:val="21"/>
              </w:rPr>
              <w:lastRenderedPageBreak/>
              <w:t>责任公司</w:t>
            </w:r>
          </w:p>
        </w:tc>
        <w:tc>
          <w:tcPr>
            <w:tcW w:w="779" w:type="dxa"/>
            <w:vAlign w:val="center"/>
          </w:tcPr>
          <w:p w:rsidR="00DD57F5" w:rsidRDefault="009A014D">
            <w:pPr>
              <w:jc w:val="right"/>
            </w:pPr>
            <w:r>
              <w:rPr>
                <w:color w:val="000000"/>
                <w:szCs w:val="21"/>
              </w:rPr>
              <w:lastRenderedPageBreak/>
              <w:t>1</w:t>
            </w:r>
          </w:p>
        </w:tc>
        <w:tc>
          <w:tcPr>
            <w:tcW w:w="1800" w:type="dxa"/>
            <w:vAlign w:val="center"/>
          </w:tcPr>
          <w:p w:rsidR="00DD57F5" w:rsidRDefault="009A014D">
            <w:pPr>
              <w:jc w:val="right"/>
            </w:pPr>
            <w:r>
              <w:rPr>
                <w:color w:val="000000"/>
                <w:szCs w:val="21"/>
              </w:rPr>
              <w:t>29,691,708.50</w:t>
            </w:r>
          </w:p>
        </w:tc>
        <w:tc>
          <w:tcPr>
            <w:tcW w:w="1080" w:type="dxa"/>
            <w:vAlign w:val="center"/>
          </w:tcPr>
          <w:p w:rsidR="00DD57F5" w:rsidRDefault="009A014D">
            <w:pPr>
              <w:jc w:val="right"/>
            </w:pPr>
            <w:r>
              <w:rPr>
                <w:color w:val="000000"/>
                <w:szCs w:val="21"/>
              </w:rPr>
              <w:t>6.84%</w:t>
            </w:r>
          </w:p>
        </w:tc>
        <w:tc>
          <w:tcPr>
            <w:tcW w:w="1620" w:type="dxa"/>
            <w:vAlign w:val="center"/>
          </w:tcPr>
          <w:p w:rsidR="00DD57F5" w:rsidRDefault="009A014D">
            <w:pPr>
              <w:jc w:val="right"/>
            </w:pPr>
            <w:r>
              <w:rPr>
                <w:color w:val="000000"/>
                <w:szCs w:val="21"/>
              </w:rPr>
              <w:t>27,652.54</w:t>
            </w:r>
          </w:p>
        </w:tc>
        <w:tc>
          <w:tcPr>
            <w:tcW w:w="1080" w:type="dxa"/>
            <w:vAlign w:val="center"/>
          </w:tcPr>
          <w:p w:rsidR="00DD57F5" w:rsidRDefault="009A014D">
            <w:pPr>
              <w:jc w:val="right"/>
            </w:pPr>
            <w:r>
              <w:rPr>
                <w:color w:val="000000"/>
                <w:szCs w:val="21"/>
              </w:rPr>
              <w:t>6.84%</w:t>
            </w:r>
          </w:p>
        </w:tc>
        <w:tc>
          <w:tcPr>
            <w:tcW w:w="1080" w:type="dxa"/>
            <w:vAlign w:val="center"/>
          </w:tcPr>
          <w:p w:rsidR="00DD57F5" w:rsidRDefault="009A014D">
            <w:pPr>
              <w:jc w:val="left"/>
            </w:pPr>
            <w:r>
              <w:rPr>
                <w:color w:val="000000"/>
                <w:szCs w:val="21"/>
              </w:rPr>
              <w:t>-</w:t>
            </w:r>
          </w:p>
        </w:tc>
      </w:tr>
      <w:tr w:rsidR="00DD57F5">
        <w:tc>
          <w:tcPr>
            <w:tcW w:w="1559" w:type="dxa"/>
            <w:vAlign w:val="center"/>
          </w:tcPr>
          <w:p w:rsidR="00DD57F5" w:rsidRDefault="009A014D">
            <w:pPr>
              <w:jc w:val="left"/>
            </w:pPr>
            <w:r>
              <w:rPr>
                <w:color w:val="000000"/>
                <w:szCs w:val="21"/>
              </w:rPr>
              <w:t>民生证券股份有限公司</w:t>
            </w:r>
          </w:p>
        </w:tc>
        <w:tc>
          <w:tcPr>
            <w:tcW w:w="779" w:type="dxa"/>
            <w:vAlign w:val="center"/>
          </w:tcPr>
          <w:p w:rsidR="00DD57F5" w:rsidRDefault="009A014D">
            <w:pPr>
              <w:jc w:val="right"/>
            </w:pPr>
            <w:r>
              <w:rPr>
                <w:color w:val="000000"/>
                <w:szCs w:val="21"/>
              </w:rPr>
              <w:t>2</w:t>
            </w:r>
          </w:p>
        </w:tc>
        <w:tc>
          <w:tcPr>
            <w:tcW w:w="1800" w:type="dxa"/>
            <w:vAlign w:val="center"/>
          </w:tcPr>
          <w:p w:rsidR="00DD57F5" w:rsidRDefault="009A014D">
            <w:pPr>
              <w:jc w:val="right"/>
            </w:pPr>
            <w:r>
              <w:rPr>
                <w:color w:val="000000"/>
                <w:szCs w:val="21"/>
              </w:rPr>
              <w:t>20,075,350.63</w:t>
            </w:r>
          </w:p>
        </w:tc>
        <w:tc>
          <w:tcPr>
            <w:tcW w:w="1080" w:type="dxa"/>
            <w:vAlign w:val="center"/>
          </w:tcPr>
          <w:p w:rsidR="00DD57F5" w:rsidRDefault="009A014D">
            <w:pPr>
              <w:jc w:val="right"/>
            </w:pPr>
            <w:r>
              <w:rPr>
                <w:color w:val="000000"/>
                <w:szCs w:val="21"/>
              </w:rPr>
              <w:t>4.62%</w:t>
            </w:r>
          </w:p>
        </w:tc>
        <w:tc>
          <w:tcPr>
            <w:tcW w:w="1620" w:type="dxa"/>
            <w:vAlign w:val="center"/>
          </w:tcPr>
          <w:p w:rsidR="00DD57F5" w:rsidRDefault="009A014D">
            <w:pPr>
              <w:jc w:val="right"/>
            </w:pPr>
            <w:r>
              <w:rPr>
                <w:color w:val="000000"/>
                <w:szCs w:val="21"/>
              </w:rPr>
              <w:t>18,696.57</w:t>
            </w:r>
          </w:p>
        </w:tc>
        <w:tc>
          <w:tcPr>
            <w:tcW w:w="1080" w:type="dxa"/>
            <w:vAlign w:val="center"/>
          </w:tcPr>
          <w:p w:rsidR="00DD57F5" w:rsidRDefault="009A014D">
            <w:pPr>
              <w:jc w:val="right"/>
            </w:pPr>
            <w:r>
              <w:rPr>
                <w:color w:val="000000"/>
                <w:szCs w:val="21"/>
              </w:rPr>
              <w:t>4.62%</w:t>
            </w:r>
          </w:p>
        </w:tc>
        <w:tc>
          <w:tcPr>
            <w:tcW w:w="1080" w:type="dxa"/>
            <w:vAlign w:val="center"/>
          </w:tcPr>
          <w:p w:rsidR="00DD57F5" w:rsidRDefault="009A014D">
            <w:pPr>
              <w:jc w:val="left"/>
            </w:pPr>
            <w:r>
              <w:rPr>
                <w:color w:val="000000"/>
                <w:szCs w:val="21"/>
              </w:rPr>
              <w:t>-</w:t>
            </w:r>
          </w:p>
        </w:tc>
      </w:tr>
      <w:tr w:rsidR="00DD57F5">
        <w:tc>
          <w:tcPr>
            <w:tcW w:w="1559" w:type="dxa"/>
            <w:vAlign w:val="center"/>
          </w:tcPr>
          <w:p w:rsidR="00DD57F5" w:rsidRDefault="009A014D">
            <w:pPr>
              <w:jc w:val="left"/>
            </w:pPr>
            <w:r>
              <w:rPr>
                <w:color w:val="000000"/>
                <w:szCs w:val="21"/>
              </w:rPr>
              <w:t>北京高华证券有限责任公司</w:t>
            </w:r>
          </w:p>
        </w:tc>
        <w:tc>
          <w:tcPr>
            <w:tcW w:w="779" w:type="dxa"/>
            <w:vAlign w:val="center"/>
          </w:tcPr>
          <w:p w:rsidR="00DD57F5" w:rsidRDefault="009A014D">
            <w:pPr>
              <w:jc w:val="right"/>
            </w:pPr>
            <w:r>
              <w:rPr>
                <w:color w:val="000000"/>
                <w:szCs w:val="21"/>
              </w:rPr>
              <w:t>1</w:t>
            </w:r>
          </w:p>
        </w:tc>
        <w:tc>
          <w:tcPr>
            <w:tcW w:w="1800" w:type="dxa"/>
            <w:vAlign w:val="center"/>
          </w:tcPr>
          <w:p w:rsidR="00DD57F5" w:rsidRDefault="009A014D">
            <w:pPr>
              <w:jc w:val="right"/>
            </w:pPr>
            <w:r>
              <w:rPr>
                <w:color w:val="000000"/>
                <w:szCs w:val="21"/>
              </w:rPr>
              <w:t>-</w:t>
            </w:r>
          </w:p>
        </w:tc>
        <w:tc>
          <w:tcPr>
            <w:tcW w:w="1080" w:type="dxa"/>
            <w:vAlign w:val="center"/>
          </w:tcPr>
          <w:p w:rsidR="00DD57F5" w:rsidRDefault="009A014D">
            <w:pPr>
              <w:jc w:val="right"/>
            </w:pPr>
            <w:r>
              <w:rPr>
                <w:color w:val="000000"/>
                <w:szCs w:val="21"/>
              </w:rPr>
              <w:t>-</w:t>
            </w:r>
          </w:p>
        </w:tc>
        <w:tc>
          <w:tcPr>
            <w:tcW w:w="1620" w:type="dxa"/>
            <w:vAlign w:val="center"/>
          </w:tcPr>
          <w:p w:rsidR="00DD57F5" w:rsidRDefault="009A014D">
            <w:pPr>
              <w:jc w:val="right"/>
            </w:pPr>
            <w:r>
              <w:rPr>
                <w:color w:val="000000"/>
                <w:szCs w:val="21"/>
              </w:rPr>
              <w:t>-</w:t>
            </w:r>
          </w:p>
        </w:tc>
        <w:tc>
          <w:tcPr>
            <w:tcW w:w="1080" w:type="dxa"/>
            <w:vAlign w:val="center"/>
          </w:tcPr>
          <w:p w:rsidR="00DD57F5" w:rsidRDefault="009A014D">
            <w:pPr>
              <w:jc w:val="right"/>
            </w:pPr>
            <w:r>
              <w:rPr>
                <w:color w:val="000000"/>
                <w:szCs w:val="21"/>
              </w:rPr>
              <w:t>-</w:t>
            </w:r>
          </w:p>
        </w:tc>
        <w:tc>
          <w:tcPr>
            <w:tcW w:w="1080" w:type="dxa"/>
            <w:vAlign w:val="center"/>
          </w:tcPr>
          <w:p w:rsidR="00DD57F5" w:rsidRDefault="009A014D">
            <w:pPr>
              <w:jc w:val="left"/>
            </w:pPr>
            <w:r>
              <w:rPr>
                <w:color w:val="000000"/>
                <w:szCs w:val="21"/>
              </w:rPr>
              <w:t>-</w:t>
            </w:r>
          </w:p>
        </w:tc>
      </w:tr>
      <w:tr w:rsidR="00DD57F5">
        <w:tc>
          <w:tcPr>
            <w:tcW w:w="1559" w:type="dxa"/>
            <w:vAlign w:val="center"/>
          </w:tcPr>
          <w:p w:rsidR="00DD57F5" w:rsidRDefault="009A014D">
            <w:pPr>
              <w:jc w:val="left"/>
            </w:pPr>
            <w:r>
              <w:rPr>
                <w:color w:val="000000"/>
                <w:szCs w:val="21"/>
              </w:rPr>
              <w:t>东吴证券股份有限公司</w:t>
            </w:r>
          </w:p>
        </w:tc>
        <w:tc>
          <w:tcPr>
            <w:tcW w:w="779" w:type="dxa"/>
            <w:vAlign w:val="center"/>
          </w:tcPr>
          <w:p w:rsidR="00DD57F5" w:rsidRDefault="009A014D">
            <w:pPr>
              <w:jc w:val="right"/>
            </w:pPr>
            <w:r>
              <w:rPr>
                <w:color w:val="000000"/>
                <w:szCs w:val="21"/>
              </w:rPr>
              <w:t>1</w:t>
            </w:r>
          </w:p>
        </w:tc>
        <w:tc>
          <w:tcPr>
            <w:tcW w:w="1800" w:type="dxa"/>
            <w:vAlign w:val="center"/>
          </w:tcPr>
          <w:p w:rsidR="00DD57F5" w:rsidRDefault="009A014D">
            <w:pPr>
              <w:jc w:val="right"/>
            </w:pPr>
            <w:r>
              <w:rPr>
                <w:color w:val="000000"/>
                <w:szCs w:val="21"/>
              </w:rPr>
              <w:t>-</w:t>
            </w:r>
          </w:p>
        </w:tc>
        <w:tc>
          <w:tcPr>
            <w:tcW w:w="1080" w:type="dxa"/>
            <w:vAlign w:val="center"/>
          </w:tcPr>
          <w:p w:rsidR="00DD57F5" w:rsidRDefault="009A014D">
            <w:pPr>
              <w:jc w:val="right"/>
            </w:pPr>
            <w:r>
              <w:rPr>
                <w:color w:val="000000"/>
                <w:szCs w:val="21"/>
              </w:rPr>
              <w:t>-</w:t>
            </w:r>
          </w:p>
        </w:tc>
        <w:tc>
          <w:tcPr>
            <w:tcW w:w="1620" w:type="dxa"/>
            <w:vAlign w:val="center"/>
          </w:tcPr>
          <w:p w:rsidR="00DD57F5" w:rsidRDefault="009A014D">
            <w:pPr>
              <w:jc w:val="right"/>
            </w:pPr>
            <w:r>
              <w:rPr>
                <w:color w:val="000000"/>
                <w:szCs w:val="21"/>
              </w:rPr>
              <w:t>-</w:t>
            </w:r>
          </w:p>
        </w:tc>
        <w:tc>
          <w:tcPr>
            <w:tcW w:w="1080" w:type="dxa"/>
            <w:vAlign w:val="center"/>
          </w:tcPr>
          <w:p w:rsidR="00DD57F5" w:rsidRDefault="009A014D">
            <w:pPr>
              <w:jc w:val="right"/>
            </w:pPr>
            <w:r>
              <w:rPr>
                <w:color w:val="000000"/>
                <w:szCs w:val="21"/>
              </w:rPr>
              <w:t>-</w:t>
            </w:r>
          </w:p>
        </w:tc>
        <w:tc>
          <w:tcPr>
            <w:tcW w:w="1080" w:type="dxa"/>
            <w:vAlign w:val="center"/>
          </w:tcPr>
          <w:p w:rsidR="00DD57F5" w:rsidRDefault="009A014D">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bookmarkStart w:id="95" w:name="_Toc249707408"/>
      <w:r w:rsidRPr="00FC1A5A">
        <w:rPr>
          <w:rFonts w:hint="eastAsia"/>
          <w:color w:val="000000"/>
          <w:sz w:val="24"/>
        </w:rPr>
        <w:t>金额单位：人民币元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6"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w:t>
            </w:r>
            <w:proofErr w:type="gramStart"/>
            <w:r w:rsidRPr="00465C9F">
              <w:rPr>
                <w:rFonts w:hint="eastAsia"/>
                <w:color w:val="000000"/>
                <w:szCs w:val="21"/>
              </w:rPr>
              <w:t>证成交</w:t>
            </w:r>
            <w:proofErr w:type="gramEnd"/>
            <w:r w:rsidRPr="00465C9F">
              <w:rPr>
                <w:rFonts w:hint="eastAsia"/>
                <w:color w:val="000000"/>
                <w:szCs w:val="21"/>
              </w:rPr>
              <w:t>总额的比例</w:t>
            </w:r>
          </w:p>
        </w:tc>
      </w:tr>
      <w:tr w:rsidR="00DD57F5">
        <w:tc>
          <w:tcPr>
            <w:tcW w:w="1559" w:type="dxa"/>
            <w:vAlign w:val="center"/>
          </w:tcPr>
          <w:p w:rsidR="00DD57F5" w:rsidRDefault="009A014D">
            <w:pPr>
              <w:jc w:val="left"/>
            </w:pPr>
            <w:r>
              <w:rPr>
                <w:color w:val="000000"/>
                <w:szCs w:val="21"/>
              </w:rPr>
              <w:t>瑞银证券有限责任公司</w:t>
            </w:r>
          </w:p>
        </w:tc>
        <w:tc>
          <w:tcPr>
            <w:tcW w:w="1319" w:type="dxa"/>
            <w:vAlign w:val="center"/>
          </w:tcPr>
          <w:p w:rsidR="00DD57F5" w:rsidRDefault="009A014D">
            <w:pPr>
              <w:jc w:val="right"/>
            </w:pPr>
            <w:r>
              <w:rPr>
                <w:color w:val="000000"/>
                <w:szCs w:val="21"/>
              </w:rPr>
              <w:t>4,493,250.00</w:t>
            </w:r>
          </w:p>
        </w:tc>
        <w:tc>
          <w:tcPr>
            <w:tcW w:w="1080" w:type="dxa"/>
            <w:vAlign w:val="center"/>
          </w:tcPr>
          <w:p w:rsidR="00DD57F5" w:rsidRDefault="009A014D">
            <w:pPr>
              <w:jc w:val="right"/>
            </w:pPr>
            <w:r>
              <w:rPr>
                <w:color w:val="000000"/>
                <w:szCs w:val="21"/>
              </w:rPr>
              <w:t>90.02%</w:t>
            </w:r>
          </w:p>
        </w:tc>
        <w:tc>
          <w:tcPr>
            <w:tcW w:w="1143" w:type="dxa"/>
            <w:vAlign w:val="center"/>
          </w:tcPr>
          <w:p w:rsidR="00DD57F5" w:rsidRDefault="009A014D">
            <w:pPr>
              <w:jc w:val="right"/>
            </w:pPr>
            <w:r>
              <w:rPr>
                <w:color w:val="000000"/>
                <w:szCs w:val="21"/>
              </w:rPr>
              <w:t>-</w:t>
            </w:r>
          </w:p>
        </w:tc>
        <w:tc>
          <w:tcPr>
            <w:tcW w:w="1197" w:type="dxa"/>
            <w:vAlign w:val="center"/>
          </w:tcPr>
          <w:p w:rsidR="00DD57F5" w:rsidRDefault="009A014D">
            <w:pPr>
              <w:jc w:val="right"/>
            </w:pPr>
            <w:r>
              <w:rPr>
                <w:color w:val="000000"/>
                <w:szCs w:val="21"/>
              </w:rPr>
              <w:t>-</w:t>
            </w:r>
          </w:p>
        </w:tc>
        <w:tc>
          <w:tcPr>
            <w:tcW w:w="1497" w:type="dxa"/>
            <w:vAlign w:val="center"/>
          </w:tcPr>
          <w:p w:rsidR="00DD57F5" w:rsidRDefault="009A014D">
            <w:pPr>
              <w:jc w:val="right"/>
            </w:pPr>
            <w:r>
              <w:rPr>
                <w:color w:val="000000"/>
                <w:szCs w:val="21"/>
              </w:rPr>
              <w:t>-</w:t>
            </w:r>
          </w:p>
        </w:tc>
        <w:tc>
          <w:tcPr>
            <w:tcW w:w="1203" w:type="dxa"/>
            <w:vAlign w:val="center"/>
          </w:tcPr>
          <w:p w:rsidR="00DD57F5" w:rsidRDefault="009A014D">
            <w:pPr>
              <w:jc w:val="right"/>
            </w:pPr>
            <w:r>
              <w:rPr>
                <w:color w:val="000000"/>
                <w:szCs w:val="21"/>
              </w:rPr>
              <w:t>-</w:t>
            </w:r>
          </w:p>
        </w:tc>
      </w:tr>
      <w:tr w:rsidR="00DD57F5">
        <w:tc>
          <w:tcPr>
            <w:tcW w:w="1559" w:type="dxa"/>
            <w:vAlign w:val="center"/>
          </w:tcPr>
          <w:p w:rsidR="00DD57F5" w:rsidRDefault="009A014D">
            <w:pPr>
              <w:jc w:val="left"/>
            </w:pPr>
            <w:r>
              <w:rPr>
                <w:color w:val="000000"/>
                <w:szCs w:val="21"/>
              </w:rPr>
              <w:t>广发证券股份有限公司</w:t>
            </w:r>
          </w:p>
        </w:tc>
        <w:tc>
          <w:tcPr>
            <w:tcW w:w="1319" w:type="dxa"/>
            <w:vAlign w:val="center"/>
          </w:tcPr>
          <w:p w:rsidR="00DD57F5" w:rsidRDefault="009A014D">
            <w:pPr>
              <w:jc w:val="right"/>
            </w:pPr>
            <w:r>
              <w:rPr>
                <w:color w:val="000000"/>
                <w:szCs w:val="21"/>
              </w:rPr>
              <w:t>498,400.00</w:t>
            </w:r>
          </w:p>
        </w:tc>
        <w:tc>
          <w:tcPr>
            <w:tcW w:w="1080" w:type="dxa"/>
            <w:vAlign w:val="center"/>
          </w:tcPr>
          <w:p w:rsidR="00DD57F5" w:rsidRDefault="009A014D">
            <w:pPr>
              <w:jc w:val="right"/>
            </w:pPr>
            <w:r>
              <w:rPr>
                <w:color w:val="000000"/>
                <w:szCs w:val="21"/>
              </w:rPr>
              <w:t>9.98%</w:t>
            </w:r>
          </w:p>
        </w:tc>
        <w:tc>
          <w:tcPr>
            <w:tcW w:w="1143" w:type="dxa"/>
            <w:vAlign w:val="center"/>
          </w:tcPr>
          <w:p w:rsidR="00DD57F5" w:rsidRDefault="009A014D">
            <w:pPr>
              <w:jc w:val="right"/>
            </w:pPr>
            <w:r>
              <w:rPr>
                <w:color w:val="000000"/>
                <w:szCs w:val="21"/>
              </w:rPr>
              <w:t>-</w:t>
            </w:r>
          </w:p>
        </w:tc>
        <w:tc>
          <w:tcPr>
            <w:tcW w:w="1197" w:type="dxa"/>
            <w:vAlign w:val="center"/>
          </w:tcPr>
          <w:p w:rsidR="00DD57F5" w:rsidRDefault="009A014D">
            <w:pPr>
              <w:jc w:val="right"/>
            </w:pPr>
            <w:r>
              <w:rPr>
                <w:color w:val="000000"/>
                <w:szCs w:val="21"/>
              </w:rPr>
              <w:t>-</w:t>
            </w:r>
          </w:p>
        </w:tc>
        <w:tc>
          <w:tcPr>
            <w:tcW w:w="1497" w:type="dxa"/>
            <w:vAlign w:val="center"/>
          </w:tcPr>
          <w:p w:rsidR="00DD57F5" w:rsidRDefault="009A014D">
            <w:pPr>
              <w:jc w:val="right"/>
            </w:pPr>
            <w:r>
              <w:rPr>
                <w:color w:val="000000"/>
                <w:szCs w:val="21"/>
              </w:rPr>
              <w:t>-</w:t>
            </w:r>
          </w:p>
        </w:tc>
        <w:tc>
          <w:tcPr>
            <w:tcW w:w="1203" w:type="dxa"/>
            <w:vAlign w:val="center"/>
          </w:tcPr>
          <w:p w:rsidR="00DD57F5" w:rsidRDefault="009A014D">
            <w:pPr>
              <w:jc w:val="right"/>
            </w:pPr>
            <w:r>
              <w:rPr>
                <w:color w:val="000000"/>
                <w:szCs w:val="21"/>
              </w:rPr>
              <w:t>-</w:t>
            </w:r>
          </w:p>
        </w:tc>
      </w:tr>
    </w:tbl>
    <w:p w:rsidR="00DD57F5" w:rsidRDefault="009A014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DD57F5" w:rsidRDefault="009A014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2D2394" w:rsidRDefault="001320FD" w:rsidP="001320FD">
      <w:pPr>
        <w:pStyle w:val="1"/>
        <w:keepNext/>
        <w:keepLines/>
        <w:widowControl w:val="0"/>
        <w:spacing w:beforeLines="100" w:before="312" w:afterLines="100" w:after="312" w:line="360" w:lineRule="auto"/>
        <w:jc w:val="center"/>
        <w:rPr>
          <w:rFonts w:eastAsiaTheme="minorEastAsia"/>
          <w:b/>
          <w:bCs/>
          <w:szCs w:val="21"/>
          <w:lang w:val="en-US"/>
        </w:rPr>
      </w:pPr>
      <w:bookmarkStart w:id="97" w:name="_Toc374532345"/>
      <w:bookmarkStart w:id="98" w:name="_GoBack"/>
      <w:bookmarkEnd w:id="96"/>
      <w:r w:rsidRPr="002D2394">
        <w:rPr>
          <w:rFonts w:eastAsiaTheme="minorEastAsia"/>
          <w:b/>
          <w:bCs/>
          <w:szCs w:val="21"/>
          <w:lang w:val="en-US"/>
        </w:rPr>
        <w:t xml:space="preserve">12  </w:t>
      </w:r>
      <w:r w:rsidRPr="002D2394">
        <w:rPr>
          <w:rFonts w:eastAsiaTheme="minorEastAsia"/>
          <w:b/>
          <w:bCs/>
          <w:szCs w:val="21"/>
          <w:lang w:val="en-US"/>
        </w:rPr>
        <w:t>影响投资者决策的其他重要信息</w:t>
      </w:r>
      <w:bookmarkEnd w:id="97"/>
    </w:p>
    <w:p w:rsidR="001320FD" w:rsidRPr="002D2394" w:rsidRDefault="001320FD" w:rsidP="001320FD">
      <w:pPr>
        <w:autoSpaceDE w:val="0"/>
        <w:autoSpaceDN w:val="0"/>
        <w:adjustRightInd w:val="0"/>
        <w:spacing w:line="360" w:lineRule="auto"/>
        <w:jc w:val="left"/>
        <w:rPr>
          <w:b/>
          <w:bCs/>
          <w:color w:val="000000"/>
          <w:kern w:val="0"/>
          <w:sz w:val="24"/>
          <w:szCs w:val="21"/>
        </w:rPr>
      </w:pPr>
      <w:r w:rsidRPr="002D2394">
        <w:rPr>
          <w:b/>
          <w:bCs/>
          <w:color w:val="000000"/>
          <w:kern w:val="0"/>
          <w:sz w:val="24"/>
          <w:szCs w:val="21"/>
        </w:rPr>
        <w:t xml:space="preserve">12.1 </w:t>
      </w:r>
      <w:r w:rsidRPr="002D2394">
        <w:rPr>
          <w:b/>
          <w:bCs/>
          <w:color w:val="000000"/>
          <w:kern w:val="0"/>
          <w:sz w:val="24"/>
          <w:szCs w:val="21"/>
        </w:rPr>
        <w:t>报告期内单一投资者持有基金份额比例达到或超过</w:t>
      </w:r>
      <w:r w:rsidRPr="002D2394">
        <w:rPr>
          <w:b/>
          <w:bCs/>
          <w:color w:val="000000"/>
          <w:kern w:val="0"/>
          <w:sz w:val="24"/>
          <w:szCs w:val="21"/>
        </w:rPr>
        <w:t>20%</w:t>
      </w:r>
      <w:r w:rsidRPr="002D2394">
        <w:rPr>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2D2394" w:rsidTr="008F3A25">
        <w:tc>
          <w:tcPr>
            <w:tcW w:w="993" w:type="dxa"/>
            <w:vMerge w:val="restart"/>
            <w:vAlign w:val="center"/>
          </w:tcPr>
          <w:p w:rsidR="001320FD" w:rsidRPr="002D2394" w:rsidRDefault="001320FD" w:rsidP="008F3A25">
            <w:pPr>
              <w:autoSpaceDE w:val="0"/>
              <w:autoSpaceDN w:val="0"/>
              <w:adjustRightInd w:val="0"/>
              <w:jc w:val="center"/>
              <w:rPr>
                <w:b/>
                <w:bCs/>
                <w:color w:val="000000"/>
                <w:kern w:val="0"/>
                <w:sz w:val="24"/>
                <w:szCs w:val="21"/>
              </w:rPr>
            </w:pPr>
            <w:r w:rsidRPr="002D2394">
              <w:rPr>
                <w:color w:val="000000"/>
                <w:kern w:val="0"/>
                <w:sz w:val="24"/>
                <w:szCs w:val="21"/>
              </w:rPr>
              <w:t>投资者类别</w:t>
            </w:r>
            <w:r w:rsidRPr="002D2394">
              <w:rPr>
                <w:color w:val="000000"/>
                <w:kern w:val="0"/>
                <w:sz w:val="24"/>
                <w:szCs w:val="21"/>
              </w:rPr>
              <w:t xml:space="preserve">  </w:t>
            </w:r>
          </w:p>
        </w:tc>
        <w:tc>
          <w:tcPr>
            <w:tcW w:w="5670" w:type="dxa"/>
            <w:gridSpan w:val="5"/>
            <w:vAlign w:val="center"/>
          </w:tcPr>
          <w:p w:rsidR="001320FD" w:rsidRPr="002D2394" w:rsidRDefault="001320FD" w:rsidP="008F3A25">
            <w:pPr>
              <w:autoSpaceDE w:val="0"/>
              <w:autoSpaceDN w:val="0"/>
              <w:adjustRightInd w:val="0"/>
              <w:jc w:val="center"/>
              <w:rPr>
                <w:b/>
                <w:bCs/>
                <w:color w:val="000000"/>
                <w:kern w:val="0"/>
                <w:sz w:val="24"/>
                <w:szCs w:val="21"/>
              </w:rPr>
            </w:pPr>
            <w:r w:rsidRPr="002D2394">
              <w:rPr>
                <w:color w:val="000000"/>
                <w:kern w:val="0"/>
                <w:sz w:val="24"/>
                <w:szCs w:val="21"/>
              </w:rPr>
              <w:t>报告期内持有基金份额变化情况</w:t>
            </w:r>
          </w:p>
        </w:tc>
        <w:tc>
          <w:tcPr>
            <w:tcW w:w="2549" w:type="dxa"/>
            <w:gridSpan w:val="2"/>
            <w:vAlign w:val="center"/>
          </w:tcPr>
          <w:p w:rsidR="001320FD" w:rsidRPr="002D2394" w:rsidRDefault="001320FD" w:rsidP="008F3A25">
            <w:pPr>
              <w:autoSpaceDE w:val="0"/>
              <w:autoSpaceDN w:val="0"/>
              <w:adjustRightInd w:val="0"/>
              <w:jc w:val="center"/>
              <w:rPr>
                <w:b/>
                <w:bCs/>
                <w:color w:val="000000"/>
                <w:kern w:val="0"/>
                <w:sz w:val="24"/>
                <w:szCs w:val="21"/>
              </w:rPr>
            </w:pPr>
            <w:r w:rsidRPr="002D2394">
              <w:rPr>
                <w:color w:val="000000"/>
                <w:kern w:val="0"/>
                <w:sz w:val="24"/>
                <w:szCs w:val="21"/>
              </w:rPr>
              <w:t>报告期末持有基金情况</w:t>
            </w:r>
          </w:p>
        </w:tc>
      </w:tr>
      <w:tr w:rsidR="001320FD" w:rsidRPr="002D2394" w:rsidTr="008F3A25">
        <w:tc>
          <w:tcPr>
            <w:tcW w:w="993" w:type="dxa"/>
            <w:vMerge/>
            <w:vAlign w:val="center"/>
          </w:tcPr>
          <w:p w:rsidR="001320FD" w:rsidRPr="002D2394" w:rsidRDefault="001320FD" w:rsidP="008F3A25">
            <w:pPr>
              <w:autoSpaceDE w:val="0"/>
              <w:autoSpaceDN w:val="0"/>
              <w:adjustRightInd w:val="0"/>
              <w:jc w:val="center"/>
              <w:rPr>
                <w:b/>
                <w:bCs/>
                <w:color w:val="000000"/>
                <w:kern w:val="0"/>
                <w:sz w:val="24"/>
                <w:szCs w:val="21"/>
              </w:rPr>
            </w:pPr>
          </w:p>
        </w:tc>
        <w:tc>
          <w:tcPr>
            <w:tcW w:w="992" w:type="dxa"/>
            <w:vAlign w:val="center"/>
          </w:tcPr>
          <w:p w:rsidR="001320FD" w:rsidRPr="002D2394" w:rsidRDefault="001320FD" w:rsidP="008F3A25">
            <w:pPr>
              <w:autoSpaceDE w:val="0"/>
              <w:autoSpaceDN w:val="0"/>
              <w:adjustRightInd w:val="0"/>
              <w:jc w:val="center"/>
              <w:rPr>
                <w:b/>
                <w:bCs/>
                <w:color w:val="000000"/>
                <w:kern w:val="0"/>
                <w:sz w:val="24"/>
                <w:szCs w:val="21"/>
              </w:rPr>
            </w:pPr>
            <w:r w:rsidRPr="002D2394">
              <w:rPr>
                <w:color w:val="000000"/>
                <w:kern w:val="0"/>
                <w:sz w:val="24"/>
                <w:szCs w:val="21"/>
              </w:rPr>
              <w:t>序号</w:t>
            </w:r>
          </w:p>
        </w:tc>
        <w:tc>
          <w:tcPr>
            <w:tcW w:w="1843" w:type="dxa"/>
            <w:vAlign w:val="center"/>
          </w:tcPr>
          <w:p w:rsidR="001320FD" w:rsidRPr="002D2394" w:rsidRDefault="001320FD" w:rsidP="008F3A25">
            <w:pPr>
              <w:autoSpaceDE w:val="0"/>
              <w:autoSpaceDN w:val="0"/>
              <w:adjustRightInd w:val="0"/>
              <w:jc w:val="center"/>
              <w:rPr>
                <w:b/>
                <w:bCs/>
                <w:color w:val="000000"/>
                <w:kern w:val="0"/>
                <w:sz w:val="24"/>
                <w:szCs w:val="21"/>
              </w:rPr>
            </w:pPr>
            <w:r w:rsidRPr="002D2394">
              <w:rPr>
                <w:color w:val="000000"/>
                <w:kern w:val="0"/>
                <w:sz w:val="24"/>
                <w:szCs w:val="21"/>
              </w:rPr>
              <w:t>持有基金份额比例达到或者超过</w:t>
            </w:r>
            <w:r w:rsidRPr="002D2394">
              <w:rPr>
                <w:color w:val="000000"/>
                <w:kern w:val="0"/>
                <w:sz w:val="24"/>
                <w:szCs w:val="21"/>
              </w:rPr>
              <w:t>20%</w:t>
            </w:r>
            <w:r w:rsidRPr="002D2394">
              <w:rPr>
                <w:color w:val="000000"/>
                <w:kern w:val="0"/>
                <w:sz w:val="24"/>
                <w:szCs w:val="21"/>
              </w:rPr>
              <w:t>的时间区间</w:t>
            </w:r>
          </w:p>
        </w:tc>
        <w:tc>
          <w:tcPr>
            <w:tcW w:w="851" w:type="dxa"/>
            <w:vAlign w:val="center"/>
          </w:tcPr>
          <w:p w:rsidR="001320FD" w:rsidRPr="002D2394" w:rsidRDefault="001320FD" w:rsidP="008F3A25">
            <w:pPr>
              <w:widowControl/>
              <w:jc w:val="center"/>
              <w:rPr>
                <w:b/>
                <w:bCs/>
                <w:color w:val="000000"/>
                <w:kern w:val="0"/>
                <w:sz w:val="24"/>
                <w:szCs w:val="21"/>
              </w:rPr>
            </w:pPr>
            <w:r w:rsidRPr="002D2394">
              <w:rPr>
                <w:color w:val="000000"/>
                <w:kern w:val="0"/>
                <w:sz w:val="24"/>
                <w:szCs w:val="21"/>
              </w:rPr>
              <w:t>期初份额</w:t>
            </w:r>
          </w:p>
        </w:tc>
        <w:tc>
          <w:tcPr>
            <w:tcW w:w="850" w:type="dxa"/>
            <w:vAlign w:val="center"/>
          </w:tcPr>
          <w:p w:rsidR="001320FD" w:rsidRPr="002D2394" w:rsidRDefault="001320FD" w:rsidP="008F3A25">
            <w:pPr>
              <w:widowControl/>
              <w:jc w:val="center"/>
              <w:rPr>
                <w:b/>
                <w:bCs/>
                <w:color w:val="000000"/>
                <w:kern w:val="0"/>
                <w:sz w:val="24"/>
                <w:szCs w:val="21"/>
              </w:rPr>
            </w:pPr>
            <w:r w:rsidRPr="002D2394">
              <w:rPr>
                <w:color w:val="000000"/>
                <w:kern w:val="0"/>
                <w:sz w:val="24"/>
                <w:szCs w:val="21"/>
              </w:rPr>
              <w:t>申购份额</w:t>
            </w:r>
          </w:p>
        </w:tc>
        <w:tc>
          <w:tcPr>
            <w:tcW w:w="1134" w:type="dxa"/>
            <w:vAlign w:val="center"/>
          </w:tcPr>
          <w:p w:rsidR="001320FD" w:rsidRPr="002D2394" w:rsidRDefault="001320FD" w:rsidP="008F3A25">
            <w:pPr>
              <w:widowControl/>
              <w:jc w:val="center"/>
              <w:rPr>
                <w:b/>
                <w:bCs/>
                <w:color w:val="000000"/>
                <w:kern w:val="0"/>
                <w:sz w:val="24"/>
                <w:szCs w:val="21"/>
              </w:rPr>
            </w:pPr>
            <w:r w:rsidRPr="002D2394">
              <w:rPr>
                <w:color w:val="000000"/>
                <w:kern w:val="0"/>
                <w:sz w:val="24"/>
                <w:szCs w:val="21"/>
              </w:rPr>
              <w:t>赎回份额</w:t>
            </w:r>
          </w:p>
        </w:tc>
        <w:tc>
          <w:tcPr>
            <w:tcW w:w="1419" w:type="dxa"/>
            <w:vAlign w:val="center"/>
          </w:tcPr>
          <w:p w:rsidR="001320FD" w:rsidRPr="002D2394" w:rsidRDefault="001320FD" w:rsidP="008F3A25">
            <w:pPr>
              <w:autoSpaceDE w:val="0"/>
              <w:autoSpaceDN w:val="0"/>
              <w:adjustRightInd w:val="0"/>
              <w:jc w:val="center"/>
              <w:rPr>
                <w:b/>
                <w:bCs/>
                <w:color w:val="000000"/>
                <w:kern w:val="0"/>
                <w:sz w:val="24"/>
                <w:szCs w:val="21"/>
              </w:rPr>
            </w:pPr>
            <w:r w:rsidRPr="002D2394">
              <w:rPr>
                <w:color w:val="000000"/>
                <w:kern w:val="0"/>
                <w:sz w:val="24"/>
                <w:szCs w:val="21"/>
              </w:rPr>
              <w:t>持有份额</w:t>
            </w:r>
          </w:p>
        </w:tc>
        <w:tc>
          <w:tcPr>
            <w:tcW w:w="1130" w:type="dxa"/>
            <w:vAlign w:val="center"/>
          </w:tcPr>
          <w:p w:rsidR="001320FD" w:rsidRPr="002D2394" w:rsidRDefault="001320FD" w:rsidP="008F3A25">
            <w:pPr>
              <w:autoSpaceDE w:val="0"/>
              <w:autoSpaceDN w:val="0"/>
              <w:adjustRightInd w:val="0"/>
              <w:jc w:val="center"/>
              <w:rPr>
                <w:b/>
                <w:bCs/>
                <w:color w:val="000000"/>
                <w:kern w:val="0"/>
                <w:sz w:val="24"/>
                <w:szCs w:val="21"/>
              </w:rPr>
            </w:pPr>
            <w:r w:rsidRPr="002D2394">
              <w:rPr>
                <w:color w:val="000000"/>
                <w:kern w:val="0"/>
                <w:sz w:val="24"/>
                <w:szCs w:val="21"/>
              </w:rPr>
              <w:t>份额占比</w:t>
            </w:r>
          </w:p>
        </w:tc>
      </w:tr>
      <w:tr w:rsidR="00DD57F5" w:rsidRPr="002D2394">
        <w:tc>
          <w:tcPr>
            <w:tcW w:w="993" w:type="dxa"/>
            <w:vMerge w:val="restart"/>
          </w:tcPr>
          <w:p w:rsidR="00DD57F5" w:rsidRPr="002D2394" w:rsidRDefault="00DD57F5">
            <w:pPr>
              <w:rPr>
                <w:sz w:val="24"/>
              </w:rPr>
            </w:pPr>
          </w:p>
          <w:p w:rsidR="00DD57F5" w:rsidRPr="002D2394" w:rsidRDefault="009A014D">
            <w:pPr>
              <w:rPr>
                <w:sz w:val="24"/>
              </w:rPr>
            </w:pPr>
            <w:r w:rsidRPr="002D2394">
              <w:rPr>
                <w:bCs/>
                <w:color w:val="000000"/>
                <w:kern w:val="0"/>
                <w:sz w:val="24"/>
                <w:szCs w:val="21"/>
              </w:rPr>
              <w:t>机构</w:t>
            </w:r>
          </w:p>
        </w:tc>
        <w:tc>
          <w:tcPr>
            <w:tcW w:w="992" w:type="dxa"/>
            <w:vAlign w:val="center"/>
          </w:tcPr>
          <w:p w:rsidR="00DD57F5" w:rsidRPr="002D2394" w:rsidRDefault="009A014D">
            <w:pPr>
              <w:jc w:val="center"/>
              <w:rPr>
                <w:sz w:val="24"/>
              </w:rPr>
            </w:pPr>
            <w:r w:rsidRPr="002D2394">
              <w:rPr>
                <w:color w:val="000000"/>
                <w:kern w:val="0"/>
                <w:sz w:val="24"/>
                <w:szCs w:val="21"/>
              </w:rPr>
              <w:t>1</w:t>
            </w:r>
          </w:p>
        </w:tc>
        <w:tc>
          <w:tcPr>
            <w:tcW w:w="1843" w:type="dxa"/>
            <w:vAlign w:val="center"/>
          </w:tcPr>
          <w:p w:rsidR="00DD57F5" w:rsidRPr="002D2394" w:rsidRDefault="009A014D">
            <w:pPr>
              <w:jc w:val="center"/>
              <w:rPr>
                <w:sz w:val="24"/>
              </w:rPr>
            </w:pPr>
            <w:r w:rsidRPr="002D2394">
              <w:rPr>
                <w:color w:val="000000"/>
                <w:kern w:val="0"/>
                <w:sz w:val="24"/>
                <w:szCs w:val="21"/>
              </w:rPr>
              <w:t>2017/1/1-2017/12/31</w:t>
            </w:r>
          </w:p>
        </w:tc>
        <w:tc>
          <w:tcPr>
            <w:tcW w:w="851" w:type="dxa"/>
            <w:vAlign w:val="center"/>
          </w:tcPr>
          <w:p w:rsidR="00DD57F5" w:rsidRPr="002D2394" w:rsidRDefault="009A014D">
            <w:pPr>
              <w:jc w:val="center"/>
              <w:rPr>
                <w:sz w:val="24"/>
              </w:rPr>
            </w:pPr>
            <w:r w:rsidRPr="002D2394">
              <w:rPr>
                <w:color w:val="000000"/>
                <w:kern w:val="0"/>
                <w:sz w:val="24"/>
                <w:szCs w:val="21"/>
              </w:rPr>
              <w:t>45,371,143.38</w:t>
            </w:r>
          </w:p>
        </w:tc>
        <w:tc>
          <w:tcPr>
            <w:tcW w:w="850" w:type="dxa"/>
            <w:vAlign w:val="center"/>
          </w:tcPr>
          <w:p w:rsidR="00DD57F5" w:rsidRPr="002D2394" w:rsidRDefault="009A014D">
            <w:pPr>
              <w:jc w:val="center"/>
              <w:rPr>
                <w:sz w:val="24"/>
              </w:rPr>
            </w:pPr>
            <w:r w:rsidRPr="002D2394">
              <w:rPr>
                <w:color w:val="000000"/>
                <w:kern w:val="0"/>
                <w:sz w:val="24"/>
                <w:szCs w:val="21"/>
              </w:rPr>
              <w:t>-</w:t>
            </w:r>
          </w:p>
        </w:tc>
        <w:tc>
          <w:tcPr>
            <w:tcW w:w="1134" w:type="dxa"/>
            <w:vAlign w:val="center"/>
          </w:tcPr>
          <w:p w:rsidR="00DD57F5" w:rsidRPr="002D2394" w:rsidRDefault="009A014D">
            <w:pPr>
              <w:jc w:val="center"/>
              <w:rPr>
                <w:sz w:val="24"/>
              </w:rPr>
            </w:pPr>
            <w:r w:rsidRPr="002D2394">
              <w:rPr>
                <w:color w:val="000000"/>
                <w:kern w:val="0"/>
                <w:sz w:val="24"/>
                <w:szCs w:val="21"/>
              </w:rPr>
              <w:t>45,371,143.38</w:t>
            </w:r>
          </w:p>
        </w:tc>
        <w:tc>
          <w:tcPr>
            <w:tcW w:w="1419" w:type="dxa"/>
            <w:vAlign w:val="center"/>
          </w:tcPr>
          <w:p w:rsidR="00DD57F5" w:rsidRPr="002D2394" w:rsidRDefault="009A014D">
            <w:pPr>
              <w:jc w:val="center"/>
              <w:rPr>
                <w:sz w:val="24"/>
              </w:rPr>
            </w:pPr>
            <w:r w:rsidRPr="002D2394">
              <w:rPr>
                <w:color w:val="000000"/>
                <w:kern w:val="0"/>
                <w:sz w:val="24"/>
                <w:szCs w:val="21"/>
              </w:rPr>
              <w:t>-</w:t>
            </w:r>
          </w:p>
        </w:tc>
        <w:tc>
          <w:tcPr>
            <w:tcW w:w="1130" w:type="dxa"/>
            <w:vAlign w:val="center"/>
          </w:tcPr>
          <w:p w:rsidR="00DD57F5" w:rsidRPr="002D2394" w:rsidRDefault="009A014D">
            <w:pPr>
              <w:jc w:val="center"/>
              <w:rPr>
                <w:sz w:val="24"/>
              </w:rPr>
            </w:pPr>
            <w:r w:rsidRPr="002D2394">
              <w:rPr>
                <w:color w:val="000000"/>
                <w:kern w:val="0"/>
                <w:sz w:val="24"/>
                <w:szCs w:val="21"/>
              </w:rPr>
              <w:t>-</w:t>
            </w:r>
          </w:p>
        </w:tc>
      </w:tr>
      <w:tr w:rsidR="001320FD" w:rsidRPr="002D2394" w:rsidTr="008F3A25">
        <w:tc>
          <w:tcPr>
            <w:tcW w:w="9212" w:type="dxa"/>
            <w:gridSpan w:val="8"/>
            <w:vAlign w:val="center"/>
          </w:tcPr>
          <w:p w:rsidR="001320FD" w:rsidRPr="002D2394" w:rsidRDefault="001320FD" w:rsidP="008F3A25">
            <w:pPr>
              <w:autoSpaceDE w:val="0"/>
              <w:autoSpaceDN w:val="0"/>
              <w:adjustRightInd w:val="0"/>
              <w:jc w:val="center"/>
              <w:rPr>
                <w:kern w:val="0"/>
                <w:sz w:val="24"/>
                <w:szCs w:val="21"/>
              </w:rPr>
            </w:pPr>
            <w:r w:rsidRPr="002D2394">
              <w:rPr>
                <w:color w:val="000000"/>
                <w:kern w:val="0"/>
                <w:sz w:val="24"/>
                <w:szCs w:val="21"/>
              </w:rPr>
              <w:t>产品特有风险</w:t>
            </w:r>
          </w:p>
        </w:tc>
      </w:tr>
      <w:tr w:rsidR="001320FD" w:rsidRPr="002D2394" w:rsidTr="008F3A25">
        <w:tc>
          <w:tcPr>
            <w:tcW w:w="9212" w:type="dxa"/>
            <w:gridSpan w:val="8"/>
            <w:vAlign w:val="center"/>
          </w:tcPr>
          <w:p w:rsidR="001320FD" w:rsidRPr="002D2394" w:rsidRDefault="001320FD" w:rsidP="008F3A25">
            <w:pPr>
              <w:autoSpaceDE w:val="0"/>
              <w:autoSpaceDN w:val="0"/>
              <w:adjustRightInd w:val="0"/>
              <w:jc w:val="left"/>
              <w:rPr>
                <w:kern w:val="0"/>
                <w:sz w:val="24"/>
                <w:szCs w:val="21"/>
              </w:rPr>
            </w:pPr>
            <w:r w:rsidRPr="002D2394">
              <w:rPr>
                <w:kern w:val="0"/>
                <w:sz w:val="24"/>
                <w:szCs w:val="21"/>
              </w:rPr>
              <w:t>本基金本报告期内出现单一投资者持有基金份额比例超过基金总份额</w:t>
            </w:r>
            <w:r w:rsidRPr="002D2394">
              <w:rPr>
                <w:kern w:val="0"/>
                <w:sz w:val="24"/>
                <w:szCs w:val="21"/>
              </w:rPr>
              <w:t>20%</w:t>
            </w:r>
            <w:r w:rsidRPr="002D2394">
              <w:rPr>
                <w:kern w:val="0"/>
                <w:sz w:val="24"/>
                <w:szCs w:val="21"/>
              </w:rPr>
              <w:t>的情况。如该</w:t>
            </w:r>
            <w:r w:rsidRPr="002D2394">
              <w:rPr>
                <w:kern w:val="0"/>
                <w:sz w:val="24"/>
                <w:szCs w:val="21"/>
              </w:rPr>
              <w:lastRenderedPageBreak/>
              <w:t>类投资者集中赎回，可能会对本基金带来流动性冲击，从而影响基金的投资运作和收益水平。基金管理人将加强流动性管理，防范相关风险，保护持有人利益。</w:t>
            </w:r>
          </w:p>
        </w:tc>
      </w:tr>
    </w:tbl>
    <w:bookmarkEnd w:id="98"/>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lastRenderedPageBreak/>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二〇一八年三月二十八日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626A" w:rsidRDefault="00FF626A">
      <w:r>
        <w:separator/>
      </w:r>
    </w:p>
  </w:endnote>
  <w:endnote w:type="continuationSeparator" w:id="0">
    <w:p w:rsidR="00FF626A" w:rsidRDefault="00FF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9B0D82"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9B0D82">
      <w:rPr>
        <w:kern w:val="0"/>
        <w:szCs w:val="21"/>
      </w:rPr>
      <w:fldChar w:fldCharType="begin"/>
    </w:r>
    <w:r>
      <w:rPr>
        <w:kern w:val="0"/>
        <w:szCs w:val="21"/>
      </w:rPr>
      <w:instrText xml:space="preserve"> PAGE </w:instrText>
    </w:r>
    <w:r w:rsidR="009B0D82">
      <w:rPr>
        <w:kern w:val="0"/>
        <w:szCs w:val="21"/>
      </w:rPr>
      <w:fldChar w:fldCharType="separate"/>
    </w:r>
    <w:r w:rsidR="002D2394">
      <w:rPr>
        <w:noProof/>
        <w:kern w:val="0"/>
        <w:szCs w:val="21"/>
      </w:rPr>
      <w:t>29</w:t>
    </w:r>
    <w:r w:rsidR="009B0D82">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9B0D82">
      <w:rPr>
        <w:kern w:val="0"/>
        <w:szCs w:val="21"/>
      </w:rPr>
      <w:fldChar w:fldCharType="begin"/>
    </w:r>
    <w:r>
      <w:rPr>
        <w:kern w:val="0"/>
        <w:szCs w:val="21"/>
      </w:rPr>
      <w:instrText xml:space="preserve"> NUMPAGES </w:instrText>
    </w:r>
    <w:r w:rsidR="009B0D82">
      <w:rPr>
        <w:kern w:val="0"/>
        <w:szCs w:val="21"/>
      </w:rPr>
      <w:fldChar w:fldCharType="separate"/>
    </w:r>
    <w:r w:rsidR="002D2394">
      <w:rPr>
        <w:noProof/>
        <w:kern w:val="0"/>
        <w:szCs w:val="21"/>
      </w:rPr>
      <w:t>31</w:t>
    </w:r>
    <w:r w:rsidR="009B0D82">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626A" w:rsidRDefault="00FF626A">
      <w:r>
        <w:separator/>
      </w:r>
    </w:p>
  </w:footnote>
  <w:footnote w:type="continuationSeparator" w:id="0">
    <w:p w:rsidR="00FF626A" w:rsidRDefault="00FF6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C2542B" w:rsidRDefault="004D64B9" w:rsidP="00C2542B">
    <w:pPr>
      <w:pStyle w:val="aa"/>
      <w:pBdr>
        <w:bottom w:val="single" w:sz="6" w:space="0" w:color="auto"/>
      </w:pBdr>
      <w:jc w:val="right"/>
    </w:pPr>
    <w:r w:rsidRPr="00DB2981">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7B5"/>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2394"/>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2B5C"/>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14D"/>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57F5"/>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26A"/>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6567DD11-4C5C-43E2-9B34-BF59A1DC4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710954871">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606</TotalTime>
  <Pages>31</Pages>
  <Words>3445</Words>
  <Characters>19641</Characters>
  <Application>Microsoft Office Word</Application>
  <DocSecurity>0</DocSecurity>
  <Lines>163</Lines>
  <Paragraphs>46</Paragraphs>
  <ScaleCrop>false</ScaleCrop>
  <Company/>
  <LinksUpToDate>false</LinksUpToDate>
  <CharactersWithSpaces>23040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554</cp:revision>
  <cp:lastPrinted>2007-07-19T00:46:00Z</cp:lastPrinted>
  <dcterms:created xsi:type="dcterms:W3CDTF">2013-10-15T01:57:00Z</dcterms:created>
  <dcterms:modified xsi:type="dcterms:W3CDTF">2018-03-26T09:57:00Z</dcterms:modified>
</cp:coreProperties>
</file>