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8EC8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177D97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DDE174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C2FB3FE"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D18EFC4"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交银施罗德新生活力灵活配置混合型证券投资基金</w:t>
      </w:r>
      <w:bookmarkEnd w:id="0"/>
    </w:p>
    <w:p w14:paraId="10B2F98A"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3D1BD39D"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6F91F58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D84ADB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609C49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FC8812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A10290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904079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AA39E9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208014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826461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F5B511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D41F74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6B8539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86C420B" w14:textId="77777777" w:rsidR="001A59F9" w:rsidRPr="0091212A" w:rsidRDefault="001A59F9" w:rsidP="00026C9C">
      <w:pPr>
        <w:spacing w:line="360" w:lineRule="auto"/>
        <w:rPr>
          <w:rFonts w:asciiTheme="minorEastAsia" w:eastAsiaTheme="minorEastAsia" w:hAnsiTheme="minorEastAsia"/>
          <w:b/>
          <w:color w:val="000000"/>
          <w:szCs w:val="21"/>
        </w:rPr>
      </w:pPr>
    </w:p>
    <w:p w14:paraId="2C2E6695"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0B2219A8"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14:paraId="363EE5FF"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260A48A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8870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7392AA93" w14:textId="77777777" w:rsidR="00A8283B" w:rsidRPr="00A8283B" w:rsidRDefault="00A8283B" w:rsidP="00A8283B"/>
    <w:p w14:paraId="5CA6BD2A"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8870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03B3E687" w14:textId="77777777" w:rsidR="00661806" w:rsidRDefault="00DF6F7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279F7C98" w14:textId="77777777" w:rsidR="00661806" w:rsidRDefault="00DF6F7B">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2C7BABDC" w14:textId="77777777" w:rsidR="00661806" w:rsidRDefault="00DF6F7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1F7CEC31" w14:textId="77777777" w:rsidR="00661806" w:rsidRDefault="00DF6F7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67DE267"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766351A5"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5B402B0A" w14:textId="77777777" w:rsidR="00242C9F" w:rsidRPr="0091212A" w:rsidRDefault="00242C9F" w:rsidP="0091212A">
      <w:pPr>
        <w:spacing w:line="360" w:lineRule="auto"/>
        <w:ind w:firstLineChars="50" w:firstLine="105"/>
        <w:rPr>
          <w:rFonts w:ascii="宋体" w:hAnsi="宋体"/>
          <w:b/>
          <w:color w:val="000000"/>
          <w:szCs w:val="21"/>
        </w:rPr>
      </w:pPr>
    </w:p>
    <w:p w14:paraId="26BBBEB8" w14:textId="77777777" w:rsidR="00D61ABF"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8703" w:history="1">
        <w:r w:rsidR="00D61ABF" w:rsidRPr="00223F79">
          <w:rPr>
            <w:rStyle w:val="a9"/>
            <w:b/>
            <w:bCs/>
            <w:noProof/>
          </w:rPr>
          <w:t xml:space="preserve">§1  </w:t>
        </w:r>
        <w:r w:rsidR="00D61ABF" w:rsidRPr="00223F79">
          <w:rPr>
            <w:rStyle w:val="a9"/>
            <w:rFonts w:hint="eastAsia"/>
            <w:b/>
            <w:bCs/>
            <w:noProof/>
          </w:rPr>
          <w:t>重要提示及目录</w:t>
        </w:r>
        <w:r w:rsidR="00D61ABF">
          <w:rPr>
            <w:noProof/>
            <w:webHidden/>
          </w:rPr>
          <w:tab/>
        </w:r>
        <w:r w:rsidR="00D61ABF">
          <w:rPr>
            <w:noProof/>
            <w:webHidden/>
          </w:rPr>
          <w:fldChar w:fldCharType="begin"/>
        </w:r>
        <w:r w:rsidR="00D61ABF">
          <w:rPr>
            <w:noProof/>
            <w:webHidden/>
          </w:rPr>
          <w:instrText xml:space="preserve"> PAGEREF _Toc509688703 \h </w:instrText>
        </w:r>
        <w:r w:rsidR="00D61ABF">
          <w:rPr>
            <w:noProof/>
            <w:webHidden/>
          </w:rPr>
        </w:r>
        <w:r w:rsidR="00D61ABF">
          <w:rPr>
            <w:noProof/>
            <w:webHidden/>
          </w:rPr>
          <w:fldChar w:fldCharType="separate"/>
        </w:r>
        <w:r w:rsidR="002B7D34">
          <w:rPr>
            <w:noProof/>
            <w:webHidden/>
          </w:rPr>
          <w:t>2</w:t>
        </w:r>
        <w:r w:rsidR="00D61ABF">
          <w:rPr>
            <w:noProof/>
            <w:webHidden/>
          </w:rPr>
          <w:fldChar w:fldCharType="end"/>
        </w:r>
      </w:hyperlink>
    </w:p>
    <w:p w14:paraId="0B90529E" w14:textId="77777777" w:rsidR="00D61ABF" w:rsidRDefault="00D61ABF" w:rsidP="00D61ABF">
      <w:pPr>
        <w:pStyle w:val="22"/>
        <w:rPr>
          <w:rFonts w:asciiTheme="minorHAnsi" w:eastAsiaTheme="minorEastAsia" w:hAnsiTheme="minorHAnsi" w:cstheme="minorBidi"/>
          <w:noProof/>
          <w:kern w:val="2"/>
          <w:szCs w:val="22"/>
        </w:rPr>
      </w:pPr>
      <w:hyperlink w:anchor="_Toc509688704" w:history="1">
        <w:r w:rsidRPr="00223F79">
          <w:rPr>
            <w:rStyle w:val="a9"/>
            <w:noProof/>
          </w:rPr>
          <w:t xml:space="preserve">1.1 </w:t>
        </w:r>
        <w:r w:rsidRPr="00223F79">
          <w:rPr>
            <w:rStyle w:val="a9"/>
            <w:rFonts w:hint="eastAsia"/>
            <w:noProof/>
          </w:rPr>
          <w:t>重要提示</w:t>
        </w:r>
        <w:r>
          <w:rPr>
            <w:noProof/>
            <w:webHidden/>
          </w:rPr>
          <w:tab/>
        </w:r>
        <w:r>
          <w:rPr>
            <w:noProof/>
            <w:webHidden/>
          </w:rPr>
          <w:fldChar w:fldCharType="begin"/>
        </w:r>
        <w:r>
          <w:rPr>
            <w:noProof/>
            <w:webHidden/>
          </w:rPr>
          <w:instrText xml:space="preserve"> PAGEREF _Toc509688704 \h </w:instrText>
        </w:r>
        <w:r>
          <w:rPr>
            <w:noProof/>
            <w:webHidden/>
          </w:rPr>
        </w:r>
        <w:r>
          <w:rPr>
            <w:noProof/>
            <w:webHidden/>
          </w:rPr>
          <w:fldChar w:fldCharType="separate"/>
        </w:r>
        <w:r w:rsidR="002B7D34">
          <w:rPr>
            <w:noProof/>
            <w:webHidden/>
          </w:rPr>
          <w:t>2</w:t>
        </w:r>
        <w:r>
          <w:rPr>
            <w:noProof/>
            <w:webHidden/>
          </w:rPr>
          <w:fldChar w:fldCharType="end"/>
        </w:r>
      </w:hyperlink>
    </w:p>
    <w:p w14:paraId="3ABE2C99" w14:textId="77777777" w:rsidR="00D61ABF" w:rsidRDefault="00D61ABF">
      <w:pPr>
        <w:pStyle w:val="11"/>
        <w:rPr>
          <w:rFonts w:asciiTheme="minorHAnsi" w:eastAsiaTheme="minorEastAsia" w:hAnsiTheme="minorHAnsi" w:cstheme="minorBidi"/>
          <w:noProof/>
          <w:szCs w:val="22"/>
        </w:rPr>
      </w:pPr>
      <w:hyperlink w:anchor="_Toc509688705" w:history="1">
        <w:r w:rsidRPr="00223F79">
          <w:rPr>
            <w:rStyle w:val="a9"/>
            <w:b/>
            <w:bCs/>
            <w:noProof/>
          </w:rPr>
          <w:t xml:space="preserve">§2  </w:t>
        </w:r>
        <w:r w:rsidRPr="00223F79">
          <w:rPr>
            <w:rStyle w:val="a9"/>
            <w:rFonts w:hint="eastAsia"/>
            <w:b/>
            <w:bCs/>
            <w:noProof/>
          </w:rPr>
          <w:t>基金简介</w:t>
        </w:r>
        <w:r>
          <w:rPr>
            <w:noProof/>
            <w:webHidden/>
          </w:rPr>
          <w:tab/>
        </w:r>
        <w:r>
          <w:rPr>
            <w:noProof/>
            <w:webHidden/>
          </w:rPr>
          <w:fldChar w:fldCharType="begin"/>
        </w:r>
        <w:r>
          <w:rPr>
            <w:noProof/>
            <w:webHidden/>
          </w:rPr>
          <w:instrText xml:space="preserve"> PAGEREF _Toc509688705 \h </w:instrText>
        </w:r>
        <w:r>
          <w:rPr>
            <w:noProof/>
            <w:webHidden/>
          </w:rPr>
        </w:r>
        <w:r>
          <w:rPr>
            <w:noProof/>
            <w:webHidden/>
          </w:rPr>
          <w:fldChar w:fldCharType="separate"/>
        </w:r>
        <w:r w:rsidR="002B7D34">
          <w:rPr>
            <w:noProof/>
            <w:webHidden/>
          </w:rPr>
          <w:t>5</w:t>
        </w:r>
        <w:r>
          <w:rPr>
            <w:noProof/>
            <w:webHidden/>
          </w:rPr>
          <w:fldChar w:fldCharType="end"/>
        </w:r>
      </w:hyperlink>
    </w:p>
    <w:p w14:paraId="2CC1C213" w14:textId="77777777" w:rsidR="00D61ABF" w:rsidRDefault="00D61ABF" w:rsidP="00D61ABF">
      <w:pPr>
        <w:pStyle w:val="22"/>
        <w:rPr>
          <w:rFonts w:asciiTheme="minorHAnsi" w:eastAsiaTheme="minorEastAsia" w:hAnsiTheme="minorHAnsi" w:cstheme="minorBidi"/>
          <w:noProof/>
          <w:kern w:val="2"/>
          <w:szCs w:val="22"/>
        </w:rPr>
      </w:pPr>
      <w:hyperlink w:anchor="_Toc509688706" w:history="1">
        <w:r w:rsidRPr="00223F79">
          <w:rPr>
            <w:rStyle w:val="a9"/>
            <w:noProof/>
          </w:rPr>
          <w:t>2.1</w:t>
        </w:r>
        <w:r>
          <w:rPr>
            <w:rFonts w:asciiTheme="minorHAnsi" w:eastAsiaTheme="minorEastAsia" w:hAnsiTheme="minorHAnsi" w:cstheme="minorBidi"/>
            <w:noProof/>
            <w:kern w:val="2"/>
            <w:szCs w:val="22"/>
          </w:rPr>
          <w:tab/>
        </w:r>
        <w:r w:rsidRPr="00223F79">
          <w:rPr>
            <w:rStyle w:val="a9"/>
            <w:rFonts w:hint="eastAsia"/>
            <w:noProof/>
          </w:rPr>
          <w:t>基金基本情况</w:t>
        </w:r>
        <w:r>
          <w:rPr>
            <w:noProof/>
            <w:webHidden/>
          </w:rPr>
          <w:tab/>
        </w:r>
        <w:r>
          <w:rPr>
            <w:noProof/>
            <w:webHidden/>
          </w:rPr>
          <w:fldChar w:fldCharType="begin"/>
        </w:r>
        <w:r>
          <w:rPr>
            <w:noProof/>
            <w:webHidden/>
          </w:rPr>
          <w:instrText xml:space="preserve"> PAGEREF _Toc509688706 \h </w:instrText>
        </w:r>
        <w:r>
          <w:rPr>
            <w:noProof/>
            <w:webHidden/>
          </w:rPr>
        </w:r>
        <w:r>
          <w:rPr>
            <w:noProof/>
            <w:webHidden/>
          </w:rPr>
          <w:fldChar w:fldCharType="separate"/>
        </w:r>
        <w:r w:rsidR="002B7D34">
          <w:rPr>
            <w:noProof/>
            <w:webHidden/>
          </w:rPr>
          <w:t>5</w:t>
        </w:r>
        <w:r>
          <w:rPr>
            <w:noProof/>
            <w:webHidden/>
          </w:rPr>
          <w:fldChar w:fldCharType="end"/>
        </w:r>
      </w:hyperlink>
    </w:p>
    <w:p w14:paraId="203F1A3D" w14:textId="77777777" w:rsidR="00D61ABF" w:rsidRDefault="00D61ABF" w:rsidP="00D61ABF">
      <w:pPr>
        <w:pStyle w:val="22"/>
        <w:rPr>
          <w:rFonts w:asciiTheme="minorHAnsi" w:eastAsiaTheme="minorEastAsia" w:hAnsiTheme="minorHAnsi" w:cstheme="minorBidi"/>
          <w:noProof/>
          <w:kern w:val="2"/>
          <w:szCs w:val="22"/>
        </w:rPr>
      </w:pPr>
      <w:hyperlink w:anchor="_Toc509688707" w:history="1">
        <w:r w:rsidRPr="00223F79">
          <w:rPr>
            <w:rStyle w:val="a9"/>
            <w:noProof/>
          </w:rPr>
          <w:t xml:space="preserve">2.2 </w:t>
        </w:r>
        <w:r w:rsidRPr="00223F79">
          <w:rPr>
            <w:rStyle w:val="a9"/>
            <w:rFonts w:hint="eastAsia"/>
            <w:noProof/>
          </w:rPr>
          <w:t>基金产品说明</w:t>
        </w:r>
        <w:r>
          <w:rPr>
            <w:noProof/>
            <w:webHidden/>
          </w:rPr>
          <w:tab/>
        </w:r>
        <w:r>
          <w:rPr>
            <w:noProof/>
            <w:webHidden/>
          </w:rPr>
          <w:fldChar w:fldCharType="begin"/>
        </w:r>
        <w:r>
          <w:rPr>
            <w:noProof/>
            <w:webHidden/>
          </w:rPr>
          <w:instrText xml:space="preserve"> PAGEREF _Toc509688707 \h </w:instrText>
        </w:r>
        <w:r>
          <w:rPr>
            <w:noProof/>
            <w:webHidden/>
          </w:rPr>
        </w:r>
        <w:r>
          <w:rPr>
            <w:noProof/>
            <w:webHidden/>
          </w:rPr>
          <w:fldChar w:fldCharType="separate"/>
        </w:r>
        <w:r w:rsidR="002B7D34">
          <w:rPr>
            <w:noProof/>
            <w:webHidden/>
          </w:rPr>
          <w:t>5</w:t>
        </w:r>
        <w:r>
          <w:rPr>
            <w:noProof/>
            <w:webHidden/>
          </w:rPr>
          <w:fldChar w:fldCharType="end"/>
        </w:r>
      </w:hyperlink>
    </w:p>
    <w:p w14:paraId="2FDE46A4" w14:textId="77777777" w:rsidR="00D61ABF" w:rsidRDefault="00D61ABF">
      <w:pPr>
        <w:pStyle w:val="22"/>
        <w:rPr>
          <w:rFonts w:asciiTheme="minorHAnsi" w:eastAsiaTheme="minorEastAsia" w:hAnsiTheme="minorHAnsi" w:cstheme="minorBidi"/>
          <w:noProof/>
          <w:kern w:val="2"/>
          <w:szCs w:val="22"/>
        </w:rPr>
      </w:pPr>
      <w:hyperlink w:anchor="_Toc509688708" w:history="1">
        <w:r w:rsidRPr="00223F79">
          <w:rPr>
            <w:rStyle w:val="a9"/>
            <w:noProof/>
          </w:rPr>
          <w:t xml:space="preserve">2.3 </w:t>
        </w:r>
        <w:r w:rsidRPr="00223F79">
          <w:rPr>
            <w:rStyle w:val="a9"/>
            <w:rFonts w:hint="eastAsia"/>
            <w:noProof/>
          </w:rPr>
          <w:t>基金管理人和基金托管人</w:t>
        </w:r>
        <w:r>
          <w:rPr>
            <w:noProof/>
            <w:webHidden/>
          </w:rPr>
          <w:tab/>
        </w:r>
        <w:r>
          <w:rPr>
            <w:noProof/>
            <w:webHidden/>
          </w:rPr>
          <w:fldChar w:fldCharType="begin"/>
        </w:r>
        <w:r>
          <w:rPr>
            <w:noProof/>
            <w:webHidden/>
          </w:rPr>
          <w:instrText xml:space="preserve"> PAGEREF _Toc509688708 \h </w:instrText>
        </w:r>
        <w:r>
          <w:rPr>
            <w:noProof/>
            <w:webHidden/>
          </w:rPr>
        </w:r>
        <w:r>
          <w:rPr>
            <w:noProof/>
            <w:webHidden/>
          </w:rPr>
          <w:fldChar w:fldCharType="separate"/>
        </w:r>
        <w:r w:rsidR="002B7D34">
          <w:rPr>
            <w:noProof/>
            <w:webHidden/>
          </w:rPr>
          <w:t>6</w:t>
        </w:r>
        <w:r>
          <w:rPr>
            <w:noProof/>
            <w:webHidden/>
          </w:rPr>
          <w:fldChar w:fldCharType="end"/>
        </w:r>
      </w:hyperlink>
    </w:p>
    <w:p w14:paraId="7D48C90E" w14:textId="77777777" w:rsidR="00D61ABF" w:rsidRDefault="00D61ABF">
      <w:pPr>
        <w:pStyle w:val="22"/>
        <w:rPr>
          <w:rFonts w:asciiTheme="minorHAnsi" w:eastAsiaTheme="minorEastAsia" w:hAnsiTheme="minorHAnsi" w:cstheme="minorBidi"/>
          <w:noProof/>
          <w:kern w:val="2"/>
          <w:szCs w:val="22"/>
        </w:rPr>
      </w:pPr>
      <w:hyperlink w:anchor="_Toc509688709" w:history="1">
        <w:r w:rsidRPr="00223F79">
          <w:rPr>
            <w:rStyle w:val="a9"/>
            <w:noProof/>
          </w:rPr>
          <w:t xml:space="preserve">2.4 </w:t>
        </w:r>
        <w:r w:rsidRPr="00223F79">
          <w:rPr>
            <w:rStyle w:val="a9"/>
            <w:rFonts w:hint="eastAsia"/>
            <w:noProof/>
          </w:rPr>
          <w:t>信息披露方式</w:t>
        </w:r>
        <w:r>
          <w:rPr>
            <w:noProof/>
            <w:webHidden/>
          </w:rPr>
          <w:tab/>
        </w:r>
        <w:r>
          <w:rPr>
            <w:noProof/>
            <w:webHidden/>
          </w:rPr>
          <w:fldChar w:fldCharType="begin"/>
        </w:r>
        <w:r>
          <w:rPr>
            <w:noProof/>
            <w:webHidden/>
          </w:rPr>
          <w:instrText xml:space="preserve"> PAGEREF _Toc509688709 \h </w:instrText>
        </w:r>
        <w:r>
          <w:rPr>
            <w:noProof/>
            <w:webHidden/>
          </w:rPr>
        </w:r>
        <w:r>
          <w:rPr>
            <w:noProof/>
            <w:webHidden/>
          </w:rPr>
          <w:fldChar w:fldCharType="separate"/>
        </w:r>
        <w:r w:rsidR="002B7D34">
          <w:rPr>
            <w:noProof/>
            <w:webHidden/>
          </w:rPr>
          <w:t>6</w:t>
        </w:r>
        <w:r>
          <w:rPr>
            <w:noProof/>
            <w:webHidden/>
          </w:rPr>
          <w:fldChar w:fldCharType="end"/>
        </w:r>
      </w:hyperlink>
    </w:p>
    <w:p w14:paraId="6C56293A" w14:textId="77777777" w:rsidR="00D61ABF" w:rsidRDefault="00D61ABF">
      <w:pPr>
        <w:pStyle w:val="22"/>
        <w:rPr>
          <w:rFonts w:asciiTheme="minorHAnsi" w:eastAsiaTheme="minorEastAsia" w:hAnsiTheme="minorHAnsi" w:cstheme="minorBidi"/>
          <w:noProof/>
          <w:kern w:val="2"/>
          <w:szCs w:val="22"/>
        </w:rPr>
      </w:pPr>
      <w:hyperlink w:anchor="_Toc509688710" w:history="1">
        <w:r w:rsidRPr="00223F79">
          <w:rPr>
            <w:rStyle w:val="a9"/>
            <w:noProof/>
          </w:rPr>
          <w:t xml:space="preserve">2.5 </w:t>
        </w:r>
        <w:r w:rsidRPr="00223F79">
          <w:rPr>
            <w:rStyle w:val="a9"/>
            <w:rFonts w:hint="eastAsia"/>
            <w:noProof/>
          </w:rPr>
          <w:t>其他相关资料</w:t>
        </w:r>
        <w:r>
          <w:rPr>
            <w:noProof/>
            <w:webHidden/>
          </w:rPr>
          <w:tab/>
        </w:r>
        <w:r>
          <w:rPr>
            <w:noProof/>
            <w:webHidden/>
          </w:rPr>
          <w:fldChar w:fldCharType="begin"/>
        </w:r>
        <w:r>
          <w:rPr>
            <w:noProof/>
            <w:webHidden/>
          </w:rPr>
          <w:instrText xml:space="preserve"> PAGEREF _Toc509688710 \h </w:instrText>
        </w:r>
        <w:r>
          <w:rPr>
            <w:noProof/>
            <w:webHidden/>
          </w:rPr>
        </w:r>
        <w:r>
          <w:rPr>
            <w:noProof/>
            <w:webHidden/>
          </w:rPr>
          <w:fldChar w:fldCharType="separate"/>
        </w:r>
        <w:r w:rsidR="002B7D34">
          <w:rPr>
            <w:noProof/>
            <w:webHidden/>
          </w:rPr>
          <w:t>6</w:t>
        </w:r>
        <w:r>
          <w:rPr>
            <w:noProof/>
            <w:webHidden/>
          </w:rPr>
          <w:fldChar w:fldCharType="end"/>
        </w:r>
      </w:hyperlink>
    </w:p>
    <w:p w14:paraId="40787BC0" w14:textId="77777777" w:rsidR="00D61ABF" w:rsidRDefault="00D61ABF">
      <w:pPr>
        <w:pStyle w:val="11"/>
        <w:rPr>
          <w:rFonts w:asciiTheme="minorHAnsi" w:eastAsiaTheme="minorEastAsia" w:hAnsiTheme="minorHAnsi" w:cstheme="minorBidi"/>
          <w:noProof/>
          <w:szCs w:val="22"/>
        </w:rPr>
      </w:pPr>
      <w:hyperlink w:anchor="_Toc509688711" w:history="1">
        <w:r w:rsidRPr="00223F79">
          <w:rPr>
            <w:rStyle w:val="a9"/>
            <w:b/>
            <w:bCs/>
            <w:noProof/>
          </w:rPr>
          <w:t xml:space="preserve">§3 </w:t>
        </w:r>
        <w:r w:rsidRPr="00223F7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_Toc509688711 \h </w:instrText>
        </w:r>
        <w:r>
          <w:rPr>
            <w:noProof/>
            <w:webHidden/>
          </w:rPr>
        </w:r>
        <w:r>
          <w:rPr>
            <w:noProof/>
            <w:webHidden/>
          </w:rPr>
          <w:fldChar w:fldCharType="separate"/>
        </w:r>
        <w:r w:rsidR="002B7D34">
          <w:rPr>
            <w:noProof/>
            <w:webHidden/>
          </w:rPr>
          <w:t>7</w:t>
        </w:r>
        <w:r>
          <w:rPr>
            <w:noProof/>
            <w:webHidden/>
          </w:rPr>
          <w:fldChar w:fldCharType="end"/>
        </w:r>
      </w:hyperlink>
    </w:p>
    <w:p w14:paraId="69303AF5" w14:textId="77777777" w:rsidR="00D61ABF" w:rsidRDefault="00D61ABF" w:rsidP="00D61ABF">
      <w:pPr>
        <w:pStyle w:val="22"/>
        <w:rPr>
          <w:rFonts w:asciiTheme="minorHAnsi" w:eastAsiaTheme="minorEastAsia" w:hAnsiTheme="minorHAnsi" w:cstheme="minorBidi"/>
          <w:noProof/>
          <w:kern w:val="2"/>
          <w:szCs w:val="22"/>
        </w:rPr>
      </w:pPr>
      <w:hyperlink w:anchor="_Toc509688712" w:history="1">
        <w:r w:rsidRPr="00223F79">
          <w:rPr>
            <w:rStyle w:val="a9"/>
            <w:noProof/>
          </w:rPr>
          <w:t xml:space="preserve">3.1 </w:t>
        </w:r>
        <w:r w:rsidRPr="00223F79">
          <w:rPr>
            <w:rStyle w:val="a9"/>
            <w:rFonts w:hint="eastAsia"/>
            <w:noProof/>
          </w:rPr>
          <w:t>主要会计数据和财务指标</w:t>
        </w:r>
        <w:r>
          <w:rPr>
            <w:noProof/>
            <w:webHidden/>
          </w:rPr>
          <w:tab/>
        </w:r>
        <w:r>
          <w:rPr>
            <w:noProof/>
            <w:webHidden/>
          </w:rPr>
          <w:fldChar w:fldCharType="begin"/>
        </w:r>
        <w:r>
          <w:rPr>
            <w:noProof/>
            <w:webHidden/>
          </w:rPr>
          <w:instrText xml:space="preserve"> PAGEREF _Toc509688712 \h </w:instrText>
        </w:r>
        <w:r>
          <w:rPr>
            <w:noProof/>
            <w:webHidden/>
          </w:rPr>
        </w:r>
        <w:r>
          <w:rPr>
            <w:noProof/>
            <w:webHidden/>
          </w:rPr>
          <w:fldChar w:fldCharType="separate"/>
        </w:r>
        <w:r w:rsidR="002B7D34">
          <w:rPr>
            <w:noProof/>
            <w:webHidden/>
          </w:rPr>
          <w:t>7</w:t>
        </w:r>
        <w:r>
          <w:rPr>
            <w:noProof/>
            <w:webHidden/>
          </w:rPr>
          <w:fldChar w:fldCharType="end"/>
        </w:r>
      </w:hyperlink>
    </w:p>
    <w:p w14:paraId="7A52AA68" w14:textId="77777777" w:rsidR="00D61ABF" w:rsidRDefault="00D61ABF" w:rsidP="00D61ABF">
      <w:pPr>
        <w:pStyle w:val="22"/>
        <w:rPr>
          <w:rFonts w:asciiTheme="minorHAnsi" w:eastAsiaTheme="minorEastAsia" w:hAnsiTheme="minorHAnsi" w:cstheme="minorBidi"/>
          <w:noProof/>
          <w:kern w:val="2"/>
          <w:szCs w:val="22"/>
        </w:rPr>
      </w:pPr>
      <w:hyperlink w:anchor="_Toc509688713" w:history="1">
        <w:r w:rsidRPr="00223F79">
          <w:rPr>
            <w:rStyle w:val="a9"/>
            <w:noProof/>
          </w:rPr>
          <w:t xml:space="preserve">3.2 </w:t>
        </w:r>
        <w:r w:rsidRPr="00223F79">
          <w:rPr>
            <w:rStyle w:val="a9"/>
            <w:rFonts w:hint="eastAsia"/>
            <w:noProof/>
          </w:rPr>
          <w:t>基金净值表现</w:t>
        </w:r>
        <w:r>
          <w:rPr>
            <w:noProof/>
            <w:webHidden/>
          </w:rPr>
          <w:tab/>
        </w:r>
        <w:r>
          <w:rPr>
            <w:noProof/>
            <w:webHidden/>
          </w:rPr>
          <w:fldChar w:fldCharType="begin"/>
        </w:r>
        <w:r>
          <w:rPr>
            <w:noProof/>
            <w:webHidden/>
          </w:rPr>
          <w:instrText xml:space="preserve"> PAGEREF _Toc509688713 \h </w:instrText>
        </w:r>
        <w:r>
          <w:rPr>
            <w:noProof/>
            <w:webHidden/>
          </w:rPr>
        </w:r>
        <w:r>
          <w:rPr>
            <w:noProof/>
            <w:webHidden/>
          </w:rPr>
          <w:fldChar w:fldCharType="separate"/>
        </w:r>
        <w:r w:rsidR="002B7D34">
          <w:rPr>
            <w:noProof/>
            <w:webHidden/>
          </w:rPr>
          <w:t>7</w:t>
        </w:r>
        <w:r>
          <w:rPr>
            <w:noProof/>
            <w:webHidden/>
          </w:rPr>
          <w:fldChar w:fldCharType="end"/>
        </w:r>
      </w:hyperlink>
    </w:p>
    <w:p w14:paraId="1BDFA781" w14:textId="6755B8FE" w:rsidR="00D61ABF" w:rsidRDefault="00D61ABF" w:rsidP="00D61ABF">
      <w:pPr>
        <w:pStyle w:val="22"/>
        <w:rPr>
          <w:rFonts w:asciiTheme="minorHAnsi" w:eastAsiaTheme="minorEastAsia" w:hAnsiTheme="minorHAnsi" w:cstheme="minorBidi"/>
          <w:noProof/>
          <w:kern w:val="2"/>
          <w:szCs w:val="22"/>
        </w:rPr>
      </w:pPr>
      <w:hyperlink w:anchor="_Toc509688715" w:history="1">
        <w:r w:rsidRPr="00223F79">
          <w:rPr>
            <w:rStyle w:val="a9"/>
            <w:noProof/>
          </w:rPr>
          <w:t>3.3</w:t>
        </w:r>
        <w:r>
          <w:rPr>
            <w:rStyle w:val="a9"/>
            <w:rFonts w:hint="eastAsia"/>
            <w:noProof/>
          </w:rPr>
          <w:t xml:space="preserve"> </w:t>
        </w:r>
        <w:r w:rsidRPr="00223F7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_Toc509688715 \h </w:instrText>
        </w:r>
        <w:r>
          <w:rPr>
            <w:noProof/>
            <w:webHidden/>
          </w:rPr>
        </w:r>
        <w:r>
          <w:rPr>
            <w:noProof/>
            <w:webHidden/>
          </w:rPr>
          <w:fldChar w:fldCharType="separate"/>
        </w:r>
        <w:r w:rsidR="002B7D34">
          <w:rPr>
            <w:noProof/>
            <w:webHidden/>
          </w:rPr>
          <w:t>9</w:t>
        </w:r>
        <w:r>
          <w:rPr>
            <w:noProof/>
            <w:webHidden/>
          </w:rPr>
          <w:fldChar w:fldCharType="end"/>
        </w:r>
      </w:hyperlink>
    </w:p>
    <w:p w14:paraId="6E29AE2B" w14:textId="77777777" w:rsidR="00D61ABF" w:rsidRDefault="00D61ABF">
      <w:pPr>
        <w:pStyle w:val="11"/>
        <w:rPr>
          <w:rFonts w:asciiTheme="minorHAnsi" w:eastAsiaTheme="minorEastAsia" w:hAnsiTheme="minorHAnsi" w:cstheme="minorBidi"/>
          <w:noProof/>
          <w:szCs w:val="22"/>
        </w:rPr>
      </w:pPr>
      <w:hyperlink w:anchor="_Toc509688716" w:history="1">
        <w:r w:rsidRPr="00223F79">
          <w:rPr>
            <w:rStyle w:val="a9"/>
            <w:b/>
            <w:bCs/>
            <w:noProof/>
          </w:rPr>
          <w:t xml:space="preserve">§4  </w:t>
        </w:r>
        <w:r w:rsidRPr="00223F79">
          <w:rPr>
            <w:rStyle w:val="a9"/>
            <w:rFonts w:hint="eastAsia"/>
            <w:b/>
            <w:bCs/>
            <w:noProof/>
          </w:rPr>
          <w:t>管理人报告</w:t>
        </w:r>
        <w:r>
          <w:rPr>
            <w:noProof/>
            <w:webHidden/>
          </w:rPr>
          <w:tab/>
        </w:r>
        <w:r>
          <w:rPr>
            <w:noProof/>
            <w:webHidden/>
          </w:rPr>
          <w:fldChar w:fldCharType="begin"/>
        </w:r>
        <w:r>
          <w:rPr>
            <w:noProof/>
            <w:webHidden/>
          </w:rPr>
          <w:instrText xml:space="preserve"> PAGEREF _Toc509688716 \h </w:instrText>
        </w:r>
        <w:r>
          <w:rPr>
            <w:noProof/>
            <w:webHidden/>
          </w:rPr>
        </w:r>
        <w:r>
          <w:rPr>
            <w:noProof/>
            <w:webHidden/>
          </w:rPr>
          <w:fldChar w:fldCharType="separate"/>
        </w:r>
        <w:r w:rsidR="002B7D34">
          <w:rPr>
            <w:noProof/>
            <w:webHidden/>
          </w:rPr>
          <w:t>9</w:t>
        </w:r>
        <w:r>
          <w:rPr>
            <w:noProof/>
            <w:webHidden/>
          </w:rPr>
          <w:fldChar w:fldCharType="end"/>
        </w:r>
      </w:hyperlink>
    </w:p>
    <w:p w14:paraId="500B8B33" w14:textId="77777777" w:rsidR="00D61ABF" w:rsidRDefault="00D61ABF" w:rsidP="00D61ABF">
      <w:pPr>
        <w:pStyle w:val="22"/>
        <w:rPr>
          <w:rFonts w:asciiTheme="minorHAnsi" w:eastAsiaTheme="minorEastAsia" w:hAnsiTheme="minorHAnsi" w:cstheme="minorBidi"/>
          <w:noProof/>
          <w:kern w:val="2"/>
          <w:szCs w:val="22"/>
        </w:rPr>
      </w:pPr>
      <w:hyperlink w:anchor="_Toc509688717" w:history="1">
        <w:r w:rsidRPr="00223F79">
          <w:rPr>
            <w:rStyle w:val="a9"/>
            <w:noProof/>
          </w:rPr>
          <w:t xml:space="preserve">4.1 </w:t>
        </w:r>
        <w:r w:rsidRPr="00223F79">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_Toc509688717 \h </w:instrText>
        </w:r>
        <w:r>
          <w:rPr>
            <w:noProof/>
            <w:webHidden/>
          </w:rPr>
        </w:r>
        <w:r>
          <w:rPr>
            <w:noProof/>
            <w:webHidden/>
          </w:rPr>
          <w:fldChar w:fldCharType="separate"/>
        </w:r>
        <w:r w:rsidR="002B7D34">
          <w:rPr>
            <w:noProof/>
            <w:webHidden/>
          </w:rPr>
          <w:t>9</w:t>
        </w:r>
        <w:r>
          <w:rPr>
            <w:noProof/>
            <w:webHidden/>
          </w:rPr>
          <w:fldChar w:fldCharType="end"/>
        </w:r>
      </w:hyperlink>
    </w:p>
    <w:p w14:paraId="3AD41728" w14:textId="77777777" w:rsidR="00D61ABF" w:rsidRDefault="00D61ABF" w:rsidP="00D61ABF">
      <w:pPr>
        <w:pStyle w:val="22"/>
        <w:rPr>
          <w:rFonts w:asciiTheme="minorHAnsi" w:eastAsiaTheme="minorEastAsia" w:hAnsiTheme="minorHAnsi" w:cstheme="minorBidi"/>
          <w:noProof/>
          <w:kern w:val="2"/>
          <w:szCs w:val="22"/>
        </w:rPr>
      </w:pPr>
      <w:hyperlink w:anchor="_Toc509688720" w:history="1">
        <w:r w:rsidRPr="00223F79">
          <w:rPr>
            <w:rStyle w:val="a9"/>
            <w:noProof/>
          </w:rPr>
          <w:t xml:space="preserve">4.2 </w:t>
        </w:r>
        <w:r w:rsidRPr="00223F7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_Toc509688720 \h </w:instrText>
        </w:r>
        <w:r>
          <w:rPr>
            <w:noProof/>
            <w:webHidden/>
          </w:rPr>
        </w:r>
        <w:r>
          <w:rPr>
            <w:noProof/>
            <w:webHidden/>
          </w:rPr>
          <w:fldChar w:fldCharType="separate"/>
        </w:r>
        <w:r w:rsidR="002B7D34">
          <w:rPr>
            <w:noProof/>
            <w:webHidden/>
          </w:rPr>
          <w:t>10</w:t>
        </w:r>
        <w:r>
          <w:rPr>
            <w:noProof/>
            <w:webHidden/>
          </w:rPr>
          <w:fldChar w:fldCharType="end"/>
        </w:r>
      </w:hyperlink>
    </w:p>
    <w:p w14:paraId="75892834" w14:textId="77777777" w:rsidR="00D61ABF" w:rsidRDefault="00D61ABF" w:rsidP="00D61ABF">
      <w:pPr>
        <w:pStyle w:val="22"/>
        <w:rPr>
          <w:rFonts w:asciiTheme="minorHAnsi" w:eastAsiaTheme="minorEastAsia" w:hAnsiTheme="minorHAnsi" w:cstheme="minorBidi"/>
          <w:noProof/>
          <w:kern w:val="2"/>
          <w:szCs w:val="22"/>
        </w:rPr>
      </w:pPr>
      <w:hyperlink w:anchor="_Toc509688721" w:history="1">
        <w:r w:rsidRPr="00223F79">
          <w:rPr>
            <w:rStyle w:val="a9"/>
            <w:noProof/>
          </w:rPr>
          <w:t xml:space="preserve">4.3 </w:t>
        </w:r>
        <w:r w:rsidRPr="00223F7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_Toc509688721 \h </w:instrText>
        </w:r>
        <w:r>
          <w:rPr>
            <w:noProof/>
            <w:webHidden/>
          </w:rPr>
        </w:r>
        <w:r>
          <w:rPr>
            <w:noProof/>
            <w:webHidden/>
          </w:rPr>
          <w:fldChar w:fldCharType="separate"/>
        </w:r>
        <w:r w:rsidR="002B7D34">
          <w:rPr>
            <w:noProof/>
            <w:webHidden/>
          </w:rPr>
          <w:t>10</w:t>
        </w:r>
        <w:r>
          <w:rPr>
            <w:noProof/>
            <w:webHidden/>
          </w:rPr>
          <w:fldChar w:fldCharType="end"/>
        </w:r>
      </w:hyperlink>
    </w:p>
    <w:p w14:paraId="5F0B882A" w14:textId="77777777" w:rsidR="00D61ABF" w:rsidRDefault="00D61ABF" w:rsidP="00D61ABF">
      <w:pPr>
        <w:pStyle w:val="22"/>
        <w:rPr>
          <w:rFonts w:asciiTheme="minorHAnsi" w:eastAsiaTheme="minorEastAsia" w:hAnsiTheme="minorHAnsi" w:cstheme="minorBidi"/>
          <w:noProof/>
          <w:kern w:val="2"/>
          <w:szCs w:val="22"/>
        </w:rPr>
      </w:pPr>
      <w:hyperlink w:anchor="_Toc509688725" w:history="1">
        <w:r w:rsidRPr="00223F79">
          <w:rPr>
            <w:rStyle w:val="a9"/>
            <w:noProof/>
          </w:rPr>
          <w:t xml:space="preserve">4.4 </w:t>
        </w:r>
        <w:r w:rsidRPr="00223F7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_Toc509688725 \h </w:instrText>
        </w:r>
        <w:r>
          <w:rPr>
            <w:noProof/>
            <w:webHidden/>
          </w:rPr>
        </w:r>
        <w:r>
          <w:rPr>
            <w:noProof/>
            <w:webHidden/>
          </w:rPr>
          <w:fldChar w:fldCharType="separate"/>
        </w:r>
        <w:r w:rsidR="002B7D34">
          <w:rPr>
            <w:noProof/>
            <w:webHidden/>
          </w:rPr>
          <w:t>11</w:t>
        </w:r>
        <w:r>
          <w:rPr>
            <w:noProof/>
            <w:webHidden/>
          </w:rPr>
          <w:fldChar w:fldCharType="end"/>
        </w:r>
      </w:hyperlink>
    </w:p>
    <w:p w14:paraId="53D25290" w14:textId="77777777" w:rsidR="00D61ABF" w:rsidRDefault="00D61ABF">
      <w:pPr>
        <w:pStyle w:val="22"/>
        <w:rPr>
          <w:rFonts w:asciiTheme="minorHAnsi" w:eastAsiaTheme="minorEastAsia" w:hAnsiTheme="minorHAnsi" w:cstheme="minorBidi"/>
          <w:noProof/>
          <w:kern w:val="2"/>
          <w:szCs w:val="22"/>
        </w:rPr>
      </w:pPr>
      <w:hyperlink w:anchor="_Toc509688728" w:history="1">
        <w:r w:rsidRPr="00223F79">
          <w:rPr>
            <w:rStyle w:val="a9"/>
            <w:noProof/>
          </w:rPr>
          <w:t xml:space="preserve">4.5 </w:t>
        </w:r>
        <w:r w:rsidRPr="00223F7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_Toc509688728 \h </w:instrText>
        </w:r>
        <w:r>
          <w:rPr>
            <w:noProof/>
            <w:webHidden/>
          </w:rPr>
        </w:r>
        <w:r>
          <w:rPr>
            <w:noProof/>
            <w:webHidden/>
          </w:rPr>
          <w:fldChar w:fldCharType="separate"/>
        </w:r>
        <w:r w:rsidR="002B7D34">
          <w:rPr>
            <w:noProof/>
            <w:webHidden/>
          </w:rPr>
          <w:t>12</w:t>
        </w:r>
        <w:r>
          <w:rPr>
            <w:noProof/>
            <w:webHidden/>
          </w:rPr>
          <w:fldChar w:fldCharType="end"/>
        </w:r>
      </w:hyperlink>
    </w:p>
    <w:p w14:paraId="46B63B73" w14:textId="77777777" w:rsidR="00D61ABF" w:rsidRDefault="00D61ABF">
      <w:pPr>
        <w:pStyle w:val="22"/>
        <w:rPr>
          <w:rFonts w:asciiTheme="minorHAnsi" w:eastAsiaTheme="minorEastAsia" w:hAnsiTheme="minorHAnsi" w:cstheme="minorBidi"/>
          <w:noProof/>
          <w:kern w:val="2"/>
          <w:szCs w:val="22"/>
        </w:rPr>
      </w:pPr>
      <w:hyperlink w:anchor="_Toc509688729" w:history="1">
        <w:r w:rsidRPr="00223F79">
          <w:rPr>
            <w:rStyle w:val="a9"/>
            <w:noProof/>
          </w:rPr>
          <w:t xml:space="preserve">4.6 </w:t>
        </w:r>
        <w:r w:rsidRPr="00223F7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_Toc509688729 \h </w:instrText>
        </w:r>
        <w:r>
          <w:rPr>
            <w:noProof/>
            <w:webHidden/>
          </w:rPr>
        </w:r>
        <w:r>
          <w:rPr>
            <w:noProof/>
            <w:webHidden/>
          </w:rPr>
          <w:fldChar w:fldCharType="separate"/>
        </w:r>
        <w:r w:rsidR="002B7D34">
          <w:rPr>
            <w:noProof/>
            <w:webHidden/>
          </w:rPr>
          <w:t>12</w:t>
        </w:r>
        <w:r>
          <w:rPr>
            <w:noProof/>
            <w:webHidden/>
          </w:rPr>
          <w:fldChar w:fldCharType="end"/>
        </w:r>
      </w:hyperlink>
    </w:p>
    <w:p w14:paraId="58137C26" w14:textId="77777777" w:rsidR="00D61ABF" w:rsidRDefault="00D61ABF">
      <w:pPr>
        <w:pStyle w:val="22"/>
        <w:rPr>
          <w:rFonts w:asciiTheme="minorHAnsi" w:eastAsiaTheme="minorEastAsia" w:hAnsiTheme="minorHAnsi" w:cstheme="minorBidi"/>
          <w:noProof/>
          <w:kern w:val="2"/>
          <w:szCs w:val="22"/>
        </w:rPr>
      </w:pPr>
      <w:hyperlink w:anchor="_Toc509688730" w:history="1">
        <w:r w:rsidRPr="00223F79">
          <w:rPr>
            <w:rStyle w:val="a9"/>
            <w:noProof/>
          </w:rPr>
          <w:t xml:space="preserve">4.7 </w:t>
        </w:r>
        <w:r w:rsidRPr="00223F7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_Toc509688730 \h </w:instrText>
        </w:r>
        <w:r>
          <w:rPr>
            <w:noProof/>
            <w:webHidden/>
          </w:rPr>
        </w:r>
        <w:r>
          <w:rPr>
            <w:noProof/>
            <w:webHidden/>
          </w:rPr>
          <w:fldChar w:fldCharType="separate"/>
        </w:r>
        <w:r w:rsidR="002B7D34">
          <w:rPr>
            <w:noProof/>
            <w:webHidden/>
          </w:rPr>
          <w:t>13</w:t>
        </w:r>
        <w:r>
          <w:rPr>
            <w:noProof/>
            <w:webHidden/>
          </w:rPr>
          <w:fldChar w:fldCharType="end"/>
        </w:r>
      </w:hyperlink>
    </w:p>
    <w:p w14:paraId="7E8EA1AE" w14:textId="3E743B80" w:rsidR="00D61ABF" w:rsidRDefault="00D61ABF">
      <w:pPr>
        <w:pStyle w:val="22"/>
        <w:rPr>
          <w:rFonts w:asciiTheme="minorHAnsi" w:eastAsiaTheme="minorEastAsia" w:hAnsiTheme="minorHAnsi" w:cstheme="minorBidi"/>
          <w:noProof/>
          <w:kern w:val="2"/>
          <w:szCs w:val="22"/>
        </w:rPr>
      </w:pPr>
      <w:hyperlink w:anchor="_Toc509688731" w:history="1">
        <w:r w:rsidRPr="00223F79">
          <w:rPr>
            <w:rStyle w:val="a9"/>
            <w:noProof/>
          </w:rPr>
          <w:t>4.8</w:t>
        </w:r>
        <w:r>
          <w:rPr>
            <w:rStyle w:val="a9"/>
            <w:rFonts w:hint="eastAsia"/>
            <w:noProof/>
          </w:rPr>
          <w:t xml:space="preserve"> </w:t>
        </w:r>
        <w:r w:rsidRPr="00223F7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_Toc509688731 \h </w:instrText>
        </w:r>
        <w:r>
          <w:rPr>
            <w:noProof/>
            <w:webHidden/>
          </w:rPr>
        </w:r>
        <w:r>
          <w:rPr>
            <w:noProof/>
            <w:webHidden/>
          </w:rPr>
          <w:fldChar w:fldCharType="separate"/>
        </w:r>
        <w:r w:rsidR="002B7D34">
          <w:rPr>
            <w:noProof/>
            <w:webHidden/>
          </w:rPr>
          <w:t>14</w:t>
        </w:r>
        <w:r>
          <w:rPr>
            <w:noProof/>
            <w:webHidden/>
          </w:rPr>
          <w:fldChar w:fldCharType="end"/>
        </w:r>
      </w:hyperlink>
    </w:p>
    <w:p w14:paraId="40DD9549" w14:textId="0C1B6A9B" w:rsidR="00D61ABF" w:rsidRDefault="00D61ABF">
      <w:pPr>
        <w:pStyle w:val="22"/>
        <w:rPr>
          <w:rFonts w:asciiTheme="minorHAnsi" w:eastAsiaTheme="minorEastAsia" w:hAnsiTheme="minorHAnsi" w:cstheme="minorBidi"/>
          <w:noProof/>
          <w:kern w:val="2"/>
          <w:szCs w:val="22"/>
        </w:rPr>
      </w:pPr>
      <w:hyperlink w:anchor="_Toc509688732" w:history="1">
        <w:r w:rsidRPr="00223F79">
          <w:rPr>
            <w:rStyle w:val="a9"/>
            <w:noProof/>
          </w:rPr>
          <w:t>4.9</w:t>
        </w:r>
        <w:r>
          <w:rPr>
            <w:rStyle w:val="a9"/>
            <w:rFonts w:hint="eastAsia"/>
            <w:noProof/>
          </w:rPr>
          <w:t xml:space="preserve"> </w:t>
        </w:r>
        <w:r w:rsidRPr="00223F7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_Toc509688732 \h </w:instrText>
        </w:r>
        <w:r>
          <w:rPr>
            <w:noProof/>
            <w:webHidden/>
          </w:rPr>
        </w:r>
        <w:r>
          <w:rPr>
            <w:noProof/>
            <w:webHidden/>
          </w:rPr>
          <w:fldChar w:fldCharType="separate"/>
        </w:r>
        <w:r w:rsidR="002B7D34">
          <w:rPr>
            <w:noProof/>
            <w:webHidden/>
          </w:rPr>
          <w:t>14</w:t>
        </w:r>
        <w:r>
          <w:rPr>
            <w:noProof/>
            <w:webHidden/>
          </w:rPr>
          <w:fldChar w:fldCharType="end"/>
        </w:r>
      </w:hyperlink>
    </w:p>
    <w:p w14:paraId="0FB4DBC7" w14:textId="77777777" w:rsidR="00D61ABF" w:rsidRDefault="00D61ABF">
      <w:pPr>
        <w:pStyle w:val="11"/>
        <w:rPr>
          <w:rFonts w:asciiTheme="minorHAnsi" w:eastAsiaTheme="minorEastAsia" w:hAnsiTheme="minorHAnsi" w:cstheme="minorBidi"/>
          <w:noProof/>
          <w:szCs w:val="22"/>
        </w:rPr>
      </w:pPr>
      <w:hyperlink w:anchor="_Toc509688733" w:history="1">
        <w:r w:rsidRPr="00223F79">
          <w:rPr>
            <w:rStyle w:val="a9"/>
            <w:b/>
            <w:bCs/>
            <w:noProof/>
          </w:rPr>
          <w:t xml:space="preserve">§5  </w:t>
        </w:r>
        <w:r w:rsidRPr="00223F79">
          <w:rPr>
            <w:rStyle w:val="a9"/>
            <w:rFonts w:hint="eastAsia"/>
            <w:b/>
            <w:bCs/>
            <w:noProof/>
          </w:rPr>
          <w:t>托管人报告</w:t>
        </w:r>
        <w:r>
          <w:rPr>
            <w:noProof/>
            <w:webHidden/>
          </w:rPr>
          <w:tab/>
        </w:r>
        <w:r>
          <w:rPr>
            <w:noProof/>
            <w:webHidden/>
          </w:rPr>
          <w:fldChar w:fldCharType="begin"/>
        </w:r>
        <w:r>
          <w:rPr>
            <w:noProof/>
            <w:webHidden/>
          </w:rPr>
          <w:instrText xml:space="preserve"> PAGEREF _Toc509688733 \h </w:instrText>
        </w:r>
        <w:r>
          <w:rPr>
            <w:noProof/>
            <w:webHidden/>
          </w:rPr>
        </w:r>
        <w:r>
          <w:rPr>
            <w:noProof/>
            <w:webHidden/>
          </w:rPr>
          <w:fldChar w:fldCharType="separate"/>
        </w:r>
        <w:r w:rsidR="002B7D34">
          <w:rPr>
            <w:noProof/>
            <w:webHidden/>
          </w:rPr>
          <w:t>14</w:t>
        </w:r>
        <w:r>
          <w:rPr>
            <w:noProof/>
            <w:webHidden/>
          </w:rPr>
          <w:fldChar w:fldCharType="end"/>
        </w:r>
      </w:hyperlink>
    </w:p>
    <w:p w14:paraId="286014FF" w14:textId="77777777" w:rsidR="00D61ABF" w:rsidRDefault="00D61ABF" w:rsidP="00D61ABF">
      <w:pPr>
        <w:pStyle w:val="22"/>
        <w:rPr>
          <w:rFonts w:asciiTheme="minorHAnsi" w:eastAsiaTheme="minorEastAsia" w:hAnsiTheme="minorHAnsi" w:cstheme="minorBidi"/>
          <w:noProof/>
          <w:kern w:val="2"/>
          <w:szCs w:val="22"/>
        </w:rPr>
      </w:pPr>
      <w:hyperlink w:anchor="_Toc509688734" w:history="1">
        <w:r w:rsidRPr="00223F79">
          <w:rPr>
            <w:rStyle w:val="a9"/>
            <w:noProof/>
          </w:rPr>
          <w:t xml:space="preserve">5.1 </w:t>
        </w:r>
        <w:r w:rsidRPr="00223F7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_Toc509688734 \h </w:instrText>
        </w:r>
        <w:r>
          <w:rPr>
            <w:noProof/>
            <w:webHidden/>
          </w:rPr>
        </w:r>
        <w:r>
          <w:rPr>
            <w:noProof/>
            <w:webHidden/>
          </w:rPr>
          <w:fldChar w:fldCharType="separate"/>
        </w:r>
        <w:r w:rsidR="002B7D34">
          <w:rPr>
            <w:noProof/>
            <w:webHidden/>
          </w:rPr>
          <w:t>14</w:t>
        </w:r>
        <w:r>
          <w:rPr>
            <w:noProof/>
            <w:webHidden/>
          </w:rPr>
          <w:fldChar w:fldCharType="end"/>
        </w:r>
      </w:hyperlink>
    </w:p>
    <w:p w14:paraId="09123ADB" w14:textId="77777777" w:rsidR="00D61ABF" w:rsidRDefault="00D61ABF">
      <w:pPr>
        <w:pStyle w:val="22"/>
        <w:rPr>
          <w:rFonts w:asciiTheme="minorHAnsi" w:eastAsiaTheme="minorEastAsia" w:hAnsiTheme="minorHAnsi" w:cstheme="minorBidi"/>
          <w:noProof/>
          <w:kern w:val="2"/>
          <w:szCs w:val="22"/>
        </w:rPr>
      </w:pPr>
      <w:hyperlink w:anchor="_Toc509688735" w:history="1">
        <w:r w:rsidRPr="00223F79">
          <w:rPr>
            <w:rStyle w:val="a9"/>
            <w:noProof/>
          </w:rPr>
          <w:t xml:space="preserve">5.2 </w:t>
        </w:r>
        <w:r w:rsidRPr="00223F7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_Toc509688735 \h </w:instrText>
        </w:r>
        <w:r>
          <w:rPr>
            <w:noProof/>
            <w:webHidden/>
          </w:rPr>
        </w:r>
        <w:r>
          <w:rPr>
            <w:noProof/>
            <w:webHidden/>
          </w:rPr>
          <w:fldChar w:fldCharType="separate"/>
        </w:r>
        <w:r w:rsidR="002B7D34">
          <w:rPr>
            <w:noProof/>
            <w:webHidden/>
          </w:rPr>
          <w:t>14</w:t>
        </w:r>
        <w:r>
          <w:rPr>
            <w:noProof/>
            <w:webHidden/>
          </w:rPr>
          <w:fldChar w:fldCharType="end"/>
        </w:r>
      </w:hyperlink>
    </w:p>
    <w:p w14:paraId="1B688A39" w14:textId="77777777" w:rsidR="00D61ABF" w:rsidRDefault="00D61ABF">
      <w:pPr>
        <w:pStyle w:val="22"/>
        <w:rPr>
          <w:rFonts w:asciiTheme="minorHAnsi" w:eastAsiaTheme="minorEastAsia" w:hAnsiTheme="minorHAnsi" w:cstheme="minorBidi"/>
          <w:noProof/>
          <w:kern w:val="2"/>
          <w:szCs w:val="22"/>
        </w:rPr>
      </w:pPr>
      <w:hyperlink w:anchor="_Toc509688736" w:history="1">
        <w:r w:rsidRPr="00223F79">
          <w:rPr>
            <w:rStyle w:val="a9"/>
            <w:noProof/>
          </w:rPr>
          <w:t xml:space="preserve">5.3 </w:t>
        </w:r>
        <w:r w:rsidRPr="00223F7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_Toc509688736 \h </w:instrText>
        </w:r>
        <w:r>
          <w:rPr>
            <w:noProof/>
            <w:webHidden/>
          </w:rPr>
        </w:r>
        <w:r>
          <w:rPr>
            <w:noProof/>
            <w:webHidden/>
          </w:rPr>
          <w:fldChar w:fldCharType="separate"/>
        </w:r>
        <w:r w:rsidR="002B7D34">
          <w:rPr>
            <w:noProof/>
            <w:webHidden/>
          </w:rPr>
          <w:t>14</w:t>
        </w:r>
        <w:r>
          <w:rPr>
            <w:noProof/>
            <w:webHidden/>
          </w:rPr>
          <w:fldChar w:fldCharType="end"/>
        </w:r>
      </w:hyperlink>
    </w:p>
    <w:p w14:paraId="148B7C0F" w14:textId="77777777" w:rsidR="00D61ABF" w:rsidRDefault="00D61ABF">
      <w:pPr>
        <w:pStyle w:val="11"/>
        <w:rPr>
          <w:rFonts w:asciiTheme="minorHAnsi" w:eastAsiaTheme="minorEastAsia" w:hAnsiTheme="minorHAnsi" w:cstheme="minorBidi"/>
          <w:noProof/>
          <w:szCs w:val="22"/>
        </w:rPr>
      </w:pPr>
      <w:hyperlink w:anchor="_Toc509688737" w:history="1">
        <w:r w:rsidRPr="00223F79">
          <w:rPr>
            <w:rStyle w:val="a9"/>
            <w:b/>
            <w:bCs/>
            <w:noProof/>
          </w:rPr>
          <w:t xml:space="preserve">§6  </w:t>
        </w:r>
        <w:r w:rsidRPr="00223F79">
          <w:rPr>
            <w:rStyle w:val="a9"/>
            <w:rFonts w:hint="eastAsia"/>
            <w:b/>
            <w:bCs/>
            <w:noProof/>
          </w:rPr>
          <w:t>审计报告</w:t>
        </w:r>
        <w:r>
          <w:rPr>
            <w:noProof/>
            <w:webHidden/>
          </w:rPr>
          <w:tab/>
        </w:r>
        <w:r>
          <w:rPr>
            <w:noProof/>
            <w:webHidden/>
          </w:rPr>
          <w:fldChar w:fldCharType="begin"/>
        </w:r>
        <w:r>
          <w:rPr>
            <w:noProof/>
            <w:webHidden/>
          </w:rPr>
          <w:instrText xml:space="preserve"> PAGEREF _Toc509688737 \h </w:instrText>
        </w:r>
        <w:r>
          <w:rPr>
            <w:noProof/>
            <w:webHidden/>
          </w:rPr>
        </w:r>
        <w:r>
          <w:rPr>
            <w:noProof/>
            <w:webHidden/>
          </w:rPr>
          <w:fldChar w:fldCharType="separate"/>
        </w:r>
        <w:r w:rsidR="002B7D34">
          <w:rPr>
            <w:noProof/>
            <w:webHidden/>
          </w:rPr>
          <w:t>14</w:t>
        </w:r>
        <w:r>
          <w:rPr>
            <w:noProof/>
            <w:webHidden/>
          </w:rPr>
          <w:fldChar w:fldCharType="end"/>
        </w:r>
      </w:hyperlink>
    </w:p>
    <w:p w14:paraId="46230CA3" w14:textId="77777777" w:rsidR="00D61ABF" w:rsidRPr="002B7D34" w:rsidRDefault="00D61ABF" w:rsidP="00D61ABF">
      <w:pPr>
        <w:pStyle w:val="22"/>
        <w:rPr>
          <w:rFonts w:asciiTheme="minorHAnsi" w:eastAsiaTheme="minorEastAsia" w:hAnsiTheme="minorHAnsi" w:cstheme="minorBidi"/>
          <w:noProof/>
          <w:kern w:val="2"/>
          <w:szCs w:val="22"/>
        </w:rPr>
      </w:pPr>
      <w:hyperlink w:anchor="_Toc509688738" w:history="1">
        <w:r w:rsidRPr="002B7D34">
          <w:rPr>
            <w:rStyle w:val="a9"/>
            <w:rFonts w:hint="eastAsia"/>
            <w:bCs/>
            <w:noProof/>
          </w:rPr>
          <w:t>一、</w:t>
        </w:r>
        <w:r w:rsidRPr="002B7D34">
          <w:rPr>
            <w:rStyle w:val="a9"/>
            <w:bCs/>
            <w:noProof/>
          </w:rPr>
          <w:t xml:space="preserve"> </w:t>
        </w:r>
        <w:r w:rsidRPr="002B7D34">
          <w:rPr>
            <w:rStyle w:val="a9"/>
            <w:rFonts w:hint="eastAsia"/>
            <w:bCs/>
            <w:noProof/>
          </w:rPr>
          <w:t>审计意见</w:t>
        </w:r>
        <w:r w:rsidRPr="002B7D34">
          <w:rPr>
            <w:noProof/>
            <w:webHidden/>
          </w:rPr>
          <w:tab/>
        </w:r>
        <w:r w:rsidRPr="002B7D34">
          <w:rPr>
            <w:noProof/>
            <w:webHidden/>
          </w:rPr>
          <w:fldChar w:fldCharType="begin"/>
        </w:r>
        <w:r w:rsidRPr="002B7D34">
          <w:rPr>
            <w:noProof/>
            <w:webHidden/>
          </w:rPr>
          <w:instrText xml:space="preserve"> PAGEREF _Toc509688738 \h </w:instrText>
        </w:r>
        <w:r w:rsidRPr="002B7D34">
          <w:rPr>
            <w:noProof/>
            <w:webHidden/>
          </w:rPr>
        </w:r>
        <w:r w:rsidRPr="002B7D34">
          <w:rPr>
            <w:noProof/>
            <w:webHidden/>
          </w:rPr>
          <w:fldChar w:fldCharType="separate"/>
        </w:r>
        <w:r w:rsidR="002B7D34">
          <w:rPr>
            <w:noProof/>
            <w:webHidden/>
          </w:rPr>
          <w:t>15</w:t>
        </w:r>
        <w:r w:rsidRPr="002B7D34">
          <w:rPr>
            <w:noProof/>
            <w:webHidden/>
          </w:rPr>
          <w:fldChar w:fldCharType="end"/>
        </w:r>
      </w:hyperlink>
    </w:p>
    <w:p w14:paraId="49A8A41A" w14:textId="77777777" w:rsidR="00D61ABF" w:rsidRPr="002B7D34" w:rsidRDefault="00D61ABF">
      <w:pPr>
        <w:pStyle w:val="22"/>
        <w:rPr>
          <w:rFonts w:asciiTheme="minorHAnsi" w:eastAsiaTheme="minorEastAsia" w:hAnsiTheme="minorHAnsi" w:cstheme="minorBidi"/>
          <w:noProof/>
          <w:kern w:val="2"/>
          <w:szCs w:val="22"/>
        </w:rPr>
      </w:pPr>
      <w:hyperlink w:anchor="_Toc509688739" w:history="1">
        <w:r w:rsidRPr="002B7D34">
          <w:rPr>
            <w:rStyle w:val="a9"/>
            <w:rFonts w:hint="eastAsia"/>
            <w:bCs/>
            <w:noProof/>
          </w:rPr>
          <w:t>二、</w:t>
        </w:r>
        <w:r w:rsidRPr="002B7D34">
          <w:rPr>
            <w:rStyle w:val="a9"/>
            <w:bCs/>
            <w:noProof/>
          </w:rPr>
          <w:t xml:space="preserve"> </w:t>
        </w:r>
        <w:r w:rsidRPr="002B7D34">
          <w:rPr>
            <w:rStyle w:val="a9"/>
            <w:rFonts w:hint="eastAsia"/>
            <w:bCs/>
            <w:noProof/>
          </w:rPr>
          <w:t>形成审计意见的基础</w:t>
        </w:r>
        <w:r w:rsidRPr="002B7D34">
          <w:rPr>
            <w:noProof/>
            <w:webHidden/>
          </w:rPr>
          <w:tab/>
        </w:r>
        <w:r w:rsidRPr="002B7D34">
          <w:rPr>
            <w:noProof/>
            <w:webHidden/>
          </w:rPr>
          <w:fldChar w:fldCharType="begin"/>
        </w:r>
        <w:r w:rsidRPr="002B7D34">
          <w:rPr>
            <w:noProof/>
            <w:webHidden/>
          </w:rPr>
          <w:instrText xml:space="preserve"> PAGEREF _Toc509688739 \h </w:instrText>
        </w:r>
        <w:r w:rsidRPr="002B7D34">
          <w:rPr>
            <w:noProof/>
            <w:webHidden/>
          </w:rPr>
        </w:r>
        <w:r w:rsidRPr="002B7D34">
          <w:rPr>
            <w:noProof/>
            <w:webHidden/>
          </w:rPr>
          <w:fldChar w:fldCharType="separate"/>
        </w:r>
        <w:r w:rsidR="002B7D34">
          <w:rPr>
            <w:noProof/>
            <w:webHidden/>
          </w:rPr>
          <w:t>15</w:t>
        </w:r>
        <w:r w:rsidRPr="002B7D34">
          <w:rPr>
            <w:noProof/>
            <w:webHidden/>
          </w:rPr>
          <w:fldChar w:fldCharType="end"/>
        </w:r>
      </w:hyperlink>
    </w:p>
    <w:p w14:paraId="65AC5FF2" w14:textId="77777777" w:rsidR="00D61ABF" w:rsidRPr="002B7D34" w:rsidRDefault="00D61ABF">
      <w:pPr>
        <w:pStyle w:val="22"/>
        <w:rPr>
          <w:rFonts w:asciiTheme="minorHAnsi" w:eastAsiaTheme="minorEastAsia" w:hAnsiTheme="minorHAnsi" w:cstheme="minorBidi"/>
          <w:noProof/>
          <w:kern w:val="2"/>
          <w:szCs w:val="22"/>
        </w:rPr>
      </w:pPr>
      <w:hyperlink w:anchor="_Toc509688740" w:history="1">
        <w:r w:rsidRPr="002B7D34">
          <w:rPr>
            <w:rStyle w:val="a9"/>
            <w:rFonts w:hint="eastAsia"/>
            <w:bCs/>
            <w:noProof/>
          </w:rPr>
          <w:t>三、</w:t>
        </w:r>
        <w:r w:rsidRPr="002B7D34">
          <w:rPr>
            <w:rStyle w:val="a9"/>
            <w:bCs/>
            <w:noProof/>
          </w:rPr>
          <w:t xml:space="preserve"> </w:t>
        </w:r>
        <w:r w:rsidRPr="002B7D34">
          <w:rPr>
            <w:rStyle w:val="a9"/>
            <w:rFonts w:hint="eastAsia"/>
            <w:bCs/>
            <w:noProof/>
          </w:rPr>
          <w:t>管理层和治理层对财务报表的责任</w:t>
        </w:r>
        <w:r w:rsidRPr="002B7D34">
          <w:rPr>
            <w:noProof/>
            <w:webHidden/>
          </w:rPr>
          <w:tab/>
        </w:r>
        <w:r w:rsidRPr="002B7D34">
          <w:rPr>
            <w:noProof/>
            <w:webHidden/>
          </w:rPr>
          <w:fldChar w:fldCharType="begin"/>
        </w:r>
        <w:r w:rsidRPr="002B7D34">
          <w:rPr>
            <w:noProof/>
            <w:webHidden/>
          </w:rPr>
          <w:instrText xml:space="preserve"> PAGEREF _Toc509688740 \h </w:instrText>
        </w:r>
        <w:r w:rsidRPr="002B7D34">
          <w:rPr>
            <w:noProof/>
            <w:webHidden/>
          </w:rPr>
        </w:r>
        <w:r w:rsidRPr="002B7D34">
          <w:rPr>
            <w:noProof/>
            <w:webHidden/>
          </w:rPr>
          <w:fldChar w:fldCharType="separate"/>
        </w:r>
        <w:r w:rsidR="002B7D34">
          <w:rPr>
            <w:noProof/>
            <w:webHidden/>
          </w:rPr>
          <w:t>15</w:t>
        </w:r>
        <w:r w:rsidRPr="002B7D34">
          <w:rPr>
            <w:noProof/>
            <w:webHidden/>
          </w:rPr>
          <w:fldChar w:fldCharType="end"/>
        </w:r>
      </w:hyperlink>
    </w:p>
    <w:p w14:paraId="20E9B356" w14:textId="77777777" w:rsidR="00D61ABF" w:rsidRPr="002B7D34" w:rsidRDefault="00D61ABF">
      <w:pPr>
        <w:pStyle w:val="22"/>
        <w:rPr>
          <w:rFonts w:asciiTheme="minorHAnsi" w:eastAsiaTheme="minorEastAsia" w:hAnsiTheme="minorHAnsi" w:cstheme="minorBidi"/>
          <w:noProof/>
          <w:kern w:val="2"/>
          <w:szCs w:val="22"/>
        </w:rPr>
      </w:pPr>
      <w:hyperlink w:anchor="_Toc509688741" w:history="1">
        <w:r w:rsidRPr="002B7D34">
          <w:rPr>
            <w:rStyle w:val="a9"/>
            <w:rFonts w:hint="eastAsia"/>
            <w:bCs/>
            <w:noProof/>
          </w:rPr>
          <w:t>四、</w:t>
        </w:r>
        <w:r w:rsidRPr="002B7D34">
          <w:rPr>
            <w:rStyle w:val="a9"/>
            <w:bCs/>
            <w:noProof/>
          </w:rPr>
          <w:t xml:space="preserve"> </w:t>
        </w:r>
        <w:r w:rsidRPr="002B7D34">
          <w:rPr>
            <w:rStyle w:val="a9"/>
            <w:rFonts w:hint="eastAsia"/>
            <w:bCs/>
            <w:noProof/>
          </w:rPr>
          <w:t>注册</w:t>
        </w:r>
        <w:r w:rsidRPr="002B7D34">
          <w:rPr>
            <w:rStyle w:val="a9"/>
            <w:rFonts w:hint="eastAsia"/>
            <w:bCs/>
            <w:noProof/>
          </w:rPr>
          <w:t>会</w:t>
        </w:r>
        <w:r w:rsidRPr="002B7D34">
          <w:rPr>
            <w:rStyle w:val="a9"/>
            <w:rFonts w:hint="eastAsia"/>
            <w:bCs/>
            <w:noProof/>
          </w:rPr>
          <w:t>计师对财务报表审计的责任</w:t>
        </w:r>
        <w:r w:rsidRPr="002B7D34">
          <w:rPr>
            <w:noProof/>
            <w:webHidden/>
          </w:rPr>
          <w:tab/>
        </w:r>
        <w:r w:rsidRPr="002B7D34">
          <w:rPr>
            <w:noProof/>
            <w:webHidden/>
          </w:rPr>
          <w:fldChar w:fldCharType="begin"/>
        </w:r>
        <w:r w:rsidRPr="002B7D34">
          <w:rPr>
            <w:noProof/>
            <w:webHidden/>
          </w:rPr>
          <w:instrText xml:space="preserve"> PAGEREF _Toc509688741 \h </w:instrText>
        </w:r>
        <w:r w:rsidRPr="002B7D34">
          <w:rPr>
            <w:noProof/>
            <w:webHidden/>
          </w:rPr>
        </w:r>
        <w:r w:rsidRPr="002B7D34">
          <w:rPr>
            <w:noProof/>
            <w:webHidden/>
          </w:rPr>
          <w:fldChar w:fldCharType="separate"/>
        </w:r>
        <w:r w:rsidR="002B7D34">
          <w:rPr>
            <w:noProof/>
            <w:webHidden/>
          </w:rPr>
          <w:t>15</w:t>
        </w:r>
        <w:r w:rsidRPr="002B7D34">
          <w:rPr>
            <w:noProof/>
            <w:webHidden/>
          </w:rPr>
          <w:fldChar w:fldCharType="end"/>
        </w:r>
      </w:hyperlink>
    </w:p>
    <w:p w14:paraId="4091BDB6" w14:textId="738FDB36" w:rsidR="00D61ABF" w:rsidRDefault="00D61ABF">
      <w:pPr>
        <w:pStyle w:val="11"/>
        <w:rPr>
          <w:rFonts w:asciiTheme="minorHAnsi" w:eastAsiaTheme="minorEastAsia" w:hAnsiTheme="minorHAnsi" w:cstheme="minorBidi"/>
          <w:noProof/>
          <w:szCs w:val="22"/>
        </w:rPr>
      </w:pPr>
      <w:hyperlink w:anchor="_Toc509688742" w:history="1">
        <w:r w:rsidRPr="00223F79">
          <w:rPr>
            <w:rStyle w:val="a9"/>
            <w:b/>
            <w:bCs/>
            <w:noProof/>
          </w:rPr>
          <w:t>§7</w:t>
        </w:r>
        <w:r>
          <w:rPr>
            <w:rStyle w:val="a9"/>
            <w:rFonts w:hint="eastAsia"/>
            <w:b/>
            <w:bCs/>
            <w:noProof/>
          </w:rPr>
          <w:t xml:space="preserve">  </w:t>
        </w:r>
        <w:r w:rsidRPr="00223F79">
          <w:rPr>
            <w:rStyle w:val="a9"/>
            <w:rFonts w:hint="eastAsia"/>
            <w:b/>
            <w:bCs/>
            <w:noProof/>
          </w:rPr>
          <w:t>年度财务报表</w:t>
        </w:r>
        <w:r>
          <w:rPr>
            <w:noProof/>
            <w:webHidden/>
          </w:rPr>
          <w:tab/>
        </w:r>
        <w:r>
          <w:rPr>
            <w:noProof/>
            <w:webHidden/>
          </w:rPr>
          <w:fldChar w:fldCharType="begin"/>
        </w:r>
        <w:r>
          <w:rPr>
            <w:noProof/>
            <w:webHidden/>
          </w:rPr>
          <w:instrText xml:space="preserve"> PAGEREF _Toc509688742 \h </w:instrText>
        </w:r>
        <w:r>
          <w:rPr>
            <w:noProof/>
            <w:webHidden/>
          </w:rPr>
        </w:r>
        <w:r>
          <w:rPr>
            <w:noProof/>
            <w:webHidden/>
          </w:rPr>
          <w:fldChar w:fldCharType="separate"/>
        </w:r>
        <w:r w:rsidR="002B7D34">
          <w:rPr>
            <w:noProof/>
            <w:webHidden/>
          </w:rPr>
          <w:t>16</w:t>
        </w:r>
        <w:r>
          <w:rPr>
            <w:noProof/>
            <w:webHidden/>
          </w:rPr>
          <w:fldChar w:fldCharType="end"/>
        </w:r>
      </w:hyperlink>
    </w:p>
    <w:p w14:paraId="3227D64B" w14:textId="77777777" w:rsidR="00D61ABF" w:rsidRDefault="00D61ABF" w:rsidP="00D61ABF">
      <w:pPr>
        <w:pStyle w:val="22"/>
        <w:rPr>
          <w:rFonts w:asciiTheme="minorHAnsi" w:eastAsiaTheme="minorEastAsia" w:hAnsiTheme="minorHAnsi" w:cstheme="minorBidi"/>
          <w:noProof/>
          <w:kern w:val="2"/>
          <w:szCs w:val="22"/>
        </w:rPr>
      </w:pPr>
      <w:hyperlink w:anchor="_Toc509688743" w:history="1">
        <w:r w:rsidRPr="00223F79">
          <w:rPr>
            <w:rStyle w:val="a9"/>
            <w:noProof/>
          </w:rPr>
          <w:t xml:space="preserve">7.1 </w:t>
        </w:r>
        <w:r w:rsidRPr="00223F79">
          <w:rPr>
            <w:rStyle w:val="a9"/>
            <w:rFonts w:hint="eastAsia"/>
            <w:noProof/>
          </w:rPr>
          <w:t>资产负债表</w:t>
        </w:r>
        <w:r>
          <w:rPr>
            <w:noProof/>
            <w:webHidden/>
          </w:rPr>
          <w:tab/>
        </w:r>
        <w:r>
          <w:rPr>
            <w:noProof/>
            <w:webHidden/>
          </w:rPr>
          <w:fldChar w:fldCharType="begin"/>
        </w:r>
        <w:r>
          <w:rPr>
            <w:noProof/>
            <w:webHidden/>
          </w:rPr>
          <w:instrText xml:space="preserve"> PAGEREF _Toc509688743 \h </w:instrText>
        </w:r>
        <w:r>
          <w:rPr>
            <w:noProof/>
            <w:webHidden/>
          </w:rPr>
        </w:r>
        <w:r>
          <w:rPr>
            <w:noProof/>
            <w:webHidden/>
          </w:rPr>
          <w:fldChar w:fldCharType="separate"/>
        </w:r>
        <w:r w:rsidR="002B7D34">
          <w:rPr>
            <w:noProof/>
            <w:webHidden/>
          </w:rPr>
          <w:t>16</w:t>
        </w:r>
        <w:r>
          <w:rPr>
            <w:noProof/>
            <w:webHidden/>
          </w:rPr>
          <w:fldChar w:fldCharType="end"/>
        </w:r>
      </w:hyperlink>
    </w:p>
    <w:p w14:paraId="3D54D9A8" w14:textId="77777777" w:rsidR="00D61ABF" w:rsidRDefault="00D61ABF">
      <w:pPr>
        <w:pStyle w:val="22"/>
        <w:rPr>
          <w:rFonts w:asciiTheme="minorHAnsi" w:eastAsiaTheme="minorEastAsia" w:hAnsiTheme="minorHAnsi" w:cstheme="minorBidi"/>
          <w:noProof/>
          <w:kern w:val="2"/>
          <w:szCs w:val="22"/>
        </w:rPr>
      </w:pPr>
      <w:hyperlink w:anchor="_Toc509688744" w:history="1">
        <w:r w:rsidRPr="00223F79">
          <w:rPr>
            <w:rStyle w:val="a9"/>
            <w:noProof/>
          </w:rPr>
          <w:t xml:space="preserve">7.2 </w:t>
        </w:r>
        <w:r w:rsidRPr="00223F79">
          <w:rPr>
            <w:rStyle w:val="a9"/>
            <w:rFonts w:hint="eastAsia"/>
            <w:noProof/>
          </w:rPr>
          <w:t>利润表</w:t>
        </w:r>
        <w:r>
          <w:rPr>
            <w:noProof/>
            <w:webHidden/>
          </w:rPr>
          <w:tab/>
        </w:r>
        <w:r>
          <w:rPr>
            <w:noProof/>
            <w:webHidden/>
          </w:rPr>
          <w:fldChar w:fldCharType="begin"/>
        </w:r>
        <w:r>
          <w:rPr>
            <w:noProof/>
            <w:webHidden/>
          </w:rPr>
          <w:instrText xml:space="preserve"> PAGEREF _Toc509688744 \h </w:instrText>
        </w:r>
        <w:r>
          <w:rPr>
            <w:noProof/>
            <w:webHidden/>
          </w:rPr>
        </w:r>
        <w:r>
          <w:rPr>
            <w:noProof/>
            <w:webHidden/>
          </w:rPr>
          <w:fldChar w:fldCharType="separate"/>
        </w:r>
        <w:r w:rsidR="002B7D34">
          <w:rPr>
            <w:noProof/>
            <w:webHidden/>
          </w:rPr>
          <w:t>18</w:t>
        </w:r>
        <w:r>
          <w:rPr>
            <w:noProof/>
            <w:webHidden/>
          </w:rPr>
          <w:fldChar w:fldCharType="end"/>
        </w:r>
      </w:hyperlink>
    </w:p>
    <w:p w14:paraId="7B2ED6C6" w14:textId="77777777" w:rsidR="00D61ABF" w:rsidRDefault="00D61ABF">
      <w:pPr>
        <w:pStyle w:val="22"/>
        <w:rPr>
          <w:rFonts w:asciiTheme="minorHAnsi" w:eastAsiaTheme="minorEastAsia" w:hAnsiTheme="minorHAnsi" w:cstheme="minorBidi"/>
          <w:noProof/>
          <w:kern w:val="2"/>
          <w:szCs w:val="22"/>
        </w:rPr>
      </w:pPr>
      <w:hyperlink w:anchor="_Toc509688745" w:history="1">
        <w:r w:rsidRPr="00223F79">
          <w:rPr>
            <w:rStyle w:val="a9"/>
            <w:noProof/>
          </w:rPr>
          <w:t xml:space="preserve">7.3 </w:t>
        </w:r>
        <w:r w:rsidRPr="00223F79">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_Toc509688745 \h </w:instrText>
        </w:r>
        <w:r>
          <w:rPr>
            <w:noProof/>
            <w:webHidden/>
          </w:rPr>
        </w:r>
        <w:r>
          <w:rPr>
            <w:noProof/>
            <w:webHidden/>
          </w:rPr>
          <w:fldChar w:fldCharType="separate"/>
        </w:r>
        <w:r w:rsidR="002B7D34">
          <w:rPr>
            <w:noProof/>
            <w:webHidden/>
          </w:rPr>
          <w:t>19</w:t>
        </w:r>
        <w:r>
          <w:rPr>
            <w:noProof/>
            <w:webHidden/>
          </w:rPr>
          <w:fldChar w:fldCharType="end"/>
        </w:r>
      </w:hyperlink>
    </w:p>
    <w:p w14:paraId="4EF2547A" w14:textId="77777777" w:rsidR="00D61ABF" w:rsidRDefault="00D61ABF">
      <w:pPr>
        <w:pStyle w:val="22"/>
        <w:rPr>
          <w:rFonts w:asciiTheme="minorHAnsi" w:eastAsiaTheme="minorEastAsia" w:hAnsiTheme="minorHAnsi" w:cstheme="minorBidi"/>
          <w:noProof/>
          <w:kern w:val="2"/>
          <w:szCs w:val="22"/>
        </w:rPr>
      </w:pPr>
      <w:hyperlink w:anchor="_Toc509688746" w:history="1">
        <w:r w:rsidRPr="00223F79">
          <w:rPr>
            <w:rStyle w:val="a9"/>
            <w:noProof/>
          </w:rPr>
          <w:t xml:space="preserve">7.4 </w:t>
        </w:r>
        <w:r w:rsidRPr="00223F79">
          <w:rPr>
            <w:rStyle w:val="a9"/>
            <w:rFonts w:hint="eastAsia"/>
            <w:noProof/>
          </w:rPr>
          <w:t>报表附注</w:t>
        </w:r>
        <w:r>
          <w:rPr>
            <w:noProof/>
            <w:webHidden/>
          </w:rPr>
          <w:tab/>
        </w:r>
        <w:r>
          <w:rPr>
            <w:noProof/>
            <w:webHidden/>
          </w:rPr>
          <w:fldChar w:fldCharType="begin"/>
        </w:r>
        <w:r>
          <w:rPr>
            <w:noProof/>
            <w:webHidden/>
          </w:rPr>
          <w:instrText xml:space="preserve"> PAGEREF _Toc509688746 \h </w:instrText>
        </w:r>
        <w:r>
          <w:rPr>
            <w:noProof/>
            <w:webHidden/>
          </w:rPr>
        </w:r>
        <w:r>
          <w:rPr>
            <w:noProof/>
            <w:webHidden/>
          </w:rPr>
          <w:fldChar w:fldCharType="separate"/>
        </w:r>
        <w:r w:rsidR="002B7D34">
          <w:rPr>
            <w:noProof/>
            <w:webHidden/>
          </w:rPr>
          <w:t>21</w:t>
        </w:r>
        <w:r>
          <w:rPr>
            <w:noProof/>
            <w:webHidden/>
          </w:rPr>
          <w:fldChar w:fldCharType="end"/>
        </w:r>
      </w:hyperlink>
    </w:p>
    <w:p w14:paraId="1DF21DA5" w14:textId="70D98A58" w:rsidR="00D61ABF" w:rsidRDefault="00D61ABF">
      <w:pPr>
        <w:pStyle w:val="11"/>
        <w:rPr>
          <w:rFonts w:asciiTheme="minorHAnsi" w:eastAsiaTheme="minorEastAsia" w:hAnsiTheme="minorHAnsi" w:cstheme="minorBidi"/>
          <w:noProof/>
          <w:szCs w:val="22"/>
        </w:rPr>
      </w:pPr>
      <w:hyperlink w:anchor="_Toc509688825" w:history="1">
        <w:r w:rsidRPr="00223F79">
          <w:rPr>
            <w:rStyle w:val="a9"/>
            <w:b/>
            <w:noProof/>
          </w:rPr>
          <w:t>§8</w:t>
        </w:r>
        <w:r>
          <w:rPr>
            <w:rStyle w:val="a9"/>
            <w:rFonts w:hint="eastAsia"/>
            <w:b/>
            <w:noProof/>
          </w:rPr>
          <w:t xml:space="preserve">  </w:t>
        </w:r>
        <w:r w:rsidRPr="00223F79">
          <w:rPr>
            <w:rStyle w:val="a9"/>
            <w:rFonts w:hint="eastAsia"/>
            <w:b/>
            <w:noProof/>
          </w:rPr>
          <w:t>投资组合报告</w:t>
        </w:r>
        <w:r>
          <w:rPr>
            <w:noProof/>
            <w:webHidden/>
          </w:rPr>
          <w:tab/>
        </w:r>
        <w:r>
          <w:rPr>
            <w:noProof/>
            <w:webHidden/>
          </w:rPr>
          <w:fldChar w:fldCharType="begin"/>
        </w:r>
        <w:r>
          <w:rPr>
            <w:noProof/>
            <w:webHidden/>
          </w:rPr>
          <w:instrText xml:space="preserve"> PAGEREF _Toc509688825 \h </w:instrText>
        </w:r>
        <w:r>
          <w:rPr>
            <w:noProof/>
            <w:webHidden/>
          </w:rPr>
        </w:r>
        <w:r>
          <w:rPr>
            <w:noProof/>
            <w:webHidden/>
          </w:rPr>
          <w:fldChar w:fldCharType="separate"/>
        </w:r>
        <w:r w:rsidR="002B7D34">
          <w:rPr>
            <w:noProof/>
            <w:webHidden/>
          </w:rPr>
          <w:t>44</w:t>
        </w:r>
        <w:r>
          <w:rPr>
            <w:noProof/>
            <w:webHidden/>
          </w:rPr>
          <w:fldChar w:fldCharType="end"/>
        </w:r>
      </w:hyperlink>
    </w:p>
    <w:p w14:paraId="6C681390" w14:textId="77777777" w:rsidR="00D61ABF" w:rsidRDefault="00D61ABF" w:rsidP="00D61ABF">
      <w:pPr>
        <w:pStyle w:val="22"/>
        <w:rPr>
          <w:rFonts w:asciiTheme="minorHAnsi" w:eastAsiaTheme="minorEastAsia" w:hAnsiTheme="minorHAnsi" w:cstheme="minorBidi"/>
          <w:noProof/>
          <w:kern w:val="2"/>
          <w:szCs w:val="22"/>
        </w:rPr>
      </w:pPr>
      <w:hyperlink w:anchor="_Toc509688826" w:history="1">
        <w:r w:rsidRPr="00223F79">
          <w:rPr>
            <w:rStyle w:val="a9"/>
            <w:noProof/>
          </w:rPr>
          <w:t>8.1</w:t>
        </w:r>
        <w:r w:rsidRPr="00223F79">
          <w:rPr>
            <w:rStyle w:val="a9"/>
            <w:rFonts w:hint="eastAsia"/>
            <w:noProof/>
          </w:rPr>
          <w:t>期末基金资产组合情况</w:t>
        </w:r>
        <w:r>
          <w:rPr>
            <w:noProof/>
            <w:webHidden/>
          </w:rPr>
          <w:tab/>
        </w:r>
        <w:r>
          <w:rPr>
            <w:noProof/>
            <w:webHidden/>
          </w:rPr>
          <w:fldChar w:fldCharType="begin"/>
        </w:r>
        <w:r>
          <w:rPr>
            <w:noProof/>
            <w:webHidden/>
          </w:rPr>
          <w:instrText xml:space="preserve"> PAGEREF _Toc509688826 \h </w:instrText>
        </w:r>
        <w:r>
          <w:rPr>
            <w:noProof/>
            <w:webHidden/>
          </w:rPr>
        </w:r>
        <w:r>
          <w:rPr>
            <w:noProof/>
            <w:webHidden/>
          </w:rPr>
          <w:fldChar w:fldCharType="separate"/>
        </w:r>
        <w:r w:rsidR="002B7D34">
          <w:rPr>
            <w:noProof/>
            <w:webHidden/>
          </w:rPr>
          <w:t>44</w:t>
        </w:r>
        <w:r>
          <w:rPr>
            <w:noProof/>
            <w:webHidden/>
          </w:rPr>
          <w:fldChar w:fldCharType="end"/>
        </w:r>
      </w:hyperlink>
    </w:p>
    <w:p w14:paraId="6FC3663C" w14:textId="77777777" w:rsidR="00D61ABF" w:rsidRDefault="00D61ABF">
      <w:pPr>
        <w:pStyle w:val="22"/>
        <w:rPr>
          <w:rFonts w:asciiTheme="minorHAnsi" w:eastAsiaTheme="minorEastAsia" w:hAnsiTheme="minorHAnsi" w:cstheme="minorBidi"/>
          <w:noProof/>
          <w:kern w:val="2"/>
          <w:szCs w:val="22"/>
        </w:rPr>
      </w:pPr>
      <w:hyperlink w:anchor="_Toc509688827" w:history="1">
        <w:r w:rsidRPr="00223F79">
          <w:rPr>
            <w:rStyle w:val="a9"/>
            <w:noProof/>
          </w:rPr>
          <w:t>8.2</w:t>
        </w:r>
        <w:r w:rsidRPr="00223F7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_Toc509688827 \h </w:instrText>
        </w:r>
        <w:r>
          <w:rPr>
            <w:noProof/>
            <w:webHidden/>
          </w:rPr>
        </w:r>
        <w:r>
          <w:rPr>
            <w:noProof/>
            <w:webHidden/>
          </w:rPr>
          <w:fldChar w:fldCharType="separate"/>
        </w:r>
        <w:r w:rsidR="002B7D34">
          <w:rPr>
            <w:noProof/>
            <w:webHidden/>
          </w:rPr>
          <w:t>45</w:t>
        </w:r>
        <w:r>
          <w:rPr>
            <w:noProof/>
            <w:webHidden/>
          </w:rPr>
          <w:fldChar w:fldCharType="end"/>
        </w:r>
      </w:hyperlink>
    </w:p>
    <w:p w14:paraId="3635ED6E" w14:textId="77777777" w:rsidR="00D61ABF" w:rsidRDefault="00D61ABF">
      <w:pPr>
        <w:pStyle w:val="22"/>
        <w:rPr>
          <w:rFonts w:asciiTheme="minorHAnsi" w:eastAsiaTheme="minorEastAsia" w:hAnsiTheme="minorHAnsi" w:cstheme="minorBidi"/>
          <w:noProof/>
          <w:kern w:val="2"/>
          <w:szCs w:val="22"/>
        </w:rPr>
      </w:pPr>
      <w:hyperlink w:anchor="_Toc509688828" w:history="1">
        <w:r w:rsidRPr="00223F79">
          <w:rPr>
            <w:rStyle w:val="a9"/>
            <w:noProof/>
          </w:rPr>
          <w:t>8.3</w:t>
        </w:r>
        <w:r w:rsidRPr="00223F7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_Toc509688828 \h </w:instrText>
        </w:r>
        <w:r>
          <w:rPr>
            <w:noProof/>
            <w:webHidden/>
          </w:rPr>
        </w:r>
        <w:r>
          <w:rPr>
            <w:noProof/>
            <w:webHidden/>
          </w:rPr>
          <w:fldChar w:fldCharType="separate"/>
        </w:r>
        <w:r w:rsidR="002B7D34">
          <w:rPr>
            <w:noProof/>
            <w:webHidden/>
          </w:rPr>
          <w:t>45</w:t>
        </w:r>
        <w:r>
          <w:rPr>
            <w:noProof/>
            <w:webHidden/>
          </w:rPr>
          <w:fldChar w:fldCharType="end"/>
        </w:r>
      </w:hyperlink>
    </w:p>
    <w:p w14:paraId="4DE26283" w14:textId="77777777" w:rsidR="00D61ABF" w:rsidRDefault="00D61ABF">
      <w:pPr>
        <w:pStyle w:val="22"/>
        <w:rPr>
          <w:rFonts w:asciiTheme="minorHAnsi" w:eastAsiaTheme="minorEastAsia" w:hAnsiTheme="minorHAnsi" w:cstheme="minorBidi"/>
          <w:noProof/>
          <w:kern w:val="2"/>
          <w:szCs w:val="22"/>
        </w:rPr>
      </w:pPr>
      <w:hyperlink w:anchor="_Toc509688829" w:history="1">
        <w:r w:rsidRPr="00223F79">
          <w:rPr>
            <w:rStyle w:val="a9"/>
            <w:noProof/>
          </w:rPr>
          <w:t>8.4</w:t>
        </w:r>
        <w:r w:rsidRPr="00223F7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_Toc509688829 \h </w:instrText>
        </w:r>
        <w:r>
          <w:rPr>
            <w:noProof/>
            <w:webHidden/>
          </w:rPr>
        </w:r>
        <w:r>
          <w:rPr>
            <w:noProof/>
            <w:webHidden/>
          </w:rPr>
          <w:fldChar w:fldCharType="separate"/>
        </w:r>
        <w:r w:rsidR="002B7D34">
          <w:rPr>
            <w:noProof/>
            <w:webHidden/>
          </w:rPr>
          <w:t>47</w:t>
        </w:r>
        <w:r>
          <w:rPr>
            <w:noProof/>
            <w:webHidden/>
          </w:rPr>
          <w:fldChar w:fldCharType="end"/>
        </w:r>
      </w:hyperlink>
    </w:p>
    <w:p w14:paraId="09DB520D" w14:textId="77777777" w:rsidR="00D61ABF" w:rsidRDefault="00D61ABF">
      <w:pPr>
        <w:pStyle w:val="22"/>
        <w:rPr>
          <w:rFonts w:asciiTheme="minorHAnsi" w:eastAsiaTheme="minorEastAsia" w:hAnsiTheme="minorHAnsi" w:cstheme="minorBidi"/>
          <w:noProof/>
          <w:kern w:val="2"/>
          <w:szCs w:val="22"/>
        </w:rPr>
      </w:pPr>
      <w:hyperlink w:anchor="_Toc509688833" w:history="1">
        <w:r w:rsidRPr="00223F79">
          <w:rPr>
            <w:rStyle w:val="a9"/>
            <w:noProof/>
          </w:rPr>
          <w:t>8.5</w:t>
        </w:r>
        <w:r w:rsidRPr="00223F7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_Toc509688833 \h </w:instrText>
        </w:r>
        <w:r>
          <w:rPr>
            <w:noProof/>
            <w:webHidden/>
          </w:rPr>
        </w:r>
        <w:r>
          <w:rPr>
            <w:noProof/>
            <w:webHidden/>
          </w:rPr>
          <w:fldChar w:fldCharType="separate"/>
        </w:r>
        <w:r w:rsidR="002B7D34">
          <w:rPr>
            <w:noProof/>
            <w:webHidden/>
          </w:rPr>
          <w:t>51</w:t>
        </w:r>
        <w:r>
          <w:rPr>
            <w:noProof/>
            <w:webHidden/>
          </w:rPr>
          <w:fldChar w:fldCharType="end"/>
        </w:r>
      </w:hyperlink>
    </w:p>
    <w:p w14:paraId="3DE77448" w14:textId="77777777" w:rsidR="00D61ABF" w:rsidRDefault="00D61ABF">
      <w:pPr>
        <w:pStyle w:val="22"/>
        <w:rPr>
          <w:rFonts w:asciiTheme="minorHAnsi" w:eastAsiaTheme="minorEastAsia" w:hAnsiTheme="minorHAnsi" w:cstheme="minorBidi"/>
          <w:noProof/>
          <w:kern w:val="2"/>
          <w:szCs w:val="22"/>
        </w:rPr>
      </w:pPr>
      <w:hyperlink w:anchor="_Toc509688834" w:history="1">
        <w:r w:rsidRPr="00223F79">
          <w:rPr>
            <w:rStyle w:val="a9"/>
            <w:noProof/>
          </w:rPr>
          <w:t>8.6</w:t>
        </w:r>
        <w:r w:rsidRPr="00223F7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_Toc509688834 \h </w:instrText>
        </w:r>
        <w:r>
          <w:rPr>
            <w:noProof/>
            <w:webHidden/>
          </w:rPr>
        </w:r>
        <w:r>
          <w:rPr>
            <w:noProof/>
            <w:webHidden/>
          </w:rPr>
          <w:fldChar w:fldCharType="separate"/>
        </w:r>
        <w:r w:rsidR="002B7D34">
          <w:rPr>
            <w:noProof/>
            <w:webHidden/>
          </w:rPr>
          <w:t>51</w:t>
        </w:r>
        <w:r>
          <w:rPr>
            <w:noProof/>
            <w:webHidden/>
          </w:rPr>
          <w:fldChar w:fldCharType="end"/>
        </w:r>
      </w:hyperlink>
    </w:p>
    <w:p w14:paraId="7364CF26" w14:textId="77777777" w:rsidR="00D61ABF" w:rsidRDefault="00D61ABF">
      <w:pPr>
        <w:pStyle w:val="22"/>
        <w:rPr>
          <w:rFonts w:asciiTheme="minorHAnsi" w:eastAsiaTheme="minorEastAsia" w:hAnsiTheme="minorHAnsi" w:cstheme="minorBidi"/>
          <w:noProof/>
          <w:kern w:val="2"/>
          <w:szCs w:val="22"/>
        </w:rPr>
      </w:pPr>
      <w:hyperlink w:anchor="_Toc509688835" w:history="1">
        <w:r w:rsidRPr="00223F79">
          <w:rPr>
            <w:rStyle w:val="a9"/>
            <w:noProof/>
          </w:rPr>
          <w:t>8.7</w:t>
        </w:r>
        <w:r w:rsidRPr="00223F7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_Toc509688835 \h </w:instrText>
        </w:r>
        <w:r>
          <w:rPr>
            <w:noProof/>
            <w:webHidden/>
          </w:rPr>
        </w:r>
        <w:r>
          <w:rPr>
            <w:noProof/>
            <w:webHidden/>
          </w:rPr>
          <w:fldChar w:fldCharType="separate"/>
        </w:r>
        <w:r w:rsidR="002B7D34">
          <w:rPr>
            <w:noProof/>
            <w:webHidden/>
          </w:rPr>
          <w:t>51</w:t>
        </w:r>
        <w:r>
          <w:rPr>
            <w:noProof/>
            <w:webHidden/>
          </w:rPr>
          <w:fldChar w:fldCharType="end"/>
        </w:r>
      </w:hyperlink>
    </w:p>
    <w:p w14:paraId="7D6BD6FE" w14:textId="77777777" w:rsidR="00D61ABF" w:rsidRDefault="00D61ABF">
      <w:pPr>
        <w:pStyle w:val="22"/>
        <w:rPr>
          <w:rFonts w:asciiTheme="minorHAnsi" w:eastAsiaTheme="minorEastAsia" w:hAnsiTheme="minorHAnsi" w:cstheme="minorBidi"/>
          <w:noProof/>
          <w:kern w:val="2"/>
          <w:szCs w:val="22"/>
        </w:rPr>
      </w:pPr>
      <w:hyperlink w:anchor="_Toc509688836" w:history="1">
        <w:r w:rsidRPr="00223F79">
          <w:rPr>
            <w:rStyle w:val="a9"/>
            <w:noProof/>
          </w:rPr>
          <w:t>8.8</w:t>
        </w:r>
        <w:r w:rsidRPr="00223F7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_Toc509688836 \h </w:instrText>
        </w:r>
        <w:r>
          <w:rPr>
            <w:noProof/>
            <w:webHidden/>
          </w:rPr>
        </w:r>
        <w:r>
          <w:rPr>
            <w:noProof/>
            <w:webHidden/>
          </w:rPr>
          <w:fldChar w:fldCharType="separate"/>
        </w:r>
        <w:r w:rsidR="002B7D34">
          <w:rPr>
            <w:noProof/>
            <w:webHidden/>
          </w:rPr>
          <w:t>51</w:t>
        </w:r>
        <w:r>
          <w:rPr>
            <w:noProof/>
            <w:webHidden/>
          </w:rPr>
          <w:fldChar w:fldCharType="end"/>
        </w:r>
      </w:hyperlink>
    </w:p>
    <w:p w14:paraId="2D23C795" w14:textId="77777777" w:rsidR="00D61ABF" w:rsidRDefault="00D61ABF">
      <w:pPr>
        <w:pStyle w:val="22"/>
        <w:rPr>
          <w:rFonts w:asciiTheme="minorHAnsi" w:eastAsiaTheme="minorEastAsia" w:hAnsiTheme="minorHAnsi" w:cstheme="minorBidi"/>
          <w:noProof/>
          <w:kern w:val="2"/>
          <w:szCs w:val="22"/>
        </w:rPr>
      </w:pPr>
      <w:hyperlink w:anchor="_Toc509688837" w:history="1">
        <w:r w:rsidRPr="00223F79">
          <w:rPr>
            <w:rStyle w:val="a9"/>
            <w:noProof/>
          </w:rPr>
          <w:t>8.9</w:t>
        </w:r>
        <w:r w:rsidRPr="00223F7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_Toc509688837 \h </w:instrText>
        </w:r>
        <w:r>
          <w:rPr>
            <w:noProof/>
            <w:webHidden/>
          </w:rPr>
        </w:r>
        <w:r>
          <w:rPr>
            <w:noProof/>
            <w:webHidden/>
          </w:rPr>
          <w:fldChar w:fldCharType="separate"/>
        </w:r>
        <w:r w:rsidR="002B7D34">
          <w:rPr>
            <w:noProof/>
            <w:webHidden/>
          </w:rPr>
          <w:t>51</w:t>
        </w:r>
        <w:r>
          <w:rPr>
            <w:noProof/>
            <w:webHidden/>
          </w:rPr>
          <w:fldChar w:fldCharType="end"/>
        </w:r>
      </w:hyperlink>
    </w:p>
    <w:p w14:paraId="50AC7BF7" w14:textId="77777777" w:rsidR="00D61ABF" w:rsidRDefault="00D61ABF">
      <w:pPr>
        <w:pStyle w:val="22"/>
        <w:rPr>
          <w:rFonts w:asciiTheme="minorHAnsi" w:eastAsiaTheme="minorEastAsia" w:hAnsiTheme="minorHAnsi" w:cstheme="minorBidi"/>
          <w:noProof/>
          <w:kern w:val="2"/>
          <w:szCs w:val="22"/>
        </w:rPr>
      </w:pPr>
      <w:hyperlink w:anchor="_Toc509688838" w:history="1">
        <w:r w:rsidRPr="00223F79">
          <w:rPr>
            <w:rStyle w:val="a9"/>
            <w:noProof/>
          </w:rPr>
          <w:t xml:space="preserve">8.10 </w:t>
        </w:r>
        <w:r w:rsidRPr="00223F7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_Toc509688838 \h </w:instrText>
        </w:r>
        <w:r>
          <w:rPr>
            <w:noProof/>
            <w:webHidden/>
          </w:rPr>
        </w:r>
        <w:r>
          <w:rPr>
            <w:noProof/>
            <w:webHidden/>
          </w:rPr>
          <w:fldChar w:fldCharType="separate"/>
        </w:r>
        <w:r w:rsidR="002B7D34">
          <w:rPr>
            <w:noProof/>
            <w:webHidden/>
          </w:rPr>
          <w:t>51</w:t>
        </w:r>
        <w:r>
          <w:rPr>
            <w:noProof/>
            <w:webHidden/>
          </w:rPr>
          <w:fldChar w:fldCharType="end"/>
        </w:r>
      </w:hyperlink>
    </w:p>
    <w:p w14:paraId="041C8E99" w14:textId="0D8B1F6D" w:rsidR="00D61ABF" w:rsidRDefault="00D61ABF">
      <w:pPr>
        <w:pStyle w:val="22"/>
        <w:rPr>
          <w:rFonts w:asciiTheme="minorHAnsi" w:eastAsiaTheme="minorEastAsia" w:hAnsiTheme="minorHAnsi" w:cstheme="minorBidi"/>
          <w:noProof/>
          <w:kern w:val="2"/>
          <w:szCs w:val="22"/>
        </w:rPr>
      </w:pPr>
      <w:hyperlink w:anchor="_Toc509688839" w:history="1">
        <w:r w:rsidRPr="00223F79">
          <w:rPr>
            <w:rStyle w:val="a9"/>
            <w:noProof/>
          </w:rPr>
          <w:t>8.11</w:t>
        </w:r>
        <w:r>
          <w:rPr>
            <w:rStyle w:val="a9"/>
            <w:rFonts w:hint="eastAsia"/>
            <w:noProof/>
          </w:rPr>
          <w:t xml:space="preserve"> </w:t>
        </w:r>
        <w:r w:rsidRPr="00223F7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_Toc509688839 \h </w:instrText>
        </w:r>
        <w:r>
          <w:rPr>
            <w:noProof/>
            <w:webHidden/>
          </w:rPr>
        </w:r>
        <w:r>
          <w:rPr>
            <w:noProof/>
            <w:webHidden/>
          </w:rPr>
          <w:fldChar w:fldCharType="separate"/>
        </w:r>
        <w:r w:rsidR="002B7D34">
          <w:rPr>
            <w:noProof/>
            <w:webHidden/>
          </w:rPr>
          <w:t>51</w:t>
        </w:r>
        <w:r>
          <w:rPr>
            <w:noProof/>
            <w:webHidden/>
          </w:rPr>
          <w:fldChar w:fldCharType="end"/>
        </w:r>
      </w:hyperlink>
    </w:p>
    <w:p w14:paraId="56972B38" w14:textId="77777777" w:rsidR="00D61ABF" w:rsidRDefault="00D61ABF">
      <w:pPr>
        <w:pStyle w:val="22"/>
        <w:rPr>
          <w:rFonts w:asciiTheme="minorHAnsi" w:eastAsiaTheme="minorEastAsia" w:hAnsiTheme="minorHAnsi" w:cstheme="minorBidi"/>
          <w:noProof/>
          <w:kern w:val="2"/>
          <w:szCs w:val="22"/>
        </w:rPr>
      </w:pPr>
      <w:hyperlink w:anchor="_Toc509688840" w:history="1">
        <w:r w:rsidRPr="00223F79">
          <w:rPr>
            <w:rStyle w:val="a9"/>
            <w:noProof/>
          </w:rPr>
          <w:t xml:space="preserve">8.12 </w:t>
        </w:r>
        <w:r w:rsidRPr="00223F79">
          <w:rPr>
            <w:rStyle w:val="a9"/>
            <w:rFonts w:hint="eastAsia"/>
            <w:noProof/>
          </w:rPr>
          <w:t>投资组合报告附注</w:t>
        </w:r>
        <w:r>
          <w:rPr>
            <w:noProof/>
            <w:webHidden/>
          </w:rPr>
          <w:tab/>
        </w:r>
        <w:r>
          <w:rPr>
            <w:noProof/>
            <w:webHidden/>
          </w:rPr>
          <w:fldChar w:fldCharType="begin"/>
        </w:r>
        <w:r>
          <w:rPr>
            <w:noProof/>
            <w:webHidden/>
          </w:rPr>
          <w:instrText xml:space="preserve"> PAGEREF _Toc509688840 \h </w:instrText>
        </w:r>
        <w:r>
          <w:rPr>
            <w:noProof/>
            <w:webHidden/>
          </w:rPr>
        </w:r>
        <w:r>
          <w:rPr>
            <w:noProof/>
            <w:webHidden/>
          </w:rPr>
          <w:fldChar w:fldCharType="separate"/>
        </w:r>
        <w:r w:rsidR="002B7D34">
          <w:rPr>
            <w:noProof/>
            <w:webHidden/>
          </w:rPr>
          <w:t>51</w:t>
        </w:r>
        <w:r>
          <w:rPr>
            <w:noProof/>
            <w:webHidden/>
          </w:rPr>
          <w:fldChar w:fldCharType="end"/>
        </w:r>
      </w:hyperlink>
    </w:p>
    <w:p w14:paraId="22058DD8" w14:textId="2B689555" w:rsidR="00D61ABF" w:rsidRDefault="00D61ABF">
      <w:pPr>
        <w:pStyle w:val="11"/>
        <w:rPr>
          <w:rFonts w:asciiTheme="minorHAnsi" w:eastAsiaTheme="minorEastAsia" w:hAnsiTheme="minorHAnsi" w:cstheme="minorBidi"/>
          <w:noProof/>
          <w:szCs w:val="22"/>
        </w:rPr>
      </w:pPr>
      <w:hyperlink w:anchor="_Toc509688845" w:history="1">
        <w:r w:rsidRPr="00223F79">
          <w:rPr>
            <w:rStyle w:val="a9"/>
            <w:b/>
            <w:noProof/>
          </w:rPr>
          <w:t>§9</w:t>
        </w:r>
        <w:r>
          <w:rPr>
            <w:rStyle w:val="a9"/>
            <w:rFonts w:hint="eastAsia"/>
            <w:b/>
            <w:noProof/>
          </w:rPr>
          <w:t xml:space="preserve">  </w:t>
        </w:r>
        <w:r w:rsidRPr="00223F79">
          <w:rPr>
            <w:rStyle w:val="a9"/>
            <w:rFonts w:hint="eastAsia"/>
            <w:b/>
            <w:noProof/>
          </w:rPr>
          <w:t>基金份额持有人信息</w:t>
        </w:r>
        <w:r>
          <w:rPr>
            <w:noProof/>
            <w:webHidden/>
          </w:rPr>
          <w:tab/>
        </w:r>
        <w:r>
          <w:rPr>
            <w:noProof/>
            <w:webHidden/>
          </w:rPr>
          <w:fldChar w:fldCharType="begin"/>
        </w:r>
        <w:r>
          <w:rPr>
            <w:noProof/>
            <w:webHidden/>
          </w:rPr>
          <w:instrText xml:space="preserve"> PAGEREF _Toc509688845 \h </w:instrText>
        </w:r>
        <w:r>
          <w:rPr>
            <w:noProof/>
            <w:webHidden/>
          </w:rPr>
        </w:r>
        <w:r>
          <w:rPr>
            <w:noProof/>
            <w:webHidden/>
          </w:rPr>
          <w:fldChar w:fldCharType="separate"/>
        </w:r>
        <w:r w:rsidR="002B7D34">
          <w:rPr>
            <w:noProof/>
            <w:webHidden/>
          </w:rPr>
          <w:t>52</w:t>
        </w:r>
        <w:r>
          <w:rPr>
            <w:noProof/>
            <w:webHidden/>
          </w:rPr>
          <w:fldChar w:fldCharType="end"/>
        </w:r>
      </w:hyperlink>
    </w:p>
    <w:p w14:paraId="4A1F6B50" w14:textId="77777777" w:rsidR="00D61ABF" w:rsidRDefault="00D61ABF" w:rsidP="00D61ABF">
      <w:pPr>
        <w:pStyle w:val="22"/>
        <w:rPr>
          <w:rFonts w:asciiTheme="minorHAnsi" w:eastAsiaTheme="minorEastAsia" w:hAnsiTheme="minorHAnsi" w:cstheme="minorBidi"/>
          <w:noProof/>
          <w:kern w:val="2"/>
          <w:szCs w:val="22"/>
        </w:rPr>
      </w:pPr>
      <w:hyperlink w:anchor="_Toc509688846" w:history="1">
        <w:r w:rsidRPr="00223F79">
          <w:rPr>
            <w:rStyle w:val="a9"/>
            <w:noProof/>
          </w:rPr>
          <w:t xml:space="preserve">9.1 </w:t>
        </w:r>
        <w:r w:rsidRPr="00223F7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_Toc509688846 \h </w:instrText>
        </w:r>
        <w:r>
          <w:rPr>
            <w:noProof/>
            <w:webHidden/>
          </w:rPr>
        </w:r>
        <w:r>
          <w:rPr>
            <w:noProof/>
            <w:webHidden/>
          </w:rPr>
          <w:fldChar w:fldCharType="separate"/>
        </w:r>
        <w:r w:rsidR="002B7D34">
          <w:rPr>
            <w:noProof/>
            <w:webHidden/>
          </w:rPr>
          <w:t>52</w:t>
        </w:r>
        <w:r>
          <w:rPr>
            <w:noProof/>
            <w:webHidden/>
          </w:rPr>
          <w:fldChar w:fldCharType="end"/>
        </w:r>
      </w:hyperlink>
    </w:p>
    <w:p w14:paraId="3264BFB8" w14:textId="087BCBE2" w:rsidR="00D61ABF" w:rsidRDefault="00D61ABF" w:rsidP="00D61ABF">
      <w:pPr>
        <w:pStyle w:val="22"/>
        <w:rPr>
          <w:rFonts w:asciiTheme="minorHAnsi" w:eastAsiaTheme="minorEastAsia" w:hAnsiTheme="minorHAnsi" w:cstheme="minorBidi"/>
          <w:noProof/>
          <w:kern w:val="2"/>
          <w:szCs w:val="22"/>
        </w:rPr>
      </w:pPr>
      <w:hyperlink w:anchor="_Toc509688847" w:history="1">
        <w:r w:rsidRPr="00223F79">
          <w:rPr>
            <w:rStyle w:val="a9"/>
            <w:noProof/>
          </w:rPr>
          <w:t>9.2</w:t>
        </w:r>
        <w:r>
          <w:rPr>
            <w:rStyle w:val="a9"/>
            <w:rFonts w:hint="eastAsia"/>
            <w:noProof/>
          </w:rPr>
          <w:t xml:space="preserve"> </w:t>
        </w:r>
        <w:r w:rsidRPr="00223F7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_Toc509688847 \h </w:instrText>
        </w:r>
        <w:r>
          <w:rPr>
            <w:noProof/>
            <w:webHidden/>
          </w:rPr>
        </w:r>
        <w:r>
          <w:rPr>
            <w:noProof/>
            <w:webHidden/>
          </w:rPr>
          <w:fldChar w:fldCharType="separate"/>
        </w:r>
        <w:r w:rsidR="002B7D34">
          <w:rPr>
            <w:noProof/>
            <w:webHidden/>
          </w:rPr>
          <w:t>52</w:t>
        </w:r>
        <w:r>
          <w:rPr>
            <w:noProof/>
            <w:webHidden/>
          </w:rPr>
          <w:fldChar w:fldCharType="end"/>
        </w:r>
      </w:hyperlink>
    </w:p>
    <w:p w14:paraId="5E1BBFA6" w14:textId="1A5F0BA8" w:rsidR="00D61ABF" w:rsidRDefault="00D61ABF" w:rsidP="00D61ABF">
      <w:pPr>
        <w:pStyle w:val="22"/>
        <w:rPr>
          <w:rFonts w:asciiTheme="minorHAnsi" w:eastAsiaTheme="minorEastAsia" w:hAnsiTheme="minorHAnsi" w:cstheme="minorBidi"/>
          <w:noProof/>
          <w:kern w:val="2"/>
          <w:szCs w:val="22"/>
        </w:rPr>
      </w:pPr>
      <w:hyperlink w:anchor="_Toc509688848" w:history="1">
        <w:r w:rsidRPr="00223F79">
          <w:rPr>
            <w:rStyle w:val="a9"/>
            <w:noProof/>
          </w:rPr>
          <w:t>9.3</w:t>
        </w:r>
        <w:r>
          <w:rPr>
            <w:rStyle w:val="a9"/>
            <w:rFonts w:hint="eastAsia"/>
            <w:noProof/>
          </w:rPr>
          <w:t xml:space="preserve"> </w:t>
        </w:r>
        <w:r w:rsidRPr="00223F7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_Toc509688848 \h </w:instrText>
        </w:r>
        <w:r>
          <w:rPr>
            <w:noProof/>
            <w:webHidden/>
          </w:rPr>
        </w:r>
        <w:r>
          <w:rPr>
            <w:noProof/>
            <w:webHidden/>
          </w:rPr>
          <w:fldChar w:fldCharType="separate"/>
        </w:r>
        <w:r w:rsidR="002B7D34">
          <w:rPr>
            <w:noProof/>
            <w:webHidden/>
          </w:rPr>
          <w:t>52</w:t>
        </w:r>
        <w:r>
          <w:rPr>
            <w:noProof/>
            <w:webHidden/>
          </w:rPr>
          <w:fldChar w:fldCharType="end"/>
        </w:r>
      </w:hyperlink>
    </w:p>
    <w:p w14:paraId="699419EB" w14:textId="32F600A0" w:rsidR="00D61ABF" w:rsidRDefault="00D61ABF">
      <w:pPr>
        <w:pStyle w:val="11"/>
        <w:rPr>
          <w:rFonts w:asciiTheme="minorHAnsi" w:eastAsiaTheme="minorEastAsia" w:hAnsiTheme="minorHAnsi" w:cstheme="minorBidi"/>
          <w:noProof/>
          <w:szCs w:val="22"/>
        </w:rPr>
      </w:pPr>
      <w:hyperlink w:anchor="_Toc509688849" w:history="1">
        <w:r w:rsidRPr="00223F79">
          <w:rPr>
            <w:rStyle w:val="a9"/>
            <w:b/>
            <w:bCs/>
            <w:noProof/>
          </w:rPr>
          <w:t>§10</w:t>
        </w:r>
        <w:r>
          <w:rPr>
            <w:rStyle w:val="a9"/>
            <w:rFonts w:hint="eastAsia"/>
            <w:b/>
            <w:bCs/>
            <w:noProof/>
          </w:rPr>
          <w:t xml:space="preserve"> </w:t>
        </w:r>
        <w:r w:rsidRPr="00223F79">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_Toc509688849 \h </w:instrText>
        </w:r>
        <w:r>
          <w:rPr>
            <w:noProof/>
            <w:webHidden/>
          </w:rPr>
        </w:r>
        <w:r>
          <w:rPr>
            <w:noProof/>
            <w:webHidden/>
          </w:rPr>
          <w:fldChar w:fldCharType="separate"/>
        </w:r>
        <w:r w:rsidR="002B7D34">
          <w:rPr>
            <w:noProof/>
            <w:webHidden/>
          </w:rPr>
          <w:t>53</w:t>
        </w:r>
        <w:r>
          <w:rPr>
            <w:noProof/>
            <w:webHidden/>
          </w:rPr>
          <w:fldChar w:fldCharType="end"/>
        </w:r>
      </w:hyperlink>
    </w:p>
    <w:p w14:paraId="71B34BAC" w14:textId="6635A489" w:rsidR="00D61ABF" w:rsidRDefault="00D61ABF">
      <w:pPr>
        <w:pStyle w:val="11"/>
        <w:rPr>
          <w:rFonts w:asciiTheme="minorHAnsi" w:eastAsiaTheme="minorEastAsia" w:hAnsiTheme="minorHAnsi" w:cstheme="minorBidi"/>
          <w:noProof/>
          <w:szCs w:val="22"/>
        </w:rPr>
      </w:pPr>
      <w:hyperlink w:anchor="_Toc509688850" w:history="1">
        <w:r w:rsidRPr="00223F79">
          <w:rPr>
            <w:rStyle w:val="a9"/>
            <w:b/>
            <w:bCs/>
            <w:noProof/>
          </w:rPr>
          <w:t>§11</w:t>
        </w:r>
        <w:r>
          <w:rPr>
            <w:rStyle w:val="a9"/>
            <w:rFonts w:hint="eastAsia"/>
            <w:b/>
            <w:bCs/>
            <w:noProof/>
          </w:rPr>
          <w:t xml:space="preserve"> </w:t>
        </w:r>
        <w:r w:rsidRPr="00223F79">
          <w:rPr>
            <w:rStyle w:val="a9"/>
            <w:rFonts w:hint="eastAsia"/>
            <w:b/>
            <w:bCs/>
            <w:noProof/>
          </w:rPr>
          <w:t>重大事件揭示</w:t>
        </w:r>
        <w:r>
          <w:rPr>
            <w:noProof/>
            <w:webHidden/>
          </w:rPr>
          <w:tab/>
        </w:r>
        <w:r>
          <w:rPr>
            <w:noProof/>
            <w:webHidden/>
          </w:rPr>
          <w:fldChar w:fldCharType="begin"/>
        </w:r>
        <w:r>
          <w:rPr>
            <w:noProof/>
            <w:webHidden/>
          </w:rPr>
          <w:instrText xml:space="preserve"> PAGEREF _Toc509688850 \h </w:instrText>
        </w:r>
        <w:r>
          <w:rPr>
            <w:noProof/>
            <w:webHidden/>
          </w:rPr>
        </w:r>
        <w:r>
          <w:rPr>
            <w:noProof/>
            <w:webHidden/>
          </w:rPr>
          <w:fldChar w:fldCharType="separate"/>
        </w:r>
        <w:r w:rsidR="002B7D34">
          <w:rPr>
            <w:noProof/>
            <w:webHidden/>
          </w:rPr>
          <w:t>53</w:t>
        </w:r>
        <w:r>
          <w:rPr>
            <w:noProof/>
            <w:webHidden/>
          </w:rPr>
          <w:fldChar w:fldCharType="end"/>
        </w:r>
      </w:hyperlink>
    </w:p>
    <w:p w14:paraId="066AF6A1" w14:textId="40000C83" w:rsidR="00D61ABF" w:rsidRDefault="00D61ABF" w:rsidP="00D61ABF">
      <w:pPr>
        <w:pStyle w:val="22"/>
        <w:rPr>
          <w:rFonts w:asciiTheme="minorHAnsi" w:eastAsiaTheme="minorEastAsia" w:hAnsiTheme="minorHAnsi" w:cstheme="minorBidi"/>
          <w:noProof/>
          <w:kern w:val="2"/>
          <w:szCs w:val="22"/>
        </w:rPr>
      </w:pPr>
      <w:hyperlink w:anchor="_Toc509688851" w:history="1">
        <w:r w:rsidRPr="00223F79">
          <w:rPr>
            <w:rStyle w:val="a9"/>
            <w:noProof/>
          </w:rPr>
          <w:t>11.1</w:t>
        </w:r>
        <w:r w:rsidR="001916DE">
          <w:rPr>
            <w:rStyle w:val="a9"/>
            <w:rFonts w:hint="eastAsia"/>
            <w:noProof/>
          </w:rPr>
          <w:t xml:space="preserve"> </w:t>
        </w:r>
        <w:r w:rsidRPr="00223F79">
          <w:rPr>
            <w:rStyle w:val="a9"/>
            <w:rFonts w:hint="eastAsia"/>
            <w:noProof/>
          </w:rPr>
          <w:t>基金份额持有人大会决议</w:t>
        </w:r>
        <w:r>
          <w:rPr>
            <w:noProof/>
            <w:webHidden/>
          </w:rPr>
          <w:tab/>
        </w:r>
        <w:r>
          <w:rPr>
            <w:noProof/>
            <w:webHidden/>
          </w:rPr>
          <w:fldChar w:fldCharType="begin"/>
        </w:r>
        <w:r>
          <w:rPr>
            <w:noProof/>
            <w:webHidden/>
          </w:rPr>
          <w:instrText xml:space="preserve"> PAGEREF _Toc509688851 \h </w:instrText>
        </w:r>
        <w:r>
          <w:rPr>
            <w:noProof/>
            <w:webHidden/>
          </w:rPr>
        </w:r>
        <w:r>
          <w:rPr>
            <w:noProof/>
            <w:webHidden/>
          </w:rPr>
          <w:fldChar w:fldCharType="separate"/>
        </w:r>
        <w:r w:rsidR="002B7D34">
          <w:rPr>
            <w:noProof/>
            <w:webHidden/>
          </w:rPr>
          <w:t>53</w:t>
        </w:r>
        <w:r>
          <w:rPr>
            <w:noProof/>
            <w:webHidden/>
          </w:rPr>
          <w:fldChar w:fldCharType="end"/>
        </w:r>
      </w:hyperlink>
    </w:p>
    <w:p w14:paraId="50843C9A" w14:textId="77777777" w:rsidR="00D61ABF" w:rsidRDefault="00D61ABF">
      <w:pPr>
        <w:pStyle w:val="22"/>
        <w:rPr>
          <w:rFonts w:asciiTheme="minorHAnsi" w:eastAsiaTheme="minorEastAsia" w:hAnsiTheme="minorHAnsi" w:cstheme="minorBidi"/>
          <w:noProof/>
          <w:kern w:val="2"/>
          <w:szCs w:val="22"/>
        </w:rPr>
      </w:pPr>
      <w:hyperlink w:anchor="_Toc509688852" w:history="1">
        <w:r w:rsidRPr="00223F79">
          <w:rPr>
            <w:rStyle w:val="a9"/>
            <w:noProof/>
          </w:rPr>
          <w:t xml:space="preserve">11.2 </w:t>
        </w:r>
        <w:r w:rsidRPr="00223F7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_Toc509688852 \h </w:instrText>
        </w:r>
        <w:r>
          <w:rPr>
            <w:noProof/>
            <w:webHidden/>
          </w:rPr>
        </w:r>
        <w:r>
          <w:rPr>
            <w:noProof/>
            <w:webHidden/>
          </w:rPr>
          <w:fldChar w:fldCharType="separate"/>
        </w:r>
        <w:r w:rsidR="002B7D34">
          <w:rPr>
            <w:noProof/>
            <w:webHidden/>
          </w:rPr>
          <w:t>53</w:t>
        </w:r>
        <w:r>
          <w:rPr>
            <w:noProof/>
            <w:webHidden/>
          </w:rPr>
          <w:fldChar w:fldCharType="end"/>
        </w:r>
      </w:hyperlink>
    </w:p>
    <w:p w14:paraId="7C15D009" w14:textId="77777777" w:rsidR="00D61ABF" w:rsidRDefault="00D61ABF">
      <w:pPr>
        <w:pStyle w:val="22"/>
        <w:rPr>
          <w:rFonts w:asciiTheme="minorHAnsi" w:eastAsiaTheme="minorEastAsia" w:hAnsiTheme="minorHAnsi" w:cstheme="minorBidi"/>
          <w:noProof/>
          <w:kern w:val="2"/>
          <w:szCs w:val="22"/>
        </w:rPr>
      </w:pPr>
      <w:hyperlink w:anchor="_Toc509688853" w:history="1">
        <w:r w:rsidRPr="00223F79">
          <w:rPr>
            <w:rStyle w:val="a9"/>
            <w:noProof/>
          </w:rPr>
          <w:t xml:space="preserve">11.3 </w:t>
        </w:r>
        <w:r w:rsidRPr="00223F7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_Toc509688853 \h </w:instrText>
        </w:r>
        <w:r>
          <w:rPr>
            <w:noProof/>
            <w:webHidden/>
          </w:rPr>
        </w:r>
        <w:r>
          <w:rPr>
            <w:noProof/>
            <w:webHidden/>
          </w:rPr>
          <w:fldChar w:fldCharType="separate"/>
        </w:r>
        <w:r w:rsidR="002B7D34">
          <w:rPr>
            <w:noProof/>
            <w:webHidden/>
          </w:rPr>
          <w:t>53</w:t>
        </w:r>
        <w:r>
          <w:rPr>
            <w:noProof/>
            <w:webHidden/>
          </w:rPr>
          <w:fldChar w:fldCharType="end"/>
        </w:r>
      </w:hyperlink>
    </w:p>
    <w:p w14:paraId="6BDADF47" w14:textId="77777777" w:rsidR="00D61ABF" w:rsidRDefault="00D61ABF">
      <w:pPr>
        <w:pStyle w:val="22"/>
        <w:rPr>
          <w:rFonts w:asciiTheme="minorHAnsi" w:eastAsiaTheme="minorEastAsia" w:hAnsiTheme="minorHAnsi" w:cstheme="minorBidi"/>
          <w:noProof/>
          <w:kern w:val="2"/>
          <w:szCs w:val="22"/>
        </w:rPr>
      </w:pPr>
      <w:hyperlink w:anchor="_Toc509688854" w:history="1">
        <w:r w:rsidRPr="00223F79">
          <w:rPr>
            <w:rStyle w:val="a9"/>
            <w:noProof/>
          </w:rPr>
          <w:t xml:space="preserve">11.4 </w:t>
        </w:r>
        <w:r w:rsidRPr="00223F79">
          <w:rPr>
            <w:rStyle w:val="a9"/>
            <w:rFonts w:hint="eastAsia"/>
            <w:noProof/>
          </w:rPr>
          <w:t>基金投资策略的改变</w:t>
        </w:r>
        <w:r>
          <w:rPr>
            <w:noProof/>
            <w:webHidden/>
          </w:rPr>
          <w:tab/>
        </w:r>
        <w:r>
          <w:rPr>
            <w:noProof/>
            <w:webHidden/>
          </w:rPr>
          <w:fldChar w:fldCharType="begin"/>
        </w:r>
        <w:r>
          <w:rPr>
            <w:noProof/>
            <w:webHidden/>
          </w:rPr>
          <w:instrText xml:space="preserve"> PAGEREF _Toc509688854 \h </w:instrText>
        </w:r>
        <w:r>
          <w:rPr>
            <w:noProof/>
            <w:webHidden/>
          </w:rPr>
        </w:r>
        <w:r>
          <w:rPr>
            <w:noProof/>
            <w:webHidden/>
          </w:rPr>
          <w:fldChar w:fldCharType="separate"/>
        </w:r>
        <w:r w:rsidR="002B7D34">
          <w:rPr>
            <w:noProof/>
            <w:webHidden/>
          </w:rPr>
          <w:t>54</w:t>
        </w:r>
        <w:r>
          <w:rPr>
            <w:noProof/>
            <w:webHidden/>
          </w:rPr>
          <w:fldChar w:fldCharType="end"/>
        </w:r>
      </w:hyperlink>
    </w:p>
    <w:p w14:paraId="46B4AA4B" w14:textId="5CECE2BE" w:rsidR="00D61ABF" w:rsidRDefault="00D61ABF">
      <w:pPr>
        <w:pStyle w:val="22"/>
        <w:rPr>
          <w:rFonts w:asciiTheme="minorHAnsi" w:eastAsiaTheme="minorEastAsia" w:hAnsiTheme="minorHAnsi" w:cstheme="minorBidi"/>
          <w:noProof/>
          <w:kern w:val="2"/>
          <w:szCs w:val="22"/>
        </w:rPr>
      </w:pPr>
      <w:hyperlink w:anchor="_Toc509688855" w:history="1">
        <w:r w:rsidRPr="00223F79">
          <w:rPr>
            <w:rStyle w:val="a9"/>
            <w:noProof/>
          </w:rPr>
          <w:t>11.5</w:t>
        </w:r>
        <w:r w:rsidR="001916DE">
          <w:rPr>
            <w:rStyle w:val="a9"/>
            <w:rFonts w:hint="eastAsia"/>
            <w:noProof/>
          </w:rPr>
          <w:t xml:space="preserve"> </w:t>
        </w:r>
        <w:r w:rsidRPr="00223F7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_Toc509688855 \h </w:instrText>
        </w:r>
        <w:r>
          <w:rPr>
            <w:noProof/>
            <w:webHidden/>
          </w:rPr>
        </w:r>
        <w:r>
          <w:rPr>
            <w:noProof/>
            <w:webHidden/>
          </w:rPr>
          <w:fldChar w:fldCharType="separate"/>
        </w:r>
        <w:r w:rsidR="002B7D34">
          <w:rPr>
            <w:noProof/>
            <w:webHidden/>
          </w:rPr>
          <w:t>54</w:t>
        </w:r>
        <w:r>
          <w:rPr>
            <w:noProof/>
            <w:webHidden/>
          </w:rPr>
          <w:fldChar w:fldCharType="end"/>
        </w:r>
      </w:hyperlink>
    </w:p>
    <w:p w14:paraId="1BF5D0B2" w14:textId="77777777" w:rsidR="00D61ABF" w:rsidRDefault="00D61ABF">
      <w:pPr>
        <w:pStyle w:val="22"/>
        <w:rPr>
          <w:rFonts w:asciiTheme="minorHAnsi" w:eastAsiaTheme="minorEastAsia" w:hAnsiTheme="minorHAnsi" w:cstheme="minorBidi"/>
          <w:noProof/>
          <w:kern w:val="2"/>
          <w:szCs w:val="22"/>
        </w:rPr>
      </w:pPr>
      <w:hyperlink w:anchor="_Toc509688856" w:history="1">
        <w:r w:rsidRPr="00223F79">
          <w:rPr>
            <w:rStyle w:val="a9"/>
            <w:noProof/>
          </w:rPr>
          <w:t xml:space="preserve">11.6 </w:t>
        </w:r>
        <w:r w:rsidRPr="00223F7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_Toc509688856 \h </w:instrText>
        </w:r>
        <w:r>
          <w:rPr>
            <w:noProof/>
            <w:webHidden/>
          </w:rPr>
        </w:r>
        <w:r>
          <w:rPr>
            <w:noProof/>
            <w:webHidden/>
          </w:rPr>
          <w:fldChar w:fldCharType="separate"/>
        </w:r>
        <w:r w:rsidR="002B7D34">
          <w:rPr>
            <w:noProof/>
            <w:webHidden/>
          </w:rPr>
          <w:t>54</w:t>
        </w:r>
        <w:r>
          <w:rPr>
            <w:noProof/>
            <w:webHidden/>
          </w:rPr>
          <w:fldChar w:fldCharType="end"/>
        </w:r>
      </w:hyperlink>
    </w:p>
    <w:p w14:paraId="40540126" w14:textId="77777777" w:rsidR="00D61ABF" w:rsidRDefault="00D61ABF">
      <w:pPr>
        <w:pStyle w:val="22"/>
        <w:rPr>
          <w:rFonts w:asciiTheme="minorHAnsi" w:eastAsiaTheme="minorEastAsia" w:hAnsiTheme="minorHAnsi" w:cstheme="minorBidi"/>
          <w:noProof/>
          <w:kern w:val="2"/>
          <w:szCs w:val="22"/>
        </w:rPr>
      </w:pPr>
      <w:hyperlink w:anchor="_Toc509688857" w:history="1">
        <w:r w:rsidRPr="00223F79">
          <w:rPr>
            <w:rStyle w:val="a9"/>
            <w:noProof/>
          </w:rPr>
          <w:t xml:space="preserve">11.7 </w:t>
        </w:r>
        <w:r w:rsidRPr="00223F7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_Toc509688857 \h </w:instrText>
        </w:r>
        <w:r>
          <w:rPr>
            <w:noProof/>
            <w:webHidden/>
          </w:rPr>
        </w:r>
        <w:r>
          <w:rPr>
            <w:noProof/>
            <w:webHidden/>
          </w:rPr>
          <w:fldChar w:fldCharType="separate"/>
        </w:r>
        <w:r w:rsidR="002B7D34">
          <w:rPr>
            <w:noProof/>
            <w:webHidden/>
          </w:rPr>
          <w:t>54</w:t>
        </w:r>
        <w:r>
          <w:rPr>
            <w:noProof/>
            <w:webHidden/>
          </w:rPr>
          <w:fldChar w:fldCharType="end"/>
        </w:r>
      </w:hyperlink>
    </w:p>
    <w:p w14:paraId="35C42A55" w14:textId="58C8AF5D" w:rsidR="00D61ABF" w:rsidRDefault="00D61ABF">
      <w:pPr>
        <w:pStyle w:val="22"/>
        <w:rPr>
          <w:rFonts w:asciiTheme="minorHAnsi" w:eastAsiaTheme="minorEastAsia" w:hAnsiTheme="minorHAnsi" w:cstheme="minorBidi"/>
          <w:noProof/>
          <w:kern w:val="2"/>
          <w:szCs w:val="22"/>
        </w:rPr>
      </w:pPr>
      <w:hyperlink w:anchor="_Toc509688860" w:history="1">
        <w:r w:rsidRPr="00223F79">
          <w:rPr>
            <w:rStyle w:val="a9"/>
            <w:noProof/>
          </w:rPr>
          <w:t>11.8</w:t>
        </w:r>
        <w:r w:rsidR="001916DE">
          <w:rPr>
            <w:rStyle w:val="a9"/>
            <w:rFonts w:hint="eastAsia"/>
            <w:noProof/>
          </w:rPr>
          <w:t xml:space="preserve"> </w:t>
        </w:r>
        <w:r w:rsidRPr="00223F79">
          <w:rPr>
            <w:rStyle w:val="a9"/>
            <w:rFonts w:hint="eastAsia"/>
            <w:noProof/>
          </w:rPr>
          <w:t>其他重大事件</w:t>
        </w:r>
        <w:r>
          <w:rPr>
            <w:noProof/>
            <w:webHidden/>
          </w:rPr>
          <w:tab/>
        </w:r>
        <w:r>
          <w:rPr>
            <w:noProof/>
            <w:webHidden/>
          </w:rPr>
          <w:fldChar w:fldCharType="begin"/>
        </w:r>
        <w:r>
          <w:rPr>
            <w:noProof/>
            <w:webHidden/>
          </w:rPr>
          <w:instrText xml:space="preserve"> PAGEREF _Toc509688860 \h </w:instrText>
        </w:r>
        <w:r>
          <w:rPr>
            <w:noProof/>
            <w:webHidden/>
          </w:rPr>
        </w:r>
        <w:r>
          <w:rPr>
            <w:noProof/>
            <w:webHidden/>
          </w:rPr>
          <w:fldChar w:fldCharType="separate"/>
        </w:r>
        <w:r w:rsidR="002B7D34">
          <w:rPr>
            <w:noProof/>
            <w:webHidden/>
          </w:rPr>
          <w:t>55</w:t>
        </w:r>
        <w:r>
          <w:rPr>
            <w:noProof/>
            <w:webHidden/>
          </w:rPr>
          <w:fldChar w:fldCharType="end"/>
        </w:r>
      </w:hyperlink>
    </w:p>
    <w:p w14:paraId="4198D0ED" w14:textId="77777777" w:rsidR="00D61ABF" w:rsidRDefault="00D61ABF">
      <w:pPr>
        <w:pStyle w:val="11"/>
        <w:rPr>
          <w:rFonts w:asciiTheme="minorHAnsi" w:eastAsiaTheme="minorEastAsia" w:hAnsiTheme="minorHAnsi" w:cstheme="minorBidi"/>
          <w:noProof/>
          <w:szCs w:val="22"/>
        </w:rPr>
      </w:pPr>
      <w:hyperlink w:anchor="_Toc509688861" w:history="1">
        <w:r w:rsidRPr="00223F79">
          <w:rPr>
            <w:rStyle w:val="a9"/>
            <w:b/>
            <w:bCs/>
            <w:noProof/>
          </w:rPr>
          <w:t xml:space="preserve">§12 </w:t>
        </w:r>
        <w:r w:rsidRPr="00223F79">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_Toc509688861 \h </w:instrText>
        </w:r>
        <w:r>
          <w:rPr>
            <w:noProof/>
            <w:webHidden/>
          </w:rPr>
        </w:r>
        <w:r>
          <w:rPr>
            <w:noProof/>
            <w:webHidden/>
          </w:rPr>
          <w:fldChar w:fldCharType="separate"/>
        </w:r>
        <w:r w:rsidR="002B7D34">
          <w:rPr>
            <w:noProof/>
            <w:webHidden/>
          </w:rPr>
          <w:t>58</w:t>
        </w:r>
        <w:r>
          <w:rPr>
            <w:noProof/>
            <w:webHidden/>
          </w:rPr>
          <w:fldChar w:fldCharType="end"/>
        </w:r>
      </w:hyperlink>
    </w:p>
    <w:p w14:paraId="1E93E9F8" w14:textId="77777777" w:rsidR="00D61ABF" w:rsidRDefault="00D61ABF" w:rsidP="00D61ABF">
      <w:pPr>
        <w:pStyle w:val="22"/>
        <w:rPr>
          <w:rFonts w:asciiTheme="minorHAnsi" w:eastAsiaTheme="minorEastAsia" w:hAnsiTheme="minorHAnsi" w:cstheme="minorBidi"/>
          <w:noProof/>
          <w:kern w:val="2"/>
          <w:szCs w:val="22"/>
        </w:rPr>
      </w:pPr>
      <w:hyperlink w:anchor="_Toc509688862" w:history="1">
        <w:r w:rsidRPr="00223F79">
          <w:rPr>
            <w:rStyle w:val="a9"/>
            <w:noProof/>
          </w:rPr>
          <w:t xml:space="preserve">12.1 </w:t>
        </w:r>
        <w:r w:rsidRPr="00223F79">
          <w:rPr>
            <w:rStyle w:val="a9"/>
            <w:rFonts w:hint="eastAsia"/>
            <w:noProof/>
          </w:rPr>
          <w:t>报告期内单一投资者持有基金份额比例达到或超过</w:t>
        </w:r>
        <w:r w:rsidRPr="00223F79">
          <w:rPr>
            <w:rStyle w:val="a9"/>
            <w:noProof/>
          </w:rPr>
          <w:t>20%</w:t>
        </w:r>
        <w:r w:rsidRPr="00223F79">
          <w:rPr>
            <w:rStyle w:val="a9"/>
            <w:rFonts w:hint="eastAsia"/>
            <w:noProof/>
          </w:rPr>
          <w:t>的情况</w:t>
        </w:r>
        <w:r>
          <w:rPr>
            <w:noProof/>
            <w:webHidden/>
          </w:rPr>
          <w:tab/>
        </w:r>
        <w:r>
          <w:rPr>
            <w:noProof/>
            <w:webHidden/>
          </w:rPr>
          <w:fldChar w:fldCharType="begin"/>
        </w:r>
        <w:r>
          <w:rPr>
            <w:noProof/>
            <w:webHidden/>
          </w:rPr>
          <w:instrText xml:space="preserve"> PAGEREF _Toc509688862 \h </w:instrText>
        </w:r>
        <w:r>
          <w:rPr>
            <w:noProof/>
            <w:webHidden/>
          </w:rPr>
        </w:r>
        <w:r>
          <w:rPr>
            <w:noProof/>
            <w:webHidden/>
          </w:rPr>
          <w:fldChar w:fldCharType="separate"/>
        </w:r>
        <w:r w:rsidR="002B7D34">
          <w:rPr>
            <w:noProof/>
            <w:webHidden/>
          </w:rPr>
          <w:t>58</w:t>
        </w:r>
        <w:r>
          <w:rPr>
            <w:noProof/>
            <w:webHidden/>
          </w:rPr>
          <w:fldChar w:fldCharType="end"/>
        </w:r>
      </w:hyperlink>
    </w:p>
    <w:p w14:paraId="2B8388B7" w14:textId="77777777" w:rsidR="00D61ABF" w:rsidRDefault="00D61ABF">
      <w:pPr>
        <w:pStyle w:val="11"/>
        <w:rPr>
          <w:rFonts w:asciiTheme="minorHAnsi" w:eastAsiaTheme="minorEastAsia" w:hAnsiTheme="minorHAnsi" w:cstheme="minorBidi"/>
          <w:noProof/>
          <w:szCs w:val="22"/>
        </w:rPr>
      </w:pPr>
      <w:hyperlink w:anchor="_Toc509688863" w:history="1">
        <w:r w:rsidRPr="00223F79">
          <w:rPr>
            <w:rStyle w:val="a9"/>
            <w:b/>
            <w:bCs/>
            <w:noProof/>
          </w:rPr>
          <w:t xml:space="preserve">§13 </w:t>
        </w:r>
        <w:r w:rsidRPr="00223F79">
          <w:rPr>
            <w:rStyle w:val="a9"/>
            <w:rFonts w:hint="eastAsia"/>
            <w:b/>
            <w:bCs/>
            <w:noProof/>
          </w:rPr>
          <w:t>备查文件目录</w:t>
        </w:r>
        <w:r>
          <w:rPr>
            <w:noProof/>
            <w:webHidden/>
          </w:rPr>
          <w:tab/>
        </w:r>
        <w:r>
          <w:rPr>
            <w:noProof/>
            <w:webHidden/>
          </w:rPr>
          <w:fldChar w:fldCharType="begin"/>
        </w:r>
        <w:r>
          <w:rPr>
            <w:noProof/>
            <w:webHidden/>
          </w:rPr>
          <w:instrText xml:space="preserve"> PAGEREF _Toc509688863 \h </w:instrText>
        </w:r>
        <w:r>
          <w:rPr>
            <w:noProof/>
            <w:webHidden/>
          </w:rPr>
        </w:r>
        <w:r>
          <w:rPr>
            <w:noProof/>
            <w:webHidden/>
          </w:rPr>
          <w:fldChar w:fldCharType="separate"/>
        </w:r>
        <w:r w:rsidR="002B7D34">
          <w:rPr>
            <w:noProof/>
            <w:webHidden/>
          </w:rPr>
          <w:t>58</w:t>
        </w:r>
        <w:r>
          <w:rPr>
            <w:noProof/>
            <w:webHidden/>
          </w:rPr>
          <w:fldChar w:fldCharType="end"/>
        </w:r>
      </w:hyperlink>
    </w:p>
    <w:p w14:paraId="7020A21B" w14:textId="77777777" w:rsidR="00D61ABF" w:rsidRDefault="00D61ABF" w:rsidP="00D61ABF">
      <w:pPr>
        <w:pStyle w:val="22"/>
        <w:rPr>
          <w:rFonts w:asciiTheme="minorHAnsi" w:eastAsiaTheme="minorEastAsia" w:hAnsiTheme="minorHAnsi" w:cstheme="minorBidi"/>
          <w:noProof/>
          <w:kern w:val="2"/>
          <w:szCs w:val="22"/>
        </w:rPr>
      </w:pPr>
      <w:hyperlink w:anchor="_Toc509688864" w:history="1">
        <w:r w:rsidRPr="00223F79">
          <w:rPr>
            <w:rStyle w:val="a9"/>
            <w:noProof/>
          </w:rPr>
          <w:t xml:space="preserve">13.1 </w:t>
        </w:r>
        <w:r w:rsidRPr="00223F79">
          <w:rPr>
            <w:rStyle w:val="a9"/>
            <w:rFonts w:hint="eastAsia"/>
            <w:noProof/>
          </w:rPr>
          <w:t>备查文件目录</w:t>
        </w:r>
        <w:bookmarkStart w:id="8" w:name="_GoBack"/>
        <w:bookmarkEnd w:id="8"/>
        <w:r>
          <w:rPr>
            <w:noProof/>
            <w:webHidden/>
          </w:rPr>
          <w:tab/>
        </w:r>
        <w:r>
          <w:rPr>
            <w:noProof/>
            <w:webHidden/>
          </w:rPr>
          <w:fldChar w:fldCharType="begin"/>
        </w:r>
        <w:r>
          <w:rPr>
            <w:noProof/>
            <w:webHidden/>
          </w:rPr>
          <w:instrText xml:space="preserve"> PAGEREF _Toc509688864 \h </w:instrText>
        </w:r>
        <w:r>
          <w:rPr>
            <w:noProof/>
            <w:webHidden/>
          </w:rPr>
        </w:r>
        <w:r>
          <w:rPr>
            <w:noProof/>
            <w:webHidden/>
          </w:rPr>
          <w:fldChar w:fldCharType="separate"/>
        </w:r>
        <w:r w:rsidR="002B7D34">
          <w:rPr>
            <w:noProof/>
            <w:webHidden/>
          </w:rPr>
          <w:t>58</w:t>
        </w:r>
        <w:r>
          <w:rPr>
            <w:noProof/>
            <w:webHidden/>
          </w:rPr>
          <w:fldChar w:fldCharType="end"/>
        </w:r>
      </w:hyperlink>
    </w:p>
    <w:p w14:paraId="2EF7C68B" w14:textId="25FC7A39" w:rsidR="00D61ABF" w:rsidRDefault="00D61ABF">
      <w:pPr>
        <w:pStyle w:val="22"/>
        <w:rPr>
          <w:rFonts w:asciiTheme="minorHAnsi" w:eastAsiaTheme="minorEastAsia" w:hAnsiTheme="minorHAnsi" w:cstheme="minorBidi"/>
          <w:noProof/>
          <w:kern w:val="2"/>
          <w:szCs w:val="22"/>
        </w:rPr>
      </w:pPr>
      <w:hyperlink w:anchor="_Toc509688865" w:history="1">
        <w:r w:rsidRPr="00223F79">
          <w:rPr>
            <w:rStyle w:val="a9"/>
            <w:noProof/>
          </w:rPr>
          <w:t>13.2</w:t>
        </w:r>
        <w:r w:rsidR="001916DE">
          <w:rPr>
            <w:rStyle w:val="a9"/>
            <w:rFonts w:hint="eastAsia"/>
            <w:noProof/>
          </w:rPr>
          <w:t xml:space="preserve"> </w:t>
        </w:r>
        <w:r w:rsidRPr="00223F79">
          <w:rPr>
            <w:rStyle w:val="a9"/>
            <w:rFonts w:hint="eastAsia"/>
            <w:noProof/>
          </w:rPr>
          <w:t>存放地点</w:t>
        </w:r>
        <w:r>
          <w:rPr>
            <w:noProof/>
            <w:webHidden/>
          </w:rPr>
          <w:tab/>
        </w:r>
        <w:r>
          <w:rPr>
            <w:noProof/>
            <w:webHidden/>
          </w:rPr>
          <w:fldChar w:fldCharType="begin"/>
        </w:r>
        <w:r>
          <w:rPr>
            <w:noProof/>
            <w:webHidden/>
          </w:rPr>
          <w:instrText xml:space="preserve"> PAGEREF _Toc509688865 \h </w:instrText>
        </w:r>
        <w:r>
          <w:rPr>
            <w:noProof/>
            <w:webHidden/>
          </w:rPr>
        </w:r>
        <w:r>
          <w:rPr>
            <w:noProof/>
            <w:webHidden/>
          </w:rPr>
          <w:fldChar w:fldCharType="separate"/>
        </w:r>
        <w:r w:rsidR="002B7D34">
          <w:rPr>
            <w:noProof/>
            <w:webHidden/>
          </w:rPr>
          <w:t>59</w:t>
        </w:r>
        <w:r>
          <w:rPr>
            <w:noProof/>
            <w:webHidden/>
          </w:rPr>
          <w:fldChar w:fldCharType="end"/>
        </w:r>
      </w:hyperlink>
    </w:p>
    <w:p w14:paraId="72888927" w14:textId="61E9A4B6" w:rsidR="00D61ABF" w:rsidRDefault="00D61ABF">
      <w:pPr>
        <w:pStyle w:val="22"/>
        <w:rPr>
          <w:rFonts w:asciiTheme="minorHAnsi" w:eastAsiaTheme="minorEastAsia" w:hAnsiTheme="minorHAnsi" w:cstheme="minorBidi"/>
          <w:noProof/>
          <w:kern w:val="2"/>
          <w:szCs w:val="22"/>
        </w:rPr>
      </w:pPr>
      <w:hyperlink w:anchor="_Toc509688866" w:history="1">
        <w:r w:rsidRPr="00223F79">
          <w:rPr>
            <w:rStyle w:val="a9"/>
            <w:noProof/>
          </w:rPr>
          <w:t>13.3</w:t>
        </w:r>
        <w:r w:rsidR="001916DE">
          <w:rPr>
            <w:rStyle w:val="a9"/>
            <w:rFonts w:hint="eastAsia"/>
            <w:noProof/>
          </w:rPr>
          <w:t xml:space="preserve"> </w:t>
        </w:r>
        <w:r w:rsidRPr="00223F79">
          <w:rPr>
            <w:rStyle w:val="a9"/>
            <w:rFonts w:hint="eastAsia"/>
            <w:noProof/>
          </w:rPr>
          <w:t>查阅方式</w:t>
        </w:r>
        <w:r>
          <w:rPr>
            <w:noProof/>
            <w:webHidden/>
          </w:rPr>
          <w:tab/>
        </w:r>
        <w:r>
          <w:rPr>
            <w:noProof/>
            <w:webHidden/>
          </w:rPr>
          <w:fldChar w:fldCharType="begin"/>
        </w:r>
        <w:r>
          <w:rPr>
            <w:noProof/>
            <w:webHidden/>
          </w:rPr>
          <w:instrText xml:space="preserve"> PAGEREF _Toc509688866 \h </w:instrText>
        </w:r>
        <w:r>
          <w:rPr>
            <w:noProof/>
            <w:webHidden/>
          </w:rPr>
        </w:r>
        <w:r>
          <w:rPr>
            <w:noProof/>
            <w:webHidden/>
          </w:rPr>
          <w:fldChar w:fldCharType="separate"/>
        </w:r>
        <w:r w:rsidR="002B7D34">
          <w:rPr>
            <w:noProof/>
            <w:webHidden/>
          </w:rPr>
          <w:t>59</w:t>
        </w:r>
        <w:r>
          <w:rPr>
            <w:noProof/>
            <w:webHidden/>
          </w:rPr>
          <w:fldChar w:fldCharType="end"/>
        </w:r>
      </w:hyperlink>
    </w:p>
    <w:p w14:paraId="7878A9A7"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481170F7"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602792F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93DE26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62346A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2599E0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311337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5F00E6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56686A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9477AD9"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68870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14:paraId="06409EB1" w14:textId="77777777" w:rsidR="00A8283B" w:rsidRPr="00A8283B" w:rsidRDefault="00A8283B" w:rsidP="00A8283B"/>
    <w:p w14:paraId="7814A731" w14:textId="77777777"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68870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16F2B66F" w14:textId="77777777" w:rsidTr="00FE6A2D">
        <w:tc>
          <w:tcPr>
            <w:tcW w:w="2977" w:type="dxa"/>
            <w:vAlign w:val="center"/>
          </w:tcPr>
          <w:p w14:paraId="4B5EFA29"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15AFDE60" w14:textId="77777777" w:rsidR="001A59F9" w:rsidRPr="0038115A" w:rsidRDefault="001A59F9" w:rsidP="0038115A">
            <w:pPr>
              <w:spacing w:before="29" w:line="288" w:lineRule="auto"/>
              <w:jc w:val="center"/>
              <w:rPr>
                <w:sz w:val="24"/>
              </w:rPr>
            </w:pPr>
            <w:r w:rsidRPr="0038115A">
              <w:rPr>
                <w:sz w:val="24"/>
              </w:rPr>
              <w:t>交银施罗德新生活力灵活配置混合型证券投资基金</w:t>
            </w:r>
          </w:p>
        </w:tc>
      </w:tr>
      <w:tr w:rsidR="001A59F9" w:rsidRPr="0091212A" w14:paraId="5DB2797D" w14:textId="77777777" w:rsidTr="00FE6A2D">
        <w:tc>
          <w:tcPr>
            <w:tcW w:w="2977" w:type="dxa"/>
            <w:vAlign w:val="center"/>
          </w:tcPr>
          <w:p w14:paraId="784D8495"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50E4342D" w14:textId="77777777" w:rsidR="001A59F9" w:rsidRPr="0038115A" w:rsidRDefault="001A59F9" w:rsidP="0038115A">
            <w:pPr>
              <w:spacing w:before="29" w:line="288" w:lineRule="auto"/>
              <w:jc w:val="center"/>
              <w:rPr>
                <w:sz w:val="24"/>
              </w:rPr>
            </w:pPr>
            <w:r w:rsidRPr="0038115A">
              <w:rPr>
                <w:sz w:val="24"/>
              </w:rPr>
              <w:t>交银新生活力灵活配置混合</w:t>
            </w:r>
          </w:p>
        </w:tc>
      </w:tr>
      <w:tr w:rsidR="001A59F9" w:rsidRPr="0091212A" w14:paraId="4083E13D" w14:textId="77777777" w:rsidTr="00FE6A2D">
        <w:tc>
          <w:tcPr>
            <w:tcW w:w="2977" w:type="dxa"/>
            <w:vAlign w:val="center"/>
          </w:tcPr>
          <w:p w14:paraId="22EB93C4"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42909A7F" w14:textId="77777777" w:rsidR="001A59F9" w:rsidRPr="0038115A" w:rsidRDefault="001A59F9" w:rsidP="0038115A">
            <w:pPr>
              <w:spacing w:before="29" w:line="288" w:lineRule="auto"/>
              <w:jc w:val="center"/>
              <w:rPr>
                <w:sz w:val="24"/>
              </w:rPr>
            </w:pPr>
            <w:r w:rsidRPr="0038115A">
              <w:rPr>
                <w:sz w:val="24"/>
              </w:rPr>
              <w:t>519772</w:t>
            </w:r>
          </w:p>
        </w:tc>
      </w:tr>
      <w:tr w:rsidR="0089490A" w:rsidRPr="0091212A" w14:paraId="4D2D235F" w14:textId="77777777" w:rsidTr="00FE6A2D">
        <w:tc>
          <w:tcPr>
            <w:tcW w:w="2977" w:type="dxa"/>
            <w:vAlign w:val="center"/>
          </w:tcPr>
          <w:p w14:paraId="1E64B89B"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190AC4D0" w14:textId="77777777" w:rsidR="0089490A" w:rsidRPr="0038115A" w:rsidRDefault="0089490A" w:rsidP="0038115A">
            <w:pPr>
              <w:spacing w:before="29" w:line="288" w:lineRule="auto"/>
              <w:jc w:val="center"/>
              <w:rPr>
                <w:sz w:val="24"/>
              </w:rPr>
            </w:pPr>
            <w:r w:rsidRPr="0038115A">
              <w:rPr>
                <w:sz w:val="24"/>
              </w:rPr>
              <w:t>519772</w:t>
            </w:r>
          </w:p>
        </w:tc>
      </w:tr>
      <w:tr w:rsidR="0089490A" w:rsidRPr="0091212A" w14:paraId="0728B701" w14:textId="77777777" w:rsidTr="00FE6A2D">
        <w:tc>
          <w:tcPr>
            <w:tcW w:w="2977" w:type="dxa"/>
            <w:vAlign w:val="center"/>
          </w:tcPr>
          <w:p w14:paraId="57B2DC1C"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03B30DE5"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008FA5E6" w14:textId="77777777" w:rsidTr="00FE6A2D">
        <w:tc>
          <w:tcPr>
            <w:tcW w:w="2977" w:type="dxa"/>
            <w:vAlign w:val="center"/>
          </w:tcPr>
          <w:p w14:paraId="4001464E"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0BF2E6DF" w14:textId="77777777"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11</w:t>
            </w:r>
            <w:r w:rsidRPr="0038115A">
              <w:rPr>
                <w:sz w:val="24"/>
              </w:rPr>
              <w:t>日</w:t>
            </w:r>
          </w:p>
        </w:tc>
      </w:tr>
      <w:tr w:rsidR="0089490A" w:rsidRPr="0091212A" w14:paraId="7C88BBB2" w14:textId="77777777" w:rsidTr="00FE6A2D">
        <w:tc>
          <w:tcPr>
            <w:tcW w:w="2977" w:type="dxa"/>
            <w:vAlign w:val="center"/>
          </w:tcPr>
          <w:p w14:paraId="21DC1477"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1309DDA5"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1A15C9CB" w14:textId="77777777" w:rsidTr="00FE6A2D">
        <w:tc>
          <w:tcPr>
            <w:tcW w:w="2977" w:type="dxa"/>
            <w:vAlign w:val="center"/>
          </w:tcPr>
          <w:p w14:paraId="24959F6D"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1B11EF4B" w14:textId="77777777"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14:paraId="6222F6A3" w14:textId="77777777" w:rsidTr="00FE6A2D">
        <w:tc>
          <w:tcPr>
            <w:tcW w:w="2977" w:type="dxa"/>
            <w:vAlign w:val="center"/>
          </w:tcPr>
          <w:p w14:paraId="50EB3767"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6AB94F45" w14:textId="77777777" w:rsidR="0089490A" w:rsidRPr="0038115A" w:rsidRDefault="0089490A" w:rsidP="0038115A">
            <w:pPr>
              <w:spacing w:before="29" w:line="288" w:lineRule="auto"/>
              <w:jc w:val="center"/>
              <w:rPr>
                <w:sz w:val="24"/>
              </w:rPr>
            </w:pPr>
            <w:r w:rsidRPr="0038115A">
              <w:rPr>
                <w:sz w:val="24"/>
              </w:rPr>
              <w:t>1,146,027,550.05</w:t>
            </w:r>
            <w:r w:rsidRPr="0038115A">
              <w:rPr>
                <w:rFonts w:hint="eastAsia"/>
                <w:sz w:val="24"/>
              </w:rPr>
              <w:t>份</w:t>
            </w:r>
          </w:p>
        </w:tc>
      </w:tr>
      <w:tr w:rsidR="0089490A" w:rsidRPr="0091212A" w14:paraId="73A741E5" w14:textId="77777777" w:rsidTr="00FE6A2D">
        <w:tc>
          <w:tcPr>
            <w:tcW w:w="2977" w:type="dxa"/>
            <w:vAlign w:val="center"/>
          </w:tcPr>
          <w:p w14:paraId="725CAC9E"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68572EB2" w14:textId="77777777" w:rsidR="0089490A" w:rsidRPr="0038115A" w:rsidRDefault="0089490A" w:rsidP="0038115A">
            <w:pPr>
              <w:spacing w:before="29" w:line="288" w:lineRule="auto"/>
              <w:jc w:val="center"/>
              <w:rPr>
                <w:sz w:val="24"/>
              </w:rPr>
            </w:pPr>
            <w:r w:rsidRPr="0038115A">
              <w:rPr>
                <w:sz w:val="24"/>
              </w:rPr>
              <w:t>不定期</w:t>
            </w:r>
          </w:p>
        </w:tc>
      </w:tr>
    </w:tbl>
    <w:p w14:paraId="7297E939"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48DB1370" w14:textId="77777777" w:rsidR="001A59F9" w:rsidRPr="00DB6E03" w:rsidRDefault="001A59F9" w:rsidP="00DB6E03">
      <w:pPr>
        <w:pStyle w:val="20"/>
        <w:spacing w:before="29" w:after="0" w:line="288" w:lineRule="auto"/>
        <w:rPr>
          <w:rFonts w:ascii="Times New Roman" w:hAnsi="Times New Roman"/>
          <w:kern w:val="0"/>
          <w:szCs w:val="24"/>
        </w:rPr>
      </w:pPr>
      <w:bookmarkStart w:id="14" w:name="_Toc361324846"/>
      <w:bookmarkStart w:id="15" w:name="_Toc509688707"/>
      <w:r w:rsidRPr="00DB6E03">
        <w:rPr>
          <w:rFonts w:ascii="Times New Roman" w:hAnsi="Times New Roman"/>
          <w:kern w:val="0"/>
          <w:szCs w:val="24"/>
        </w:rPr>
        <w:t xml:space="preserve">2.2 </w:t>
      </w:r>
      <w:r w:rsidRPr="00DB6E03">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71ED8FFD" w14:textId="77777777" w:rsidTr="00367D08">
        <w:trPr>
          <w:jc w:val="center"/>
        </w:trPr>
        <w:tc>
          <w:tcPr>
            <w:tcW w:w="2942" w:type="dxa"/>
            <w:vAlign w:val="center"/>
          </w:tcPr>
          <w:p w14:paraId="1785808A"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77A0E13B" w14:textId="77777777" w:rsidR="001A59F9" w:rsidRPr="002A7419" w:rsidRDefault="001A59F9" w:rsidP="00367D08">
            <w:pPr>
              <w:spacing w:before="29" w:line="288" w:lineRule="auto"/>
              <w:rPr>
                <w:sz w:val="24"/>
              </w:rPr>
            </w:pPr>
            <w:r w:rsidRPr="002A7419">
              <w:rPr>
                <w:sz w:val="24"/>
              </w:rPr>
              <w:t>本基金通过深度优选与新生力量息息相关的优质企业，分享中国因新生行业发展所带来的投资新机会，力争为基金份额持有人获得超越业绩比较基准的收益。</w:t>
            </w:r>
          </w:p>
        </w:tc>
      </w:tr>
      <w:tr w:rsidR="001A59F9" w:rsidRPr="0091212A" w14:paraId="741757F8" w14:textId="77777777" w:rsidTr="00367D08">
        <w:trPr>
          <w:jc w:val="center"/>
        </w:trPr>
        <w:tc>
          <w:tcPr>
            <w:tcW w:w="2942" w:type="dxa"/>
            <w:vAlign w:val="center"/>
          </w:tcPr>
          <w:p w14:paraId="41B9CAFB"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0FACD295" w14:textId="77777777"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A59F9" w:rsidRPr="0091212A" w14:paraId="717D6CBB" w14:textId="77777777" w:rsidTr="00367D08">
        <w:trPr>
          <w:jc w:val="center"/>
        </w:trPr>
        <w:tc>
          <w:tcPr>
            <w:tcW w:w="2942" w:type="dxa"/>
            <w:vAlign w:val="center"/>
          </w:tcPr>
          <w:p w14:paraId="3E96CDFD"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3A69375B" w14:textId="77777777"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r w:rsidRPr="002A7419">
              <w:rPr>
                <w:sz w:val="24"/>
              </w:rPr>
              <w:t>。</w:t>
            </w:r>
          </w:p>
        </w:tc>
      </w:tr>
      <w:tr w:rsidR="001A59F9" w:rsidRPr="0091212A" w14:paraId="427674D3" w14:textId="77777777" w:rsidTr="00367D08">
        <w:trPr>
          <w:jc w:val="center"/>
        </w:trPr>
        <w:tc>
          <w:tcPr>
            <w:tcW w:w="2942" w:type="dxa"/>
            <w:vAlign w:val="center"/>
          </w:tcPr>
          <w:p w14:paraId="73C1377E"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567ADCD3" w14:textId="77777777"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w:t>
            </w:r>
            <w:r w:rsidRPr="002A7419">
              <w:rPr>
                <w:sz w:val="24"/>
              </w:rPr>
              <w:lastRenderedPageBreak/>
              <w:t>高风险、预期收益较高的证券投资基金品种。</w:t>
            </w:r>
          </w:p>
        </w:tc>
      </w:tr>
    </w:tbl>
    <w:p w14:paraId="556CAB40" w14:textId="77777777" w:rsidR="00D91A7E" w:rsidRPr="00EF1D48" w:rsidRDefault="00D91A7E" w:rsidP="00EF1D48">
      <w:pPr>
        <w:tabs>
          <w:tab w:val="left" w:pos="426"/>
        </w:tabs>
        <w:spacing w:before="29" w:line="288" w:lineRule="auto"/>
        <w:jc w:val="left"/>
        <w:rPr>
          <w:kern w:val="0"/>
          <w:sz w:val="24"/>
        </w:rPr>
      </w:pPr>
    </w:p>
    <w:p w14:paraId="44F2A5F8" w14:textId="77777777" w:rsidR="001A59F9" w:rsidRPr="00DB6E03" w:rsidRDefault="001A59F9" w:rsidP="00DB6E03">
      <w:pPr>
        <w:pStyle w:val="20"/>
        <w:spacing w:before="29" w:after="0" w:line="288" w:lineRule="auto"/>
        <w:rPr>
          <w:rFonts w:ascii="Times New Roman" w:hAnsi="Times New Roman"/>
          <w:kern w:val="0"/>
          <w:szCs w:val="24"/>
        </w:rPr>
      </w:pPr>
      <w:bookmarkStart w:id="16" w:name="_Toc225498247"/>
      <w:bookmarkStart w:id="17" w:name="_Toc361324847"/>
      <w:bookmarkStart w:id="18" w:name="_Toc509688708"/>
      <w:r w:rsidRPr="00DB6E03">
        <w:rPr>
          <w:rFonts w:ascii="Times New Roman" w:hAnsi="Times New Roman"/>
          <w:kern w:val="0"/>
          <w:szCs w:val="24"/>
        </w:rPr>
        <w:t xml:space="preserve">2.3 </w:t>
      </w:r>
      <w:r w:rsidRPr="00DB6E03">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482ADA39" w14:textId="77777777" w:rsidTr="00BE3EBF">
        <w:tc>
          <w:tcPr>
            <w:tcW w:w="2552" w:type="dxa"/>
            <w:gridSpan w:val="2"/>
            <w:vAlign w:val="center"/>
          </w:tcPr>
          <w:p w14:paraId="2BD5EE4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49227201"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497C7F42"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1F1FE7DC" w14:textId="77777777" w:rsidTr="00BE3EBF">
        <w:tc>
          <w:tcPr>
            <w:tcW w:w="2552" w:type="dxa"/>
            <w:gridSpan w:val="2"/>
            <w:vAlign w:val="center"/>
          </w:tcPr>
          <w:p w14:paraId="2F028EFB"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1033F799"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34AE55D7" w14:textId="77777777" w:rsidR="001A59F9" w:rsidRPr="002A7419" w:rsidRDefault="001A59F9" w:rsidP="002A7419">
            <w:pPr>
              <w:spacing w:before="29" w:line="288" w:lineRule="auto"/>
              <w:jc w:val="center"/>
              <w:rPr>
                <w:sz w:val="24"/>
              </w:rPr>
            </w:pPr>
            <w:r w:rsidRPr="002A7419">
              <w:rPr>
                <w:sz w:val="24"/>
              </w:rPr>
              <w:t>中信银行股份有限公司</w:t>
            </w:r>
          </w:p>
        </w:tc>
      </w:tr>
      <w:tr w:rsidR="003C6C14" w:rsidRPr="0091212A" w14:paraId="5BB6E8E4" w14:textId="77777777" w:rsidTr="005F1E08">
        <w:tc>
          <w:tcPr>
            <w:tcW w:w="1276" w:type="dxa"/>
            <w:vMerge w:val="restart"/>
            <w:vAlign w:val="center"/>
          </w:tcPr>
          <w:p w14:paraId="260E92BA" w14:textId="77777777" w:rsidR="003C6C14" w:rsidRPr="003E0938" w:rsidRDefault="003C6C14" w:rsidP="003C6C14">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181FBF11" w14:textId="77777777" w:rsidR="003C6C14" w:rsidRPr="003E0938" w:rsidRDefault="003C6C14" w:rsidP="003C6C14">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14F1AC52" w14:textId="77777777" w:rsidR="003C6C14" w:rsidRPr="002A7419" w:rsidRDefault="003C6C14" w:rsidP="003C6C14">
            <w:pPr>
              <w:spacing w:before="29" w:line="288" w:lineRule="auto"/>
              <w:jc w:val="center"/>
              <w:rPr>
                <w:sz w:val="24"/>
              </w:rPr>
            </w:pPr>
            <w:r w:rsidRPr="002A7419">
              <w:rPr>
                <w:sz w:val="24"/>
              </w:rPr>
              <w:t>王晚婷</w:t>
            </w:r>
          </w:p>
        </w:tc>
        <w:tc>
          <w:tcPr>
            <w:tcW w:w="3328" w:type="dxa"/>
          </w:tcPr>
          <w:p w14:paraId="166C81A9" w14:textId="77777777" w:rsidR="003C6C14" w:rsidRPr="003C6C14" w:rsidRDefault="003C6C14" w:rsidP="003C6C14">
            <w:pPr>
              <w:spacing w:before="29" w:line="288" w:lineRule="auto"/>
              <w:jc w:val="center"/>
              <w:rPr>
                <w:sz w:val="24"/>
              </w:rPr>
            </w:pPr>
            <w:r w:rsidRPr="003C6C14">
              <w:rPr>
                <w:rFonts w:hint="eastAsia"/>
                <w:sz w:val="24"/>
              </w:rPr>
              <w:t>李修滨</w:t>
            </w:r>
          </w:p>
        </w:tc>
      </w:tr>
      <w:tr w:rsidR="003C6C14" w:rsidRPr="0091212A" w14:paraId="085A3130" w14:textId="77777777" w:rsidTr="005F1E08">
        <w:tc>
          <w:tcPr>
            <w:tcW w:w="1276" w:type="dxa"/>
            <w:vMerge/>
            <w:vAlign w:val="center"/>
          </w:tcPr>
          <w:p w14:paraId="13114B06" w14:textId="77777777" w:rsidR="003C6C14" w:rsidRPr="003E0938" w:rsidRDefault="003C6C14" w:rsidP="003C6C14">
            <w:pPr>
              <w:autoSpaceDE w:val="0"/>
              <w:autoSpaceDN w:val="0"/>
              <w:adjustRightInd w:val="0"/>
              <w:spacing w:before="29" w:line="288" w:lineRule="auto"/>
              <w:ind w:left="15"/>
              <w:rPr>
                <w:color w:val="000000"/>
                <w:kern w:val="0"/>
                <w:sz w:val="24"/>
              </w:rPr>
            </w:pPr>
          </w:p>
        </w:tc>
        <w:tc>
          <w:tcPr>
            <w:tcW w:w="1276" w:type="dxa"/>
            <w:vAlign w:val="center"/>
          </w:tcPr>
          <w:p w14:paraId="1977D0A4" w14:textId="77777777" w:rsidR="003C6C14" w:rsidRPr="003E0938" w:rsidRDefault="003C6C14" w:rsidP="003C6C14">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248BE48B" w14:textId="77777777" w:rsidR="003C6C14" w:rsidRPr="002A7419" w:rsidRDefault="003C6C14" w:rsidP="003C6C14">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tcPr>
          <w:p w14:paraId="25CB6E7B" w14:textId="77777777" w:rsidR="003C6C14" w:rsidRPr="003C6C14" w:rsidRDefault="003C6C14" w:rsidP="003C6C14">
            <w:pPr>
              <w:spacing w:before="29" w:line="288" w:lineRule="auto"/>
              <w:jc w:val="center"/>
              <w:rPr>
                <w:sz w:val="24"/>
              </w:rPr>
            </w:pPr>
            <w:r w:rsidRPr="003C6C14">
              <w:rPr>
                <w:sz w:val="24"/>
              </w:rPr>
              <w:t>4006800000</w:t>
            </w:r>
          </w:p>
        </w:tc>
      </w:tr>
      <w:tr w:rsidR="003C6C14" w:rsidRPr="0091212A" w14:paraId="0CCBB9B7" w14:textId="77777777" w:rsidTr="005F1E08">
        <w:tc>
          <w:tcPr>
            <w:tcW w:w="1276" w:type="dxa"/>
            <w:vMerge/>
            <w:vAlign w:val="center"/>
          </w:tcPr>
          <w:p w14:paraId="071DC360" w14:textId="77777777" w:rsidR="003C6C14" w:rsidRPr="003E0938" w:rsidRDefault="003C6C14" w:rsidP="003C6C14">
            <w:pPr>
              <w:autoSpaceDE w:val="0"/>
              <w:autoSpaceDN w:val="0"/>
              <w:adjustRightInd w:val="0"/>
              <w:spacing w:before="29" w:line="288" w:lineRule="auto"/>
              <w:ind w:left="15"/>
              <w:rPr>
                <w:color w:val="000000"/>
                <w:kern w:val="0"/>
                <w:sz w:val="24"/>
              </w:rPr>
            </w:pPr>
          </w:p>
        </w:tc>
        <w:tc>
          <w:tcPr>
            <w:tcW w:w="1276" w:type="dxa"/>
            <w:vAlign w:val="center"/>
          </w:tcPr>
          <w:p w14:paraId="1BDCF18D" w14:textId="77777777" w:rsidR="003C6C14" w:rsidRPr="003E0938" w:rsidRDefault="003C6C14" w:rsidP="003C6C14">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062B6021" w14:textId="77777777" w:rsidR="003C6C14" w:rsidRPr="002A7419" w:rsidRDefault="003C6C14" w:rsidP="003C6C14">
            <w:pPr>
              <w:spacing w:before="29" w:line="288" w:lineRule="auto"/>
              <w:jc w:val="center"/>
              <w:rPr>
                <w:sz w:val="24"/>
              </w:rPr>
            </w:pPr>
            <w:r w:rsidRPr="002A7419">
              <w:rPr>
                <w:sz w:val="24"/>
              </w:rPr>
              <w:t>xxpl@jysld.com,disclosure@jysld.com</w:t>
            </w:r>
          </w:p>
        </w:tc>
        <w:tc>
          <w:tcPr>
            <w:tcW w:w="3328" w:type="dxa"/>
          </w:tcPr>
          <w:p w14:paraId="4913846A" w14:textId="77777777" w:rsidR="003C6C14" w:rsidRPr="003C6C14" w:rsidRDefault="003C6C14" w:rsidP="003C6C14">
            <w:pPr>
              <w:spacing w:before="29" w:line="288" w:lineRule="auto"/>
              <w:jc w:val="center"/>
              <w:rPr>
                <w:sz w:val="24"/>
              </w:rPr>
            </w:pPr>
            <w:r w:rsidRPr="003C6C14">
              <w:rPr>
                <w:sz w:val="24"/>
              </w:rPr>
              <w:t>lixiubin@citicbank.com</w:t>
            </w:r>
          </w:p>
        </w:tc>
      </w:tr>
      <w:tr w:rsidR="003C6C14" w:rsidRPr="0091212A" w14:paraId="52C1FF39" w14:textId="77777777" w:rsidTr="005F1E08">
        <w:tc>
          <w:tcPr>
            <w:tcW w:w="2552" w:type="dxa"/>
            <w:gridSpan w:val="2"/>
            <w:vAlign w:val="center"/>
          </w:tcPr>
          <w:p w14:paraId="7EA067D6" w14:textId="77777777" w:rsidR="003C6C14" w:rsidRPr="002A7419" w:rsidRDefault="003C6C14" w:rsidP="003C6C14">
            <w:pPr>
              <w:spacing w:before="29" w:line="288" w:lineRule="auto"/>
              <w:rPr>
                <w:sz w:val="24"/>
              </w:rPr>
            </w:pPr>
            <w:r w:rsidRPr="002A7419">
              <w:rPr>
                <w:rFonts w:hint="eastAsia"/>
                <w:sz w:val="24"/>
              </w:rPr>
              <w:t>客户服务电话</w:t>
            </w:r>
          </w:p>
        </w:tc>
        <w:tc>
          <w:tcPr>
            <w:tcW w:w="3118" w:type="dxa"/>
            <w:vAlign w:val="center"/>
          </w:tcPr>
          <w:p w14:paraId="6ABC6C15" w14:textId="77777777" w:rsidR="003C6C14" w:rsidRPr="002A7419" w:rsidRDefault="003C6C14" w:rsidP="003C6C14">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tcPr>
          <w:p w14:paraId="598B5ED5" w14:textId="77777777" w:rsidR="003C6C14" w:rsidRPr="003C6C14" w:rsidRDefault="003C6C14" w:rsidP="003C6C14">
            <w:pPr>
              <w:spacing w:before="29" w:line="288" w:lineRule="auto"/>
              <w:jc w:val="center"/>
              <w:rPr>
                <w:sz w:val="24"/>
              </w:rPr>
            </w:pPr>
            <w:r w:rsidRPr="003C6C14">
              <w:rPr>
                <w:sz w:val="24"/>
              </w:rPr>
              <w:t>95558</w:t>
            </w:r>
          </w:p>
        </w:tc>
      </w:tr>
      <w:tr w:rsidR="003C6C14" w:rsidRPr="0091212A" w14:paraId="63097EF0" w14:textId="77777777" w:rsidTr="005F1E08">
        <w:tc>
          <w:tcPr>
            <w:tcW w:w="2552" w:type="dxa"/>
            <w:gridSpan w:val="2"/>
            <w:vAlign w:val="center"/>
          </w:tcPr>
          <w:p w14:paraId="7769127C" w14:textId="77777777" w:rsidR="003C6C14" w:rsidRPr="002A7419" w:rsidRDefault="003C6C14" w:rsidP="003C6C14">
            <w:pPr>
              <w:spacing w:before="29" w:line="288" w:lineRule="auto"/>
              <w:rPr>
                <w:sz w:val="24"/>
              </w:rPr>
            </w:pPr>
            <w:r w:rsidRPr="002A7419">
              <w:rPr>
                <w:rFonts w:hint="eastAsia"/>
                <w:sz w:val="24"/>
              </w:rPr>
              <w:t>传真</w:t>
            </w:r>
          </w:p>
        </w:tc>
        <w:tc>
          <w:tcPr>
            <w:tcW w:w="3118" w:type="dxa"/>
            <w:vAlign w:val="center"/>
          </w:tcPr>
          <w:p w14:paraId="14F704A7" w14:textId="77777777" w:rsidR="003C6C14" w:rsidRPr="002A7419" w:rsidRDefault="003C6C14" w:rsidP="003C6C14">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tcPr>
          <w:p w14:paraId="637A39D5" w14:textId="77777777" w:rsidR="003C6C14" w:rsidRPr="003C6C14" w:rsidRDefault="003C6C14" w:rsidP="003C6C14">
            <w:pPr>
              <w:spacing w:before="29" w:line="288" w:lineRule="auto"/>
              <w:jc w:val="center"/>
              <w:rPr>
                <w:sz w:val="24"/>
              </w:rPr>
            </w:pPr>
            <w:r w:rsidRPr="003C6C14">
              <w:rPr>
                <w:sz w:val="24"/>
              </w:rPr>
              <w:t>010-85230024</w:t>
            </w:r>
          </w:p>
        </w:tc>
      </w:tr>
      <w:tr w:rsidR="003C6C14" w:rsidRPr="0091212A" w14:paraId="0FD29EAB" w14:textId="77777777" w:rsidTr="005F1E08">
        <w:tc>
          <w:tcPr>
            <w:tcW w:w="2552" w:type="dxa"/>
            <w:gridSpan w:val="2"/>
            <w:vAlign w:val="center"/>
          </w:tcPr>
          <w:p w14:paraId="7E579FDD" w14:textId="77777777" w:rsidR="003C6C14" w:rsidRPr="002A7419" w:rsidRDefault="003C6C14" w:rsidP="003C6C14">
            <w:pPr>
              <w:spacing w:before="29" w:line="288" w:lineRule="auto"/>
              <w:rPr>
                <w:sz w:val="24"/>
              </w:rPr>
            </w:pPr>
            <w:r w:rsidRPr="002A7419">
              <w:rPr>
                <w:rFonts w:hint="eastAsia"/>
                <w:sz w:val="24"/>
              </w:rPr>
              <w:t>注册地址</w:t>
            </w:r>
          </w:p>
        </w:tc>
        <w:tc>
          <w:tcPr>
            <w:tcW w:w="3118" w:type="dxa"/>
            <w:vAlign w:val="center"/>
          </w:tcPr>
          <w:p w14:paraId="029CE9F5" w14:textId="77777777" w:rsidR="003C6C14" w:rsidRPr="002A7419" w:rsidRDefault="003C6C14" w:rsidP="003C6C14">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tcPr>
          <w:p w14:paraId="58C81B78" w14:textId="77777777" w:rsidR="003C6C14" w:rsidRPr="003C6C14" w:rsidRDefault="003C6C14" w:rsidP="003C6C14">
            <w:pPr>
              <w:spacing w:before="29" w:line="288" w:lineRule="auto"/>
              <w:jc w:val="center"/>
              <w:rPr>
                <w:sz w:val="24"/>
              </w:rPr>
            </w:pPr>
            <w:r w:rsidRPr="003C6C14">
              <w:rPr>
                <w:rFonts w:hint="eastAsia"/>
                <w:sz w:val="24"/>
              </w:rPr>
              <w:t>北京市东城区朝阳门北大街</w:t>
            </w:r>
            <w:r w:rsidRPr="003C6C14">
              <w:rPr>
                <w:rFonts w:hint="eastAsia"/>
                <w:sz w:val="24"/>
              </w:rPr>
              <w:t>9</w:t>
            </w:r>
            <w:r w:rsidRPr="003C6C14">
              <w:rPr>
                <w:rFonts w:hint="eastAsia"/>
                <w:sz w:val="24"/>
              </w:rPr>
              <w:t>号</w:t>
            </w:r>
          </w:p>
        </w:tc>
      </w:tr>
      <w:tr w:rsidR="003C6C14" w:rsidRPr="0091212A" w14:paraId="6EF89D4E" w14:textId="77777777" w:rsidTr="005F1E08">
        <w:tc>
          <w:tcPr>
            <w:tcW w:w="2552" w:type="dxa"/>
            <w:gridSpan w:val="2"/>
            <w:vAlign w:val="center"/>
          </w:tcPr>
          <w:p w14:paraId="1E1DC8F6" w14:textId="77777777" w:rsidR="003C6C14" w:rsidRPr="002A7419" w:rsidRDefault="003C6C14" w:rsidP="003C6C14">
            <w:pPr>
              <w:spacing w:before="29" w:line="288" w:lineRule="auto"/>
              <w:rPr>
                <w:sz w:val="24"/>
              </w:rPr>
            </w:pPr>
            <w:r w:rsidRPr="002A7419">
              <w:rPr>
                <w:rFonts w:hint="eastAsia"/>
                <w:sz w:val="24"/>
              </w:rPr>
              <w:t>办公地址</w:t>
            </w:r>
          </w:p>
        </w:tc>
        <w:tc>
          <w:tcPr>
            <w:tcW w:w="3118" w:type="dxa"/>
            <w:vAlign w:val="center"/>
          </w:tcPr>
          <w:p w14:paraId="77B339BD" w14:textId="77777777" w:rsidR="003C6C14" w:rsidRPr="002A7419" w:rsidRDefault="003C6C14" w:rsidP="003C6C14">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tcPr>
          <w:p w14:paraId="31BB0697" w14:textId="77777777" w:rsidR="003C6C14" w:rsidRPr="003C6C14" w:rsidRDefault="003C6C14" w:rsidP="003C6C14">
            <w:pPr>
              <w:spacing w:before="29" w:line="288" w:lineRule="auto"/>
              <w:jc w:val="center"/>
              <w:rPr>
                <w:sz w:val="24"/>
              </w:rPr>
            </w:pPr>
            <w:r w:rsidRPr="003C6C14">
              <w:rPr>
                <w:rFonts w:hint="eastAsia"/>
                <w:sz w:val="24"/>
              </w:rPr>
              <w:t>北京市东城区朝阳门北大街</w:t>
            </w:r>
            <w:r w:rsidRPr="003C6C14">
              <w:rPr>
                <w:rFonts w:hint="eastAsia"/>
                <w:sz w:val="24"/>
              </w:rPr>
              <w:t>9</w:t>
            </w:r>
            <w:r w:rsidRPr="003C6C14">
              <w:rPr>
                <w:rFonts w:hint="eastAsia"/>
                <w:sz w:val="24"/>
              </w:rPr>
              <w:t>号</w:t>
            </w:r>
          </w:p>
        </w:tc>
      </w:tr>
      <w:tr w:rsidR="003C6C14" w:rsidRPr="0091212A" w14:paraId="518299B6" w14:textId="77777777" w:rsidTr="005F1E08">
        <w:tc>
          <w:tcPr>
            <w:tcW w:w="2552" w:type="dxa"/>
            <w:gridSpan w:val="2"/>
            <w:vAlign w:val="center"/>
          </w:tcPr>
          <w:p w14:paraId="52B799FE" w14:textId="77777777" w:rsidR="003C6C14" w:rsidRPr="002A7419" w:rsidRDefault="003C6C14" w:rsidP="003C6C14">
            <w:pPr>
              <w:spacing w:before="29" w:line="288" w:lineRule="auto"/>
              <w:rPr>
                <w:sz w:val="24"/>
              </w:rPr>
            </w:pPr>
            <w:r w:rsidRPr="002A7419">
              <w:rPr>
                <w:rFonts w:hint="eastAsia"/>
                <w:sz w:val="24"/>
              </w:rPr>
              <w:t>邮政编码</w:t>
            </w:r>
          </w:p>
        </w:tc>
        <w:tc>
          <w:tcPr>
            <w:tcW w:w="3118" w:type="dxa"/>
            <w:vAlign w:val="center"/>
          </w:tcPr>
          <w:p w14:paraId="689B8B66" w14:textId="77777777" w:rsidR="003C6C14" w:rsidRPr="002A7419" w:rsidRDefault="003C6C14" w:rsidP="003C6C14">
            <w:pPr>
              <w:spacing w:before="29" w:line="288" w:lineRule="auto"/>
              <w:jc w:val="center"/>
              <w:rPr>
                <w:sz w:val="24"/>
              </w:rPr>
            </w:pPr>
            <w:r w:rsidRPr="002A7419">
              <w:rPr>
                <w:sz w:val="24"/>
              </w:rPr>
              <w:t>200120</w:t>
            </w:r>
          </w:p>
        </w:tc>
        <w:tc>
          <w:tcPr>
            <w:tcW w:w="3328" w:type="dxa"/>
          </w:tcPr>
          <w:p w14:paraId="323FB800" w14:textId="77777777" w:rsidR="003C6C14" w:rsidRPr="003C6C14" w:rsidRDefault="003C6C14" w:rsidP="003C6C14">
            <w:pPr>
              <w:spacing w:before="29" w:line="288" w:lineRule="auto"/>
              <w:jc w:val="center"/>
              <w:rPr>
                <w:sz w:val="24"/>
              </w:rPr>
            </w:pPr>
            <w:r w:rsidRPr="003C6C14">
              <w:rPr>
                <w:sz w:val="24"/>
              </w:rPr>
              <w:t>100010</w:t>
            </w:r>
          </w:p>
        </w:tc>
      </w:tr>
      <w:tr w:rsidR="003C6C14" w:rsidRPr="0091212A" w14:paraId="39A61B69" w14:textId="77777777" w:rsidTr="005F1E08">
        <w:tc>
          <w:tcPr>
            <w:tcW w:w="2552" w:type="dxa"/>
            <w:gridSpan w:val="2"/>
            <w:vAlign w:val="center"/>
          </w:tcPr>
          <w:p w14:paraId="1A4FC06C" w14:textId="77777777" w:rsidR="003C6C14" w:rsidRPr="002A7419" w:rsidRDefault="003C6C14" w:rsidP="003C6C14">
            <w:pPr>
              <w:spacing w:before="29" w:line="288" w:lineRule="auto"/>
              <w:rPr>
                <w:sz w:val="24"/>
              </w:rPr>
            </w:pPr>
            <w:r w:rsidRPr="002A7419">
              <w:rPr>
                <w:rFonts w:hint="eastAsia"/>
                <w:sz w:val="24"/>
              </w:rPr>
              <w:t>法定代表人</w:t>
            </w:r>
          </w:p>
        </w:tc>
        <w:tc>
          <w:tcPr>
            <w:tcW w:w="3118" w:type="dxa"/>
            <w:vAlign w:val="center"/>
          </w:tcPr>
          <w:p w14:paraId="0095B8E5" w14:textId="77777777" w:rsidR="003C6C14" w:rsidRPr="002A7419" w:rsidRDefault="003C6C14" w:rsidP="003C6C14">
            <w:pPr>
              <w:spacing w:before="29" w:line="288" w:lineRule="auto"/>
              <w:jc w:val="center"/>
              <w:rPr>
                <w:sz w:val="24"/>
              </w:rPr>
            </w:pPr>
            <w:r w:rsidRPr="002A7419">
              <w:rPr>
                <w:sz w:val="24"/>
              </w:rPr>
              <w:t>于亚利</w:t>
            </w:r>
          </w:p>
        </w:tc>
        <w:tc>
          <w:tcPr>
            <w:tcW w:w="3328" w:type="dxa"/>
          </w:tcPr>
          <w:p w14:paraId="0AE2CB83" w14:textId="77777777" w:rsidR="003C6C14" w:rsidRPr="003C6C14" w:rsidRDefault="003C6C14" w:rsidP="003C6C14">
            <w:pPr>
              <w:spacing w:before="29" w:line="288" w:lineRule="auto"/>
              <w:jc w:val="center"/>
              <w:rPr>
                <w:sz w:val="24"/>
              </w:rPr>
            </w:pPr>
            <w:r w:rsidRPr="003C6C14">
              <w:rPr>
                <w:rFonts w:hint="eastAsia"/>
                <w:sz w:val="24"/>
              </w:rPr>
              <w:t>李庆萍</w:t>
            </w:r>
          </w:p>
        </w:tc>
      </w:tr>
    </w:tbl>
    <w:p w14:paraId="347660AD"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3C67A09E" w14:textId="77777777" w:rsidR="001A59F9" w:rsidRPr="00DB6E03" w:rsidRDefault="001A59F9" w:rsidP="00DB6E03">
      <w:pPr>
        <w:pStyle w:val="20"/>
        <w:spacing w:before="29" w:after="0" w:line="288" w:lineRule="auto"/>
        <w:rPr>
          <w:rFonts w:ascii="Times New Roman" w:hAnsi="Times New Roman"/>
          <w:kern w:val="0"/>
          <w:szCs w:val="24"/>
        </w:rPr>
      </w:pPr>
      <w:bookmarkStart w:id="19" w:name="_Toc225498248"/>
      <w:bookmarkStart w:id="20" w:name="_Toc361324848"/>
      <w:bookmarkStart w:id="21" w:name="_Toc509688709"/>
      <w:r w:rsidRPr="00DB6E03">
        <w:rPr>
          <w:rFonts w:ascii="Times New Roman" w:hAnsi="Times New Roman"/>
          <w:kern w:val="0"/>
          <w:szCs w:val="24"/>
        </w:rPr>
        <w:t xml:space="preserve">2.4 </w:t>
      </w:r>
      <w:r w:rsidRPr="00DB6E03">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16579C9E" w14:textId="77777777" w:rsidTr="001138C6">
        <w:tc>
          <w:tcPr>
            <w:tcW w:w="4820" w:type="dxa"/>
            <w:vAlign w:val="center"/>
          </w:tcPr>
          <w:p w14:paraId="6E89AA15"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324EDBEB"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314082EC" w14:textId="77777777" w:rsidTr="001138C6">
        <w:tc>
          <w:tcPr>
            <w:tcW w:w="4820" w:type="dxa"/>
            <w:vAlign w:val="center"/>
          </w:tcPr>
          <w:p w14:paraId="3A200F7F"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7AFF5A84"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3CB7861B" w14:textId="77777777" w:rsidTr="001138C6">
        <w:tc>
          <w:tcPr>
            <w:tcW w:w="4820" w:type="dxa"/>
            <w:vAlign w:val="center"/>
          </w:tcPr>
          <w:p w14:paraId="12EB7313"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6DAA637C"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67A08F99" w14:textId="77777777" w:rsidR="001A59F9" w:rsidRPr="0091212A" w:rsidRDefault="001A59F9" w:rsidP="00026C9C">
      <w:pPr>
        <w:spacing w:line="360" w:lineRule="auto"/>
        <w:rPr>
          <w:rFonts w:asciiTheme="minorEastAsia" w:eastAsiaTheme="minorEastAsia" w:hAnsiTheme="minorEastAsia"/>
          <w:color w:val="000000"/>
          <w:szCs w:val="21"/>
        </w:rPr>
      </w:pPr>
    </w:p>
    <w:p w14:paraId="15B1DFF7" w14:textId="77777777" w:rsidR="001A59F9" w:rsidRPr="00DB6E03" w:rsidRDefault="001A59F9" w:rsidP="00DB6E03">
      <w:pPr>
        <w:pStyle w:val="20"/>
        <w:spacing w:before="29" w:after="0" w:line="288" w:lineRule="auto"/>
        <w:rPr>
          <w:rFonts w:ascii="Times New Roman" w:hAnsi="Times New Roman"/>
          <w:kern w:val="0"/>
          <w:szCs w:val="24"/>
        </w:rPr>
      </w:pPr>
      <w:bookmarkStart w:id="22" w:name="_Toc225498249"/>
      <w:bookmarkStart w:id="23" w:name="_Toc361324849"/>
      <w:bookmarkStart w:id="24" w:name="_Toc509688710"/>
      <w:r w:rsidRPr="00DB6E03">
        <w:rPr>
          <w:rFonts w:ascii="Times New Roman" w:hAnsi="Times New Roman"/>
          <w:kern w:val="0"/>
          <w:szCs w:val="24"/>
        </w:rPr>
        <w:t xml:space="preserve">2.5 </w:t>
      </w:r>
      <w:r w:rsidRPr="00DB6E03">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74B470BC" w14:textId="77777777" w:rsidTr="00A2573A">
        <w:tc>
          <w:tcPr>
            <w:tcW w:w="3261" w:type="dxa"/>
            <w:vAlign w:val="center"/>
          </w:tcPr>
          <w:p w14:paraId="63E9B21D"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1762E2E5"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47A7354C"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07BC451A" w14:textId="77777777" w:rsidTr="00A2573A">
        <w:tc>
          <w:tcPr>
            <w:tcW w:w="3261" w:type="dxa"/>
            <w:vAlign w:val="center"/>
          </w:tcPr>
          <w:p w14:paraId="4955CB1E"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7B5E0A3F"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61BC169C"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1F287CA4" w14:textId="77777777" w:rsidTr="00A2573A">
        <w:tc>
          <w:tcPr>
            <w:tcW w:w="3261" w:type="dxa"/>
            <w:vAlign w:val="center"/>
          </w:tcPr>
          <w:p w14:paraId="5CB3B589"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7548205C"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6B0E5039"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6F4262A3" w14:textId="77777777" w:rsidR="00BC224C" w:rsidRPr="00EF1D48" w:rsidRDefault="00BC224C" w:rsidP="00A2573A">
      <w:pPr>
        <w:spacing w:before="29" w:line="288" w:lineRule="auto"/>
        <w:jc w:val="left"/>
        <w:rPr>
          <w:kern w:val="0"/>
          <w:sz w:val="24"/>
        </w:rPr>
      </w:pPr>
    </w:p>
    <w:p w14:paraId="60CEF6DB"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688711"/>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14:paraId="7EE12245" w14:textId="77777777" w:rsidR="00A8283B" w:rsidRPr="00A8283B" w:rsidRDefault="00A8283B" w:rsidP="00A8283B"/>
    <w:p w14:paraId="1DECB4CB" w14:textId="77777777" w:rsidR="001A59F9" w:rsidRPr="00DB6E03" w:rsidRDefault="001A59F9" w:rsidP="00DB6E03">
      <w:pPr>
        <w:pStyle w:val="20"/>
        <w:spacing w:before="29" w:after="0" w:line="288" w:lineRule="auto"/>
        <w:rPr>
          <w:rFonts w:ascii="Times New Roman" w:hAnsi="Times New Roman"/>
          <w:kern w:val="0"/>
          <w:szCs w:val="24"/>
        </w:rPr>
      </w:pPr>
      <w:bookmarkStart w:id="28" w:name="_Toc286996129"/>
      <w:bookmarkStart w:id="29" w:name="_Toc361324851"/>
      <w:bookmarkStart w:id="30" w:name="_Toc509688712"/>
      <w:r w:rsidRPr="00DB6E03">
        <w:rPr>
          <w:rFonts w:ascii="Times New Roman" w:hAnsi="Times New Roman"/>
          <w:kern w:val="0"/>
          <w:szCs w:val="24"/>
        </w:rPr>
        <w:t xml:space="preserve">3.1 </w:t>
      </w:r>
      <w:r w:rsidRPr="00DB6E03">
        <w:rPr>
          <w:rFonts w:ascii="Times New Roman" w:hAnsi="Times New Roman" w:hint="eastAsia"/>
          <w:kern w:val="0"/>
          <w:szCs w:val="24"/>
        </w:rPr>
        <w:t>主要会计数据和财务指标</w:t>
      </w:r>
      <w:bookmarkEnd w:id="28"/>
      <w:bookmarkEnd w:id="29"/>
      <w:bookmarkEnd w:id="30"/>
    </w:p>
    <w:p w14:paraId="1CE08FD0"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4"/>
        <w:gridCol w:w="3111"/>
        <w:gridCol w:w="3111"/>
      </w:tblGrid>
      <w:tr w:rsidR="000F0638" w:rsidRPr="0091212A" w14:paraId="3D9B9518" w14:textId="77777777" w:rsidTr="000F0638">
        <w:trPr>
          <w:trHeight w:val="487"/>
        </w:trPr>
        <w:tc>
          <w:tcPr>
            <w:tcW w:w="1650" w:type="pct"/>
            <w:vAlign w:val="center"/>
          </w:tcPr>
          <w:p w14:paraId="6DF9DDA6" w14:textId="77777777" w:rsidR="000F0638" w:rsidRPr="00251D94" w:rsidRDefault="000F0638"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75" w:type="pct"/>
            <w:vAlign w:val="center"/>
          </w:tcPr>
          <w:p w14:paraId="25B92743" w14:textId="77777777" w:rsidR="000F0638" w:rsidRPr="00251D94" w:rsidRDefault="000F0638" w:rsidP="000F7358">
            <w:pPr>
              <w:spacing w:before="29" w:line="288" w:lineRule="auto"/>
              <w:jc w:val="center"/>
              <w:rPr>
                <w:b/>
                <w:szCs w:val="21"/>
              </w:rPr>
            </w:pPr>
            <w:r w:rsidRPr="00251D94">
              <w:rPr>
                <w:b/>
                <w:szCs w:val="21"/>
              </w:rPr>
              <w:t>2017</w:t>
            </w:r>
            <w:r w:rsidRPr="00251D94">
              <w:rPr>
                <w:b/>
                <w:szCs w:val="21"/>
              </w:rPr>
              <w:t>年</w:t>
            </w:r>
          </w:p>
        </w:tc>
        <w:tc>
          <w:tcPr>
            <w:tcW w:w="1675" w:type="pct"/>
          </w:tcPr>
          <w:p w14:paraId="4B23F5DA" w14:textId="72C3D54C" w:rsidR="000F0638" w:rsidRPr="00251D94" w:rsidRDefault="009154E4" w:rsidP="00D707DA">
            <w:pPr>
              <w:spacing w:before="29" w:line="288" w:lineRule="auto"/>
              <w:jc w:val="center"/>
              <w:rPr>
                <w:b/>
                <w:szCs w:val="21"/>
              </w:rPr>
            </w:pPr>
            <w:r w:rsidRPr="009154E4">
              <w:rPr>
                <w:rFonts w:hint="eastAsia"/>
                <w:b/>
                <w:szCs w:val="21"/>
              </w:rPr>
              <w:t>2016</w:t>
            </w:r>
            <w:r w:rsidRPr="009154E4">
              <w:rPr>
                <w:rFonts w:hint="eastAsia"/>
                <w:b/>
                <w:szCs w:val="21"/>
              </w:rPr>
              <w:t>年</w:t>
            </w:r>
            <w:r w:rsidRPr="009154E4">
              <w:rPr>
                <w:rFonts w:hint="eastAsia"/>
                <w:b/>
                <w:szCs w:val="21"/>
              </w:rPr>
              <w:t>11</w:t>
            </w:r>
            <w:r w:rsidRPr="009154E4">
              <w:rPr>
                <w:rFonts w:hint="eastAsia"/>
                <w:b/>
                <w:szCs w:val="21"/>
              </w:rPr>
              <w:t>月</w:t>
            </w:r>
            <w:r w:rsidRPr="009154E4">
              <w:rPr>
                <w:rFonts w:hint="eastAsia"/>
                <w:b/>
                <w:szCs w:val="21"/>
              </w:rPr>
              <w:t>11</w:t>
            </w:r>
            <w:r w:rsidRPr="009154E4">
              <w:rPr>
                <w:rFonts w:hint="eastAsia"/>
                <w:b/>
                <w:szCs w:val="21"/>
              </w:rPr>
              <w:t>日（基金合同生效日）至</w:t>
            </w:r>
            <w:r w:rsidRPr="009154E4">
              <w:rPr>
                <w:rFonts w:hint="eastAsia"/>
                <w:b/>
                <w:szCs w:val="21"/>
              </w:rPr>
              <w:t>2016</w:t>
            </w:r>
            <w:r w:rsidRPr="009154E4">
              <w:rPr>
                <w:rFonts w:hint="eastAsia"/>
                <w:b/>
                <w:szCs w:val="21"/>
              </w:rPr>
              <w:t>年</w:t>
            </w:r>
            <w:r w:rsidRPr="009154E4">
              <w:rPr>
                <w:rFonts w:hint="eastAsia"/>
                <w:b/>
                <w:szCs w:val="21"/>
              </w:rPr>
              <w:t>12</w:t>
            </w:r>
            <w:r w:rsidRPr="009154E4">
              <w:rPr>
                <w:rFonts w:hint="eastAsia"/>
                <w:b/>
                <w:szCs w:val="21"/>
              </w:rPr>
              <w:t>月</w:t>
            </w:r>
            <w:r w:rsidRPr="009154E4">
              <w:rPr>
                <w:rFonts w:hint="eastAsia"/>
                <w:b/>
                <w:szCs w:val="21"/>
              </w:rPr>
              <w:t>31</w:t>
            </w:r>
            <w:r w:rsidRPr="009154E4">
              <w:rPr>
                <w:rFonts w:hint="eastAsia"/>
                <w:b/>
                <w:szCs w:val="21"/>
              </w:rPr>
              <w:t>日</w:t>
            </w:r>
          </w:p>
        </w:tc>
      </w:tr>
      <w:tr w:rsidR="000F0638" w:rsidRPr="0091212A" w14:paraId="51237436" w14:textId="77777777" w:rsidTr="000F0638">
        <w:tc>
          <w:tcPr>
            <w:tcW w:w="1650" w:type="pct"/>
            <w:vAlign w:val="center"/>
          </w:tcPr>
          <w:p w14:paraId="14B39EF3" w14:textId="77777777" w:rsidR="000F0638" w:rsidRPr="00251D94" w:rsidRDefault="000F0638" w:rsidP="000F7358">
            <w:pPr>
              <w:spacing w:before="29" w:line="288" w:lineRule="auto"/>
              <w:rPr>
                <w:szCs w:val="21"/>
              </w:rPr>
            </w:pPr>
            <w:r w:rsidRPr="00251D94">
              <w:rPr>
                <w:rFonts w:hint="eastAsia"/>
                <w:szCs w:val="21"/>
              </w:rPr>
              <w:t>本期已实现收益</w:t>
            </w:r>
          </w:p>
        </w:tc>
        <w:tc>
          <w:tcPr>
            <w:tcW w:w="1675" w:type="pct"/>
            <w:vAlign w:val="center"/>
          </w:tcPr>
          <w:p w14:paraId="49E592F7" w14:textId="77777777" w:rsidR="000F0638" w:rsidRPr="00251D94" w:rsidRDefault="000F0638" w:rsidP="004E3EF9">
            <w:pPr>
              <w:spacing w:before="29" w:line="288" w:lineRule="auto"/>
              <w:jc w:val="right"/>
              <w:rPr>
                <w:szCs w:val="21"/>
              </w:rPr>
            </w:pPr>
            <w:r w:rsidRPr="00251D94">
              <w:rPr>
                <w:szCs w:val="21"/>
              </w:rPr>
              <w:t>53,761,622.32</w:t>
            </w:r>
          </w:p>
        </w:tc>
        <w:tc>
          <w:tcPr>
            <w:tcW w:w="1675" w:type="pct"/>
          </w:tcPr>
          <w:p w14:paraId="0743DA89" w14:textId="77777777" w:rsidR="000F0638" w:rsidRPr="00251D94" w:rsidRDefault="00D707DA" w:rsidP="004E3EF9">
            <w:pPr>
              <w:spacing w:before="29" w:line="288" w:lineRule="auto"/>
              <w:jc w:val="right"/>
              <w:rPr>
                <w:szCs w:val="21"/>
              </w:rPr>
            </w:pPr>
            <w:r w:rsidRPr="00D707DA">
              <w:rPr>
                <w:szCs w:val="21"/>
              </w:rPr>
              <w:t>-7,151,669.85</w:t>
            </w:r>
          </w:p>
        </w:tc>
      </w:tr>
      <w:tr w:rsidR="000F0638" w:rsidRPr="0091212A" w14:paraId="37031586" w14:textId="77777777" w:rsidTr="000F0638">
        <w:tc>
          <w:tcPr>
            <w:tcW w:w="1650" w:type="pct"/>
            <w:vAlign w:val="center"/>
          </w:tcPr>
          <w:p w14:paraId="582E2F88" w14:textId="77777777" w:rsidR="000F0638" w:rsidRPr="00251D94" w:rsidRDefault="000F0638" w:rsidP="000F7358">
            <w:pPr>
              <w:spacing w:before="29" w:line="288" w:lineRule="auto"/>
              <w:rPr>
                <w:szCs w:val="21"/>
              </w:rPr>
            </w:pPr>
            <w:r w:rsidRPr="00251D94">
              <w:rPr>
                <w:rFonts w:hint="eastAsia"/>
                <w:szCs w:val="21"/>
              </w:rPr>
              <w:t>本期利润</w:t>
            </w:r>
          </w:p>
        </w:tc>
        <w:tc>
          <w:tcPr>
            <w:tcW w:w="1675" w:type="pct"/>
            <w:vAlign w:val="center"/>
          </w:tcPr>
          <w:p w14:paraId="7EE24E2B" w14:textId="77777777" w:rsidR="000F0638" w:rsidRPr="00251D94" w:rsidRDefault="000F0638" w:rsidP="004E3EF9">
            <w:pPr>
              <w:spacing w:before="29" w:line="288" w:lineRule="auto"/>
              <w:jc w:val="right"/>
              <w:rPr>
                <w:szCs w:val="21"/>
              </w:rPr>
            </w:pPr>
            <w:r w:rsidRPr="00251D94">
              <w:rPr>
                <w:szCs w:val="21"/>
              </w:rPr>
              <w:t>115,767,723.77</w:t>
            </w:r>
          </w:p>
        </w:tc>
        <w:tc>
          <w:tcPr>
            <w:tcW w:w="1675" w:type="pct"/>
          </w:tcPr>
          <w:p w14:paraId="4ADDB8B0" w14:textId="77777777" w:rsidR="000F0638" w:rsidRPr="00251D94" w:rsidRDefault="000F0638" w:rsidP="004E3EF9">
            <w:pPr>
              <w:spacing w:before="29" w:line="288" w:lineRule="auto"/>
              <w:jc w:val="right"/>
              <w:rPr>
                <w:szCs w:val="21"/>
              </w:rPr>
            </w:pPr>
            <w:r>
              <w:rPr>
                <w:rFonts w:hint="eastAsia"/>
                <w:szCs w:val="21"/>
              </w:rPr>
              <w:t>-12</w:t>
            </w:r>
            <w:r>
              <w:rPr>
                <w:szCs w:val="21"/>
              </w:rPr>
              <w:t>,</w:t>
            </w:r>
            <w:r>
              <w:rPr>
                <w:rFonts w:hint="eastAsia"/>
                <w:szCs w:val="21"/>
              </w:rPr>
              <w:t>489</w:t>
            </w:r>
            <w:r>
              <w:rPr>
                <w:szCs w:val="21"/>
              </w:rPr>
              <w:t>,</w:t>
            </w:r>
            <w:r>
              <w:rPr>
                <w:rFonts w:hint="eastAsia"/>
                <w:szCs w:val="21"/>
              </w:rPr>
              <w:t>980.73</w:t>
            </w:r>
          </w:p>
        </w:tc>
      </w:tr>
      <w:tr w:rsidR="0033666D" w:rsidRPr="0091212A" w14:paraId="55C6F3C3" w14:textId="77777777" w:rsidTr="00D707DA">
        <w:tc>
          <w:tcPr>
            <w:tcW w:w="1650" w:type="pct"/>
            <w:vAlign w:val="center"/>
          </w:tcPr>
          <w:p w14:paraId="0C5D8A81" w14:textId="77777777" w:rsidR="0033666D" w:rsidRPr="00251D94" w:rsidRDefault="0033666D" w:rsidP="0033666D">
            <w:pPr>
              <w:spacing w:before="29" w:line="288" w:lineRule="auto"/>
              <w:rPr>
                <w:szCs w:val="21"/>
              </w:rPr>
            </w:pPr>
            <w:r w:rsidRPr="00251D94">
              <w:rPr>
                <w:rFonts w:hint="eastAsia"/>
                <w:szCs w:val="21"/>
              </w:rPr>
              <w:t>加权平均基金份额本期利润</w:t>
            </w:r>
          </w:p>
        </w:tc>
        <w:tc>
          <w:tcPr>
            <w:tcW w:w="1675" w:type="pct"/>
            <w:vAlign w:val="center"/>
          </w:tcPr>
          <w:p w14:paraId="7B971BA6" w14:textId="2BB4BD35" w:rsidR="0033666D" w:rsidRPr="0033666D" w:rsidRDefault="0033666D" w:rsidP="0033666D">
            <w:pPr>
              <w:spacing w:before="29" w:line="288" w:lineRule="auto"/>
              <w:jc w:val="right"/>
              <w:rPr>
                <w:szCs w:val="21"/>
              </w:rPr>
            </w:pPr>
            <w:r w:rsidRPr="002B7D34">
              <w:t>0.2551</w:t>
            </w:r>
          </w:p>
        </w:tc>
        <w:tc>
          <w:tcPr>
            <w:tcW w:w="1675" w:type="pct"/>
            <w:vAlign w:val="center"/>
          </w:tcPr>
          <w:p w14:paraId="6F0CB69F" w14:textId="77777777" w:rsidR="0033666D" w:rsidRPr="00251D94" w:rsidRDefault="0033666D" w:rsidP="0033666D">
            <w:pPr>
              <w:spacing w:before="29" w:line="288" w:lineRule="auto"/>
              <w:jc w:val="right"/>
              <w:rPr>
                <w:szCs w:val="21"/>
              </w:rPr>
            </w:pPr>
            <w:r w:rsidRPr="00251D94">
              <w:rPr>
                <w:szCs w:val="21"/>
              </w:rPr>
              <w:t>-0.0229</w:t>
            </w:r>
          </w:p>
        </w:tc>
      </w:tr>
      <w:tr w:rsidR="0033666D" w:rsidRPr="0091212A" w14:paraId="37DABB69" w14:textId="77777777" w:rsidTr="00D707DA">
        <w:tc>
          <w:tcPr>
            <w:tcW w:w="1650" w:type="pct"/>
            <w:vAlign w:val="center"/>
          </w:tcPr>
          <w:p w14:paraId="4C825F5F" w14:textId="77777777" w:rsidR="0033666D" w:rsidRPr="00251D94" w:rsidRDefault="0033666D" w:rsidP="0033666D">
            <w:pPr>
              <w:spacing w:before="29" w:line="288" w:lineRule="auto"/>
              <w:rPr>
                <w:szCs w:val="21"/>
              </w:rPr>
            </w:pPr>
            <w:r w:rsidRPr="00251D94">
              <w:rPr>
                <w:rFonts w:hint="eastAsia"/>
                <w:szCs w:val="21"/>
              </w:rPr>
              <w:t>本期加权平均净值利润率</w:t>
            </w:r>
          </w:p>
        </w:tc>
        <w:tc>
          <w:tcPr>
            <w:tcW w:w="1675" w:type="pct"/>
            <w:vAlign w:val="center"/>
          </w:tcPr>
          <w:p w14:paraId="4091B00E" w14:textId="689D96C3" w:rsidR="0033666D" w:rsidRPr="0033666D" w:rsidRDefault="0033666D" w:rsidP="0033666D">
            <w:pPr>
              <w:spacing w:before="29" w:line="288" w:lineRule="auto"/>
              <w:jc w:val="right"/>
              <w:rPr>
                <w:szCs w:val="21"/>
              </w:rPr>
            </w:pPr>
            <w:r w:rsidRPr="002B7D34">
              <w:t>21.48%</w:t>
            </w:r>
          </w:p>
        </w:tc>
        <w:tc>
          <w:tcPr>
            <w:tcW w:w="1675" w:type="pct"/>
            <w:vAlign w:val="center"/>
          </w:tcPr>
          <w:p w14:paraId="301BDC2F" w14:textId="77777777" w:rsidR="0033666D" w:rsidRPr="00251D94" w:rsidRDefault="0033666D" w:rsidP="0033666D">
            <w:pPr>
              <w:spacing w:before="29" w:line="288" w:lineRule="auto"/>
              <w:jc w:val="right"/>
              <w:rPr>
                <w:szCs w:val="21"/>
              </w:rPr>
            </w:pPr>
            <w:r w:rsidRPr="00251D94">
              <w:rPr>
                <w:szCs w:val="21"/>
              </w:rPr>
              <w:t>-2.31%</w:t>
            </w:r>
          </w:p>
        </w:tc>
      </w:tr>
      <w:tr w:rsidR="000F0638" w:rsidRPr="0091212A" w14:paraId="57F590D6" w14:textId="77777777" w:rsidTr="000F0638">
        <w:tc>
          <w:tcPr>
            <w:tcW w:w="1650" w:type="pct"/>
            <w:vAlign w:val="center"/>
          </w:tcPr>
          <w:p w14:paraId="5D5477CB" w14:textId="77777777" w:rsidR="000F0638" w:rsidRPr="00251D94" w:rsidRDefault="000F0638" w:rsidP="000F7358">
            <w:pPr>
              <w:spacing w:before="29" w:line="288" w:lineRule="auto"/>
              <w:rPr>
                <w:szCs w:val="21"/>
              </w:rPr>
            </w:pPr>
            <w:r w:rsidRPr="00251D94">
              <w:rPr>
                <w:rFonts w:hint="eastAsia"/>
                <w:szCs w:val="21"/>
              </w:rPr>
              <w:t>本期基金份额净值增长率</w:t>
            </w:r>
          </w:p>
        </w:tc>
        <w:tc>
          <w:tcPr>
            <w:tcW w:w="1675" w:type="pct"/>
            <w:vAlign w:val="center"/>
          </w:tcPr>
          <w:p w14:paraId="0C849FFC" w14:textId="77777777" w:rsidR="000F0638" w:rsidRPr="00251D94" w:rsidRDefault="000F0638" w:rsidP="004E3EF9">
            <w:pPr>
              <w:spacing w:before="29" w:line="288" w:lineRule="auto"/>
              <w:jc w:val="right"/>
              <w:rPr>
                <w:szCs w:val="21"/>
              </w:rPr>
            </w:pPr>
            <w:r w:rsidRPr="00251D94">
              <w:rPr>
                <w:szCs w:val="21"/>
              </w:rPr>
              <w:t>46.47%</w:t>
            </w:r>
          </w:p>
        </w:tc>
        <w:tc>
          <w:tcPr>
            <w:tcW w:w="1675" w:type="pct"/>
          </w:tcPr>
          <w:p w14:paraId="56FA35FA" w14:textId="77777777" w:rsidR="000F0638" w:rsidRPr="00251D94" w:rsidRDefault="000F0638" w:rsidP="004E3EF9">
            <w:pPr>
              <w:spacing w:before="29" w:line="288" w:lineRule="auto"/>
              <w:jc w:val="right"/>
              <w:rPr>
                <w:szCs w:val="21"/>
              </w:rPr>
            </w:pPr>
            <w:r>
              <w:rPr>
                <w:rFonts w:hint="eastAsia"/>
                <w:szCs w:val="21"/>
              </w:rPr>
              <w:t>-2.30%</w:t>
            </w:r>
          </w:p>
        </w:tc>
      </w:tr>
      <w:tr w:rsidR="000F0638" w:rsidRPr="0091212A" w14:paraId="56220E9D" w14:textId="77777777" w:rsidTr="000F0638">
        <w:tc>
          <w:tcPr>
            <w:tcW w:w="1650" w:type="pct"/>
            <w:vAlign w:val="center"/>
          </w:tcPr>
          <w:p w14:paraId="02C2337E" w14:textId="77777777" w:rsidR="000F0638" w:rsidRPr="00251D94" w:rsidRDefault="000F0638"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75" w:type="pct"/>
            <w:vAlign w:val="center"/>
          </w:tcPr>
          <w:p w14:paraId="6F3E22C4" w14:textId="77777777" w:rsidR="000F0638" w:rsidRPr="00251D94" w:rsidRDefault="000F0638" w:rsidP="00131531">
            <w:pPr>
              <w:spacing w:before="29" w:line="288" w:lineRule="auto"/>
              <w:jc w:val="center"/>
              <w:rPr>
                <w:b/>
                <w:szCs w:val="21"/>
              </w:rPr>
            </w:pPr>
            <w:r w:rsidRPr="00251D94">
              <w:rPr>
                <w:b/>
                <w:szCs w:val="21"/>
              </w:rPr>
              <w:t>2017</w:t>
            </w:r>
            <w:r w:rsidRPr="00251D94">
              <w:rPr>
                <w:rFonts w:hint="eastAsia"/>
                <w:b/>
                <w:szCs w:val="21"/>
              </w:rPr>
              <w:t>年末</w:t>
            </w:r>
          </w:p>
        </w:tc>
        <w:tc>
          <w:tcPr>
            <w:tcW w:w="1675" w:type="pct"/>
          </w:tcPr>
          <w:p w14:paraId="3DC8A9AC" w14:textId="1F36AA00" w:rsidR="000F0638" w:rsidRPr="00251D94" w:rsidRDefault="0023621C" w:rsidP="009154E4">
            <w:pPr>
              <w:spacing w:before="29" w:line="288" w:lineRule="auto"/>
              <w:jc w:val="center"/>
              <w:rPr>
                <w:b/>
                <w:szCs w:val="21"/>
              </w:rPr>
            </w:pPr>
            <w:r w:rsidRPr="000F0638">
              <w:rPr>
                <w:rFonts w:hint="eastAsia"/>
                <w:b/>
                <w:szCs w:val="21"/>
              </w:rPr>
              <w:t>201</w:t>
            </w:r>
            <w:r>
              <w:rPr>
                <w:rFonts w:hint="eastAsia"/>
                <w:b/>
                <w:szCs w:val="21"/>
              </w:rPr>
              <w:t>6</w:t>
            </w:r>
            <w:r w:rsidRPr="000F0638">
              <w:rPr>
                <w:rFonts w:hint="eastAsia"/>
                <w:b/>
                <w:szCs w:val="21"/>
              </w:rPr>
              <w:t>年</w:t>
            </w:r>
            <w:r w:rsidR="009154E4">
              <w:rPr>
                <w:rFonts w:hint="eastAsia"/>
                <w:b/>
                <w:szCs w:val="21"/>
              </w:rPr>
              <w:t>末</w:t>
            </w:r>
          </w:p>
        </w:tc>
      </w:tr>
      <w:tr w:rsidR="000F0638" w:rsidRPr="0091212A" w14:paraId="740A3E15" w14:textId="77777777" w:rsidTr="000F0638">
        <w:tc>
          <w:tcPr>
            <w:tcW w:w="1650" w:type="pct"/>
            <w:vAlign w:val="center"/>
          </w:tcPr>
          <w:p w14:paraId="739782C9" w14:textId="77777777" w:rsidR="000F0638" w:rsidRPr="00251D94" w:rsidRDefault="000F0638" w:rsidP="000F7358">
            <w:pPr>
              <w:spacing w:before="29" w:line="288" w:lineRule="auto"/>
              <w:rPr>
                <w:szCs w:val="21"/>
              </w:rPr>
            </w:pPr>
            <w:r w:rsidRPr="00251D94">
              <w:rPr>
                <w:rFonts w:hint="eastAsia"/>
                <w:szCs w:val="21"/>
              </w:rPr>
              <w:t>期末可供分配利润</w:t>
            </w:r>
          </w:p>
        </w:tc>
        <w:tc>
          <w:tcPr>
            <w:tcW w:w="1675" w:type="pct"/>
            <w:vAlign w:val="center"/>
          </w:tcPr>
          <w:p w14:paraId="16814C7D" w14:textId="77777777" w:rsidR="000F0638" w:rsidRPr="00251D94" w:rsidRDefault="000F0638" w:rsidP="004E3EF9">
            <w:pPr>
              <w:spacing w:before="29" w:line="288" w:lineRule="auto"/>
              <w:jc w:val="right"/>
              <w:rPr>
                <w:szCs w:val="21"/>
              </w:rPr>
            </w:pPr>
            <w:r w:rsidRPr="00251D94">
              <w:rPr>
                <w:szCs w:val="21"/>
              </w:rPr>
              <w:t>238,625,116.72</w:t>
            </w:r>
          </w:p>
        </w:tc>
        <w:tc>
          <w:tcPr>
            <w:tcW w:w="1675" w:type="pct"/>
          </w:tcPr>
          <w:p w14:paraId="79600770" w14:textId="77777777" w:rsidR="000F0638" w:rsidRPr="00251D94" w:rsidRDefault="0023621C" w:rsidP="004E3EF9">
            <w:pPr>
              <w:spacing w:before="29" w:line="288" w:lineRule="auto"/>
              <w:jc w:val="right"/>
              <w:rPr>
                <w:szCs w:val="21"/>
              </w:rPr>
            </w:pPr>
            <w:r>
              <w:rPr>
                <w:rFonts w:hint="eastAsia"/>
                <w:szCs w:val="21"/>
              </w:rPr>
              <w:t>-12</w:t>
            </w:r>
            <w:r>
              <w:rPr>
                <w:szCs w:val="21"/>
              </w:rPr>
              <w:t>,</w:t>
            </w:r>
            <w:r>
              <w:rPr>
                <w:rFonts w:hint="eastAsia"/>
                <w:szCs w:val="21"/>
              </w:rPr>
              <w:t>676,756.87</w:t>
            </w:r>
          </w:p>
        </w:tc>
      </w:tr>
      <w:tr w:rsidR="000F0638" w:rsidRPr="0091212A" w14:paraId="3875215A" w14:textId="77777777" w:rsidTr="000F0638">
        <w:tc>
          <w:tcPr>
            <w:tcW w:w="1650" w:type="pct"/>
            <w:vAlign w:val="center"/>
          </w:tcPr>
          <w:p w14:paraId="47FCA922" w14:textId="77777777" w:rsidR="000F0638" w:rsidRPr="00251D94" w:rsidRDefault="000F0638" w:rsidP="000F7358">
            <w:pPr>
              <w:spacing w:before="29" w:line="288" w:lineRule="auto"/>
              <w:rPr>
                <w:szCs w:val="21"/>
              </w:rPr>
            </w:pPr>
            <w:r w:rsidRPr="00251D94">
              <w:rPr>
                <w:rFonts w:hint="eastAsia"/>
                <w:szCs w:val="21"/>
              </w:rPr>
              <w:t>期末可供分配基金份额利润</w:t>
            </w:r>
          </w:p>
        </w:tc>
        <w:tc>
          <w:tcPr>
            <w:tcW w:w="1675" w:type="pct"/>
            <w:vAlign w:val="center"/>
          </w:tcPr>
          <w:p w14:paraId="42F160C8" w14:textId="77777777" w:rsidR="000F0638" w:rsidRPr="00251D94" w:rsidRDefault="000F0638" w:rsidP="004E3EF9">
            <w:pPr>
              <w:spacing w:before="29" w:line="288" w:lineRule="auto"/>
              <w:jc w:val="right"/>
              <w:rPr>
                <w:szCs w:val="21"/>
              </w:rPr>
            </w:pPr>
            <w:r w:rsidRPr="00251D94">
              <w:rPr>
                <w:szCs w:val="21"/>
              </w:rPr>
              <w:t>0.208</w:t>
            </w:r>
          </w:p>
        </w:tc>
        <w:tc>
          <w:tcPr>
            <w:tcW w:w="1675" w:type="pct"/>
          </w:tcPr>
          <w:p w14:paraId="411AB3EB" w14:textId="77777777" w:rsidR="000F0638" w:rsidRPr="00251D94" w:rsidRDefault="0023621C" w:rsidP="004E3EF9">
            <w:pPr>
              <w:spacing w:before="29" w:line="288" w:lineRule="auto"/>
              <w:jc w:val="right"/>
              <w:rPr>
                <w:szCs w:val="21"/>
              </w:rPr>
            </w:pPr>
            <w:r>
              <w:rPr>
                <w:rFonts w:hint="eastAsia"/>
                <w:szCs w:val="21"/>
              </w:rPr>
              <w:t>-0.023</w:t>
            </w:r>
          </w:p>
        </w:tc>
      </w:tr>
      <w:tr w:rsidR="000F0638" w:rsidRPr="0091212A" w14:paraId="2F117B44" w14:textId="77777777" w:rsidTr="000F0638">
        <w:tc>
          <w:tcPr>
            <w:tcW w:w="1650" w:type="pct"/>
            <w:vAlign w:val="center"/>
          </w:tcPr>
          <w:p w14:paraId="008D5184" w14:textId="77777777" w:rsidR="000F0638" w:rsidRPr="00251D94" w:rsidRDefault="000F0638" w:rsidP="000F7358">
            <w:pPr>
              <w:spacing w:before="29" w:line="288" w:lineRule="auto"/>
              <w:rPr>
                <w:szCs w:val="21"/>
              </w:rPr>
            </w:pPr>
            <w:r w:rsidRPr="00251D94">
              <w:rPr>
                <w:rFonts w:hint="eastAsia"/>
                <w:szCs w:val="21"/>
              </w:rPr>
              <w:t>期末基金资产净值</w:t>
            </w:r>
          </w:p>
        </w:tc>
        <w:tc>
          <w:tcPr>
            <w:tcW w:w="1675" w:type="pct"/>
            <w:vAlign w:val="center"/>
          </w:tcPr>
          <w:p w14:paraId="487CE3EF" w14:textId="77777777" w:rsidR="000F0638" w:rsidRPr="00251D94" w:rsidRDefault="000F0638" w:rsidP="004E3EF9">
            <w:pPr>
              <w:spacing w:before="29" w:line="288" w:lineRule="auto"/>
              <w:jc w:val="right"/>
              <w:rPr>
                <w:szCs w:val="21"/>
              </w:rPr>
            </w:pPr>
            <w:r w:rsidRPr="00251D94">
              <w:rPr>
                <w:szCs w:val="21"/>
              </w:rPr>
              <w:t>1,640,447,911.03</w:t>
            </w:r>
          </w:p>
        </w:tc>
        <w:tc>
          <w:tcPr>
            <w:tcW w:w="1675" w:type="pct"/>
          </w:tcPr>
          <w:p w14:paraId="7A411D64" w14:textId="77777777" w:rsidR="000F0638" w:rsidRPr="00251D94" w:rsidRDefault="000F0638" w:rsidP="004E3EF9">
            <w:pPr>
              <w:spacing w:before="29" w:line="288" w:lineRule="auto"/>
              <w:jc w:val="right"/>
              <w:rPr>
                <w:szCs w:val="21"/>
              </w:rPr>
            </w:pPr>
            <w:r>
              <w:rPr>
                <w:rFonts w:hint="eastAsia"/>
                <w:szCs w:val="21"/>
              </w:rPr>
              <w:t>540</w:t>
            </w:r>
            <w:r>
              <w:rPr>
                <w:szCs w:val="21"/>
              </w:rPr>
              <w:t>,</w:t>
            </w:r>
            <w:r>
              <w:rPr>
                <w:rFonts w:hint="eastAsia"/>
                <w:szCs w:val="21"/>
              </w:rPr>
              <w:t>054,487.00</w:t>
            </w:r>
          </w:p>
        </w:tc>
      </w:tr>
      <w:tr w:rsidR="000F0638" w:rsidRPr="0091212A" w14:paraId="49E169A8" w14:textId="77777777" w:rsidTr="000F0638">
        <w:tc>
          <w:tcPr>
            <w:tcW w:w="1650" w:type="pct"/>
            <w:vAlign w:val="center"/>
          </w:tcPr>
          <w:p w14:paraId="4CB2B5F2" w14:textId="77777777" w:rsidR="000F0638" w:rsidRPr="00251D94" w:rsidRDefault="000F0638" w:rsidP="000F7358">
            <w:pPr>
              <w:spacing w:before="29" w:line="288" w:lineRule="auto"/>
              <w:rPr>
                <w:szCs w:val="21"/>
              </w:rPr>
            </w:pPr>
            <w:r w:rsidRPr="00251D94">
              <w:rPr>
                <w:rFonts w:hint="eastAsia"/>
                <w:szCs w:val="21"/>
              </w:rPr>
              <w:t>期末基金份额净值</w:t>
            </w:r>
          </w:p>
        </w:tc>
        <w:tc>
          <w:tcPr>
            <w:tcW w:w="1675" w:type="pct"/>
            <w:vAlign w:val="center"/>
          </w:tcPr>
          <w:p w14:paraId="7EFAE15F" w14:textId="77777777" w:rsidR="000F0638" w:rsidRPr="00251D94" w:rsidRDefault="000F0638" w:rsidP="004E3EF9">
            <w:pPr>
              <w:spacing w:before="29" w:line="288" w:lineRule="auto"/>
              <w:jc w:val="right"/>
              <w:rPr>
                <w:szCs w:val="21"/>
              </w:rPr>
            </w:pPr>
            <w:r w:rsidRPr="00251D94">
              <w:rPr>
                <w:szCs w:val="21"/>
              </w:rPr>
              <w:t>1.431</w:t>
            </w:r>
          </w:p>
        </w:tc>
        <w:tc>
          <w:tcPr>
            <w:tcW w:w="1675" w:type="pct"/>
          </w:tcPr>
          <w:p w14:paraId="79A4FF41" w14:textId="77777777" w:rsidR="000F0638" w:rsidRPr="00251D94" w:rsidRDefault="000F0638" w:rsidP="004E3EF9">
            <w:pPr>
              <w:spacing w:before="29" w:line="288" w:lineRule="auto"/>
              <w:jc w:val="right"/>
              <w:rPr>
                <w:szCs w:val="21"/>
              </w:rPr>
            </w:pPr>
            <w:r>
              <w:rPr>
                <w:rFonts w:hint="eastAsia"/>
                <w:szCs w:val="21"/>
              </w:rPr>
              <w:t>0.977</w:t>
            </w:r>
          </w:p>
        </w:tc>
      </w:tr>
      <w:tr w:rsidR="000F0638" w:rsidRPr="0091212A" w14:paraId="4B580612" w14:textId="77777777" w:rsidTr="000F0638">
        <w:tc>
          <w:tcPr>
            <w:tcW w:w="1650" w:type="pct"/>
            <w:vAlign w:val="center"/>
          </w:tcPr>
          <w:p w14:paraId="679F3469" w14:textId="77777777" w:rsidR="000F0638" w:rsidRPr="00251D94" w:rsidRDefault="000F0638"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75" w:type="pct"/>
            <w:vAlign w:val="center"/>
          </w:tcPr>
          <w:p w14:paraId="61AA8CF0" w14:textId="77777777" w:rsidR="000F0638" w:rsidRPr="00251D94" w:rsidRDefault="000F0638" w:rsidP="00131531">
            <w:pPr>
              <w:spacing w:before="29" w:line="288" w:lineRule="auto"/>
              <w:jc w:val="center"/>
              <w:rPr>
                <w:b/>
                <w:szCs w:val="21"/>
              </w:rPr>
            </w:pPr>
            <w:r w:rsidRPr="00251D94">
              <w:rPr>
                <w:b/>
                <w:szCs w:val="21"/>
              </w:rPr>
              <w:t>2017</w:t>
            </w:r>
            <w:r w:rsidRPr="00251D94">
              <w:rPr>
                <w:rFonts w:hint="eastAsia"/>
                <w:b/>
                <w:szCs w:val="21"/>
              </w:rPr>
              <w:t>年末</w:t>
            </w:r>
          </w:p>
        </w:tc>
        <w:tc>
          <w:tcPr>
            <w:tcW w:w="1675" w:type="pct"/>
          </w:tcPr>
          <w:p w14:paraId="66EDC97F" w14:textId="5A5FEA24" w:rsidR="000F0638" w:rsidRPr="00251D94" w:rsidRDefault="0023621C" w:rsidP="009154E4">
            <w:pPr>
              <w:spacing w:before="29" w:line="288" w:lineRule="auto"/>
              <w:jc w:val="center"/>
              <w:rPr>
                <w:b/>
                <w:szCs w:val="21"/>
              </w:rPr>
            </w:pPr>
            <w:r w:rsidRPr="000F0638">
              <w:rPr>
                <w:rFonts w:hint="eastAsia"/>
                <w:b/>
                <w:szCs w:val="21"/>
              </w:rPr>
              <w:t>201</w:t>
            </w:r>
            <w:r>
              <w:rPr>
                <w:rFonts w:hint="eastAsia"/>
                <w:b/>
                <w:szCs w:val="21"/>
              </w:rPr>
              <w:t>6</w:t>
            </w:r>
            <w:r w:rsidRPr="000F0638">
              <w:rPr>
                <w:rFonts w:hint="eastAsia"/>
                <w:b/>
                <w:szCs w:val="21"/>
              </w:rPr>
              <w:t>年</w:t>
            </w:r>
            <w:r w:rsidR="009154E4">
              <w:rPr>
                <w:rFonts w:hint="eastAsia"/>
                <w:b/>
                <w:szCs w:val="21"/>
              </w:rPr>
              <w:t>末</w:t>
            </w:r>
          </w:p>
        </w:tc>
      </w:tr>
      <w:tr w:rsidR="000F0638" w:rsidRPr="0091212A" w14:paraId="0C0398F0" w14:textId="77777777" w:rsidTr="000F0638">
        <w:tc>
          <w:tcPr>
            <w:tcW w:w="1650" w:type="pct"/>
            <w:vAlign w:val="center"/>
          </w:tcPr>
          <w:p w14:paraId="0AEDC0D3" w14:textId="77777777" w:rsidR="000F0638" w:rsidRPr="00251D94" w:rsidRDefault="000F0638"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75" w:type="pct"/>
            <w:vAlign w:val="center"/>
          </w:tcPr>
          <w:p w14:paraId="5E0B21C9" w14:textId="2CA642CB" w:rsidR="000F0638" w:rsidRPr="00251D94" w:rsidRDefault="009070BC" w:rsidP="004E3EF9">
            <w:pPr>
              <w:spacing w:before="29" w:line="288" w:lineRule="auto"/>
              <w:jc w:val="right"/>
              <w:rPr>
                <w:szCs w:val="21"/>
              </w:rPr>
            </w:pPr>
            <w:r w:rsidRPr="009070BC">
              <w:rPr>
                <w:szCs w:val="21"/>
              </w:rPr>
              <w:t>46.47%</w:t>
            </w:r>
          </w:p>
        </w:tc>
        <w:tc>
          <w:tcPr>
            <w:tcW w:w="1675" w:type="pct"/>
          </w:tcPr>
          <w:p w14:paraId="6C1C12A1" w14:textId="77777777" w:rsidR="000F0638" w:rsidRPr="00251D94" w:rsidRDefault="000F0638" w:rsidP="004E3EF9">
            <w:pPr>
              <w:spacing w:before="29" w:line="288" w:lineRule="auto"/>
              <w:jc w:val="right"/>
              <w:rPr>
                <w:szCs w:val="21"/>
              </w:rPr>
            </w:pPr>
            <w:r>
              <w:rPr>
                <w:rFonts w:hint="eastAsia"/>
                <w:szCs w:val="21"/>
              </w:rPr>
              <w:t>-2.30%</w:t>
            </w:r>
          </w:p>
        </w:tc>
      </w:tr>
    </w:tbl>
    <w:p w14:paraId="010ED8C7" w14:textId="77777777" w:rsidR="00661806" w:rsidRDefault="00DF6F7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319EF680"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3A636CC9" w14:textId="77777777" w:rsidR="001A59F9" w:rsidRPr="0091212A" w:rsidRDefault="001A59F9" w:rsidP="00026C9C">
      <w:pPr>
        <w:spacing w:line="360" w:lineRule="auto"/>
        <w:rPr>
          <w:rFonts w:asciiTheme="minorEastAsia" w:eastAsiaTheme="minorEastAsia" w:hAnsiTheme="minorEastAsia"/>
          <w:color w:val="000000"/>
          <w:szCs w:val="21"/>
        </w:rPr>
      </w:pPr>
    </w:p>
    <w:p w14:paraId="135129A9" w14:textId="77777777"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68871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14:paraId="2BB7F0E4" w14:textId="77777777" w:rsidR="001A59F9" w:rsidRPr="009421FD" w:rsidRDefault="001A59F9" w:rsidP="009421FD">
      <w:pPr>
        <w:pStyle w:val="20"/>
        <w:spacing w:before="29" w:after="0" w:line="288" w:lineRule="auto"/>
        <w:rPr>
          <w:rFonts w:ascii="Times New Roman" w:hAnsi="Times New Roman"/>
          <w:kern w:val="0"/>
          <w:szCs w:val="24"/>
        </w:rPr>
      </w:pPr>
      <w:bookmarkStart w:id="34" w:name="_Toc50968871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7D91681F" w14:textId="77777777" w:rsidTr="009421FD">
        <w:tc>
          <w:tcPr>
            <w:tcW w:w="3459" w:type="dxa"/>
            <w:vAlign w:val="center"/>
          </w:tcPr>
          <w:p w14:paraId="4AA13305"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252F18A4"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1AD10C8B"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60DAF67A"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4B2E992F"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55B78B5F"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7D6A998B"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61806" w14:paraId="18C9D673" w14:textId="77777777">
        <w:tc>
          <w:tcPr>
            <w:tcW w:w="1286" w:type="dxa"/>
            <w:vAlign w:val="center"/>
          </w:tcPr>
          <w:p w14:paraId="4E546C90" w14:textId="77777777" w:rsidR="00661806" w:rsidRDefault="00DF6F7B">
            <w:pPr>
              <w:jc w:val="left"/>
            </w:pPr>
            <w:r>
              <w:rPr>
                <w:color w:val="000000"/>
                <w:sz w:val="24"/>
              </w:rPr>
              <w:t>过去三个月</w:t>
            </w:r>
          </w:p>
        </w:tc>
        <w:tc>
          <w:tcPr>
            <w:tcW w:w="1286" w:type="dxa"/>
            <w:vAlign w:val="center"/>
          </w:tcPr>
          <w:p w14:paraId="17D5C188" w14:textId="77777777" w:rsidR="00661806" w:rsidRDefault="00DF6F7B">
            <w:pPr>
              <w:jc w:val="center"/>
            </w:pPr>
            <w:r>
              <w:rPr>
                <w:color w:val="000000"/>
                <w:sz w:val="24"/>
              </w:rPr>
              <w:t>12.50%</w:t>
            </w:r>
          </w:p>
        </w:tc>
        <w:tc>
          <w:tcPr>
            <w:tcW w:w="1286" w:type="dxa"/>
            <w:vAlign w:val="center"/>
          </w:tcPr>
          <w:p w14:paraId="7E6E437D" w14:textId="77777777" w:rsidR="00661806" w:rsidRDefault="00DF6F7B">
            <w:pPr>
              <w:jc w:val="center"/>
            </w:pPr>
            <w:r>
              <w:rPr>
                <w:color w:val="000000"/>
                <w:sz w:val="24"/>
              </w:rPr>
              <w:t>1.27%</w:t>
            </w:r>
          </w:p>
        </w:tc>
        <w:tc>
          <w:tcPr>
            <w:tcW w:w="1285" w:type="dxa"/>
            <w:vAlign w:val="center"/>
          </w:tcPr>
          <w:p w14:paraId="671FFE61" w14:textId="77777777" w:rsidR="00661806" w:rsidRDefault="00DF6F7B">
            <w:pPr>
              <w:jc w:val="center"/>
            </w:pPr>
            <w:r>
              <w:rPr>
                <w:color w:val="000000"/>
                <w:sz w:val="24"/>
              </w:rPr>
              <w:t>2.86%</w:t>
            </w:r>
          </w:p>
        </w:tc>
        <w:tc>
          <w:tcPr>
            <w:tcW w:w="1285" w:type="dxa"/>
            <w:vAlign w:val="center"/>
          </w:tcPr>
          <w:p w14:paraId="516EC5B3" w14:textId="77777777" w:rsidR="00661806" w:rsidRDefault="00DF6F7B">
            <w:pPr>
              <w:jc w:val="center"/>
            </w:pPr>
            <w:r>
              <w:rPr>
                <w:color w:val="000000"/>
                <w:sz w:val="24"/>
              </w:rPr>
              <w:t>0.49%</w:t>
            </w:r>
          </w:p>
        </w:tc>
        <w:tc>
          <w:tcPr>
            <w:tcW w:w="1285" w:type="dxa"/>
            <w:vAlign w:val="center"/>
          </w:tcPr>
          <w:p w14:paraId="21A3448A" w14:textId="77777777" w:rsidR="00661806" w:rsidRDefault="00DF6F7B">
            <w:pPr>
              <w:jc w:val="center"/>
            </w:pPr>
            <w:r>
              <w:rPr>
                <w:color w:val="000000"/>
                <w:sz w:val="24"/>
              </w:rPr>
              <w:t>9.64%</w:t>
            </w:r>
          </w:p>
        </w:tc>
        <w:tc>
          <w:tcPr>
            <w:tcW w:w="1285" w:type="dxa"/>
            <w:vAlign w:val="center"/>
          </w:tcPr>
          <w:p w14:paraId="0F8913D0" w14:textId="77777777" w:rsidR="00661806" w:rsidRDefault="00DF6F7B">
            <w:pPr>
              <w:jc w:val="center"/>
            </w:pPr>
            <w:r>
              <w:rPr>
                <w:color w:val="000000"/>
                <w:sz w:val="24"/>
              </w:rPr>
              <w:t>0.78%</w:t>
            </w:r>
          </w:p>
        </w:tc>
      </w:tr>
      <w:tr w:rsidR="00661806" w14:paraId="1FDA60BC" w14:textId="77777777">
        <w:tc>
          <w:tcPr>
            <w:tcW w:w="1286" w:type="dxa"/>
            <w:vAlign w:val="center"/>
          </w:tcPr>
          <w:p w14:paraId="1234C2FC" w14:textId="77777777" w:rsidR="00661806" w:rsidRDefault="00DF6F7B">
            <w:pPr>
              <w:jc w:val="left"/>
            </w:pPr>
            <w:r>
              <w:rPr>
                <w:color w:val="000000"/>
                <w:sz w:val="24"/>
              </w:rPr>
              <w:t>过去六个月</w:t>
            </w:r>
          </w:p>
        </w:tc>
        <w:tc>
          <w:tcPr>
            <w:tcW w:w="1286" w:type="dxa"/>
            <w:vAlign w:val="center"/>
          </w:tcPr>
          <w:p w14:paraId="0D2902C9" w14:textId="77777777" w:rsidR="00661806" w:rsidRDefault="00DF6F7B">
            <w:pPr>
              <w:jc w:val="center"/>
            </w:pPr>
            <w:r>
              <w:rPr>
                <w:color w:val="000000"/>
                <w:sz w:val="24"/>
              </w:rPr>
              <w:t>37.20%</w:t>
            </w:r>
          </w:p>
        </w:tc>
        <w:tc>
          <w:tcPr>
            <w:tcW w:w="1286" w:type="dxa"/>
            <w:vAlign w:val="center"/>
          </w:tcPr>
          <w:p w14:paraId="795C8633" w14:textId="77777777" w:rsidR="00661806" w:rsidRDefault="00DF6F7B">
            <w:pPr>
              <w:jc w:val="center"/>
            </w:pPr>
            <w:r>
              <w:rPr>
                <w:color w:val="000000"/>
                <w:sz w:val="24"/>
              </w:rPr>
              <w:t>1.08%</w:t>
            </w:r>
          </w:p>
        </w:tc>
        <w:tc>
          <w:tcPr>
            <w:tcW w:w="1285" w:type="dxa"/>
            <w:vAlign w:val="center"/>
          </w:tcPr>
          <w:p w14:paraId="6D9540AB" w14:textId="77777777" w:rsidR="00661806" w:rsidRDefault="00DF6F7B">
            <w:pPr>
              <w:jc w:val="center"/>
            </w:pPr>
            <w:r>
              <w:rPr>
                <w:color w:val="000000"/>
                <w:sz w:val="24"/>
              </w:rPr>
              <w:t>5.99%</w:t>
            </w:r>
          </w:p>
        </w:tc>
        <w:tc>
          <w:tcPr>
            <w:tcW w:w="1285" w:type="dxa"/>
            <w:vAlign w:val="center"/>
          </w:tcPr>
          <w:p w14:paraId="11DEE0ED" w14:textId="77777777" w:rsidR="00661806" w:rsidRDefault="00DF6F7B">
            <w:pPr>
              <w:jc w:val="center"/>
            </w:pPr>
            <w:r>
              <w:rPr>
                <w:color w:val="000000"/>
                <w:sz w:val="24"/>
              </w:rPr>
              <w:t>0.42%</w:t>
            </w:r>
          </w:p>
        </w:tc>
        <w:tc>
          <w:tcPr>
            <w:tcW w:w="1285" w:type="dxa"/>
            <w:vAlign w:val="center"/>
          </w:tcPr>
          <w:p w14:paraId="2E67A0DE" w14:textId="77777777" w:rsidR="00661806" w:rsidRDefault="00DF6F7B">
            <w:pPr>
              <w:jc w:val="center"/>
            </w:pPr>
            <w:r>
              <w:rPr>
                <w:color w:val="000000"/>
                <w:sz w:val="24"/>
              </w:rPr>
              <w:t>31.21%</w:t>
            </w:r>
          </w:p>
        </w:tc>
        <w:tc>
          <w:tcPr>
            <w:tcW w:w="1285" w:type="dxa"/>
            <w:vAlign w:val="center"/>
          </w:tcPr>
          <w:p w14:paraId="58932409" w14:textId="77777777" w:rsidR="00661806" w:rsidRDefault="00DF6F7B">
            <w:pPr>
              <w:jc w:val="center"/>
            </w:pPr>
            <w:r>
              <w:rPr>
                <w:color w:val="000000"/>
                <w:sz w:val="24"/>
              </w:rPr>
              <w:t>0.66%</w:t>
            </w:r>
          </w:p>
        </w:tc>
      </w:tr>
      <w:tr w:rsidR="00661806" w14:paraId="4B281BE4" w14:textId="77777777">
        <w:tc>
          <w:tcPr>
            <w:tcW w:w="1286" w:type="dxa"/>
            <w:vAlign w:val="center"/>
          </w:tcPr>
          <w:p w14:paraId="17BDE29E" w14:textId="77777777" w:rsidR="00661806" w:rsidRDefault="00DF6F7B">
            <w:pPr>
              <w:jc w:val="left"/>
            </w:pPr>
            <w:r>
              <w:rPr>
                <w:color w:val="000000"/>
                <w:sz w:val="24"/>
              </w:rPr>
              <w:t>过去一年</w:t>
            </w:r>
          </w:p>
        </w:tc>
        <w:tc>
          <w:tcPr>
            <w:tcW w:w="1286" w:type="dxa"/>
            <w:vAlign w:val="center"/>
          </w:tcPr>
          <w:p w14:paraId="6AAB8476" w14:textId="77777777" w:rsidR="00661806" w:rsidRDefault="00DF6F7B">
            <w:pPr>
              <w:jc w:val="center"/>
            </w:pPr>
            <w:r>
              <w:rPr>
                <w:color w:val="000000"/>
                <w:sz w:val="24"/>
              </w:rPr>
              <w:t>46.47%</w:t>
            </w:r>
          </w:p>
        </w:tc>
        <w:tc>
          <w:tcPr>
            <w:tcW w:w="1286" w:type="dxa"/>
            <w:vAlign w:val="center"/>
          </w:tcPr>
          <w:p w14:paraId="5105A47E" w14:textId="77777777" w:rsidR="00661806" w:rsidRDefault="00DF6F7B">
            <w:pPr>
              <w:jc w:val="center"/>
            </w:pPr>
            <w:r>
              <w:rPr>
                <w:color w:val="000000"/>
                <w:sz w:val="24"/>
              </w:rPr>
              <w:t>0.95%</w:t>
            </w:r>
          </w:p>
        </w:tc>
        <w:tc>
          <w:tcPr>
            <w:tcW w:w="1285" w:type="dxa"/>
            <w:vAlign w:val="center"/>
          </w:tcPr>
          <w:p w14:paraId="608458C1" w14:textId="77777777" w:rsidR="00661806" w:rsidRDefault="00DF6F7B">
            <w:pPr>
              <w:jc w:val="center"/>
            </w:pPr>
            <w:r>
              <w:rPr>
                <w:color w:val="000000"/>
                <w:sz w:val="24"/>
              </w:rPr>
              <w:t>12.81%</w:t>
            </w:r>
          </w:p>
        </w:tc>
        <w:tc>
          <w:tcPr>
            <w:tcW w:w="1285" w:type="dxa"/>
            <w:vAlign w:val="center"/>
          </w:tcPr>
          <w:p w14:paraId="504DBBEE" w14:textId="77777777" w:rsidR="00661806" w:rsidRDefault="00DF6F7B">
            <w:pPr>
              <w:jc w:val="center"/>
            </w:pPr>
            <w:r>
              <w:rPr>
                <w:color w:val="000000"/>
                <w:sz w:val="24"/>
              </w:rPr>
              <w:t>0.38%</w:t>
            </w:r>
          </w:p>
        </w:tc>
        <w:tc>
          <w:tcPr>
            <w:tcW w:w="1285" w:type="dxa"/>
            <w:vAlign w:val="center"/>
          </w:tcPr>
          <w:p w14:paraId="512F6ECE" w14:textId="77777777" w:rsidR="00661806" w:rsidRDefault="00DF6F7B">
            <w:pPr>
              <w:jc w:val="center"/>
            </w:pPr>
            <w:r>
              <w:rPr>
                <w:color w:val="000000"/>
                <w:sz w:val="24"/>
              </w:rPr>
              <w:t>33.66%</w:t>
            </w:r>
          </w:p>
        </w:tc>
        <w:tc>
          <w:tcPr>
            <w:tcW w:w="1285" w:type="dxa"/>
            <w:vAlign w:val="center"/>
          </w:tcPr>
          <w:p w14:paraId="23BAAA68" w14:textId="77777777" w:rsidR="00661806" w:rsidRDefault="00DF6F7B">
            <w:pPr>
              <w:jc w:val="center"/>
            </w:pPr>
            <w:r>
              <w:rPr>
                <w:color w:val="000000"/>
                <w:sz w:val="24"/>
              </w:rPr>
              <w:t>0.57%</w:t>
            </w:r>
          </w:p>
        </w:tc>
      </w:tr>
      <w:tr w:rsidR="00661806" w14:paraId="043AD00E" w14:textId="77777777">
        <w:tc>
          <w:tcPr>
            <w:tcW w:w="1286" w:type="dxa"/>
            <w:vAlign w:val="center"/>
          </w:tcPr>
          <w:p w14:paraId="5CC2D7F0" w14:textId="77777777" w:rsidR="00661806" w:rsidRDefault="00DF6F7B">
            <w:pPr>
              <w:jc w:val="left"/>
            </w:pPr>
            <w:r>
              <w:rPr>
                <w:color w:val="000000"/>
                <w:sz w:val="24"/>
              </w:rPr>
              <w:lastRenderedPageBreak/>
              <w:t>自基金合同生效起至今</w:t>
            </w:r>
          </w:p>
        </w:tc>
        <w:tc>
          <w:tcPr>
            <w:tcW w:w="1286" w:type="dxa"/>
            <w:vAlign w:val="center"/>
          </w:tcPr>
          <w:p w14:paraId="39E2F16C" w14:textId="77777777" w:rsidR="00661806" w:rsidRDefault="00DF6F7B">
            <w:pPr>
              <w:jc w:val="center"/>
            </w:pPr>
            <w:r>
              <w:rPr>
                <w:color w:val="000000"/>
                <w:sz w:val="24"/>
              </w:rPr>
              <w:t>43.10%</w:t>
            </w:r>
          </w:p>
        </w:tc>
        <w:tc>
          <w:tcPr>
            <w:tcW w:w="1286" w:type="dxa"/>
            <w:vAlign w:val="center"/>
          </w:tcPr>
          <w:p w14:paraId="525490E7" w14:textId="77777777" w:rsidR="00661806" w:rsidRDefault="00DF6F7B">
            <w:pPr>
              <w:jc w:val="center"/>
            </w:pPr>
            <w:r>
              <w:rPr>
                <w:color w:val="000000"/>
                <w:sz w:val="24"/>
              </w:rPr>
              <w:t>0.91%</w:t>
            </w:r>
          </w:p>
        </w:tc>
        <w:tc>
          <w:tcPr>
            <w:tcW w:w="1285" w:type="dxa"/>
            <w:vAlign w:val="center"/>
          </w:tcPr>
          <w:p w14:paraId="1147D180" w14:textId="77777777" w:rsidR="00661806" w:rsidRDefault="00DF6F7B">
            <w:pPr>
              <w:jc w:val="center"/>
            </w:pPr>
            <w:r>
              <w:rPr>
                <w:color w:val="000000"/>
                <w:sz w:val="24"/>
              </w:rPr>
              <w:t>9.92%</w:t>
            </w:r>
          </w:p>
        </w:tc>
        <w:tc>
          <w:tcPr>
            <w:tcW w:w="1285" w:type="dxa"/>
            <w:vAlign w:val="center"/>
          </w:tcPr>
          <w:p w14:paraId="0B3CDE57" w14:textId="77777777" w:rsidR="00661806" w:rsidRDefault="00DF6F7B">
            <w:pPr>
              <w:jc w:val="center"/>
            </w:pPr>
            <w:r>
              <w:rPr>
                <w:color w:val="000000"/>
                <w:sz w:val="24"/>
              </w:rPr>
              <w:t>0.40%</w:t>
            </w:r>
          </w:p>
        </w:tc>
        <w:tc>
          <w:tcPr>
            <w:tcW w:w="1285" w:type="dxa"/>
            <w:vAlign w:val="center"/>
          </w:tcPr>
          <w:p w14:paraId="392A63FB" w14:textId="77777777" w:rsidR="00661806" w:rsidRDefault="00DF6F7B">
            <w:pPr>
              <w:jc w:val="center"/>
            </w:pPr>
            <w:r>
              <w:rPr>
                <w:color w:val="000000"/>
                <w:sz w:val="24"/>
              </w:rPr>
              <w:t>33.18%</w:t>
            </w:r>
          </w:p>
        </w:tc>
        <w:tc>
          <w:tcPr>
            <w:tcW w:w="1285" w:type="dxa"/>
            <w:vAlign w:val="center"/>
          </w:tcPr>
          <w:p w14:paraId="2A4A6CC0" w14:textId="77777777" w:rsidR="00661806" w:rsidRDefault="00DF6F7B">
            <w:pPr>
              <w:jc w:val="center"/>
            </w:pPr>
            <w:r>
              <w:rPr>
                <w:color w:val="000000"/>
                <w:sz w:val="24"/>
              </w:rPr>
              <w:t>0.51%</w:t>
            </w:r>
          </w:p>
        </w:tc>
      </w:tr>
    </w:tbl>
    <w:p w14:paraId="5F4C5571" w14:textId="546E976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009154E4" w:rsidRPr="002A7419">
        <w:rPr>
          <w:sz w:val="24"/>
        </w:rPr>
        <w:t>沪深</w:t>
      </w:r>
      <w:r w:rsidR="009154E4" w:rsidRPr="002A7419">
        <w:rPr>
          <w:sz w:val="24"/>
        </w:rPr>
        <w:t>300</w:t>
      </w:r>
      <w:r w:rsidR="009154E4" w:rsidRPr="002A7419">
        <w:rPr>
          <w:sz w:val="24"/>
        </w:rPr>
        <w:t>指数收益率</w:t>
      </w:r>
      <w:r w:rsidR="009154E4" w:rsidRPr="002A7419">
        <w:rPr>
          <w:sz w:val="24"/>
        </w:rPr>
        <w:t>×60%+</w:t>
      </w:r>
      <w:r w:rsidR="009154E4" w:rsidRPr="002A7419">
        <w:rPr>
          <w:sz w:val="24"/>
        </w:rPr>
        <w:t>中证综合债券指数收益率</w:t>
      </w:r>
      <w:r w:rsidR="009154E4" w:rsidRPr="002A7419">
        <w:rPr>
          <w:sz w:val="24"/>
        </w:rPr>
        <w:t>×40%</w:t>
      </w:r>
      <w:r w:rsidRPr="00EF1D48">
        <w:rPr>
          <w:kern w:val="0"/>
          <w:sz w:val="24"/>
        </w:rPr>
        <w:t>，每日进行再平衡过程。</w:t>
      </w:r>
      <w:r w:rsidR="00656527">
        <w:rPr>
          <w:rFonts w:hint="eastAsia"/>
          <w:kern w:val="0"/>
          <w:sz w:val="24"/>
        </w:rPr>
        <w:br/>
      </w:r>
    </w:p>
    <w:p w14:paraId="0E76BE46"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7C6E3E52"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71371E3" wp14:editId="1004BE33">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C59C727"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11</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0B39E449"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46F77213" w14:textId="7FDC0227" w:rsidR="00A0223F" w:rsidRPr="00CC26A4" w:rsidRDefault="0033666D" w:rsidP="00A225D8">
      <w:pPr>
        <w:spacing w:line="360" w:lineRule="auto"/>
        <w:jc w:val="center"/>
        <w:rPr>
          <w:rFonts w:ascii="宋体" w:hAnsi="宋体"/>
          <w:b/>
          <w:bCs/>
          <w:color w:val="000000"/>
          <w:szCs w:val="21"/>
          <w:vertAlign w:val="superscript"/>
        </w:rPr>
      </w:pPr>
      <w:r>
        <w:rPr>
          <w:rFonts w:ascii="宋体" w:hAnsi="宋体"/>
          <w:b/>
          <w:bCs/>
          <w:noProof/>
          <w:color w:val="000000"/>
          <w:vertAlign w:val="superscript"/>
        </w:rPr>
        <w:lastRenderedPageBreak/>
        <w:drawing>
          <wp:inline distT="0" distB="0" distL="0" distR="0" wp14:anchorId="246D6627" wp14:editId="13F4B6A5">
            <wp:extent cx="5753100" cy="3368040"/>
            <wp:effectExtent l="0" t="0" r="0" b="3810"/>
            <wp:docPr id="4" name="图片 4"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53100" cy="3368040"/>
                    </a:xfrm>
                    <a:prstGeom prst="rect">
                      <a:avLst/>
                    </a:prstGeom>
                    <a:noFill/>
                    <a:ln>
                      <a:noFill/>
                    </a:ln>
                  </pic:spPr>
                </pic:pic>
              </a:graphicData>
            </a:graphic>
          </wp:inline>
        </w:drawing>
      </w:r>
    </w:p>
    <w:p w14:paraId="1DE02D87" w14:textId="5F9B7F0E" w:rsidR="00D707DA" w:rsidRPr="0033666D" w:rsidRDefault="00741F4F" w:rsidP="0033666D">
      <w:pPr>
        <w:tabs>
          <w:tab w:val="left" w:pos="426"/>
        </w:tabs>
        <w:spacing w:before="29" w:line="288" w:lineRule="auto"/>
        <w:jc w:val="left"/>
        <w:rPr>
          <w:kern w:val="0"/>
          <w:sz w:val="24"/>
        </w:rPr>
      </w:pPr>
      <w:bookmarkStart w:id="35" w:name="_Toc249760033"/>
      <w:bookmarkStart w:id="36" w:name="_Toc361324853"/>
      <w:bookmarkStart w:id="37" w:name="_Toc374374933"/>
      <w:r w:rsidRPr="00E15CED">
        <w:rPr>
          <w:kern w:val="0"/>
          <w:sz w:val="24"/>
        </w:rPr>
        <w:t>注：图示日期为</w:t>
      </w:r>
      <w:r w:rsidRPr="00E15CED">
        <w:rPr>
          <w:kern w:val="0"/>
          <w:sz w:val="24"/>
        </w:rPr>
        <w:t>2016</w:t>
      </w:r>
      <w:r w:rsidRPr="00E15CED">
        <w:rPr>
          <w:kern w:val="0"/>
          <w:sz w:val="24"/>
        </w:rPr>
        <w:t>年</w:t>
      </w:r>
      <w:r w:rsidRPr="00E15CED">
        <w:rPr>
          <w:kern w:val="0"/>
          <w:sz w:val="24"/>
        </w:rPr>
        <w:t>1</w:t>
      </w:r>
      <w:r>
        <w:rPr>
          <w:rFonts w:hint="eastAsia"/>
          <w:kern w:val="0"/>
          <w:sz w:val="24"/>
        </w:rPr>
        <w:t>1</w:t>
      </w:r>
      <w:r w:rsidRPr="00E15CED">
        <w:rPr>
          <w:kern w:val="0"/>
          <w:sz w:val="24"/>
        </w:rPr>
        <w:t>月</w:t>
      </w:r>
      <w:r>
        <w:rPr>
          <w:rFonts w:hint="eastAsia"/>
          <w:kern w:val="0"/>
          <w:sz w:val="24"/>
        </w:rPr>
        <w:t>11</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14:paraId="3C3F59BA" w14:textId="77777777" w:rsidR="009154E4" w:rsidRDefault="009154E4" w:rsidP="00D707DA">
      <w:pPr>
        <w:spacing w:before="29" w:line="288" w:lineRule="auto"/>
        <w:rPr>
          <w:rFonts w:eastAsiaTheme="minorEastAsia"/>
          <w:b/>
          <w:sz w:val="24"/>
        </w:rPr>
      </w:pPr>
    </w:p>
    <w:p w14:paraId="65620B8F" w14:textId="77777777" w:rsidR="00D707DA" w:rsidRPr="00DB6E03" w:rsidRDefault="00D707DA" w:rsidP="00DB6E03">
      <w:pPr>
        <w:pStyle w:val="20"/>
        <w:spacing w:before="29" w:after="0" w:line="288" w:lineRule="auto"/>
        <w:rPr>
          <w:rFonts w:ascii="Times New Roman" w:hAnsi="Times New Roman"/>
          <w:kern w:val="0"/>
          <w:szCs w:val="24"/>
        </w:rPr>
      </w:pPr>
      <w:bookmarkStart w:id="38" w:name="_Toc509688715"/>
      <w:r w:rsidRPr="00DB6E03">
        <w:rPr>
          <w:rFonts w:ascii="Times New Roman" w:hAnsi="Times New Roman"/>
          <w:kern w:val="0"/>
          <w:szCs w:val="24"/>
        </w:rPr>
        <w:t>3.3</w:t>
      </w:r>
      <w:r w:rsidRPr="00DB6E03">
        <w:rPr>
          <w:rFonts w:ascii="Times New Roman" w:hAnsi="Times New Roman" w:hint="eastAsia"/>
          <w:kern w:val="0"/>
          <w:szCs w:val="24"/>
        </w:rPr>
        <w:t>过去三年基金的利润分配情况</w:t>
      </w:r>
      <w:bookmarkEnd w:id="35"/>
      <w:bookmarkEnd w:id="36"/>
      <w:bookmarkEnd w:id="37"/>
      <w:bookmarkEnd w:id="38"/>
    </w:p>
    <w:p w14:paraId="7D6268BA" w14:textId="77777777" w:rsidR="00D707DA" w:rsidRPr="00E90E12" w:rsidRDefault="00D707DA" w:rsidP="00D707DA">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D707DA" w:rsidRPr="00D564C7" w14:paraId="50FB930C" w14:textId="77777777" w:rsidTr="00D707DA">
        <w:trPr>
          <w:jc w:val="center"/>
        </w:trPr>
        <w:tc>
          <w:tcPr>
            <w:tcW w:w="1157" w:type="dxa"/>
            <w:vAlign w:val="center"/>
          </w:tcPr>
          <w:p w14:paraId="4358AA78" w14:textId="77777777" w:rsidR="00D707DA" w:rsidRPr="006F5934" w:rsidRDefault="00D707DA" w:rsidP="00D707DA">
            <w:pPr>
              <w:spacing w:before="29" w:line="288" w:lineRule="auto"/>
              <w:jc w:val="center"/>
              <w:rPr>
                <w:color w:val="000000"/>
                <w:sz w:val="24"/>
              </w:rPr>
            </w:pPr>
            <w:r w:rsidRPr="006F5934">
              <w:rPr>
                <w:rFonts w:hint="eastAsia"/>
                <w:color w:val="000000"/>
                <w:sz w:val="24"/>
              </w:rPr>
              <w:t>年度</w:t>
            </w:r>
          </w:p>
        </w:tc>
        <w:tc>
          <w:tcPr>
            <w:tcW w:w="1378" w:type="dxa"/>
            <w:vAlign w:val="center"/>
          </w:tcPr>
          <w:p w14:paraId="3B90A405" w14:textId="77777777" w:rsidR="00D707DA" w:rsidRPr="006F5934" w:rsidRDefault="00D707DA" w:rsidP="00D707DA">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36F13945" w14:textId="77777777" w:rsidR="00D707DA" w:rsidRPr="006F5934" w:rsidRDefault="00D707DA" w:rsidP="00D707DA">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5F2EE3A8" w14:textId="77777777" w:rsidR="00D707DA" w:rsidRPr="006F5934" w:rsidRDefault="00D707DA" w:rsidP="00D707DA">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24E08AD6" w14:textId="77777777" w:rsidR="00D707DA" w:rsidRPr="006F5934" w:rsidRDefault="00D707DA" w:rsidP="00D707DA">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553AEF4F" w14:textId="77777777" w:rsidR="00D707DA" w:rsidRPr="006F5934" w:rsidRDefault="00D707DA" w:rsidP="00D707DA">
            <w:pPr>
              <w:spacing w:before="29" w:line="288" w:lineRule="auto"/>
              <w:jc w:val="center"/>
              <w:rPr>
                <w:color w:val="000000"/>
                <w:sz w:val="24"/>
              </w:rPr>
            </w:pPr>
            <w:r w:rsidRPr="006F5934">
              <w:rPr>
                <w:rFonts w:hint="eastAsia"/>
                <w:color w:val="000000"/>
                <w:sz w:val="24"/>
              </w:rPr>
              <w:t>备注</w:t>
            </w:r>
          </w:p>
        </w:tc>
      </w:tr>
      <w:tr w:rsidR="00D707DA" w14:paraId="09661477" w14:textId="77777777" w:rsidTr="00D707DA">
        <w:trPr>
          <w:jc w:val="center"/>
        </w:trPr>
        <w:tc>
          <w:tcPr>
            <w:tcW w:w="1157" w:type="dxa"/>
            <w:vAlign w:val="center"/>
          </w:tcPr>
          <w:p w14:paraId="5E451C08" w14:textId="77777777" w:rsidR="00D707DA" w:rsidRDefault="00D707DA" w:rsidP="00D707DA">
            <w:pPr>
              <w:jc w:val="center"/>
            </w:pPr>
            <w:r>
              <w:rPr>
                <w:color w:val="000000"/>
                <w:sz w:val="24"/>
              </w:rPr>
              <w:t>2017</w:t>
            </w:r>
            <w:r>
              <w:rPr>
                <w:color w:val="000000"/>
                <w:sz w:val="24"/>
              </w:rPr>
              <w:t>年</w:t>
            </w:r>
          </w:p>
        </w:tc>
        <w:tc>
          <w:tcPr>
            <w:tcW w:w="1378" w:type="dxa"/>
            <w:vAlign w:val="center"/>
          </w:tcPr>
          <w:p w14:paraId="1C515598" w14:textId="77777777" w:rsidR="00D707DA" w:rsidRDefault="00D707DA" w:rsidP="00D707DA">
            <w:pPr>
              <w:jc w:val="right"/>
            </w:pPr>
            <w:r>
              <w:rPr>
                <w:color w:val="000000"/>
                <w:sz w:val="24"/>
              </w:rPr>
              <w:t>-</w:t>
            </w:r>
          </w:p>
        </w:tc>
        <w:tc>
          <w:tcPr>
            <w:tcW w:w="1839" w:type="dxa"/>
          </w:tcPr>
          <w:p w14:paraId="774D7744" w14:textId="77777777" w:rsidR="00D707DA" w:rsidRDefault="00D707DA" w:rsidP="00D707DA">
            <w:pPr>
              <w:jc w:val="right"/>
            </w:pPr>
            <w:r w:rsidRPr="00083465">
              <w:rPr>
                <w:color w:val="000000"/>
                <w:sz w:val="24"/>
              </w:rPr>
              <w:t>-</w:t>
            </w:r>
          </w:p>
        </w:tc>
        <w:tc>
          <w:tcPr>
            <w:tcW w:w="1950" w:type="dxa"/>
          </w:tcPr>
          <w:p w14:paraId="71E55DBE" w14:textId="77777777" w:rsidR="00D707DA" w:rsidRDefault="00D707DA" w:rsidP="00D707DA">
            <w:pPr>
              <w:jc w:val="right"/>
            </w:pPr>
            <w:r w:rsidRPr="00083465">
              <w:rPr>
                <w:color w:val="000000"/>
                <w:sz w:val="24"/>
              </w:rPr>
              <w:t>-</w:t>
            </w:r>
          </w:p>
        </w:tc>
        <w:tc>
          <w:tcPr>
            <w:tcW w:w="1894" w:type="dxa"/>
          </w:tcPr>
          <w:p w14:paraId="074A2D8D" w14:textId="77777777" w:rsidR="00D707DA" w:rsidRDefault="00D707DA" w:rsidP="00D707DA">
            <w:pPr>
              <w:jc w:val="right"/>
            </w:pPr>
            <w:r w:rsidRPr="00083465">
              <w:rPr>
                <w:color w:val="000000"/>
                <w:sz w:val="24"/>
              </w:rPr>
              <w:t>-</w:t>
            </w:r>
          </w:p>
        </w:tc>
        <w:tc>
          <w:tcPr>
            <w:tcW w:w="1068" w:type="dxa"/>
            <w:vAlign w:val="center"/>
          </w:tcPr>
          <w:p w14:paraId="43C22083" w14:textId="77777777" w:rsidR="00D707DA" w:rsidRDefault="00D707DA" w:rsidP="00D707DA">
            <w:pPr>
              <w:jc w:val="right"/>
            </w:pPr>
            <w:r>
              <w:rPr>
                <w:color w:val="000000"/>
                <w:sz w:val="24"/>
              </w:rPr>
              <w:t>-</w:t>
            </w:r>
          </w:p>
        </w:tc>
      </w:tr>
      <w:tr w:rsidR="00D707DA" w14:paraId="32186D74" w14:textId="77777777" w:rsidTr="00D707DA">
        <w:trPr>
          <w:jc w:val="center"/>
        </w:trPr>
        <w:tc>
          <w:tcPr>
            <w:tcW w:w="1157" w:type="dxa"/>
            <w:vAlign w:val="center"/>
          </w:tcPr>
          <w:p w14:paraId="2C2BC8A9" w14:textId="77777777" w:rsidR="00D707DA" w:rsidRDefault="00D707DA" w:rsidP="00D707DA">
            <w:pPr>
              <w:jc w:val="center"/>
            </w:pPr>
            <w:r>
              <w:rPr>
                <w:color w:val="000000"/>
                <w:sz w:val="24"/>
              </w:rPr>
              <w:t>2016</w:t>
            </w:r>
            <w:r>
              <w:rPr>
                <w:color w:val="000000"/>
                <w:sz w:val="24"/>
              </w:rPr>
              <w:t>年</w:t>
            </w:r>
          </w:p>
        </w:tc>
        <w:tc>
          <w:tcPr>
            <w:tcW w:w="1378" w:type="dxa"/>
          </w:tcPr>
          <w:p w14:paraId="26BDD469" w14:textId="77777777" w:rsidR="00D707DA" w:rsidRDefault="00D707DA" w:rsidP="00D707DA">
            <w:pPr>
              <w:jc w:val="right"/>
            </w:pPr>
            <w:r w:rsidRPr="00223BB6">
              <w:rPr>
                <w:color w:val="000000"/>
                <w:sz w:val="24"/>
              </w:rPr>
              <w:t>-</w:t>
            </w:r>
          </w:p>
        </w:tc>
        <w:tc>
          <w:tcPr>
            <w:tcW w:w="1839" w:type="dxa"/>
          </w:tcPr>
          <w:p w14:paraId="5B8A91E4" w14:textId="77777777" w:rsidR="00D707DA" w:rsidRDefault="00D707DA" w:rsidP="00D707DA">
            <w:pPr>
              <w:jc w:val="right"/>
            </w:pPr>
            <w:r w:rsidRPr="00083465">
              <w:rPr>
                <w:color w:val="000000"/>
                <w:sz w:val="24"/>
              </w:rPr>
              <w:t>-</w:t>
            </w:r>
          </w:p>
        </w:tc>
        <w:tc>
          <w:tcPr>
            <w:tcW w:w="1950" w:type="dxa"/>
          </w:tcPr>
          <w:p w14:paraId="6E0BB82F" w14:textId="77777777" w:rsidR="00D707DA" w:rsidRDefault="00D707DA" w:rsidP="00D707DA">
            <w:pPr>
              <w:jc w:val="right"/>
            </w:pPr>
            <w:r w:rsidRPr="00083465">
              <w:rPr>
                <w:color w:val="000000"/>
                <w:sz w:val="24"/>
              </w:rPr>
              <w:t>-</w:t>
            </w:r>
          </w:p>
        </w:tc>
        <w:tc>
          <w:tcPr>
            <w:tcW w:w="1894" w:type="dxa"/>
          </w:tcPr>
          <w:p w14:paraId="52A5D38A" w14:textId="77777777" w:rsidR="00D707DA" w:rsidRDefault="00D707DA" w:rsidP="00D707DA">
            <w:pPr>
              <w:jc w:val="right"/>
            </w:pPr>
            <w:r w:rsidRPr="00083465">
              <w:rPr>
                <w:color w:val="000000"/>
                <w:sz w:val="24"/>
              </w:rPr>
              <w:t>-</w:t>
            </w:r>
          </w:p>
        </w:tc>
        <w:tc>
          <w:tcPr>
            <w:tcW w:w="1068" w:type="dxa"/>
            <w:vAlign w:val="center"/>
          </w:tcPr>
          <w:p w14:paraId="3EB147B3" w14:textId="77777777" w:rsidR="00D707DA" w:rsidRDefault="00D707DA" w:rsidP="00D707DA">
            <w:pPr>
              <w:jc w:val="right"/>
            </w:pPr>
            <w:r>
              <w:rPr>
                <w:color w:val="000000"/>
                <w:sz w:val="24"/>
              </w:rPr>
              <w:t>-</w:t>
            </w:r>
          </w:p>
        </w:tc>
      </w:tr>
      <w:tr w:rsidR="00D707DA" w:rsidRPr="00D564C7" w14:paraId="4BB12EEA" w14:textId="77777777" w:rsidTr="00D707DA">
        <w:trPr>
          <w:jc w:val="center"/>
        </w:trPr>
        <w:tc>
          <w:tcPr>
            <w:tcW w:w="1157" w:type="dxa"/>
            <w:vAlign w:val="center"/>
          </w:tcPr>
          <w:p w14:paraId="6E2BC34B" w14:textId="77777777" w:rsidR="00D707DA" w:rsidRPr="00D564C7" w:rsidRDefault="00D707DA" w:rsidP="00D707DA">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tcPr>
          <w:p w14:paraId="1FF01161" w14:textId="77777777" w:rsidR="00D707DA" w:rsidRDefault="00D707DA" w:rsidP="00D707DA">
            <w:pPr>
              <w:jc w:val="right"/>
            </w:pPr>
            <w:r w:rsidRPr="00223BB6">
              <w:rPr>
                <w:color w:val="000000"/>
                <w:sz w:val="24"/>
              </w:rPr>
              <w:t>-</w:t>
            </w:r>
          </w:p>
        </w:tc>
        <w:tc>
          <w:tcPr>
            <w:tcW w:w="1839" w:type="dxa"/>
          </w:tcPr>
          <w:p w14:paraId="57D776E6" w14:textId="77777777" w:rsidR="00D707DA" w:rsidRDefault="00D707DA" w:rsidP="00D707DA">
            <w:pPr>
              <w:jc w:val="right"/>
            </w:pPr>
            <w:r w:rsidRPr="00083465">
              <w:rPr>
                <w:color w:val="000000"/>
                <w:sz w:val="24"/>
              </w:rPr>
              <w:t>-</w:t>
            </w:r>
          </w:p>
        </w:tc>
        <w:tc>
          <w:tcPr>
            <w:tcW w:w="1950" w:type="dxa"/>
          </w:tcPr>
          <w:p w14:paraId="7FF94C63" w14:textId="77777777" w:rsidR="00D707DA" w:rsidRDefault="00D707DA" w:rsidP="00D707DA">
            <w:pPr>
              <w:jc w:val="right"/>
            </w:pPr>
            <w:r w:rsidRPr="00083465">
              <w:rPr>
                <w:color w:val="000000"/>
                <w:sz w:val="24"/>
              </w:rPr>
              <w:t>-</w:t>
            </w:r>
          </w:p>
        </w:tc>
        <w:tc>
          <w:tcPr>
            <w:tcW w:w="1894" w:type="dxa"/>
          </w:tcPr>
          <w:p w14:paraId="19F47551" w14:textId="77777777" w:rsidR="00D707DA" w:rsidRDefault="00D707DA" w:rsidP="00D707DA">
            <w:pPr>
              <w:jc w:val="right"/>
            </w:pPr>
            <w:r w:rsidRPr="00083465">
              <w:rPr>
                <w:color w:val="000000"/>
                <w:sz w:val="24"/>
              </w:rPr>
              <w:t>-</w:t>
            </w:r>
          </w:p>
        </w:tc>
        <w:tc>
          <w:tcPr>
            <w:tcW w:w="1068" w:type="dxa"/>
            <w:vAlign w:val="center"/>
          </w:tcPr>
          <w:p w14:paraId="524567EF" w14:textId="77777777" w:rsidR="00D707DA" w:rsidRPr="00BC1CF2" w:rsidRDefault="00D707DA" w:rsidP="00D707DA">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7647681" w14:textId="77777777" w:rsidR="00D707DA" w:rsidRPr="0091212A" w:rsidRDefault="00D707DA" w:rsidP="00026C9C">
      <w:pPr>
        <w:spacing w:line="360" w:lineRule="auto"/>
        <w:ind w:firstLine="420"/>
        <w:jc w:val="left"/>
        <w:rPr>
          <w:rFonts w:asciiTheme="minorEastAsia" w:eastAsiaTheme="minorEastAsia" w:hAnsiTheme="minorEastAsia"/>
          <w:color w:val="000000"/>
          <w:szCs w:val="21"/>
        </w:rPr>
      </w:pPr>
    </w:p>
    <w:p w14:paraId="54230C40"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68871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14:paraId="5F99E7D6" w14:textId="77777777" w:rsidR="001A59F9" w:rsidRPr="00A8283B" w:rsidRDefault="001A59F9" w:rsidP="00026C9C">
      <w:pPr>
        <w:spacing w:line="360" w:lineRule="auto"/>
        <w:rPr>
          <w:rFonts w:asciiTheme="minorEastAsia" w:eastAsiaTheme="minorEastAsia" w:hAnsiTheme="minorEastAsia"/>
          <w:szCs w:val="21"/>
        </w:rPr>
      </w:pPr>
    </w:p>
    <w:p w14:paraId="2E5FEEDC"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68871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14:paraId="315B39E6"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50968871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14:paraId="13C90D71" w14:textId="77777777" w:rsidR="00661806" w:rsidRDefault="00DF6F7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3155635"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049904E7"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7D5DB6A1"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50968871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738237EB" w14:textId="77777777" w:rsidTr="007D46C7">
        <w:tc>
          <w:tcPr>
            <w:tcW w:w="1032" w:type="dxa"/>
            <w:vMerge w:val="restart"/>
            <w:vAlign w:val="center"/>
          </w:tcPr>
          <w:p w14:paraId="0F343ED8"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625B9DCA"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6FC1267F"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5FEEC75A"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6662B337"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08090EC8" w14:textId="77777777" w:rsidTr="007D46C7">
        <w:tc>
          <w:tcPr>
            <w:tcW w:w="1032" w:type="dxa"/>
            <w:vMerge/>
            <w:vAlign w:val="center"/>
          </w:tcPr>
          <w:p w14:paraId="65A824A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7E925B3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4FC1B980"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55F634A5"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614E9347"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1E74F5D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61806" w14:paraId="344293AE" w14:textId="77777777">
        <w:tc>
          <w:tcPr>
            <w:tcW w:w="1032" w:type="dxa"/>
            <w:vAlign w:val="center"/>
          </w:tcPr>
          <w:p w14:paraId="5E88CCEC" w14:textId="77777777" w:rsidR="00661806" w:rsidRDefault="00DF6F7B">
            <w:pPr>
              <w:jc w:val="center"/>
            </w:pPr>
            <w:r>
              <w:rPr>
                <w:color w:val="000000"/>
                <w:sz w:val="24"/>
              </w:rPr>
              <w:t>杨浩</w:t>
            </w:r>
          </w:p>
        </w:tc>
        <w:tc>
          <w:tcPr>
            <w:tcW w:w="1416" w:type="dxa"/>
            <w:vAlign w:val="center"/>
          </w:tcPr>
          <w:p w14:paraId="412A5167" w14:textId="77777777" w:rsidR="00661806" w:rsidRDefault="00DF6F7B">
            <w:pPr>
              <w:jc w:val="center"/>
            </w:pPr>
            <w:r>
              <w:rPr>
                <w:color w:val="000000"/>
                <w:sz w:val="24"/>
              </w:rPr>
              <w:t>交银定期支付双息平衡混合、交银新生活力灵活配置混合的基金经理</w:t>
            </w:r>
          </w:p>
        </w:tc>
        <w:tc>
          <w:tcPr>
            <w:tcW w:w="1238" w:type="dxa"/>
            <w:vAlign w:val="center"/>
          </w:tcPr>
          <w:p w14:paraId="0F81A3D4" w14:textId="77777777" w:rsidR="00661806" w:rsidRDefault="00DF6F7B">
            <w:pPr>
              <w:jc w:val="center"/>
            </w:pPr>
            <w:r>
              <w:rPr>
                <w:color w:val="000000"/>
                <w:sz w:val="24"/>
              </w:rPr>
              <w:t>2016-11-11</w:t>
            </w:r>
          </w:p>
        </w:tc>
        <w:tc>
          <w:tcPr>
            <w:tcW w:w="1276" w:type="dxa"/>
            <w:vAlign w:val="center"/>
          </w:tcPr>
          <w:p w14:paraId="7B76B376" w14:textId="77777777" w:rsidR="00661806" w:rsidRDefault="00DF6F7B">
            <w:pPr>
              <w:jc w:val="center"/>
            </w:pPr>
            <w:r>
              <w:rPr>
                <w:color w:val="000000"/>
                <w:sz w:val="24"/>
              </w:rPr>
              <w:t>-</w:t>
            </w:r>
          </w:p>
        </w:tc>
        <w:tc>
          <w:tcPr>
            <w:tcW w:w="996" w:type="dxa"/>
            <w:vAlign w:val="center"/>
          </w:tcPr>
          <w:p w14:paraId="13CF9F98" w14:textId="77777777" w:rsidR="00661806" w:rsidRDefault="00DF6F7B">
            <w:pPr>
              <w:jc w:val="center"/>
            </w:pPr>
            <w:r>
              <w:rPr>
                <w:color w:val="000000"/>
                <w:sz w:val="24"/>
              </w:rPr>
              <w:t>7</w:t>
            </w:r>
            <w:r>
              <w:rPr>
                <w:color w:val="000000"/>
                <w:sz w:val="24"/>
              </w:rPr>
              <w:t>年</w:t>
            </w:r>
          </w:p>
        </w:tc>
        <w:tc>
          <w:tcPr>
            <w:tcW w:w="3040" w:type="dxa"/>
            <w:vAlign w:val="center"/>
          </w:tcPr>
          <w:p w14:paraId="1F2A4916" w14:textId="77777777" w:rsidR="00661806" w:rsidRDefault="00DF6F7B">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14:paraId="79284702" w14:textId="77777777" w:rsidR="00661806" w:rsidRDefault="00DF6F7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19391EE6" w14:textId="77777777" w:rsidR="00661806" w:rsidRDefault="00DF6F7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F632B1B"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5A798492"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02DFC61C" w14:textId="77777777"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50968872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14:paraId="5DBFD751" w14:textId="77777777" w:rsidR="00661806" w:rsidRDefault="00DF6F7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3B432A5"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307A3DB"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725E013" w14:textId="77777777"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50968872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14:paraId="331218BD"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50968872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14:paraId="584BCA59" w14:textId="77777777" w:rsidR="00661806" w:rsidRDefault="00DF6F7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E9EA14E" w14:textId="77777777" w:rsidR="00661806" w:rsidRDefault="00DF6F7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w:t>
      </w:r>
      <w:r>
        <w:rPr>
          <w:color w:val="000000"/>
          <w:sz w:val="24"/>
        </w:rPr>
        <w:lastRenderedPageBreak/>
        <w:t>开放，确保各投资组合在获得研究支持和实施投资决策方面享有公平的机会。</w:t>
      </w:r>
    </w:p>
    <w:p w14:paraId="569F1988" w14:textId="77777777" w:rsidR="00661806" w:rsidRDefault="00DF6F7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0A35B56" w14:textId="77777777" w:rsidR="00661806" w:rsidRDefault="00DF6F7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05F3BF6C" w14:textId="77777777" w:rsidR="00661806" w:rsidRDefault="00DF6F7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3034927"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01A62D7"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F4EADBD"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50968872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14:paraId="386C317C"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29B32569"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58AEEBEF" w14:textId="77777777" w:rsidR="001A59F9" w:rsidRPr="000E6433" w:rsidRDefault="001A59F9" w:rsidP="000E6433">
      <w:pPr>
        <w:pStyle w:val="20"/>
        <w:spacing w:before="29" w:after="0" w:line="288" w:lineRule="auto"/>
        <w:rPr>
          <w:rFonts w:ascii="Times New Roman" w:hAnsi="Times New Roman"/>
          <w:kern w:val="0"/>
          <w:szCs w:val="24"/>
        </w:rPr>
      </w:pPr>
      <w:bookmarkStart w:id="54" w:name="_Toc50968872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14:paraId="499E11E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5021C23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A242553" w14:textId="77777777"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50968872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14:paraId="17B8B23A"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50968872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14:paraId="239A2314" w14:textId="77777777" w:rsidR="00661806" w:rsidRDefault="00DF6F7B">
      <w:pPr>
        <w:spacing w:before="29" w:line="288" w:lineRule="auto"/>
        <w:ind w:firstLineChars="200" w:firstLine="480"/>
        <w:rPr>
          <w:color w:val="000000"/>
          <w:sz w:val="24"/>
        </w:rPr>
      </w:pPr>
      <w:r>
        <w:rPr>
          <w:color w:val="000000"/>
          <w:sz w:val="24"/>
        </w:rPr>
        <w:t>相对于</w:t>
      </w:r>
      <w:r>
        <w:rPr>
          <w:color w:val="000000"/>
          <w:sz w:val="24"/>
        </w:rPr>
        <w:t>“</w:t>
      </w:r>
      <w:r>
        <w:rPr>
          <w:color w:val="000000"/>
          <w:sz w:val="24"/>
        </w:rPr>
        <w:t>黑天鹅</w:t>
      </w:r>
      <w:r>
        <w:rPr>
          <w:color w:val="000000"/>
          <w:sz w:val="24"/>
        </w:rPr>
        <w:t>”</w:t>
      </w:r>
      <w:r>
        <w:rPr>
          <w:color w:val="000000"/>
          <w:sz w:val="24"/>
        </w:rPr>
        <w:t>事件频发的</w:t>
      </w:r>
      <w:r>
        <w:rPr>
          <w:color w:val="000000"/>
          <w:sz w:val="24"/>
        </w:rPr>
        <w:t>2016</w:t>
      </w:r>
      <w:r>
        <w:rPr>
          <w:color w:val="000000"/>
          <w:sz w:val="24"/>
        </w:rPr>
        <w:t>年，</w:t>
      </w:r>
      <w:r>
        <w:rPr>
          <w:color w:val="000000"/>
          <w:sz w:val="24"/>
        </w:rPr>
        <w:t>2017</w:t>
      </w:r>
      <w:r>
        <w:rPr>
          <w:color w:val="000000"/>
          <w:sz w:val="24"/>
        </w:rPr>
        <w:t>年世界经济增速明显回升，中国经济的回升趋势也进一步明确，短期内经济环境突然再次恶化的概率不大，中国经济朝着更健康和均衡的方向发展，企业基本面出现了较为明显的改善，龙头公司的定价能力得到进一步提升。另一方面，金融监管加强，在防风险、去杠杆、脱虚向实等政策引导下，资</w:t>
      </w:r>
      <w:r>
        <w:rPr>
          <w:color w:val="000000"/>
          <w:sz w:val="24"/>
        </w:rPr>
        <w:lastRenderedPageBreak/>
        <w:t>产管理新规、再融资新规、减持新规等一系列政策或征求意见稿相继发布，</w:t>
      </w:r>
      <w:r>
        <w:rPr>
          <w:color w:val="000000"/>
          <w:sz w:val="24"/>
        </w:rPr>
        <w:t>IPO</w:t>
      </w:r>
      <w:r>
        <w:rPr>
          <w:color w:val="000000"/>
          <w:sz w:val="24"/>
        </w:rPr>
        <w:t>流程步入常态化。这些因素的合力对市场风格产生了较为重要的影响，促使</w:t>
      </w:r>
      <w:r>
        <w:rPr>
          <w:color w:val="000000"/>
          <w:sz w:val="24"/>
        </w:rPr>
        <w:t>2017</w:t>
      </w:r>
      <w:r>
        <w:rPr>
          <w:color w:val="000000"/>
          <w:sz w:val="24"/>
        </w:rPr>
        <w:t>年成为价值投资回归的开端。</w:t>
      </w:r>
    </w:p>
    <w:p w14:paraId="6B407F1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2017</w:t>
      </w:r>
      <w:r w:rsidRPr="00125363">
        <w:rPr>
          <w:color w:val="000000"/>
          <w:sz w:val="24"/>
        </w:rPr>
        <w:t>年获得</w:t>
      </w:r>
      <w:r w:rsidRPr="00125363">
        <w:rPr>
          <w:color w:val="000000"/>
          <w:sz w:val="24"/>
        </w:rPr>
        <w:t>46.47%</w:t>
      </w:r>
      <w:r w:rsidRPr="00125363">
        <w:rPr>
          <w:color w:val="000000"/>
          <w:sz w:val="24"/>
        </w:rPr>
        <w:t>的回报，跑赢业绩比较基准，在看似艰难的</w:t>
      </w:r>
      <w:r w:rsidRPr="00125363">
        <w:rPr>
          <w:color w:val="000000"/>
          <w:sz w:val="24"/>
        </w:rPr>
        <w:t>“</w:t>
      </w:r>
      <w:r w:rsidRPr="00125363">
        <w:rPr>
          <w:color w:val="000000"/>
          <w:sz w:val="24"/>
        </w:rPr>
        <w:t>中小创</w:t>
      </w:r>
      <w:r w:rsidRPr="00125363">
        <w:rPr>
          <w:color w:val="000000"/>
          <w:sz w:val="24"/>
        </w:rPr>
        <w:t>”</w:t>
      </w:r>
      <w:r w:rsidRPr="00125363">
        <w:rPr>
          <w:color w:val="000000"/>
          <w:sz w:val="24"/>
        </w:rPr>
        <w:t>成长股投资氛围下，亦获得了较好的收益，这是因为我们仍然以基本面推动的视角投资成长股，在科技创新和消费升级两个方向上有所斩获。我们观察到，过去三年即使遭遇创业板互联网</w:t>
      </w:r>
      <w:r w:rsidRPr="00125363">
        <w:rPr>
          <w:color w:val="000000"/>
          <w:sz w:val="24"/>
        </w:rPr>
        <w:t>+</w:t>
      </w:r>
      <w:r w:rsidRPr="00125363">
        <w:rPr>
          <w:color w:val="000000"/>
          <w:sz w:val="24"/>
        </w:rPr>
        <w:t>泡沫，科技仍然在快速发展，对信息产业基础设施的需求非常旺盛，因此我们全年重点布局了通信设备与器件、半导体、先进制造等板块的龙头公司，这些公司业绩增长强劲，并在三季度在</w:t>
      </w:r>
      <w:r w:rsidRPr="00125363">
        <w:rPr>
          <w:color w:val="000000"/>
          <w:sz w:val="24"/>
        </w:rPr>
        <w:t>5G</w:t>
      </w:r>
      <w:r w:rsidRPr="00125363">
        <w:rPr>
          <w:color w:val="000000"/>
          <w:sz w:val="24"/>
        </w:rPr>
        <w:t>、芯片等耳熟能详的题材催化下，获得市场广泛关注，不少个股获得翻倍收益。同时，我们关注到消费板块的一些新动向，随着经济的复苏和居民消费升级的带动，在前期坚持做供应链投资、品牌投资、信息化投资的新型消费品和流通商业公司脱颖而出，我们在中高端酒店、超市、图书教育等行业的配置也取得丰厚回报。</w:t>
      </w:r>
    </w:p>
    <w:p w14:paraId="2458AAD7"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789EBBF7"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50968872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14:paraId="7C9DE5F8" w14:textId="6EFBCD12"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1.431</w:t>
      </w:r>
      <w:r w:rsidRPr="00125363">
        <w:rPr>
          <w:color w:val="000000"/>
          <w:sz w:val="24"/>
        </w:rPr>
        <w:t>元，本报告期份额净值增长率为</w:t>
      </w:r>
      <w:r w:rsidR="009070BC" w:rsidRPr="009070BC">
        <w:rPr>
          <w:color w:val="000000"/>
          <w:sz w:val="24"/>
        </w:rPr>
        <w:t>46.47%</w:t>
      </w:r>
      <w:r w:rsidRPr="00125363">
        <w:rPr>
          <w:color w:val="000000"/>
          <w:sz w:val="24"/>
        </w:rPr>
        <w:t>，同期业绩比较基准增长率为</w:t>
      </w:r>
      <w:r w:rsidR="009070BC" w:rsidRPr="002B7D34">
        <w:rPr>
          <w:color w:val="000000"/>
          <w:sz w:val="24"/>
        </w:rPr>
        <w:t>12.81%</w:t>
      </w:r>
      <w:r w:rsidRPr="00125363">
        <w:rPr>
          <w:color w:val="000000"/>
          <w:sz w:val="24"/>
        </w:rPr>
        <w:t>。</w:t>
      </w:r>
    </w:p>
    <w:p w14:paraId="508C4305"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FF3EE42" w14:textId="77777777"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50968872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14:paraId="3C0832D8" w14:textId="77777777" w:rsidR="00661806" w:rsidRDefault="00DF6F7B">
      <w:pPr>
        <w:spacing w:before="29" w:line="288" w:lineRule="auto"/>
        <w:ind w:firstLineChars="200" w:firstLine="480"/>
        <w:rPr>
          <w:color w:val="000000"/>
          <w:sz w:val="24"/>
        </w:rPr>
      </w:pPr>
      <w:r>
        <w:rPr>
          <w:color w:val="000000"/>
          <w:sz w:val="24"/>
        </w:rPr>
        <w:t>2018</w:t>
      </w:r>
      <w:r>
        <w:rPr>
          <w:color w:val="000000"/>
          <w:sz w:val="24"/>
        </w:rPr>
        <w:t>年我们认为市场行情仍然是结构化的，但大市值股票已经大幅上涨，价值投资理念已得到市场广泛关注，</w:t>
      </w:r>
      <w:r>
        <w:rPr>
          <w:color w:val="000000"/>
          <w:sz w:val="24"/>
        </w:rPr>
        <w:t xml:space="preserve"> 2018</w:t>
      </w:r>
      <w:r>
        <w:rPr>
          <w:color w:val="000000"/>
          <w:sz w:val="24"/>
        </w:rPr>
        <w:t>年的结构化行情将会与</w:t>
      </w:r>
      <w:r>
        <w:rPr>
          <w:color w:val="000000"/>
          <w:sz w:val="24"/>
        </w:rPr>
        <w:t>2017</w:t>
      </w:r>
      <w:r>
        <w:rPr>
          <w:color w:val="000000"/>
          <w:sz w:val="24"/>
        </w:rPr>
        <w:t>年不同，</w:t>
      </w:r>
      <w:r>
        <w:rPr>
          <w:color w:val="000000"/>
          <w:sz w:val="24"/>
        </w:rPr>
        <w:t>2017</w:t>
      </w:r>
      <w:r>
        <w:rPr>
          <w:color w:val="000000"/>
          <w:sz w:val="24"/>
        </w:rPr>
        <w:t>年是大市值股票与小市值股票的分化，</w:t>
      </w:r>
      <w:r>
        <w:rPr>
          <w:color w:val="000000"/>
          <w:sz w:val="24"/>
        </w:rPr>
        <w:t>2018</w:t>
      </w:r>
      <w:r>
        <w:rPr>
          <w:color w:val="000000"/>
          <w:sz w:val="24"/>
        </w:rPr>
        <w:t>年则将会是大盘蓝筹内部、中小创内部的分化。以过去两年跌幅靠前的计算机传媒为例，部分龙头公司的估值已经趋于合理，随着信息技术支出的复苏以及不断抬升的文化消费习惯，这两个过去被市场忽视的板块也将出现</w:t>
      </w:r>
      <w:r>
        <w:rPr>
          <w:color w:val="000000"/>
          <w:sz w:val="24"/>
        </w:rPr>
        <w:t>“</w:t>
      </w:r>
      <w:r>
        <w:rPr>
          <w:color w:val="000000"/>
          <w:sz w:val="24"/>
        </w:rPr>
        <w:t>创蓝筹</w:t>
      </w:r>
      <w:r>
        <w:rPr>
          <w:color w:val="000000"/>
          <w:sz w:val="24"/>
        </w:rPr>
        <w:t>”</w:t>
      </w:r>
      <w:r>
        <w:rPr>
          <w:color w:val="000000"/>
          <w:sz w:val="24"/>
        </w:rPr>
        <w:t>标的。</w:t>
      </w:r>
    </w:p>
    <w:p w14:paraId="21934C4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感谢投资者过去一年的信任和托付。桃李不言，下自成蹊，作为专业的投资者，我们始终乐于迎接变化，打破惯性思维，实事求是，不拘一格地选择优质标的，力争为持有人获得更好的回报。</w:t>
      </w:r>
    </w:p>
    <w:p w14:paraId="2AE22865"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134740C" w14:textId="77777777"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50968872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14:paraId="1454C388" w14:textId="77777777" w:rsidR="00661806" w:rsidRDefault="00DF6F7B">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12DE03B6" w14:textId="77777777" w:rsidR="00661806" w:rsidRDefault="00DF6F7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6A4125A5" w14:textId="77777777" w:rsidR="00661806" w:rsidRDefault="00DF6F7B">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604E248C" w14:textId="77777777" w:rsidR="00661806" w:rsidRDefault="00DF6F7B">
      <w:pPr>
        <w:spacing w:before="29" w:line="288" w:lineRule="auto"/>
        <w:ind w:firstLineChars="200" w:firstLine="480"/>
        <w:rPr>
          <w:color w:val="000000"/>
          <w:sz w:val="24"/>
        </w:rPr>
      </w:pPr>
      <w:r>
        <w:rPr>
          <w:color w:val="000000"/>
          <w:sz w:val="24"/>
        </w:rPr>
        <w:lastRenderedPageBreak/>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30DD077F" w14:textId="77777777" w:rsidR="00661806" w:rsidRDefault="00DF6F7B">
      <w:pPr>
        <w:spacing w:before="29" w:line="288" w:lineRule="auto"/>
        <w:ind w:firstLineChars="200" w:firstLine="480"/>
        <w:rPr>
          <w:color w:val="000000"/>
          <w:sz w:val="24"/>
        </w:rPr>
      </w:pPr>
      <w:r>
        <w:rPr>
          <w:color w:val="000000"/>
          <w:sz w:val="24"/>
        </w:rPr>
        <w:t>（二）深化事前事中合规及风险管理，提高合规管理及风险控制有效性。</w:t>
      </w:r>
    </w:p>
    <w:p w14:paraId="2A75578C" w14:textId="77777777" w:rsidR="00661806" w:rsidRDefault="00DF6F7B">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72AC697A" w14:textId="77777777" w:rsidR="00661806" w:rsidRDefault="00DF6F7B">
      <w:pPr>
        <w:spacing w:before="29" w:line="288" w:lineRule="auto"/>
        <w:ind w:firstLineChars="200" w:firstLine="480"/>
        <w:rPr>
          <w:color w:val="000000"/>
          <w:sz w:val="24"/>
        </w:rPr>
      </w:pPr>
      <w:r>
        <w:rPr>
          <w:color w:val="000000"/>
          <w:sz w:val="24"/>
        </w:rPr>
        <w:t>（三）全面开展内部监督检查，强化公司内部控制。</w:t>
      </w:r>
    </w:p>
    <w:p w14:paraId="5B57626F" w14:textId="77777777" w:rsidR="00661806" w:rsidRDefault="00DF6F7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42681291" w14:textId="77777777" w:rsidR="00661806" w:rsidRDefault="00DF6F7B">
      <w:pPr>
        <w:spacing w:before="29" w:line="288" w:lineRule="auto"/>
        <w:ind w:firstLineChars="200" w:firstLine="480"/>
        <w:rPr>
          <w:color w:val="000000"/>
          <w:sz w:val="24"/>
        </w:rPr>
      </w:pPr>
      <w:r>
        <w:rPr>
          <w:color w:val="000000"/>
          <w:sz w:val="24"/>
        </w:rPr>
        <w:t>（四）强化培训教育，持续提高全员风险合规意识。</w:t>
      </w:r>
    </w:p>
    <w:p w14:paraId="2D9D2124"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000D1B1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1D570B1" w14:textId="77777777"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50968873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14:paraId="4450EB47" w14:textId="77777777" w:rsidR="00661806" w:rsidRDefault="00DF6F7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F5ED408" w14:textId="77777777" w:rsidR="00661806" w:rsidRDefault="00DF6F7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3F92B59"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900B34D"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AEB4CC5" w14:textId="77777777" w:rsidR="00486CC6" w:rsidRPr="00DB6E03" w:rsidRDefault="00486CC6" w:rsidP="00DB6E03">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509688731"/>
      <w:r w:rsidRPr="00DB6E03">
        <w:rPr>
          <w:rFonts w:ascii="Times New Roman" w:hAnsi="Times New Roman"/>
          <w:kern w:val="0"/>
          <w:szCs w:val="24"/>
        </w:rPr>
        <w:lastRenderedPageBreak/>
        <w:t>4.</w:t>
      </w:r>
      <w:r w:rsidRPr="00DB6E03">
        <w:rPr>
          <w:rFonts w:ascii="Times New Roman" w:hAnsi="Times New Roman" w:hint="eastAsia"/>
          <w:kern w:val="0"/>
          <w:szCs w:val="24"/>
        </w:rPr>
        <w:t>8</w:t>
      </w:r>
      <w:r w:rsidRPr="00DB6E03">
        <w:rPr>
          <w:rFonts w:ascii="Times New Roman" w:hAnsi="Times New Roman"/>
          <w:kern w:val="0"/>
          <w:szCs w:val="24"/>
        </w:rPr>
        <w:t>管理人对报告期内基金利润分配情况的说明</w:t>
      </w:r>
      <w:bookmarkEnd w:id="71"/>
      <w:bookmarkEnd w:id="72"/>
      <w:bookmarkEnd w:id="73"/>
      <w:bookmarkEnd w:id="74"/>
      <w:bookmarkEnd w:id="75"/>
    </w:p>
    <w:p w14:paraId="4FECD318"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4B6B1C08" w14:textId="77777777" w:rsidR="00486CC6" w:rsidRPr="00A4203E" w:rsidRDefault="00486CC6" w:rsidP="00486CC6">
      <w:pPr>
        <w:spacing w:line="360" w:lineRule="auto"/>
        <w:ind w:firstLineChars="200" w:firstLine="420"/>
        <w:rPr>
          <w:rFonts w:eastAsiaTheme="minorEastAsia"/>
          <w:color w:val="000000"/>
          <w:szCs w:val="21"/>
        </w:rPr>
      </w:pPr>
    </w:p>
    <w:p w14:paraId="671F305A" w14:textId="77777777" w:rsidR="00486CC6" w:rsidRPr="00DB6E03" w:rsidRDefault="00486CC6" w:rsidP="00DB6E03">
      <w:pPr>
        <w:pStyle w:val="20"/>
        <w:spacing w:before="29" w:after="0" w:line="288" w:lineRule="auto"/>
        <w:rPr>
          <w:rFonts w:ascii="Times New Roman" w:hAnsi="Times New Roman"/>
          <w:kern w:val="0"/>
          <w:szCs w:val="24"/>
        </w:rPr>
      </w:pPr>
      <w:bookmarkStart w:id="76" w:name="_Toc509688732"/>
      <w:r w:rsidRPr="00DB6E03">
        <w:rPr>
          <w:rFonts w:ascii="Times New Roman" w:hAnsi="Times New Roman"/>
          <w:kern w:val="0"/>
          <w:szCs w:val="24"/>
        </w:rPr>
        <w:t>4.9</w:t>
      </w:r>
      <w:r w:rsidRPr="00DB6E03">
        <w:rPr>
          <w:rFonts w:ascii="Times New Roman" w:hAnsi="Times New Roman" w:hint="eastAsia"/>
          <w:kern w:val="0"/>
          <w:szCs w:val="24"/>
        </w:rPr>
        <w:t>报告期内管理人对本基金持有人数或基金资产净值预警情形的说明</w:t>
      </w:r>
      <w:bookmarkEnd w:id="76"/>
    </w:p>
    <w:p w14:paraId="328ED78B"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2CEFCA16"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062878A0"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50968873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14:paraId="59A8424D" w14:textId="77777777" w:rsidR="00A8283B" w:rsidRPr="00A8283B" w:rsidRDefault="00A8283B" w:rsidP="00A8283B"/>
    <w:p w14:paraId="27047C4F" w14:textId="77777777"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50968873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14:paraId="7221B199" w14:textId="77777777"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新生活力灵活配置混合型证券投资基金的投资运作，进行了认真、独立的会计核算和必要的投资监督，认真履行了托管人的义务，不存在任何损害基金份额持有人利益的行为。</w:t>
      </w:r>
    </w:p>
    <w:p w14:paraId="11A71EB0"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53511330" w14:textId="77777777"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50968873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14:paraId="6859FCB0"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F3FED7D" w14:textId="77777777" w:rsidR="001A59F9" w:rsidRPr="00CB1936" w:rsidRDefault="001A59F9" w:rsidP="00CB1936">
      <w:pPr>
        <w:spacing w:before="29" w:line="288" w:lineRule="auto"/>
        <w:ind w:firstLineChars="200" w:firstLine="480"/>
        <w:rPr>
          <w:color w:val="000000"/>
          <w:sz w:val="24"/>
        </w:rPr>
      </w:pPr>
    </w:p>
    <w:p w14:paraId="3286B06C" w14:textId="77777777"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50968873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14:paraId="742AFB2B"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w:t>
      </w:r>
      <w:r w:rsidRPr="007455A2">
        <w:rPr>
          <w:color w:val="000000"/>
          <w:sz w:val="24"/>
        </w:rPr>
        <w:t>2017</w:t>
      </w:r>
      <w:r w:rsidRPr="007455A2">
        <w:rPr>
          <w:color w:val="000000"/>
          <w:sz w:val="24"/>
        </w:rPr>
        <w:t>年度报告中的财务指标、净值表现、收益分配情况、财务会计报告、投资组合报告等信息真实、准确、完整，未发现有损害基金持有人利益的行为。</w:t>
      </w:r>
    </w:p>
    <w:p w14:paraId="2FF29BF4" w14:textId="77777777" w:rsidR="00F41B52" w:rsidRPr="007455A2" w:rsidRDefault="00F41B52" w:rsidP="007455A2">
      <w:pPr>
        <w:spacing w:before="29" w:line="288" w:lineRule="auto"/>
        <w:ind w:firstLineChars="200" w:firstLine="480"/>
        <w:rPr>
          <w:color w:val="000000"/>
          <w:sz w:val="24"/>
        </w:rPr>
      </w:pPr>
    </w:p>
    <w:p w14:paraId="0955B8E2" w14:textId="77777777"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509688737"/>
      <w:bookmarkStart w:id="97"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9"/>
      <w:bookmarkEnd w:id="90"/>
      <w:bookmarkEnd w:id="91"/>
      <w:bookmarkEnd w:id="92"/>
      <w:bookmarkEnd w:id="93"/>
      <w:bookmarkEnd w:id="94"/>
      <w:bookmarkEnd w:id="95"/>
      <w:bookmarkEnd w:id="96"/>
    </w:p>
    <w:p w14:paraId="38A27664" w14:textId="77777777" w:rsidR="00A8283B" w:rsidRPr="00A8283B" w:rsidRDefault="00A8283B" w:rsidP="00A8283B"/>
    <w:p w14:paraId="4BA4AE53" w14:textId="77777777" w:rsidR="005F1E08" w:rsidRPr="005F1E08" w:rsidRDefault="005F1E08" w:rsidP="005F1E08">
      <w:pPr>
        <w:widowControl/>
        <w:spacing w:line="288" w:lineRule="auto"/>
        <w:jc w:val="right"/>
        <w:rPr>
          <w:color w:val="000000"/>
          <w:sz w:val="24"/>
        </w:rPr>
      </w:pPr>
      <w:r w:rsidRPr="005F1E08">
        <w:rPr>
          <w:color w:val="000000"/>
          <w:sz w:val="24"/>
        </w:rPr>
        <w:t>普华永道中天审字</w:t>
      </w:r>
      <w:r w:rsidRPr="005F1E08">
        <w:rPr>
          <w:color w:val="000000"/>
          <w:sz w:val="24"/>
        </w:rPr>
        <w:t>(2018)</w:t>
      </w:r>
      <w:r w:rsidRPr="005F1E08">
        <w:rPr>
          <w:color w:val="000000"/>
          <w:sz w:val="24"/>
        </w:rPr>
        <w:t>第</w:t>
      </w:r>
      <w:r w:rsidRPr="005F1E08">
        <w:rPr>
          <w:color w:val="000000"/>
          <w:sz w:val="24"/>
        </w:rPr>
        <w:t>21994</w:t>
      </w:r>
      <w:r w:rsidRPr="005F1E08">
        <w:rPr>
          <w:color w:val="000000"/>
          <w:sz w:val="24"/>
        </w:rPr>
        <w:t>号</w:t>
      </w:r>
    </w:p>
    <w:p w14:paraId="07C07162" w14:textId="77777777" w:rsidR="005F1E08" w:rsidRPr="005F1E08" w:rsidRDefault="005F1E08" w:rsidP="005F1E08">
      <w:pPr>
        <w:widowControl/>
        <w:spacing w:line="288" w:lineRule="auto"/>
        <w:jc w:val="left"/>
        <w:rPr>
          <w:color w:val="000000"/>
          <w:sz w:val="24"/>
        </w:rPr>
      </w:pPr>
      <w:r w:rsidRPr="005F1E08">
        <w:rPr>
          <w:color w:val="000000"/>
          <w:sz w:val="24"/>
        </w:rPr>
        <w:t>交银施罗德新生活力灵活配置混合型证券投资基金全体基金份额持有人：</w:t>
      </w:r>
    </w:p>
    <w:p w14:paraId="7CCA7E29" w14:textId="77777777" w:rsidR="005F1E08" w:rsidRPr="005F1E08" w:rsidRDefault="005F1E08" w:rsidP="005F1E08">
      <w:pPr>
        <w:keepNext/>
        <w:keepLines/>
        <w:spacing w:beforeLines="50" w:before="156" w:line="288" w:lineRule="auto"/>
        <w:outlineLvl w:val="1"/>
        <w:rPr>
          <w:b/>
          <w:bCs/>
          <w:kern w:val="0"/>
          <w:sz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509688738"/>
      <w:bookmarkStart w:id="105" w:name="_Toc286996147"/>
      <w:bookmarkStart w:id="106" w:name="_Toc352255987"/>
      <w:bookmarkStart w:id="107" w:name="_Toc352256055"/>
      <w:bookmarkStart w:id="108" w:name="_Toc352331233"/>
      <w:bookmarkStart w:id="109" w:name="_Toc362424011"/>
      <w:bookmarkStart w:id="110" w:name="_Toc374459273"/>
      <w:r w:rsidRPr="005F1E08">
        <w:rPr>
          <w:rFonts w:hint="eastAsia"/>
          <w:b/>
          <w:bCs/>
          <w:kern w:val="0"/>
          <w:sz w:val="24"/>
        </w:rPr>
        <w:lastRenderedPageBreak/>
        <w:t>一、</w:t>
      </w:r>
      <w:r w:rsidRPr="005F1E08">
        <w:rPr>
          <w:rFonts w:hint="eastAsia"/>
          <w:b/>
          <w:bCs/>
          <w:kern w:val="0"/>
          <w:sz w:val="24"/>
        </w:rPr>
        <w:t xml:space="preserve"> </w:t>
      </w:r>
      <w:r w:rsidRPr="005F1E08">
        <w:rPr>
          <w:b/>
          <w:bCs/>
          <w:kern w:val="0"/>
          <w:sz w:val="24"/>
        </w:rPr>
        <w:t>审计意见</w:t>
      </w:r>
      <w:bookmarkEnd w:id="98"/>
      <w:bookmarkEnd w:id="99"/>
      <w:bookmarkEnd w:id="100"/>
      <w:bookmarkEnd w:id="101"/>
      <w:bookmarkEnd w:id="102"/>
      <w:bookmarkEnd w:id="103"/>
      <w:bookmarkEnd w:id="104"/>
    </w:p>
    <w:p w14:paraId="7F56E89F" w14:textId="77777777" w:rsidR="005F1E08" w:rsidRPr="005F1E08" w:rsidRDefault="005F1E08" w:rsidP="005F1E08">
      <w:pPr>
        <w:widowControl/>
        <w:spacing w:line="288" w:lineRule="auto"/>
        <w:ind w:firstLine="420"/>
        <w:rPr>
          <w:color w:val="000000"/>
          <w:sz w:val="24"/>
        </w:rPr>
      </w:pPr>
      <w:r w:rsidRPr="005F1E08">
        <w:rPr>
          <w:color w:val="000000"/>
          <w:sz w:val="24"/>
        </w:rPr>
        <w:t>(</w:t>
      </w:r>
      <w:r w:rsidRPr="005F1E08">
        <w:rPr>
          <w:color w:val="000000"/>
          <w:sz w:val="24"/>
        </w:rPr>
        <w:t>一</w:t>
      </w:r>
      <w:r w:rsidRPr="005F1E08">
        <w:rPr>
          <w:color w:val="000000"/>
          <w:sz w:val="24"/>
        </w:rPr>
        <w:t>)</w:t>
      </w:r>
      <w:r w:rsidRPr="005F1E08">
        <w:rPr>
          <w:color w:val="000000"/>
          <w:sz w:val="24"/>
        </w:rPr>
        <w:t>我们审计的内容</w:t>
      </w:r>
    </w:p>
    <w:p w14:paraId="4427142C" w14:textId="77777777" w:rsidR="005F1E08" w:rsidRPr="005F1E08" w:rsidRDefault="005F1E08" w:rsidP="005F1E08">
      <w:pPr>
        <w:widowControl/>
        <w:spacing w:line="288" w:lineRule="auto"/>
        <w:ind w:firstLine="420"/>
        <w:rPr>
          <w:color w:val="000000"/>
          <w:sz w:val="24"/>
        </w:rPr>
      </w:pPr>
      <w:r w:rsidRPr="005F1E08">
        <w:rPr>
          <w:color w:val="000000"/>
          <w:sz w:val="24"/>
        </w:rPr>
        <w:t>我们审计了交银施罗德新生活力灵活配置混合型证券投资基金</w:t>
      </w:r>
      <w:r w:rsidRPr="005F1E08">
        <w:rPr>
          <w:color w:val="000000"/>
          <w:sz w:val="24"/>
        </w:rPr>
        <w:t>(</w:t>
      </w:r>
      <w:r w:rsidRPr="005F1E08">
        <w:rPr>
          <w:color w:val="000000"/>
          <w:sz w:val="24"/>
        </w:rPr>
        <w:t>以下简称</w:t>
      </w:r>
      <w:r w:rsidRPr="005F1E08">
        <w:rPr>
          <w:color w:val="000000"/>
          <w:sz w:val="24"/>
        </w:rPr>
        <w:t>“</w:t>
      </w:r>
      <w:r w:rsidRPr="005F1E08">
        <w:rPr>
          <w:color w:val="000000"/>
          <w:sz w:val="24"/>
        </w:rPr>
        <w:t>交银施罗德新生活力基金</w:t>
      </w:r>
      <w:r w:rsidRPr="005F1E08">
        <w:rPr>
          <w:color w:val="000000"/>
          <w:sz w:val="24"/>
        </w:rPr>
        <w:t>”)</w:t>
      </w:r>
      <w:r w:rsidRPr="005F1E08">
        <w:rPr>
          <w:color w:val="000000"/>
          <w:sz w:val="24"/>
        </w:rPr>
        <w:t>的财务报表，包括</w:t>
      </w:r>
      <w:r w:rsidRPr="005F1E08">
        <w:rPr>
          <w:color w:val="000000"/>
          <w:sz w:val="24"/>
        </w:rPr>
        <w:t>2017</w:t>
      </w:r>
      <w:r w:rsidRPr="005F1E08">
        <w:rPr>
          <w:color w:val="000000"/>
          <w:sz w:val="24"/>
        </w:rPr>
        <w:t>年</w:t>
      </w:r>
      <w:r w:rsidRPr="005F1E08">
        <w:rPr>
          <w:color w:val="000000"/>
          <w:sz w:val="24"/>
        </w:rPr>
        <w:t>12</w:t>
      </w:r>
      <w:r w:rsidRPr="005F1E08">
        <w:rPr>
          <w:color w:val="000000"/>
          <w:sz w:val="24"/>
        </w:rPr>
        <w:t>月</w:t>
      </w:r>
      <w:r w:rsidRPr="005F1E08">
        <w:rPr>
          <w:color w:val="000000"/>
          <w:sz w:val="24"/>
        </w:rPr>
        <w:t>31</w:t>
      </w:r>
      <w:r w:rsidRPr="005F1E08">
        <w:rPr>
          <w:color w:val="000000"/>
          <w:sz w:val="24"/>
        </w:rPr>
        <w:t>日和</w:t>
      </w:r>
      <w:r w:rsidRPr="005F1E08">
        <w:rPr>
          <w:color w:val="000000"/>
          <w:sz w:val="24"/>
        </w:rPr>
        <w:t>2016</w:t>
      </w:r>
      <w:r w:rsidRPr="005F1E08">
        <w:rPr>
          <w:color w:val="000000"/>
          <w:sz w:val="24"/>
        </w:rPr>
        <w:t>年</w:t>
      </w:r>
      <w:r w:rsidRPr="005F1E08">
        <w:rPr>
          <w:color w:val="000000"/>
          <w:sz w:val="24"/>
        </w:rPr>
        <w:t>12</w:t>
      </w:r>
      <w:r w:rsidRPr="005F1E08">
        <w:rPr>
          <w:color w:val="000000"/>
          <w:sz w:val="24"/>
        </w:rPr>
        <w:t>月</w:t>
      </w:r>
      <w:r w:rsidRPr="005F1E08">
        <w:rPr>
          <w:color w:val="000000"/>
          <w:sz w:val="24"/>
        </w:rPr>
        <w:t>31</w:t>
      </w:r>
      <w:r w:rsidRPr="005F1E08">
        <w:rPr>
          <w:color w:val="000000"/>
          <w:sz w:val="24"/>
        </w:rPr>
        <w:t>日的资产负债表，</w:t>
      </w:r>
      <w:r w:rsidRPr="005F1E08">
        <w:rPr>
          <w:color w:val="000000"/>
          <w:sz w:val="24"/>
        </w:rPr>
        <w:t>2017</w:t>
      </w:r>
      <w:r w:rsidRPr="005F1E08">
        <w:rPr>
          <w:color w:val="000000"/>
          <w:sz w:val="24"/>
        </w:rPr>
        <w:t>年度和</w:t>
      </w:r>
      <w:r w:rsidRPr="005F1E08">
        <w:rPr>
          <w:color w:val="000000"/>
          <w:sz w:val="24"/>
        </w:rPr>
        <w:t>2016</w:t>
      </w:r>
      <w:r w:rsidRPr="005F1E08">
        <w:rPr>
          <w:color w:val="000000"/>
          <w:sz w:val="24"/>
        </w:rPr>
        <w:t>年</w:t>
      </w:r>
      <w:r w:rsidRPr="005F1E08">
        <w:rPr>
          <w:color w:val="000000"/>
          <w:sz w:val="24"/>
        </w:rPr>
        <w:t>11</w:t>
      </w:r>
      <w:r w:rsidRPr="005F1E08">
        <w:rPr>
          <w:color w:val="000000"/>
          <w:sz w:val="24"/>
        </w:rPr>
        <w:t>月</w:t>
      </w:r>
      <w:r w:rsidRPr="005F1E08">
        <w:rPr>
          <w:color w:val="000000"/>
          <w:sz w:val="24"/>
        </w:rPr>
        <w:t>11</w:t>
      </w:r>
      <w:r w:rsidRPr="005F1E08">
        <w:rPr>
          <w:color w:val="000000"/>
          <w:sz w:val="24"/>
        </w:rPr>
        <w:t>日</w:t>
      </w:r>
      <w:r w:rsidRPr="005F1E08">
        <w:rPr>
          <w:color w:val="000000"/>
          <w:sz w:val="24"/>
        </w:rPr>
        <w:t>(</w:t>
      </w:r>
      <w:r w:rsidRPr="005F1E08">
        <w:rPr>
          <w:color w:val="000000"/>
          <w:sz w:val="24"/>
        </w:rPr>
        <w:t>基金合同生效日</w:t>
      </w:r>
      <w:r w:rsidRPr="005F1E08">
        <w:rPr>
          <w:color w:val="000000"/>
          <w:sz w:val="24"/>
        </w:rPr>
        <w:t>)</w:t>
      </w:r>
      <w:r w:rsidRPr="005F1E08">
        <w:rPr>
          <w:color w:val="000000"/>
          <w:sz w:val="24"/>
        </w:rPr>
        <w:t>至</w:t>
      </w:r>
      <w:r w:rsidRPr="005F1E08">
        <w:rPr>
          <w:color w:val="000000"/>
          <w:sz w:val="24"/>
        </w:rPr>
        <w:t>2016</w:t>
      </w:r>
      <w:r w:rsidRPr="005F1E08">
        <w:rPr>
          <w:color w:val="000000"/>
          <w:sz w:val="24"/>
        </w:rPr>
        <w:t>年</w:t>
      </w:r>
      <w:r w:rsidRPr="005F1E08">
        <w:rPr>
          <w:color w:val="000000"/>
          <w:sz w:val="24"/>
        </w:rPr>
        <w:t>12</w:t>
      </w:r>
      <w:r w:rsidRPr="005F1E08">
        <w:rPr>
          <w:color w:val="000000"/>
          <w:sz w:val="24"/>
        </w:rPr>
        <w:t>月</w:t>
      </w:r>
      <w:r w:rsidRPr="005F1E08">
        <w:rPr>
          <w:color w:val="000000"/>
          <w:sz w:val="24"/>
        </w:rPr>
        <w:t>31</w:t>
      </w:r>
      <w:r w:rsidRPr="005F1E08">
        <w:rPr>
          <w:color w:val="000000"/>
          <w:sz w:val="24"/>
        </w:rPr>
        <w:t>日止期间的利润表和所有者权益</w:t>
      </w:r>
      <w:r w:rsidRPr="005F1E08">
        <w:rPr>
          <w:color w:val="000000"/>
          <w:sz w:val="24"/>
        </w:rPr>
        <w:t>(</w:t>
      </w:r>
      <w:r w:rsidRPr="005F1E08">
        <w:rPr>
          <w:color w:val="000000"/>
          <w:sz w:val="24"/>
        </w:rPr>
        <w:t>基金净值</w:t>
      </w:r>
      <w:r w:rsidRPr="005F1E08">
        <w:rPr>
          <w:color w:val="000000"/>
          <w:sz w:val="24"/>
        </w:rPr>
        <w:t>)</w:t>
      </w:r>
      <w:r w:rsidRPr="005F1E08">
        <w:rPr>
          <w:color w:val="000000"/>
          <w:sz w:val="24"/>
        </w:rPr>
        <w:t>变动表以及财务报表附注。</w:t>
      </w:r>
    </w:p>
    <w:p w14:paraId="2A3DB1EE" w14:textId="77777777" w:rsidR="005F1E08" w:rsidRPr="005F1E08" w:rsidRDefault="005F1E08" w:rsidP="005F1E08">
      <w:pPr>
        <w:widowControl/>
        <w:spacing w:line="288" w:lineRule="auto"/>
        <w:ind w:firstLine="420"/>
        <w:rPr>
          <w:color w:val="000000"/>
          <w:sz w:val="24"/>
        </w:rPr>
      </w:pPr>
      <w:r w:rsidRPr="005F1E08">
        <w:rPr>
          <w:color w:val="000000"/>
          <w:sz w:val="24"/>
        </w:rPr>
        <w:t>(</w:t>
      </w:r>
      <w:r w:rsidRPr="005F1E08">
        <w:rPr>
          <w:color w:val="000000"/>
          <w:sz w:val="24"/>
        </w:rPr>
        <w:t>二</w:t>
      </w:r>
      <w:r w:rsidRPr="005F1E08">
        <w:rPr>
          <w:color w:val="000000"/>
          <w:sz w:val="24"/>
        </w:rPr>
        <w:t>)</w:t>
      </w:r>
      <w:r w:rsidRPr="005F1E08">
        <w:rPr>
          <w:color w:val="000000"/>
          <w:sz w:val="24"/>
        </w:rPr>
        <w:t>我们的意见</w:t>
      </w:r>
    </w:p>
    <w:p w14:paraId="1BDFB80D" w14:textId="77777777" w:rsidR="005F1E08" w:rsidRPr="005F1E08" w:rsidRDefault="005F1E08" w:rsidP="005F1E08">
      <w:pPr>
        <w:widowControl/>
        <w:spacing w:line="288" w:lineRule="auto"/>
        <w:ind w:firstLine="420"/>
        <w:rPr>
          <w:color w:val="000000"/>
          <w:sz w:val="24"/>
        </w:rPr>
      </w:pPr>
      <w:r w:rsidRPr="005F1E08">
        <w:rPr>
          <w:color w:val="000000"/>
          <w:sz w:val="24"/>
        </w:rPr>
        <w:t>我们认为，后附的财务报表在所有重大方面按照企业会计准则和在财务报表附注中所列示的中国证券监督管理委员会</w:t>
      </w:r>
      <w:r w:rsidRPr="005F1E08">
        <w:rPr>
          <w:color w:val="000000"/>
          <w:sz w:val="24"/>
        </w:rPr>
        <w:t>(</w:t>
      </w:r>
      <w:r w:rsidRPr="005F1E08">
        <w:rPr>
          <w:color w:val="000000"/>
          <w:sz w:val="24"/>
        </w:rPr>
        <w:t>以下简称</w:t>
      </w:r>
      <w:r w:rsidRPr="005F1E08">
        <w:rPr>
          <w:color w:val="000000"/>
          <w:sz w:val="24"/>
        </w:rPr>
        <w:t>“</w:t>
      </w:r>
      <w:r w:rsidRPr="005F1E08">
        <w:rPr>
          <w:color w:val="000000"/>
          <w:sz w:val="24"/>
        </w:rPr>
        <w:t>中国证监会</w:t>
      </w:r>
      <w:r w:rsidRPr="005F1E08">
        <w:rPr>
          <w:color w:val="000000"/>
          <w:sz w:val="24"/>
        </w:rPr>
        <w:t>”)</w:t>
      </w:r>
      <w:r w:rsidRPr="005F1E08">
        <w:rPr>
          <w:color w:val="000000"/>
          <w:sz w:val="24"/>
        </w:rPr>
        <w:t>、中国证券投资基金业协会</w:t>
      </w:r>
      <w:r w:rsidRPr="005F1E08">
        <w:rPr>
          <w:color w:val="000000"/>
          <w:sz w:val="24"/>
        </w:rPr>
        <w:t>(</w:t>
      </w:r>
      <w:r w:rsidRPr="005F1E08">
        <w:rPr>
          <w:color w:val="000000"/>
          <w:sz w:val="24"/>
        </w:rPr>
        <w:t>以下简称</w:t>
      </w:r>
      <w:r w:rsidRPr="005F1E08">
        <w:rPr>
          <w:color w:val="000000"/>
          <w:sz w:val="24"/>
        </w:rPr>
        <w:t>“</w:t>
      </w:r>
      <w:r w:rsidRPr="005F1E08">
        <w:rPr>
          <w:color w:val="000000"/>
          <w:sz w:val="24"/>
        </w:rPr>
        <w:t>中国基金业协会</w:t>
      </w:r>
      <w:r w:rsidRPr="005F1E08">
        <w:rPr>
          <w:color w:val="000000"/>
          <w:sz w:val="24"/>
        </w:rPr>
        <w:t>”)</w:t>
      </w:r>
      <w:r w:rsidRPr="005F1E08">
        <w:rPr>
          <w:color w:val="000000"/>
          <w:sz w:val="24"/>
        </w:rPr>
        <w:t>发布的有关规定及允许的基金行业实务操作编制，公允反映了交银施罗德新生活力基金</w:t>
      </w:r>
      <w:r w:rsidRPr="005F1E08">
        <w:rPr>
          <w:color w:val="000000"/>
          <w:sz w:val="24"/>
        </w:rPr>
        <w:t>2017</w:t>
      </w:r>
      <w:r w:rsidRPr="005F1E08">
        <w:rPr>
          <w:color w:val="000000"/>
          <w:sz w:val="24"/>
        </w:rPr>
        <w:t>年</w:t>
      </w:r>
      <w:r w:rsidRPr="005F1E08">
        <w:rPr>
          <w:color w:val="000000"/>
          <w:sz w:val="24"/>
        </w:rPr>
        <w:t>12</w:t>
      </w:r>
      <w:r w:rsidRPr="005F1E08">
        <w:rPr>
          <w:color w:val="000000"/>
          <w:sz w:val="24"/>
        </w:rPr>
        <w:t>月</w:t>
      </w:r>
      <w:r w:rsidRPr="005F1E08">
        <w:rPr>
          <w:color w:val="000000"/>
          <w:sz w:val="24"/>
        </w:rPr>
        <w:t>31</w:t>
      </w:r>
      <w:r w:rsidRPr="005F1E08">
        <w:rPr>
          <w:color w:val="000000"/>
          <w:sz w:val="24"/>
        </w:rPr>
        <w:t>日和</w:t>
      </w:r>
      <w:r w:rsidRPr="005F1E08">
        <w:rPr>
          <w:color w:val="000000"/>
          <w:sz w:val="24"/>
        </w:rPr>
        <w:t>2016</w:t>
      </w:r>
      <w:r w:rsidRPr="005F1E08">
        <w:rPr>
          <w:color w:val="000000"/>
          <w:sz w:val="24"/>
        </w:rPr>
        <w:t>年</w:t>
      </w:r>
      <w:r w:rsidRPr="005F1E08">
        <w:rPr>
          <w:color w:val="000000"/>
          <w:sz w:val="24"/>
        </w:rPr>
        <w:t>12</w:t>
      </w:r>
      <w:r w:rsidRPr="005F1E08">
        <w:rPr>
          <w:color w:val="000000"/>
          <w:sz w:val="24"/>
        </w:rPr>
        <w:t>月</w:t>
      </w:r>
      <w:r w:rsidRPr="005F1E08">
        <w:rPr>
          <w:color w:val="000000"/>
          <w:sz w:val="24"/>
        </w:rPr>
        <w:t>31</w:t>
      </w:r>
      <w:r w:rsidRPr="005F1E08">
        <w:rPr>
          <w:color w:val="000000"/>
          <w:sz w:val="24"/>
        </w:rPr>
        <w:t>日的财务状况以及</w:t>
      </w:r>
      <w:r w:rsidRPr="005F1E08">
        <w:rPr>
          <w:color w:val="000000"/>
          <w:sz w:val="24"/>
        </w:rPr>
        <w:t>2017</w:t>
      </w:r>
      <w:r w:rsidRPr="005F1E08">
        <w:rPr>
          <w:color w:val="000000"/>
          <w:sz w:val="24"/>
        </w:rPr>
        <w:t>年度和</w:t>
      </w:r>
      <w:r w:rsidRPr="005F1E08">
        <w:rPr>
          <w:color w:val="000000"/>
          <w:sz w:val="24"/>
        </w:rPr>
        <w:t>2016</w:t>
      </w:r>
      <w:r w:rsidRPr="005F1E08">
        <w:rPr>
          <w:color w:val="000000"/>
          <w:sz w:val="24"/>
        </w:rPr>
        <w:t>年</w:t>
      </w:r>
      <w:r w:rsidRPr="005F1E08">
        <w:rPr>
          <w:color w:val="000000"/>
          <w:sz w:val="24"/>
        </w:rPr>
        <w:t>11</w:t>
      </w:r>
      <w:r w:rsidRPr="005F1E08">
        <w:rPr>
          <w:color w:val="000000"/>
          <w:sz w:val="24"/>
        </w:rPr>
        <w:t>月</w:t>
      </w:r>
      <w:r w:rsidRPr="005F1E08">
        <w:rPr>
          <w:color w:val="000000"/>
          <w:sz w:val="24"/>
        </w:rPr>
        <w:t>11</w:t>
      </w:r>
      <w:r w:rsidRPr="005F1E08">
        <w:rPr>
          <w:color w:val="000000"/>
          <w:sz w:val="24"/>
        </w:rPr>
        <w:t>日</w:t>
      </w:r>
      <w:r w:rsidRPr="005F1E08">
        <w:rPr>
          <w:color w:val="000000"/>
          <w:sz w:val="24"/>
        </w:rPr>
        <w:t>(</w:t>
      </w:r>
      <w:r w:rsidRPr="005F1E08">
        <w:rPr>
          <w:color w:val="000000"/>
          <w:sz w:val="24"/>
        </w:rPr>
        <w:t>基金合同生效日</w:t>
      </w:r>
      <w:r w:rsidRPr="005F1E08">
        <w:rPr>
          <w:color w:val="000000"/>
          <w:sz w:val="24"/>
        </w:rPr>
        <w:t>)</w:t>
      </w:r>
      <w:r w:rsidRPr="005F1E08">
        <w:rPr>
          <w:color w:val="000000"/>
          <w:sz w:val="24"/>
        </w:rPr>
        <w:t>至</w:t>
      </w:r>
      <w:r w:rsidRPr="005F1E08">
        <w:rPr>
          <w:color w:val="000000"/>
          <w:sz w:val="24"/>
        </w:rPr>
        <w:t>2016</w:t>
      </w:r>
      <w:r w:rsidRPr="005F1E08">
        <w:rPr>
          <w:color w:val="000000"/>
          <w:sz w:val="24"/>
        </w:rPr>
        <w:t>年</w:t>
      </w:r>
      <w:r w:rsidRPr="005F1E08">
        <w:rPr>
          <w:color w:val="000000"/>
          <w:sz w:val="24"/>
        </w:rPr>
        <w:t>12</w:t>
      </w:r>
      <w:r w:rsidRPr="005F1E08">
        <w:rPr>
          <w:color w:val="000000"/>
          <w:sz w:val="24"/>
        </w:rPr>
        <w:t>月</w:t>
      </w:r>
      <w:r w:rsidRPr="005F1E08">
        <w:rPr>
          <w:color w:val="000000"/>
          <w:sz w:val="24"/>
        </w:rPr>
        <w:t>31</w:t>
      </w:r>
      <w:r w:rsidRPr="005F1E08">
        <w:rPr>
          <w:color w:val="000000"/>
          <w:sz w:val="24"/>
        </w:rPr>
        <w:t>日止期间的经营成果和基金净值变动情况。</w:t>
      </w:r>
    </w:p>
    <w:p w14:paraId="70A4943A" w14:textId="77777777" w:rsidR="005F1E08" w:rsidRPr="005F1E08" w:rsidRDefault="005F1E08" w:rsidP="005F1E08">
      <w:pPr>
        <w:widowControl/>
        <w:spacing w:line="288" w:lineRule="auto"/>
        <w:ind w:firstLine="420"/>
        <w:rPr>
          <w:rFonts w:eastAsiaTheme="minorEastAsia"/>
          <w:color w:val="000000" w:themeColor="text1"/>
          <w:kern w:val="0"/>
          <w:szCs w:val="21"/>
        </w:rPr>
      </w:pPr>
    </w:p>
    <w:p w14:paraId="74D7562D" w14:textId="77777777" w:rsidR="005F1E08" w:rsidRPr="005F1E08" w:rsidRDefault="005F1E08" w:rsidP="005F1E08">
      <w:pPr>
        <w:keepNext/>
        <w:keepLines/>
        <w:spacing w:beforeLines="50" w:before="156" w:line="288" w:lineRule="auto"/>
        <w:outlineLvl w:val="1"/>
        <w:rPr>
          <w:b/>
          <w:bCs/>
          <w:kern w:val="0"/>
          <w:sz w:val="24"/>
        </w:rPr>
      </w:pPr>
      <w:bookmarkStart w:id="111" w:name="_Toc509688739"/>
      <w:r w:rsidRPr="005F1E08">
        <w:rPr>
          <w:rFonts w:hint="eastAsia"/>
          <w:b/>
          <w:bCs/>
          <w:kern w:val="0"/>
          <w:sz w:val="24"/>
        </w:rPr>
        <w:t>二、</w:t>
      </w:r>
      <w:r w:rsidRPr="005F1E08">
        <w:rPr>
          <w:rFonts w:hint="eastAsia"/>
          <w:b/>
          <w:bCs/>
          <w:kern w:val="0"/>
          <w:sz w:val="24"/>
        </w:rPr>
        <w:t xml:space="preserve"> </w:t>
      </w:r>
      <w:r w:rsidRPr="005F1E08">
        <w:rPr>
          <w:rFonts w:hint="eastAsia"/>
          <w:b/>
          <w:bCs/>
          <w:kern w:val="0"/>
          <w:sz w:val="24"/>
        </w:rPr>
        <w:t>形成审计意见的基础</w:t>
      </w:r>
      <w:bookmarkEnd w:id="111"/>
    </w:p>
    <w:p w14:paraId="0411E5C7" w14:textId="77777777" w:rsidR="005F1E08" w:rsidRPr="005F1E08" w:rsidRDefault="005F1E08" w:rsidP="005F1E08">
      <w:pPr>
        <w:widowControl/>
        <w:spacing w:line="288" w:lineRule="auto"/>
        <w:ind w:firstLine="420"/>
        <w:rPr>
          <w:color w:val="000000"/>
          <w:sz w:val="24"/>
        </w:rPr>
      </w:pPr>
      <w:r w:rsidRPr="005F1E08">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3DA8A649" w14:textId="77777777" w:rsidR="005F1E08" w:rsidRPr="005F1E08" w:rsidRDefault="005F1E08" w:rsidP="005F1E08">
      <w:pPr>
        <w:widowControl/>
        <w:spacing w:line="288" w:lineRule="auto"/>
        <w:ind w:firstLine="420"/>
        <w:rPr>
          <w:color w:val="000000"/>
          <w:sz w:val="24"/>
        </w:rPr>
      </w:pPr>
      <w:r w:rsidRPr="005F1E08">
        <w:rPr>
          <w:rFonts w:hint="eastAsia"/>
          <w:color w:val="000000"/>
          <w:sz w:val="24"/>
        </w:rPr>
        <w:t>按照中国注册会计师职业道德守则，我们独立于交银施罗德新生活力基金，并履行了职业道德方面的其他责任。</w:t>
      </w:r>
    </w:p>
    <w:p w14:paraId="0A0011B2" w14:textId="77777777" w:rsidR="005F1E08" w:rsidRPr="005F1E08" w:rsidRDefault="005F1E08" w:rsidP="005F1E08">
      <w:pPr>
        <w:widowControl/>
        <w:spacing w:line="288" w:lineRule="auto"/>
        <w:ind w:firstLine="420"/>
        <w:rPr>
          <w:rFonts w:eastAsiaTheme="minorEastAsia"/>
          <w:color w:val="000000" w:themeColor="text1"/>
          <w:szCs w:val="21"/>
        </w:rPr>
      </w:pPr>
    </w:p>
    <w:p w14:paraId="3FB37E9B" w14:textId="77777777" w:rsidR="005F1E08" w:rsidRPr="005F1E08" w:rsidRDefault="005F1E08" w:rsidP="005F1E08">
      <w:pPr>
        <w:keepNext/>
        <w:keepLines/>
        <w:spacing w:beforeLines="50" w:before="156" w:line="288" w:lineRule="auto"/>
        <w:outlineLvl w:val="1"/>
        <w:rPr>
          <w:b/>
          <w:bCs/>
          <w:kern w:val="0"/>
          <w:sz w:val="24"/>
        </w:rPr>
      </w:pPr>
      <w:bookmarkStart w:id="112" w:name="_Toc509688740"/>
      <w:r w:rsidRPr="005F1E08">
        <w:rPr>
          <w:rFonts w:hint="eastAsia"/>
          <w:b/>
          <w:bCs/>
          <w:kern w:val="0"/>
          <w:sz w:val="24"/>
        </w:rPr>
        <w:t>三、</w:t>
      </w:r>
      <w:r w:rsidRPr="005F1E08">
        <w:rPr>
          <w:rFonts w:hint="eastAsia"/>
          <w:b/>
          <w:bCs/>
          <w:kern w:val="0"/>
          <w:sz w:val="24"/>
        </w:rPr>
        <w:t xml:space="preserve"> </w:t>
      </w:r>
      <w:r w:rsidRPr="005F1E08">
        <w:rPr>
          <w:b/>
          <w:bCs/>
          <w:kern w:val="0"/>
          <w:sz w:val="24"/>
        </w:rPr>
        <w:t>管理层</w:t>
      </w:r>
      <w:r w:rsidRPr="005F1E08">
        <w:rPr>
          <w:rFonts w:hint="eastAsia"/>
          <w:b/>
          <w:bCs/>
          <w:kern w:val="0"/>
          <w:sz w:val="24"/>
        </w:rPr>
        <w:t>和治理层</w:t>
      </w:r>
      <w:r w:rsidRPr="005F1E08">
        <w:rPr>
          <w:b/>
          <w:bCs/>
          <w:kern w:val="0"/>
          <w:sz w:val="24"/>
        </w:rPr>
        <w:t>对财务报表的责任</w:t>
      </w:r>
      <w:bookmarkEnd w:id="105"/>
      <w:bookmarkEnd w:id="106"/>
      <w:bookmarkEnd w:id="107"/>
      <w:bookmarkEnd w:id="108"/>
      <w:bookmarkEnd w:id="109"/>
      <w:bookmarkEnd w:id="110"/>
      <w:bookmarkEnd w:id="112"/>
    </w:p>
    <w:p w14:paraId="640CC8D6" w14:textId="77777777" w:rsidR="005F1E08" w:rsidRPr="005F1E08" w:rsidRDefault="005F1E08" w:rsidP="005F1E08">
      <w:pPr>
        <w:widowControl/>
        <w:spacing w:line="288" w:lineRule="auto"/>
        <w:ind w:firstLine="420"/>
        <w:rPr>
          <w:color w:val="000000"/>
          <w:sz w:val="24"/>
        </w:rPr>
      </w:pPr>
      <w:r w:rsidRPr="005F1E08">
        <w:rPr>
          <w:color w:val="000000"/>
          <w:sz w:val="24"/>
        </w:rPr>
        <w:t>交银施罗德新生活力基金的基金管理人交银施罗德基金管理有限公司</w:t>
      </w:r>
      <w:r w:rsidRPr="005F1E08">
        <w:rPr>
          <w:color w:val="000000"/>
          <w:sz w:val="24"/>
        </w:rPr>
        <w:t>(</w:t>
      </w:r>
      <w:r w:rsidRPr="005F1E08">
        <w:rPr>
          <w:color w:val="000000"/>
          <w:sz w:val="24"/>
        </w:rPr>
        <w:t>以下简称</w:t>
      </w:r>
      <w:r w:rsidRPr="005F1E08">
        <w:rPr>
          <w:color w:val="000000"/>
          <w:sz w:val="24"/>
        </w:rPr>
        <w:t>“</w:t>
      </w:r>
      <w:r w:rsidRPr="005F1E08">
        <w:rPr>
          <w:color w:val="000000"/>
          <w:sz w:val="24"/>
        </w:rPr>
        <w:t>基金管理人</w:t>
      </w:r>
      <w:r w:rsidRPr="005F1E08">
        <w:rPr>
          <w:color w:val="000000"/>
          <w:sz w:val="24"/>
        </w:rPr>
        <w:t>”)</w:t>
      </w:r>
      <w:r w:rsidRPr="005F1E08">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5981B359" w14:textId="77777777" w:rsidR="005F1E08" w:rsidRPr="005F1E08" w:rsidRDefault="005F1E08" w:rsidP="005F1E08">
      <w:pPr>
        <w:widowControl/>
        <w:spacing w:line="288" w:lineRule="auto"/>
        <w:ind w:firstLine="420"/>
        <w:rPr>
          <w:color w:val="000000"/>
          <w:sz w:val="24"/>
        </w:rPr>
      </w:pPr>
      <w:r w:rsidRPr="005F1E08">
        <w:rPr>
          <w:color w:val="000000"/>
          <w:sz w:val="24"/>
        </w:rPr>
        <w:t>在编制财务报表时，基金管理人管理层负责评估交银施罗德新生活力基金的持续经营能力，披露与持续经营相关的事项</w:t>
      </w:r>
      <w:r w:rsidRPr="005F1E08">
        <w:rPr>
          <w:color w:val="000000"/>
          <w:sz w:val="24"/>
        </w:rPr>
        <w:t>(</w:t>
      </w:r>
      <w:r w:rsidRPr="005F1E08">
        <w:rPr>
          <w:color w:val="000000"/>
          <w:sz w:val="24"/>
        </w:rPr>
        <w:t>如适用</w:t>
      </w:r>
      <w:r w:rsidRPr="005F1E08">
        <w:rPr>
          <w:color w:val="000000"/>
          <w:sz w:val="24"/>
        </w:rPr>
        <w:t>)</w:t>
      </w:r>
      <w:r w:rsidRPr="005F1E08">
        <w:rPr>
          <w:color w:val="000000"/>
          <w:sz w:val="24"/>
        </w:rPr>
        <w:t>，并运用持续经营假设，除非基金管理人管理层计划清算交银施罗德新生活力基金、终止运营或别无其他现实的选择。</w:t>
      </w:r>
    </w:p>
    <w:p w14:paraId="5FCA55F7" w14:textId="77777777" w:rsidR="005F1E08" w:rsidRPr="005F1E08" w:rsidRDefault="005F1E08" w:rsidP="005F1E08">
      <w:pPr>
        <w:widowControl/>
        <w:spacing w:line="288" w:lineRule="auto"/>
        <w:ind w:firstLine="420"/>
        <w:rPr>
          <w:color w:val="000000"/>
          <w:sz w:val="24"/>
        </w:rPr>
      </w:pPr>
      <w:r w:rsidRPr="005F1E08">
        <w:rPr>
          <w:color w:val="000000"/>
          <w:sz w:val="24"/>
        </w:rPr>
        <w:t>基金管理人治理层负责监督交银施罗德新生活力基金的财务报告过程。</w:t>
      </w:r>
    </w:p>
    <w:p w14:paraId="7050CF80" w14:textId="77777777" w:rsidR="005F1E08" w:rsidRPr="005F1E08" w:rsidRDefault="005F1E08" w:rsidP="005F1E08">
      <w:pPr>
        <w:widowControl/>
        <w:spacing w:line="288" w:lineRule="auto"/>
        <w:ind w:firstLine="420"/>
        <w:rPr>
          <w:rFonts w:eastAsiaTheme="minorEastAsia"/>
          <w:color w:val="000000" w:themeColor="text1"/>
          <w:szCs w:val="21"/>
        </w:rPr>
      </w:pPr>
    </w:p>
    <w:p w14:paraId="67355B7B" w14:textId="77777777" w:rsidR="005F1E08" w:rsidRPr="005F1E08" w:rsidRDefault="005F1E08" w:rsidP="005F1E08">
      <w:pPr>
        <w:keepNext/>
        <w:keepLines/>
        <w:spacing w:beforeLines="50" w:before="156" w:line="288" w:lineRule="auto"/>
        <w:outlineLvl w:val="1"/>
        <w:rPr>
          <w:b/>
          <w:bCs/>
          <w:kern w:val="0"/>
          <w:sz w:val="24"/>
        </w:rPr>
      </w:pPr>
      <w:bookmarkStart w:id="113" w:name="_Toc286996148"/>
      <w:bookmarkStart w:id="114" w:name="_Toc352255988"/>
      <w:bookmarkStart w:id="115" w:name="_Toc352256056"/>
      <w:bookmarkStart w:id="116" w:name="_Toc352331234"/>
      <w:bookmarkStart w:id="117" w:name="_Toc362424012"/>
      <w:bookmarkStart w:id="118" w:name="_Toc374459274"/>
      <w:bookmarkStart w:id="119" w:name="_Toc509688741"/>
      <w:r w:rsidRPr="005F1E08">
        <w:rPr>
          <w:rFonts w:hint="eastAsia"/>
          <w:b/>
          <w:bCs/>
          <w:kern w:val="0"/>
          <w:sz w:val="24"/>
        </w:rPr>
        <w:t>四、</w:t>
      </w:r>
      <w:r w:rsidRPr="005F1E08">
        <w:rPr>
          <w:rFonts w:hint="eastAsia"/>
          <w:b/>
          <w:bCs/>
          <w:kern w:val="0"/>
          <w:sz w:val="24"/>
        </w:rPr>
        <w:t xml:space="preserve"> </w:t>
      </w:r>
      <w:r w:rsidRPr="005F1E08">
        <w:rPr>
          <w:b/>
          <w:bCs/>
          <w:kern w:val="0"/>
          <w:sz w:val="24"/>
        </w:rPr>
        <w:t>注册会计师</w:t>
      </w:r>
      <w:r w:rsidRPr="005F1E08">
        <w:rPr>
          <w:rFonts w:hint="eastAsia"/>
          <w:b/>
          <w:bCs/>
          <w:kern w:val="0"/>
          <w:sz w:val="24"/>
        </w:rPr>
        <w:t>对财务报表审计</w:t>
      </w:r>
      <w:r w:rsidRPr="005F1E08">
        <w:rPr>
          <w:b/>
          <w:bCs/>
          <w:kern w:val="0"/>
          <w:sz w:val="24"/>
        </w:rPr>
        <w:t>的责任</w:t>
      </w:r>
      <w:bookmarkEnd w:id="113"/>
      <w:bookmarkEnd w:id="114"/>
      <w:bookmarkEnd w:id="115"/>
      <w:bookmarkEnd w:id="116"/>
      <w:bookmarkEnd w:id="117"/>
      <w:bookmarkEnd w:id="118"/>
      <w:bookmarkEnd w:id="119"/>
    </w:p>
    <w:p w14:paraId="050372CD" w14:textId="77777777" w:rsidR="005F1E08" w:rsidRPr="005F1E08" w:rsidRDefault="005F1E08" w:rsidP="005F1E08">
      <w:pPr>
        <w:spacing w:line="288" w:lineRule="auto"/>
        <w:ind w:firstLineChars="200" w:firstLine="480"/>
        <w:rPr>
          <w:color w:val="000000"/>
          <w:sz w:val="24"/>
        </w:rPr>
      </w:pPr>
      <w:r w:rsidRPr="005F1E08">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w:t>
      </w:r>
      <w:r w:rsidRPr="005F1E08">
        <w:rPr>
          <w:color w:val="000000"/>
          <w:sz w:val="24"/>
        </w:rPr>
        <w:lastRenderedPageBreak/>
        <w:t>决策，则通常认为错报是重大的。</w:t>
      </w:r>
    </w:p>
    <w:p w14:paraId="7057D246" w14:textId="77777777" w:rsidR="005F1E08" w:rsidRPr="005F1E08" w:rsidRDefault="005F1E08" w:rsidP="005F1E08">
      <w:pPr>
        <w:spacing w:line="288" w:lineRule="auto"/>
        <w:ind w:firstLineChars="200" w:firstLine="480"/>
        <w:rPr>
          <w:color w:val="000000"/>
          <w:sz w:val="24"/>
        </w:rPr>
      </w:pPr>
      <w:r w:rsidRPr="005F1E08">
        <w:rPr>
          <w:color w:val="000000"/>
          <w:sz w:val="24"/>
        </w:rPr>
        <w:t>在按照审计准则执行审计工作的过程中，我们运用职业判断，并保持职业怀疑。同时，我们也执行以下工作：</w:t>
      </w:r>
    </w:p>
    <w:p w14:paraId="742AC349" w14:textId="77777777" w:rsidR="005F1E08" w:rsidRPr="005F1E08" w:rsidRDefault="005F1E08" w:rsidP="005F1E08">
      <w:pPr>
        <w:spacing w:line="288" w:lineRule="auto"/>
        <w:ind w:firstLineChars="200" w:firstLine="480"/>
        <w:rPr>
          <w:color w:val="000000"/>
          <w:sz w:val="24"/>
        </w:rPr>
      </w:pPr>
      <w:r w:rsidRPr="005F1E08">
        <w:rPr>
          <w:color w:val="000000"/>
          <w:sz w:val="24"/>
        </w:rPr>
        <w:t>(</w:t>
      </w:r>
      <w:r w:rsidRPr="005F1E08">
        <w:rPr>
          <w:color w:val="000000"/>
          <w:sz w:val="24"/>
        </w:rPr>
        <w:t>一</w:t>
      </w:r>
      <w:r w:rsidRPr="005F1E08">
        <w:rPr>
          <w:color w:val="000000"/>
          <w:sz w:val="24"/>
        </w:rPr>
        <w:t xml:space="preserve">) </w:t>
      </w:r>
      <w:r w:rsidRPr="005F1E08">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792AB1A" w14:textId="77777777" w:rsidR="005F1E08" w:rsidRPr="005F1E08" w:rsidRDefault="005F1E08" w:rsidP="005F1E08">
      <w:pPr>
        <w:spacing w:line="288" w:lineRule="auto"/>
        <w:ind w:firstLineChars="200" w:firstLine="480"/>
        <w:rPr>
          <w:color w:val="000000"/>
          <w:sz w:val="24"/>
        </w:rPr>
      </w:pPr>
      <w:r w:rsidRPr="005F1E08">
        <w:rPr>
          <w:color w:val="000000"/>
          <w:sz w:val="24"/>
        </w:rPr>
        <w:t>(</w:t>
      </w:r>
      <w:r w:rsidRPr="005F1E08">
        <w:rPr>
          <w:color w:val="000000"/>
          <w:sz w:val="24"/>
        </w:rPr>
        <w:t>二</w:t>
      </w:r>
      <w:r w:rsidRPr="005F1E08">
        <w:rPr>
          <w:color w:val="000000"/>
          <w:sz w:val="24"/>
        </w:rPr>
        <w:t xml:space="preserve">) </w:t>
      </w:r>
      <w:r w:rsidRPr="005F1E08">
        <w:rPr>
          <w:color w:val="000000"/>
          <w:sz w:val="24"/>
        </w:rPr>
        <w:t>了解与审计相关的内部控制，以设计恰当的审计程序，但目的并非对内部控制的有效性发表意见。</w:t>
      </w:r>
    </w:p>
    <w:p w14:paraId="40BAC75B" w14:textId="77777777" w:rsidR="005F1E08" w:rsidRPr="005F1E08" w:rsidRDefault="005F1E08" w:rsidP="005F1E08">
      <w:pPr>
        <w:spacing w:line="288" w:lineRule="auto"/>
        <w:ind w:firstLineChars="200" w:firstLine="480"/>
        <w:rPr>
          <w:color w:val="000000"/>
          <w:sz w:val="24"/>
        </w:rPr>
      </w:pPr>
      <w:r w:rsidRPr="005F1E08">
        <w:rPr>
          <w:color w:val="000000"/>
          <w:sz w:val="24"/>
        </w:rPr>
        <w:t>(</w:t>
      </w:r>
      <w:r w:rsidRPr="005F1E08">
        <w:rPr>
          <w:color w:val="000000"/>
          <w:sz w:val="24"/>
        </w:rPr>
        <w:t>三</w:t>
      </w:r>
      <w:r w:rsidRPr="005F1E08">
        <w:rPr>
          <w:color w:val="000000"/>
          <w:sz w:val="24"/>
        </w:rPr>
        <w:t xml:space="preserve">) </w:t>
      </w:r>
      <w:r w:rsidRPr="005F1E08">
        <w:rPr>
          <w:color w:val="000000"/>
          <w:sz w:val="24"/>
        </w:rPr>
        <w:t>评价基金管理人管理层选用会计政策的恰当性和作出会计估计及相关披露的合理性。</w:t>
      </w:r>
    </w:p>
    <w:p w14:paraId="587ECFC4" w14:textId="77777777" w:rsidR="005F1E08" w:rsidRPr="005F1E08" w:rsidRDefault="005F1E08" w:rsidP="005F1E08">
      <w:pPr>
        <w:spacing w:line="288" w:lineRule="auto"/>
        <w:ind w:firstLineChars="200" w:firstLine="480"/>
        <w:rPr>
          <w:color w:val="000000"/>
          <w:sz w:val="24"/>
        </w:rPr>
      </w:pPr>
      <w:r w:rsidRPr="005F1E08">
        <w:rPr>
          <w:color w:val="000000"/>
          <w:sz w:val="24"/>
        </w:rPr>
        <w:t>(</w:t>
      </w:r>
      <w:r w:rsidRPr="005F1E08">
        <w:rPr>
          <w:color w:val="000000"/>
          <w:sz w:val="24"/>
        </w:rPr>
        <w:t>四</w:t>
      </w:r>
      <w:r w:rsidRPr="005F1E08">
        <w:rPr>
          <w:color w:val="000000"/>
          <w:sz w:val="24"/>
        </w:rPr>
        <w:t xml:space="preserve">) </w:t>
      </w:r>
      <w:r w:rsidRPr="005F1E08">
        <w:rPr>
          <w:color w:val="000000"/>
          <w:sz w:val="24"/>
        </w:rPr>
        <w:t>对基金管理人管理层使用持续经营假设的恰当性得出结论。同时，根据获取的审计证据，就可能导致对交银施罗德新生活力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新生活力基金不能持续经营。</w:t>
      </w:r>
    </w:p>
    <w:p w14:paraId="13F566A6" w14:textId="77777777" w:rsidR="005F1E08" w:rsidRPr="005F1E08" w:rsidRDefault="005F1E08" w:rsidP="005F1E08">
      <w:pPr>
        <w:spacing w:line="288" w:lineRule="auto"/>
        <w:ind w:firstLineChars="200" w:firstLine="480"/>
        <w:rPr>
          <w:color w:val="000000"/>
          <w:sz w:val="24"/>
        </w:rPr>
      </w:pPr>
      <w:r w:rsidRPr="005F1E08">
        <w:rPr>
          <w:color w:val="000000"/>
          <w:sz w:val="24"/>
        </w:rPr>
        <w:t>(</w:t>
      </w:r>
      <w:r w:rsidRPr="005F1E08">
        <w:rPr>
          <w:color w:val="000000"/>
          <w:sz w:val="24"/>
        </w:rPr>
        <w:t>五</w:t>
      </w:r>
      <w:r w:rsidRPr="005F1E08">
        <w:rPr>
          <w:color w:val="000000"/>
          <w:sz w:val="24"/>
        </w:rPr>
        <w:t xml:space="preserve">) </w:t>
      </w:r>
      <w:r w:rsidRPr="005F1E08">
        <w:rPr>
          <w:color w:val="000000"/>
          <w:sz w:val="24"/>
        </w:rPr>
        <w:t>评价财务报表的总体列报、结构和内容</w:t>
      </w:r>
      <w:r w:rsidRPr="005F1E08">
        <w:rPr>
          <w:color w:val="000000"/>
          <w:sz w:val="24"/>
        </w:rPr>
        <w:t>(</w:t>
      </w:r>
      <w:r w:rsidRPr="005F1E08">
        <w:rPr>
          <w:color w:val="000000"/>
          <w:sz w:val="24"/>
        </w:rPr>
        <w:t>包括披露</w:t>
      </w:r>
      <w:r w:rsidRPr="005F1E08">
        <w:rPr>
          <w:color w:val="000000"/>
          <w:sz w:val="24"/>
        </w:rPr>
        <w:t>)</w:t>
      </w:r>
      <w:r w:rsidRPr="005F1E08">
        <w:rPr>
          <w:color w:val="000000"/>
          <w:sz w:val="24"/>
        </w:rPr>
        <w:t>，并评价财务报表是否公允反映相关交易和事项。</w:t>
      </w:r>
    </w:p>
    <w:p w14:paraId="486FBCFB" w14:textId="77777777" w:rsidR="005F1E08" w:rsidRDefault="005F1E08" w:rsidP="005F1E08">
      <w:pPr>
        <w:spacing w:line="288" w:lineRule="auto"/>
        <w:ind w:firstLineChars="200" w:firstLine="480"/>
        <w:rPr>
          <w:color w:val="000000"/>
          <w:sz w:val="24"/>
        </w:rPr>
      </w:pPr>
      <w:r w:rsidRPr="005F1E08">
        <w:rPr>
          <w:color w:val="000000"/>
          <w:sz w:val="24"/>
        </w:rPr>
        <w:t>我们与基金管理人治理层就计划的审计范围、时间安排和重大审计发现等事项进行沟通，包括沟通我们在审计中识别出的值得关注的内部控制缺陷。</w:t>
      </w:r>
    </w:p>
    <w:p w14:paraId="14A99896" w14:textId="77777777" w:rsidR="00DB6E03" w:rsidRPr="005F1E08" w:rsidRDefault="00DB6E03" w:rsidP="005F1E08">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F1E08" w:rsidRPr="005F1E08" w14:paraId="5BCD5E1D" w14:textId="77777777" w:rsidTr="005F1E08">
        <w:tc>
          <w:tcPr>
            <w:tcW w:w="5778" w:type="dxa"/>
          </w:tcPr>
          <w:p w14:paraId="01B1B863" w14:textId="77777777" w:rsidR="005F1E08" w:rsidRPr="005F1E08" w:rsidRDefault="005F1E08" w:rsidP="005F1E08">
            <w:pPr>
              <w:spacing w:before="29" w:line="288" w:lineRule="auto"/>
              <w:jc w:val="left"/>
              <w:rPr>
                <w:color w:val="000000"/>
                <w:sz w:val="24"/>
              </w:rPr>
            </w:pPr>
            <w:r w:rsidRPr="005F1E08">
              <w:rPr>
                <w:color w:val="000000"/>
                <w:sz w:val="24"/>
              </w:rPr>
              <w:t>普华永道中天会计师事务所（特殊普通合伙）</w:t>
            </w:r>
          </w:p>
        </w:tc>
        <w:tc>
          <w:tcPr>
            <w:tcW w:w="3508" w:type="dxa"/>
          </w:tcPr>
          <w:p w14:paraId="19FB6138" w14:textId="77777777" w:rsidR="005F1E08" w:rsidRPr="005F1E08" w:rsidRDefault="005F1E08" w:rsidP="005F1E08">
            <w:pPr>
              <w:spacing w:before="29" w:line="288" w:lineRule="auto"/>
              <w:jc w:val="right"/>
              <w:rPr>
                <w:color w:val="000000"/>
                <w:sz w:val="24"/>
              </w:rPr>
            </w:pPr>
            <w:r w:rsidRPr="005F1E08">
              <w:rPr>
                <w:rFonts w:hint="eastAsia"/>
                <w:color w:val="000000"/>
                <w:sz w:val="24"/>
              </w:rPr>
              <w:t>中国注册会计师</w:t>
            </w:r>
          </w:p>
        </w:tc>
      </w:tr>
    </w:tbl>
    <w:p w14:paraId="70A054ED" w14:textId="77777777" w:rsidR="005F1E08" w:rsidRPr="005F1E08" w:rsidRDefault="005F1E08" w:rsidP="005F1E08">
      <w:pPr>
        <w:spacing w:line="288" w:lineRule="auto"/>
        <w:jc w:val="right"/>
        <w:rPr>
          <w:color w:val="000000"/>
          <w:sz w:val="24"/>
        </w:rPr>
      </w:pPr>
      <w:r w:rsidRPr="005F1E08">
        <w:rPr>
          <w:color w:val="000000"/>
          <w:sz w:val="24"/>
        </w:rPr>
        <w:t xml:space="preserve">  </w:t>
      </w:r>
      <w:r w:rsidRPr="005F1E08">
        <w:rPr>
          <w:color w:val="000000"/>
          <w:sz w:val="24"/>
        </w:rPr>
        <w:t>薛竞</w:t>
      </w:r>
      <w:r w:rsidRPr="005F1E08">
        <w:rPr>
          <w:color w:val="000000"/>
          <w:sz w:val="24"/>
        </w:rPr>
        <w:t xml:space="preserve">  </w:t>
      </w:r>
      <w:r w:rsidRPr="005F1E08">
        <w:rPr>
          <w:color w:val="000000"/>
          <w:sz w:val="24"/>
        </w:rPr>
        <w:t>朱宏宇</w:t>
      </w:r>
    </w:p>
    <w:p w14:paraId="51E6F27F" w14:textId="77777777" w:rsidR="005F1E08" w:rsidRPr="005F1E08" w:rsidRDefault="005F1E08" w:rsidP="005F1E08">
      <w:pPr>
        <w:widowControl/>
        <w:spacing w:line="288" w:lineRule="auto"/>
        <w:jc w:val="right"/>
        <w:rPr>
          <w:color w:val="000000"/>
          <w:sz w:val="24"/>
        </w:rPr>
      </w:pPr>
      <w:r w:rsidRPr="005F1E08">
        <w:rPr>
          <w:color w:val="000000"/>
          <w:sz w:val="24"/>
        </w:rPr>
        <w:t>上海市湖滨路</w:t>
      </w:r>
      <w:r w:rsidRPr="005F1E08">
        <w:rPr>
          <w:color w:val="000000"/>
          <w:sz w:val="24"/>
        </w:rPr>
        <w:t>202</w:t>
      </w:r>
      <w:r w:rsidRPr="005F1E08">
        <w:rPr>
          <w:color w:val="000000"/>
          <w:sz w:val="24"/>
        </w:rPr>
        <w:t>号普华永道中心</w:t>
      </w:r>
      <w:r w:rsidRPr="005F1E08">
        <w:rPr>
          <w:color w:val="000000"/>
          <w:sz w:val="24"/>
        </w:rPr>
        <w:t>11</w:t>
      </w:r>
      <w:r w:rsidRPr="005F1E08">
        <w:rPr>
          <w:color w:val="000000"/>
          <w:sz w:val="24"/>
        </w:rPr>
        <w:t>楼</w:t>
      </w:r>
    </w:p>
    <w:p w14:paraId="23F1C948" w14:textId="77777777" w:rsidR="005F1E08" w:rsidRPr="005F1E08" w:rsidRDefault="005F1E08" w:rsidP="005F1E08">
      <w:pPr>
        <w:widowControl/>
        <w:spacing w:line="288" w:lineRule="auto"/>
        <w:jc w:val="right"/>
        <w:rPr>
          <w:rFonts w:eastAsiaTheme="minorEastAsia"/>
          <w:color w:val="000000" w:themeColor="text1"/>
          <w:szCs w:val="21"/>
        </w:rPr>
      </w:pPr>
      <w:r w:rsidRPr="005F1E08">
        <w:rPr>
          <w:color w:val="000000"/>
          <w:sz w:val="24"/>
        </w:rPr>
        <w:t>2018</w:t>
      </w:r>
      <w:r w:rsidRPr="005F1E08">
        <w:rPr>
          <w:color w:val="000000"/>
          <w:sz w:val="24"/>
        </w:rPr>
        <w:t>年</w:t>
      </w:r>
      <w:r w:rsidRPr="005F1E08">
        <w:rPr>
          <w:color w:val="000000"/>
          <w:sz w:val="24"/>
        </w:rPr>
        <w:t>3</w:t>
      </w:r>
      <w:r w:rsidRPr="005F1E08">
        <w:rPr>
          <w:color w:val="000000"/>
          <w:sz w:val="24"/>
        </w:rPr>
        <w:t>月</w:t>
      </w:r>
      <w:r w:rsidRPr="005F1E08">
        <w:rPr>
          <w:color w:val="000000"/>
          <w:sz w:val="24"/>
        </w:rPr>
        <w:t>26</w:t>
      </w:r>
      <w:r w:rsidRPr="005F1E08">
        <w:rPr>
          <w:color w:val="000000"/>
          <w:sz w:val="24"/>
        </w:rPr>
        <w:t>日</w:t>
      </w:r>
    </w:p>
    <w:p w14:paraId="0DC38C27" w14:textId="77777777" w:rsidR="00F00EC7" w:rsidRPr="00F00EC7" w:rsidRDefault="00F00EC7" w:rsidP="00F00EC7">
      <w:pPr>
        <w:spacing w:before="29" w:line="288" w:lineRule="auto"/>
        <w:ind w:firstLineChars="200" w:firstLine="480"/>
        <w:jc w:val="right"/>
        <w:rPr>
          <w:color w:val="000000"/>
          <w:sz w:val="24"/>
        </w:rPr>
      </w:pPr>
    </w:p>
    <w:p w14:paraId="21E4621A"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0" w:name="_Toc50968874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14:paraId="5194402F" w14:textId="77777777" w:rsidR="00A8283B" w:rsidRPr="00A8283B" w:rsidRDefault="00A8283B" w:rsidP="00A8283B"/>
    <w:p w14:paraId="3F6F2284" w14:textId="77777777"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50968874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14:paraId="258BFAD2"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交银施罗德新生活力灵活配置混合型证券投资基金</w:t>
      </w:r>
    </w:p>
    <w:p w14:paraId="06220E1A"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6383BDAE"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2BC86C9E" w14:textId="77777777" w:rsidTr="006D141C">
        <w:tc>
          <w:tcPr>
            <w:tcW w:w="2880" w:type="dxa"/>
            <w:vAlign w:val="center"/>
          </w:tcPr>
          <w:p w14:paraId="5010ABEE"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2AA09CA2"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6EA5BE27"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77CCD0F"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39D3B20F"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0962BBB9"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33666AE0" w14:textId="77777777" w:rsidTr="00B673C9">
        <w:tc>
          <w:tcPr>
            <w:tcW w:w="2880" w:type="dxa"/>
            <w:vAlign w:val="center"/>
          </w:tcPr>
          <w:p w14:paraId="42FBBD05" w14:textId="77777777"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14:paraId="4E8F3791"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67538BD7"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0B28B2F7"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01A169CA" w14:textId="77777777" w:rsidTr="00B673C9">
        <w:tc>
          <w:tcPr>
            <w:tcW w:w="2880" w:type="dxa"/>
            <w:vAlign w:val="center"/>
          </w:tcPr>
          <w:p w14:paraId="7B1ECF3D"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68015C61"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1741F3F2" w14:textId="77777777" w:rsidR="009F51C8" w:rsidRPr="000C1C64" w:rsidRDefault="009F51C8" w:rsidP="000C1C64">
            <w:pPr>
              <w:spacing w:before="29" w:line="288" w:lineRule="auto"/>
              <w:jc w:val="right"/>
              <w:rPr>
                <w:color w:val="000000"/>
                <w:sz w:val="24"/>
              </w:rPr>
            </w:pPr>
            <w:r w:rsidRPr="000C1C64">
              <w:rPr>
                <w:color w:val="000000"/>
                <w:sz w:val="24"/>
              </w:rPr>
              <w:t>183,821,130.58</w:t>
            </w:r>
          </w:p>
        </w:tc>
        <w:tc>
          <w:tcPr>
            <w:tcW w:w="2520" w:type="dxa"/>
            <w:vAlign w:val="center"/>
          </w:tcPr>
          <w:p w14:paraId="5838444F" w14:textId="77777777" w:rsidR="009F51C8" w:rsidRPr="000C1C64" w:rsidRDefault="009F51C8" w:rsidP="000C1C64">
            <w:pPr>
              <w:spacing w:before="29" w:line="288" w:lineRule="auto"/>
              <w:jc w:val="right"/>
              <w:rPr>
                <w:color w:val="000000"/>
                <w:sz w:val="24"/>
              </w:rPr>
            </w:pPr>
            <w:r w:rsidRPr="000C1C64">
              <w:rPr>
                <w:color w:val="000000"/>
                <w:sz w:val="24"/>
              </w:rPr>
              <w:t>190,143,407.85</w:t>
            </w:r>
          </w:p>
        </w:tc>
      </w:tr>
      <w:tr w:rsidR="009F51C8" w:rsidRPr="0091212A" w14:paraId="30962A6E" w14:textId="77777777" w:rsidTr="00B673C9">
        <w:tc>
          <w:tcPr>
            <w:tcW w:w="2880" w:type="dxa"/>
            <w:vAlign w:val="center"/>
          </w:tcPr>
          <w:p w14:paraId="28640AC1"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20FD539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17BFBFE" w14:textId="77777777" w:rsidR="009F51C8" w:rsidRPr="000C1C64" w:rsidRDefault="009F51C8" w:rsidP="000C1C64">
            <w:pPr>
              <w:spacing w:before="29" w:line="288" w:lineRule="auto"/>
              <w:jc w:val="right"/>
              <w:rPr>
                <w:color w:val="000000"/>
                <w:sz w:val="24"/>
              </w:rPr>
            </w:pPr>
            <w:r w:rsidRPr="000C1C64">
              <w:rPr>
                <w:color w:val="000000"/>
                <w:sz w:val="24"/>
              </w:rPr>
              <w:t>9,936,978.06</w:t>
            </w:r>
          </w:p>
        </w:tc>
        <w:tc>
          <w:tcPr>
            <w:tcW w:w="2520" w:type="dxa"/>
            <w:vAlign w:val="center"/>
          </w:tcPr>
          <w:p w14:paraId="7C7F0956" w14:textId="77777777" w:rsidR="009F51C8" w:rsidRPr="000C1C64" w:rsidRDefault="009F51C8" w:rsidP="000C1C64">
            <w:pPr>
              <w:spacing w:before="29" w:line="288" w:lineRule="auto"/>
              <w:jc w:val="right"/>
              <w:rPr>
                <w:color w:val="000000"/>
                <w:sz w:val="24"/>
              </w:rPr>
            </w:pPr>
            <w:r w:rsidRPr="000C1C64">
              <w:rPr>
                <w:color w:val="000000"/>
                <w:sz w:val="24"/>
              </w:rPr>
              <w:t>2,497,150.53</w:t>
            </w:r>
          </w:p>
        </w:tc>
      </w:tr>
      <w:tr w:rsidR="009F51C8" w:rsidRPr="0091212A" w14:paraId="0F757741" w14:textId="77777777" w:rsidTr="00B673C9">
        <w:tc>
          <w:tcPr>
            <w:tcW w:w="2880" w:type="dxa"/>
            <w:vAlign w:val="center"/>
          </w:tcPr>
          <w:p w14:paraId="0BE69BB3"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28EFDE6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5349826" w14:textId="77777777" w:rsidR="009F51C8" w:rsidRPr="000C1C64" w:rsidRDefault="009F51C8" w:rsidP="000C1C64">
            <w:pPr>
              <w:spacing w:before="29" w:line="288" w:lineRule="auto"/>
              <w:jc w:val="right"/>
              <w:rPr>
                <w:color w:val="000000"/>
                <w:sz w:val="24"/>
              </w:rPr>
            </w:pPr>
            <w:r w:rsidRPr="000C1C64">
              <w:rPr>
                <w:color w:val="000000"/>
                <w:sz w:val="24"/>
              </w:rPr>
              <w:t>737,320.73</w:t>
            </w:r>
          </w:p>
        </w:tc>
        <w:tc>
          <w:tcPr>
            <w:tcW w:w="2520" w:type="dxa"/>
            <w:vAlign w:val="center"/>
          </w:tcPr>
          <w:p w14:paraId="1DBDA526" w14:textId="77777777" w:rsidR="009F51C8" w:rsidRPr="000C1C64" w:rsidRDefault="009F51C8" w:rsidP="000C1C64">
            <w:pPr>
              <w:spacing w:before="29" w:line="288" w:lineRule="auto"/>
              <w:jc w:val="right"/>
              <w:rPr>
                <w:color w:val="000000"/>
                <w:sz w:val="24"/>
              </w:rPr>
            </w:pPr>
            <w:r w:rsidRPr="000C1C64">
              <w:rPr>
                <w:color w:val="000000"/>
                <w:sz w:val="24"/>
              </w:rPr>
              <w:t>142,974.85</w:t>
            </w:r>
          </w:p>
        </w:tc>
      </w:tr>
      <w:tr w:rsidR="009F51C8" w:rsidRPr="0091212A" w14:paraId="350CB492" w14:textId="77777777" w:rsidTr="00B673C9">
        <w:tc>
          <w:tcPr>
            <w:tcW w:w="2880" w:type="dxa"/>
            <w:vAlign w:val="center"/>
          </w:tcPr>
          <w:p w14:paraId="286CA0ED"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6A66734B"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77620438" w14:textId="77777777" w:rsidR="009F51C8" w:rsidRPr="000C1C64" w:rsidRDefault="009F51C8" w:rsidP="000C1C64">
            <w:pPr>
              <w:spacing w:before="29" w:line="288" w:lineRule="auto"/>
              <w:jc w:val="right"/>
              <w:rPr>
                <w:color w:val="000000"/>
                <w:sz w:val="24"/>
              </w:rPr>
            </w:pPr>
            <w:r w:rsidRPr="000C1C64">
              <w:rPr>
                <w:color w:val="000000"/>
                <w:sz w:val="24"/>
              </w:rPr>
              <w:t>1,485,887,637.18</w:t>
            </w:r>
          </w:p>
        </w:tc>
        <w:tc>
          <w:tcPr>
            <w:tcW w:w="2520" w:type="dxa"/>
            <w:vAlign w:val="center"/>
          </w:tcPr>
          <w:p w14:paraId="0648E1D7" w14:textId="77777777" w:rsidR="009F51C8" w:rsidRPr="000C1C64" w:rsidRDefault="009F51C8" w:rsidP="000C1C64">
            <w:pPr>
              <w:spacing w:before="29" w:line="288" w:lineRule="auto"/>
              <w:jc w:val="right"/>
              <w:rPr>
                <w:color w:val="000000"/>
                <w:sz w:val="24"/>
              </w:rPr>
            </w:pPr>
            <w:r w:rsidRPr="000C1C64">
              <w:rPr>
                <w:color w:val="000000"/>
                <w:sz w:val="24"/>
              </w:rPr>
              <w:t>348,879,236.85</w:t>
            </w:r>
          </w:p>
        </w:tc>
      </w:tr>
      <w:tr w:rsidR="009F51C8" w:rsidRPr="0091212A" w14:paraId="701143F9" w14:textId="77777777" w:rsidTr="00B673C9">
        <w:tc>
          <w:tcPr>
            <w:tcW w:w="2880" w:type="dxa"/>
            <w:vAlign w:val="center"/>
          </w:tcPr>
          <w:p w14:paraId="4378191C"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7168195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1A20EF4" w14:textId="77777777" w:rsidR="009F51C8" w:rsidRPr="000C1C64" w:rsidRDefault="009F51C8" w:rsidP="000C1C64">
            <w:pPr>
              <w:spacing w:before="29" w:line="288" w:lineRule="auto"/>
              <w:jc w:val="right"/>
              <w:rPr>
                <w:color w:val="000000"/>
                <w:sz w:val="24"/>
              </w:rPr>
            </w:pPr>
            <w:r w:rsidRPr="000C1C64">
              <w:rPr>
                <w:color w:val="000000"/>
                <w:sz w:val="24"/>
              </w:rPr>
              <w:t>1,485,887,637.18</w:t>
            </w:r>
          </w:p>
        </w:tc>
        <w:tc>
          <w:tcPr>
            <w:tcW w:w="2520" w:type="dxa"/>
            <w:vAlign w:val="center"/>
          </w:tcPr>
          <w:p w14:paraId="01247E63" w14:textId="77777777" w:rsidR="009F51C8" w:rsidRPr="000C1C64" w:rsidRDefault="009F51C8" w:rsidP="000C1C64">
            <w:pPr>
              <w:spacing w:before="29" w:line="288" w:lineRule="auto"/>
              <w:jc w:val="right"/>
              <w:rPr>
                <w:color w:val="000000"/>
                <w:sz w:val="24"/>
              </w:rPr>
            </w:pPr>
            <w:r w:rsidRPr="000C1C64">
              <w:rPr>
                <w:color w:val="000000"/>
                <w:sz w:val="24"/>
              </w:rPr>
              <w:t>348,879,236.85</w:t>
            </w:r>
          </w:p>
        </w:tc>
      </w:tr>
      <w:tr w:rsidR="009F51C8" w:rsidRPr="0091212A" w14:paraId="3D9E0F5D" w14:textId="77777777" w:rsidTr="00B673C9">
        <w:tc>
          <w:tcPr>
            <w:tcW w:w="2880" w:type="dxa"/>
            <w:vAlign w:val="center"/>
          </w:tcPr>
          <w:p w14:paraId="6169A782"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2D4C1BF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BD8ADB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28E068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358E7B0" w14:textId="77777777" w:rsidTr="00B673C9">
        <w:tc>
          <w:tcPr>
            <w:tcW w:w="2880" w:type="dxa"/>
            <w:vAlign w:val="center"/>
          </w:tcPr>
          <w:p w14:paraId="73C028D7"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2DEBB9F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749138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97E74E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54F6B24" w14:textId="77777777" w:rsidTr="00B673C9">
        <w:tc>
          <w:tcPr>
            <w:tcW w:w="2880" w:type="dxa"/>
            <w:vAlign w:val="center"/>
          </w:tcPr>
          <w:p w14:paraId="64BD363C"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49D679D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40CB8A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7146AB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4B66066" w14:textId="77777777" w:rsidTr="00B673C9">
        <w:tc>
          <w:tcPr>
            <w:tcW w:w="2880" w:type="dxa"/>
            <w:vAlign w:val="center"/>
          </w:tcPr>
          <w:p w14:paraId="72CE0A6F"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657333A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F91FDF7"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6EC8B436"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5C63FE07" w14:textId="77777777" w:rsidTr="00B673C9">
        <w:tc>
          <w:tcPr>
            <w:tcW w:w="2880" w:type="dxa"/>
            <w:vAlign w:val="center"/>
          </w:tcPr>
          <w:p w14:paraId="039CE860"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358B4AA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3BBB766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1B94A4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1996E7E" w14:textId="77777777" w:rsidTr="00B673C9">
        <w:tc>
          <w:tcPr>
            <w:tcW w:w="2880" w:type="dxa"/>
            <w:vAlign w:val="center"/>
          </w:tcPr>
          <w:p w14:paraId="03154A22"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62C9A9E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6D88F66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A622104"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B43B8AE" w14:textId="77777777" w:rsidTr="00B673C9">
        <w:tc>
          <w:tcPr>
            <w:tcW w:w="2880" w:type="dxa"/>
            <w:vAlign w:val="center"/>
          </w:tcPr>
          <w:p w14:paraId="5630C205"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2790296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0908032"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292F813"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873EC8C" w14:textId="77777777" w:rsidTr="00B673C9">
        <w:tc>
          <w:tcPr>
            <w:tcW w:w="2880" w:type="dxa"/>
            <w:vAlign w:val="center"/>
          </w:tcPr>
          <w:p w14:paraId="7010EBDC"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5435527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1CAA0064" w14:textId="77777777" w:rsidR="009F51C8" w:rsidRPr="000C1C64" w:rsidRDefault="009F51C8" w:rsidP="000C1C64">
            <w:pPr>
              <w:spacing w:before="29" w:line="288" w:lineRule="auto"/>
              <w:jc w:val="right"/>
              <w:rPr>
                <w:color w:val="000000"/>
                <w:sz w:val="24"/>
              </w:rPr>
            </w:pPr>
            <w:r w:rsidRPr="000C1C64">
              <w:rPr>
                <w:color w:val="000000"/>
                <w:sz w:val="24"/>
              </w:rPr>
              <w:t>53,594.32</w:t>
            </w:r>
          </w:p>
        </w:tc>
        <w:tc>
          <w:tcPr>
            <w:tcW w:w="2520" w:type="dxa"/>
            <w:vAlign w:val="center"/>
          </w:tcPr>
          <w:p w14:paraId="40DDCFA6" w14:textId="77777777" w:rsidR="009F51C8" w:rsidRPr="000C1C64" w:rsidRDefault="009F51C8" w:rsidP="000C1C64">
            <w:pPr>
              <w:spacing w:before="29" w:line="288" w:lineRule="auto"/>
              <w:jc w:val="right"/>
              <w:rPr>
                <w:color w:val="000000"/>
                <w:sz w:val="24"/>
              </w:rPr>
            </w:pPr>
            <w:r w:rsidRPr="000C1C64">
              <w:rPr>
                <w:color w:val="000000"/>
                <w:sz w:val="24"/>
              </w:rPr>
              <w:t>46,152.75</w:t>
            </w:r>
          </w:p>
        </w:tc>
      </w:tr>
      <w:tr w:rsidR="009F51C8" w:rsidRPr="0091212A" w14:paraId="73C99514" w14:textId="77777777" w:rsidTr="00B673C9">
        <w:tc>
          <w:tcPr>
            <w:tcW w:w="2880" w:type="dxa"/>
            <w:vAlign w:val="center"/>
          </w:tcPr>
          <w:p w14:paraId="32467726"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5455C0C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8D243B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57C11F4"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4A5C946" w14:textId="77777777" w:rsidTr="00B673C9">
        <w:tc>
          <w:tcPr>
            <w:tcW w:w="2880" w:type="dxa"/>
            <w:vAlign w:val="center"/>
          </w:tcPr>
          <w:p w14:paraId="17691F7F"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36EA0F1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C520241" w14:textId="77777777" w:rsidR="009F51C8" w:rsidRPr="000C1C64" w:rsidRDefault="009F51C8" w:rsidP="000C1C64">
            <w:pPr>
              <w:spacing w:before="29" w:line="288" w:lineRule="auto"/>
              <w:jc w:val="right"/>
              <w:rPr>
                <w:color w:val="000000"/>
                <w:sz w:val="24"/>
              </w:rPr>
            </w:pPr>
            <w:r w:rsidRPr="000C1C64">
              <w:rPr>
                <w:color w:val="000000"/>
                <w:sz w:val="24"/>
              </w:rPr>
              <w:t>4,538,752.63</w:t>
            </w:r>
          </w:p>
        </w:tc>
        <w:tc>
          <w:tcPr>
            <w:tcW w:w="2520" w:type="dxa"/>
            <w:vAlign w:val="center"/>
          </w:tcPr>
          <w:p w14:paraId="012D5F18" w14:textId="77777777" w:rsidR="009F51C8" w:rsidRPr="000C1C64" w:rsidRDefault="009F51C8" w:rsidP="000C1C64">
            <w:pPr>
              <w:spacing w:before="29" w:line="288" w:lineRule="auto"/>
              <w:jc w:val="right"/>
              <w:rPr>
                <w:color w:val="000000"/>
                <w:sz w:val="24"/>
              </w:rPr>
            </w:pPr>
            <w:r w:rsidRPr="000C1C64">
              <w:rPr>
                <w:color w:val="000000"/>
                <w:sz w:val="24"/>
              </w:rPr>
              <w:t>7,542.85</w:t>
            </w:r>
          </w:p>
        </w:tc>
      </w:tr>
      <w:tr w:rsidR="009F51C8" w:rsidRPr="0091212A" w14:paraId="560EC7B5" w14:textId="77777777" w:rsidTr="00B673C9">
        <w:tc>
          <w:tcPr>
            <w:tcW w:w="2880" w:type="dxa"/>
            <w:vAlign w:val="center"/>
          </w:tcPr>
          <w:p w14:paraId="27276D0E"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2E8F833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2AA63C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DC267A3"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2AE9BEE" w14:textId="77777777" w:rsidTr="00B673C9">
        <w:tc>
          <w:tcPr>
            <w:tcW w:w="2880" w:type="dxa"/>
            <w:vAlign w:val="center"/>
          </w:tcPr>
          <w:p w14:paraId="10104F63"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5CC23A44"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2242307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04A6FC4"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6F5175B" w14:textId="77777777" w:rsidTr="00B673C9">
        <w:tc>
          <w:tcPr>
            <w:tcW w:w="2880" w:type="dxa"/>
            <w:vAlign w:val="center"/>
          </w:tcPr>
          <w:p w14:paraId="1FA0B841"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73C95154"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0D41FACE" w14:textId="77777777" w:rsidR="009F51C8" w:rsidRPr="002936D0" w:rsidRDefault="009F51C8" w:rsidP="000C1C64">
            <w:pPr>
              <w:spacing w:before="29" w:line="288" w:lineRule="auto"/>
              <w:jc w:val="right"/>
              <w:rPr>
                <w:b/>
                <w:color w:val="000000"/>
                <w:sz w:val="24"/>
              </w:rPr>
            </w:pPr>
            <w:r w:rsidRPr="002936D0">
              <w:rPr>
                <w:b/>
                <w:color w:val="000000"/>
                <w:sz w:val="24"/>
              </w:rPr>
              <w:t>1,684,975,413.50</w:t>
            </w:r>
          </w:p>
        </w:tc>
        <w:tc>
          <w:tcPr>
            <w:tcW w:w="2520" w:type="dxa"/>
            <w:vAlign w:val="center"/>
          </w:tcPr>
          <w:p w14:paraId="373F6AE8" w14:textId="77777777" w:rsidR="009F51C8" w:rsidRPr="002936D0" w:rsidRDefault="009F51C8" w:rsidP="000847EE">
            <w:pPr>
              <w:spacing w:line="360" w:lineRule="auto"/>
              <w:jc w:val="right"/>
              <w:rPr>
                <w:b/>
                <w:color w:val="000000"/>
                <w:sz w:val="24"/>
              </w:rPr>
            </w:pPr>
            <w:r w:rsidRPr="002936D0">
              <w:rPr>
                <w:b/>
                <w:color w:val="000000"/>
                <w:sz w:val="24"/>
              </w:rPr>
              <w:t>541,716,465.68</w:t>
            </w:r>
          </w:p>
        </w:tc>
      </w:tr>
      <w:tr w:rsidR="001A59F9" w:rsidRPr="0091212A" w14:paraId="016661F6" w14:textId="77777777" w:rsidTr="006D141C">
        <w:tc>
          <w:tcPr>
            <w:tcW w:w="2880" w:type="dxa"/>
            <w:vAlign w:val="center"/>
          </w:tcPr>
          <w:p w14:paraId="538DC610"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00F44303"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35BB6C7C"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723D92D5"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3F36ED1D"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39335591"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630EC2E5" w14:textId="77777777" w:rsidTr="00B673C9">
        <w:tc>
          <w:tcPr>
            <w:tcW w:w="2880" w:type="dxa"/>
            <w:vAlign w:val="center"/>
          </w:tcPr>
          <w:p w14:paraId="4FC8DC61"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67BB500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7FAEDB9"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107E945F"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389A649C" w14:textId="77777777" w:rsidTr="00B673C9">
        <w:tc>
          <w:tcPr>
            <w:tcW w:w="2880" w:type="dxa"/>
            <w:vAlign w:val="center"/>
          </w:tcPr>
          <w:p w14:paraId="4857C8D9"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6AC0F7C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7EDBFE5"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6E775A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4A674D5" w14:textId="77777777" w:rsidTr="00B673C9">
        <w:tc>
          <w:tcPr>
            <w:tcW w:w="2880" w:type="dxa"/>
            <w:vAlign w:val="center"/>
          </w:tcPr>
          <w:p w14:paraId="16128AB1"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605F6FD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853104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5A561D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1E2F666" w14:textId="77777777" w:rsidTr="00B673C9">
        <w:tc>
          <w:tcPr>
            <w:tcW w:w="2880" w:type="dxa"/>
            <w:vAlign w:val="center"/>
          </w:tcPr>
          <w:p w14:paraId="20DCC40E"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505A1B29"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2BD0D81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5FE252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07245A7" w14:textId="77777777" w:rsidTr="00B673C9">
        <w:tc>
          <w:tcPr>
            <w:tcW w:w="2880" w:type="dxa"/>
            <w:vAlign w:val="center"/>
          </w:tcPr>
          <w:p w14:paraId="7B135C40"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30C7021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DA8A42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9ADED3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2B6076A" w14:textId="77777777" w:rsidTr="00B673C9">
        <w:tc>
          <w:tcPr>
            <w:tcW w:w="2880" w:type="dxa"/>
            <w:vAlign w:val="center"/>
          </w:tcPr>
          <w:p w14:paraId="0AE6D603"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54ACE95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8815813" w14:textId="77777777" w:rsidR="006C11F6" w:rsidRPr="00C47A85" w:rsidRDefault="006C11F6" w:rsidP="00C47A85">
            <w:pPr>
              <w:spacing w:before="29" w:line="288" w:lineRule="auto"/>
              <w:jc w:val="right"/>
              <w:rPr>
                <w:color w:val="000000"/>
                <w:sz w:val="24"/>
              </w:rPr>
            </w:pPr>
            <w:r w:rsidRPr="00C47A85">
              <w:rPr>
                <w:color w:val="000000"/>
                <w:sz w:val="24"/>
              </w:rPr>
              <w:t>16,132,050.91</w:t>
            </w:r>
          </w:p>
        </w:tc>
        <w:tc>
          <w:tcPr>
            <w:tcW w:w="2520" w:type="dxa"/>
            <w:vAlign w:val="center"/>
          </w:tcPr>
          <w:p w14:paraId="651C88B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8D30268" w14:textId="77777777" w:rsidTr="00B673C9">
        <w:tc>
          <w:tcPr>
            <w:tcW w:w="2880" w:type="dxa"/>
            <w:vAlign w:val="center"/>
          </w:tcPr>
          <w:p w14:paraId="6C4717B1"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7E64C54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AF03470" w14:textId="77777777" w:rsidR="006C11F6" w:rsidRPr="00C47A85" w:rsidRDefault="006C11F6" w:rsidP="00C47A85">
            <w:pPr>
              <w:spacing w:before="29" w:line="288" w:lineRule="auto"/>
              <w:jc w:val="right"/>
              <w:rPr>
                <w:color w:val="000000"/>
                <w:sz w:val="24"/>
              </w:rPr>
            </w:pPr>
            <w:r w:rsidRPr="00C47A85">
              <w:rPr>
                <w:color w:val="000000"/>
                <w:sz w:val="24"/>
              </w:rPr>
              <w:t>23,636,414.14</w:t>
            </w:r>
          </w:p>
        </w:tc>
        <w:tc>
          <w:tcPr>
            <w:tcW w:w="2520" w:type="dxa"/>
            <w:vAlign w:val="center"/>
          </w:tcPr>
          <w:p w14:paraId="6C18A731" w14:textId="77777777" w:rsidR="006C11F6" w:rsidRPr="00C47A85" w:rsidRDefault="006C11F6" w:rsidP="00C47A85">
            <w:pPr>
              <w:spacing w:before="29" w:line="288" w:lineRule="auto"/>
              <w:jc w:val="right"/>
              <w:rPr>
                <w:color w:val="000000"/>
                <w:sz w:val="24"/>
              </w:rPr>
            </w:pPr>
            <w:r w:rsidRPr="00C47A85">
              <w:rPr>
                <w:color w:val="000000"/>
                <w:sz w:val="24"/>
              </w:rPr>
              <w:t>108,005.04</w:t>
            </w:r>
          </w:p>
        </w:tc>
      </w:tr>
      <w:tr w:rsidR="006C11F6" w:rsidRPr="0091212A" w14:paraId="0E07390D" w14:textId="77777777" w:rsidTr="00B673C9">
        <w:tc>
          <w:tcPr>
            <w:tcW w:w="2880" w:type="dxa"/>
            <w:vAlign w:val="center"/>
          </w:tcPr>
          <w:p w14:paraId="22101026"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5D48366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65BFAE4" w14:textId="77777777" w:rsidR="006C11F6" w:rsidRPr="00C47A85" w:rsidRDefault="006C11F6" w:rsidP="00C47A85">
            <w:pPr>
              <w:spacing w:before="29" w:line="288" w:lineRule="auto"/>
              <w:jc w:val="right"/>
              <w:rPr>
                <w:color w:val="000000"/>
                <w:sz w:val="24"/>
              </w:rPr>
            </w:pPr>
            <w:r w:rsidRPr="00C47A85">
              <w:rPr>
                <w:color w:val="000000"/>
                <w:sz w:val="24"/>
              </w:rPr>
              <w:t>1,993,498.96</w:t>
            </w:r>
          </w:p>
        </w:tc>
        <w:tc>
          <w:tcPr>
            <w:tcW w:w="2520" w:type="dxa"/>
            <w:vAlign w:val="center"/>
          </w:tcPr>
          <w:p w14:paraId="01B4BEC5" w14:textId="77777777" w:rsidR="006C11F6" w:rsidRPr="00C47A85" w:rsidRDefault="006C11F6" w:rsidP="00C47A85">
            <w:pPr>
              <w:spacing w:before="29" w:line="288" w:lineRule="auto"/>
              <w:jc w:val="right"/>
              <w:rPr>
                <w:color w:val="000000"/>
                <w:sz w:val="24"/>
              </w:rPr>
            </w:pPr>
            <w:r w:rsidRPr="00C47A85">
              <w:rPr>
                <w:color w:val="000000"/>
                <w:sz w:val="24"/>
              </w:rPr>
              <w:t>682,667.66</w:t>
            </w:r>
          </w:p>
        </w:tc>
      </w:tr>
      <w:tr w:rsidR="006C11F6" w:rsidRPr="0091212A" w14:paraId="25698BCB" w14:textId="77777777" w:rsidTr="00B673C9">
        <w:tc>
          <w:tcPr>
            <w:tcW w:w="2880" w:type="dxa"/>
            <w:vAlign w:val="center"/>
          </w:tcPr>
          <w:p w14:paraId="46246504"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7D442B4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B3C76E4" w14:textId="77777777" w:rsidR="006C11F6" w:rsidRPr="00C47A85" w:rsidRDefault="006C11F6" w:rsidP="00C47A85">
            <w:pPr>
              <w:spacing w:before="29" w:line="288" w:lineRule="auto"/>
              <w:jc w:val="right"/>
              <w:rPr>
                <w:color w:val="000000"/>
                <w:sz w:val="24"/>
              </w:rPr>
            </w:pPr>
            <w:r w:rsidRPr="00C47A85">
              <w:rPr>
                <w:color w:val="000000"/>
                <w:sz w:val="24"/>
              </w:rPr>
              <w:t>332,249.82</w:t>
            </w:r>
          </w:p>
        </w:tc>
        <w:tc>
          <w:tcPr>
            <w:tcW w:w="2520" w:type="dxa"/>
            <w:vAlign w:val="center"/>
          </w:tcPr>
          <w:p w14:paraId="19A9E2AB" w14:textId="77777777" w:rsidR="006C11F6" w:rsidRPr="00C47A85" w:rsidRDefault="006C11F6" w:rsidP="00C47A85">
            <w:pPr>
              <w:spacing w:before="29" w:line="288" w:lineRule="auto"/>
              <w:jc w:val="right"/>
              <w:rPr>
                <w:color w:val="000000"/>
                <w:sz w:val="24"/>
              </w:rPr>
            </w:pPr>
            <w:r w:rsidRPr="00C47A85">
              <w:rPr>
                <w:color w:val="000000"/>
                <w:sz w:val="24"/>
              </w:rPr>
              <w:t>113,777.94</w:t>
            </w:r>
          </w:p>
        </w:tc>
      </w:tr>
      <w:tr w:rsidR="006C11F6" w:rsidRPr="0091212A" w14:paraId="3C6C1AF2" w14:textId="77777777" w:rsidTr="00B673C9">
        <w:tc>
          <w:tcPr>
            <w:tcW w:w="2880" w:type="dxa"/>
            <w:vAlign w:val="center"/>
          </w:tcPr>
          <w:p w14:paraId="5D24C422"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668540F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119294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D52615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F9C56CE" w14:textId="77777777" w:rsidTr="00B673C9">
        <w:tc>
          <w:tcPr>
            <w:tcW w:w="2880" w:type="dxa"/>
            <w:vAlign w:val="center"/>
          </w:tcPr>
          <w:p w14:paraId="1A528A70"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6B9599F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65408A2C" w14:textId="77777777" w:rsidR="006C11F6" w:rsidRPr="00C47A85" w:rsidRDefault="006C11F6" w:rsidP="00C47A85">
            <w:pPr>
              <w:spacing w:before="29" w:line="288" w:lineRule="auto"/>
              <w:jc w:val="right"/>
              <w:rPr>
                <w:color w:val="000000"/>
                <w:sz w:val="24"/>
              </w:rPr>
            </w:pPr>
            <w:r w:rsidRPr="00C47A85">
              <w:rPr>
                <w:color w:val="000000"/>
                <w:sz w:val="24"/>
              </w:rPr>
              <w:t>2,286,145.74</w:t>
            </w:r>
          </w:p>
        </w:tc>
        <w:tc>
          <w:tcPr>
            <w:tcW w:w="2520" w:type="dxa"/>
            <w:vAlign w:val="center"/>
          </w:tcPr>
          <w:p w14:paraId="7801941F" w14:textId="77777777" w:rsidR="006C11F6" w:rsidRPr="00C47A85" w:rsidRDefault="006C11F6" w:rsidP="00C47A85">
            <w:pPr>
              <w:spacing w:before="29" w:line="288" w:lineRule="auto"/>
              <w:jc w:val="right"/>
              <w:rPr>
                <w:color w:val="000000"/>
                <w:sz w:val="24"/>
              </w:rPr>
            </w:pPr>
            <w:r w:rsidRPr="00C47A85">
              <w:rPr>
                <w:color w:val="000000"/>
                <w:sz w:val="24"/>
              </w:rPr>
              <w:t>689,303.70</w:t>
            </w:r>
          </w:p>
        </w:tc>
      </w:tr>
      <w:tr w:rsidR="006C11F6" w:rsidRPr="0091212A" w14:paraId="1995E76A" w14:textId="77777777" w:rsidTr="00B673C9">
        <w:tc>
          <w:tcPr>
            <w:tcW w:w="2880" w:type="dxa"/>
            <w:vAlign w:val="center"/>
          </w:tcPr>
          <w:p w14:paraId="5BBB0C41"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31D1F75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F0AF41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242D94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AB16DDE" w14:textId="77777777" w:rsidTr="00B673C9">
        <w:tc>
          <w:tcPr>
            <w:tcW w:w="2880" w:type="dxa"/>
            <w:vAlign w:val="center"/>
          </w:tcPr>
          <w:p w14:paraId="26DB7B97"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4D211E8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A9D169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77911E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9E46D7E" w14:textId="77777777" w:rsidTr="00B673C9">
        <w:tc>
          <w:tcPr>
            <w:tcW w:w="2880" w:type="dxa"/>
            <w:vAlign w:val="center"/>
          </w:tcPr>
          <w:p w14:paraId="53D09D09"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应付利润</w:t>
            </w:r>
          </w:p>
        </w:tc>
        <w:tc>
          <w:tcPr>
            <w:tcW w:w="1080" w:type="dxa"/>
            <w:vAlign w:val="center"/>
          </w:tcPr>
          <w:p w14:paraId="052555B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456E39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466E17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B0430E4" w14:textId="77777777" w:rsidTr="00B673C9">
        <w:tc>
          <w:tcPr>
            <w:tcW w:w="2880" w:type="dxa"/>
            <w:vAlign w:val="center"/>
          </w:tcPr>
          <w:p w14:paraId="5B495DC1"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289E8CE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5915BC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47BC36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F684F55" w14:textId="77777777" w:rsidTr="00B673C9">
        <w:tc>
          <w:tcPr>
            <w:tcW w:w="2880" w:type="dxa"/>
            <w:vAlign w:val="center"/>
          </w:tcPr>
          <w:p w14:paraId="1AD478F1"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64306E6B"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3108F9E8" w14:textId="77777777" w:rsidR="006C11F6" w:rsidRPr="00C47A85" w:rsidRDefault="006C11F6" w:rsidP="00C47A85">
            <w:pPr>
              <w:spacing w:before="29" w:line="288" w:lineRule="auto"/>
              <w:jc w:val="right"/>
              <w:rPr>
                <w:color w:val="000000"/>
                <w:sz w:val="24"/>
              </w:rPr>
            </w:pPr>
            <w:r w:rsidRPr="00C47A85">
              <w:rPr>
                <w:color w:val="000000"/>
                <w:sz w:val="24"/>
              </w:rPr>
              <w:t>147,142.90</w:t>
            </w:r>
          </w:p>
        </w:tc>
        <w:tc>
          <w:tcPr>
            <w:tcW w:w="2520" w:type="dxa"/>
            <w:vAlign w:val="center"/>
          </w:tcPr>
          <w:p w14:paraId="4067F67F" w14:textId="77777777" w:rsidR="006C11F6" w:rsidRPr="00C47A85" w:rsidRDefault="006C11F6" w:rsidP="00C47A85">
            <w:pPr>
              <w:spacing w:before="29" w:line="288" w:lineRule="auto"/>
              <w:jc w:val="right"/>
              <w:rPr>
                <w:color w:val="000000"/>
                <w:sz w:val="24"/>
              </w:rPr>
            </w:pPr>
            <w:r w:rsidRPr="00C47A85">
              <w:rPr>
                <w:color w:val="000000"/>
                <w:sz w:val="24"/>
              </w:rPr>
              <w:t>68,224.34</w:t>
            </w:r>
          </w:p>
        </w:tc>
      </w:tr>
      <w:tr w:rsidR="006C11F6" w:rsidRPr="0091212A" w14:paraId="02F6AB7A" w14:textId="77777777" w:rsidTr="00B673C9">
        <w:tc>
          <w:tcPr>
            <w:tcW w:w="2880" w:type="dxa"/>
            <w:vAlign w:val="center"/>
          </w:tcPr>
          <w:p w14:paraId="0FB870FC"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31D325D3"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0C5EE4ED" w14:textId="77777777" w:rsidR="006C11F6" w:rsidRPr="00133C42" w:rsidRDefault="006C11F6" w:rsidP="00C47A85">
            <w:pPr>
              <w:spacing w:before="29" w:line="288" w:lineRule="auto"/>
              <w:jc w:val="right"/>
              <w:rPr>
                <w:b/>
                <w:color w:val="000000"/>
                <w:sz w:val="24"/>
              </w:rPr>
            </w:pPr>
            <w:r w:rsidRPr="00133C42">
              <w:rPr>
                <w:b/>
                <w:color w:val="000000"/>
                <w:sz w:val="24"/>
              </w:rPr>
              <w:t>44,527,502.47</w:t>
            </w:r>
          </w:p>
        </w:tc>
        <w:tc>
          <w:tcPr>
            <w:tcW w:w="2520" w:type="dxa"/>
            <w:vAlign w:val="center"/>
          </w:tcPr>
          <w:p w14:paraId="2F810056" w14:textId="77777777" w:rsidR="006C11F6" w:rsidRPr="00133C42" w:rsidRDefault="006C11F6" w:rsidP="00C47A85">
            <w:pPr>
              <w:spacing w:before="29" w:line="288" w:lineRule="auto"/>
              <w:jc w:val="right"/>
              <w:rPr>
                <w:b/>
                <w:color w:val="000000"/>
                <w:sz w:val="24"/>
              </w:rPr>
            </w:pPr>
            <w:r w:rsidRPr="00133C42">
              <w:rPr>
                <w:b/>
                <w:color w:val="000000"/>
                <w:sz w:val="24"/>
              </w:rPr>
              <w:t>1,661,978.68</w:t>
            </w:r>
          </w:p>
        </w:tc>
      </w:tr>
      <w:tr w:rsidR="006C11F6" w:rsidRPr="0091212A" w14:paraId="707BFEF0" w14:textId="77777777" w:rsidTr="00B673C9">
        <w:tc>
          <w:tcPr>
            <w:tcW w:w="2880" w:type="dxa"/>
            <w:vAlign w:val="center"/>
          </w:tcPr>
          <w:p w14:paraId="4C1D1EB1"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142F4F1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5F8CC5C"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64C4E46C"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677255B6" w14:textId="77777777" w:rsidTr="00B673C9">
        <w:tc>
          <w:tcPr>
            <w:tcW w:w="2880" w:type="dxa"/>
            <w:vAlign w:val="center"/>
          </w:tcPr>
          <w:p w14:paraId="5FF0391E"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1DCC1E86"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3ABBC05D" w14:textId="77777777" w:rsidR="006C11F6" w:rsidRPr="00C47A85" w:rsidRDefault="006C11F6" w:rsidP="00C47A85">
            <w:pPr>
              <w:spacing w:before="29" w:line="288" w:lineRule="auto"/>
              <w:jc w:val="right"/>
              <w:rPr>
                <w:color w:val="000000"/>
                <w:sz w:val="24"/>
              </w:rPr>
            </w:pPr>
            <w:r w:rsidRPr="00C47A85">
              <w:rPr>
                <w:color w:val="000000"/>
                <w:sz w:val="24"/>
              </w:rPr>
              <w:t>1,146,027,550.05</w:t>
            </w:r>
          </w:p>
        </w:tc>
        <w:tc>
          <w:tcPr>
            <w:tcW w:w="2520" w:type="dxa"/>
            <w:vAlign w:val="center"/>
          </w:tcPr>
          <w:p w14:paraId="4FCF86C7" w14:textId="77777777" w:rsidR="006C11F6" w:rsidRPr="00C47A85" w:rsidRDefault="006C11F6" w:rsidP="00C47A85">
            <w:pPr>
              <w:spacing w:before="29" w:line="288" w:lineRule="auto"/>
              <w:jc w:val="right"/>
              <w:rPr>
                <w:color w:val="000000"/>
                <w:sz w:val="24"/>
              </w:rPr>
            </w:pPr>
            <w:r w:rsidRPr="00C47A85">
              <w:rPr>
                <w:color w:val="000000"/>
                <w:sz w:val="24"/>
              </w:rPr>
              <w:t>552,731,243.87</w:t>
            </w:r>
          </w:p>
        </w:tc>
      </w:tr>
      <w:tr w:rsidR="006C11F6" w:rsidRPr="0091212A" w14:paraId="51F7D2DF" w14:textId="77777777" w:rsidTr="00B673C9">
        <w:tc>
          <w:tcPr>
            <w:tcW w:w="2880" w:type="dxa"/>
            <w:vAlign w:val="center"/>
          </w:tcPr>
          <w:p w14:paraId="284F03A8"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7A4C0404"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5143124D" w14:textId="77777777" w:rsidR="006C11F6" w:rsidRPr="00C47A85" w:rsidRDefault="006C11F6" w:rsidP="00C47A85">
            <w:pPr>
              <w:spacing w:before="29" w:line="288" w:lineRule="auto"/>
              <w:jc w:val="right"/>
              <w:rPr>
                <w:color w:val="000000"/>
                <w:sz w:val="24"/>
              </w:rPr>
            </w:pPr>
            <w:r w:rsidRPr="00C47A85">
              <w:rPr>
                <w:color w:val="000000"/>
                <w:sz w:val="24"/>
              </w:rPr>
              <w:t>494,420,360.98</w:t>
            </w:r>
          </w:p>
        </w:tc>
        <w:tc>
          <w:tcPr>
            <w:tcW w:w="2520" w:type="dxa"/>
            <w:vAlign w:val="center"/>
          </w:tcPr>
          <w:p w14:paraId="1521EFC3" w14:textId="77777777" w:rsidR="006C11F6" w:rsidRPr="00C47A85" w:rsidRDefault="006C11F6" w:rsidP="00C47A85">
            <w:pPr>
              <w:spacing w:before="29" w:line="288" w:lineRule="auto"/>
              <w:jc w:val="right"/>
              <w:rPr>
                <w:color w:val="000000"/>
                <w:sz w:val="24"/>
              </w:rPr>
            </w:pPr>
            <w:r w:rsidRPr="00C47A85">
              <w:rPr>
                <w:color w:val="000000"/>
                <w:sz w:val="24"/>
              </w:rPr>
              <w:t>-12,676,756.87</w:t>
            </w:r>
          </w:p>
        </w:tc>
      </w:tr>
      <w:tr w:rsidR="006C11F6" w:rsidRPr="0091212A" w14:paraId="1A87C594" w14:textId="77777777" w:rsidTr="00B673C9">
        <w:tc>
          <w:tcPr>
            <w:tcW w:w="2880" w:type="dxa"/>
            <w:vAlign w:val="center"/>
          </w:tcPr>
          <w:p w14:paraId="2B619658"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59D185EF"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560C051A" w14:textId="77777777" w:rsidR="006C11F6" w:rsidRPr="002936D0" w:rsidRDefault="006C11F6" w:rsidP="00C47A85">
            <w:pPr>
              <w:spacing w:before="29" w:line="288" w:lineRule="auto"/>
              <w:jc w:val="right"/>
              <w:rPr>
                <w:b/>
                <w:color w:val="000000"/>
                <w:sz w:val="24"/>
              </w:rPr>
            </w:pPr>
            <w:r w:rsidRPr="002936D0">
              <w:rPr>
                <w:b/>
                <w:color w:val="000000"/>
                <w:sz w:val="24"/>
              </w:rPr>
              <w:t>1,640,447,911.03</w:t>
            </w:r>
          </w:p>
        </w:tc>
        <w:tc>
          <w:tcPr>
            <w:tcW w:w="2520" w:type="dxa"/>
            <w:vAlign w:val="center"/>
          </w:tcPr>
          <w:p w14:paraId="262CAA23" w14:textId="77777777" w:rsidR="006C11F6" w:rsidRPr="002936D0" w:rsidRDefault="006C11F6" w:rsidP="00C47A85">
            <w:pPr>
              <w:spacing w:before="29" w:line="288" w:lineRule="auto"/>
              <w:jc w:val="right"/>
              <w:rPr>
                <w:b/>
                <w:color w:val="000000"/>
                <w:sz w:val="24"/>
              </w:rPr>
            </w:pPr>
            <w:r w:rsidRPr="002936D0">
              <w:rPr>
                <w:b/>
                <w:color w:val="000000"/>
                <w:sz w:val="24"/>
              </w:rPr>
              <w:t>540,054,487.00</w:t>
            </w:r>
          </w:p>
        </w:tc>
      </w:tr>
      <w:tr w:rsidR="006C11F6" w:rsidRPr="0091212A" w14:paraId="1C4C64AA" w14:textId="77777777" w:rsidTr="00B673C9">
        <w:tc>
          <w:tcPr>
            <w:tcW w:w="2880" w:type="dxa"/>
            <w:vAlign w:val="center"/>
          </w:tcPr>
          <w:p w14:paraId="65B36F78"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2FC82AFB"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2D25B79A" w14:textId="77777777" w:rsidR="006C11F6" w:rsidRPr="002936D0" w:rsidRDefault="006C11F6" w:rsidP="00C47A85">
            <w:pPr>
              <w:spacing w:before="29" w:line="288" w:lineRule="auto"/>
              <w:jc w:val="right"/>
              <w:rPr>
                <w:b/>
                <w:color w:val="000000"/>
                <w:sz w:val="24"/>
              </w:rPr>
            </w:pPr>
            <w:r w:rsidRPr="002936D0">
              <w:rPr>
                <w:b/>
                <w:color w:val="000000"/>
                <w:sz w:val="24"/>
              </w:rPr>
              <w:t>1,684,975,413.50</w:t>
            </w:r>
          </w:p>
        </w:tc>
        <w:tc>
          <w:tcPr>
            <w:tcW w:w="2520" w:type="dxa"/>
            <w:vAlign w:val="center"/>
          </w:tcPr>
          <w:p w14:paraId="1B014F50" w14:textId="77777777" w:rsidR="006C11F6" w:rsidRPr="002936D0" w:rsidRDefault="006C11F6" w:rsidP="00C47A85">
            <w:pPr>
              <w:spacing w:before="29" w:line="288" w:lineRule="auto"/>
              <w:jc w:val="right"/>
              <w:rPr>
                <w:b/>
                <w:color w:val="000000"/>
                <w:sz w:val="24"/>
              </w:rPr>
            </w:pPr>
            <w:r w:rsidRPr="002936D0">
              <w:rPr>
                <w:b/>
                <w:color w:val="000000"/>
                <w:sz w:val="24"/>
              </w:rPr>
              <w:t>541,716,465.68</w:t>
            </w:r>
          </w:p>
        </w:tc>
      </w:tr>
    </w:tbl>
    <w:p w14:paraId="39BE94DE" w14:textId="77777777" w:rsidR="0008464F" w:rsidRPr="0008464F" w:rsidRDefault="0008464F" w:rsidP="0008464F">
      <w:pPr>
        <w:tabs>
          <w:tab w:val="left" w:pos="426"/>
        </w:tabs>
        <w:spacing w:before="29" w:line="288" w:lineRule="auto"/>
        <w:jc w:val="left"/>
        <w:rPr>
          <w:kern w:val="0"/>
          <w:sz w:val="24"/>
        </w:rPr>
      </w:pPr>
      <w:bookmarkStart w:id="124" w:name="FA48a"/>
      <w:r w:rsidRPr="0008464F">
        <w:rPr>
          <w:rFonts w:hint="eastAsia"/>
          <w:kern w:val="0"/>
          <w:sz w:val="24"/>
        </w:rPr>
        <w:t>注：</w:t>
      </w:r>
      <w:r w:rsidRPr="0008464F">
        <w:rPr>
          <w:kern w:val="0"/>
          <w:sz w:val="24"/>
        </w:rPr>
        <w:t>1</w:t>
      </w:r>
      <w:r w:rsidRPr="0008464F">
        <w:rPr>
          <w:rFonts w:hint="eastAsia"/>
          <w:kern w:val="0"/>
          <w:sz w:val="24"/>
        </w:rPr>
        <w:t>、报告截止日</w:t>
      </w:r>
      <w:r w:rsidRPr="0008464F">
        <w:rPr>
          <w:kern w:val="0"/>
          <w:sz w:val="24"/>
        </w:rPr>
        <w:t>2017</w:t>
      </w:r>
      <w:r w:rsidRPr="0008464F">
        <w:rPr>
          <w:rFonts w:hint="eastAsia"/>
          <w:kern w:val="0"/>
          <w:sz w:val="24"/>
        </w:rPr>
        <w:t>年</w:t>
      </w:r>
      <w:r w:rsidRPr="0008464F">
        <w:rPr>
          <w:kern w:val="0"/>
          <w:sz w:val="24"/>
        </w:rPr>
        <w:t>12</w:t>
      </w:r>
      <w:r w:rsidRPr="0008464F">
        <w:rPr>
          <w:rFonts w:hint="eastAsia"/>
          <w:kern w:val="0"/>
          <w:sz w:val="24"/>
        </w:rPr>
        <w:t>月</w:t>
      </w:r>
      <w:r w:rsidRPr="0008464F">
        <w:rPr>
          <w:kern w:val="0"/>
          <w:sz w:val="24"/>
        </w:rPr>
        <w:t>31</w:t>
      </w:r>
      <w:r w:rsidRPr="0008464F">
        <w:rPr>
          <w:rFonts w:hint="eastAsia"/>
          <w:kern w:val="0"/>
          <w:sz w:val="24"/>
        </w:rPr>
        <w:t>日，基金份额净值</w:t>
      </w:r>
      <w:r w:rsidRPr="0008464F">
        <w:rPr>
          <w:kern w:val="0"/>
          <w:sz w:val="24"/>
        </w:rPr>
        <w:t>1.431</w:t>
      </w:r>
      <w:r w:rsidRPr="0008464F">
        <w:rPr>
          <w:rFonts w:hint="eastAsia"/>
          <w:kern w:val="0"/>
          <w:sz w:val="24"/>
        </w:rPr>
        <w:t>元，基金份额总额</w:t>
      </w:r>
      <w:r w:rsidRPr="0008464F">
        <w:rPr>
          <w:kern w:val="0"/>
          <w:sz w:val="24"/>
        </w:rPr>
        <w:t>1,146,027,550.05</w:t>
      </w:r>
      <w:r w:rsidRPr="0008464F">
        <w:rPr>
          <w:rFonts w:hint="eastAsia"/>
          <w:kern w:val="0"/>
          <w:sz w:val="24"/>
        </w:rPr>
        <w:t>份。</w:t>
      </w:r>
      <w:bookmarkEnd w:id="124"/>
    </w:p>
    <w:p w14:paraId="5F61CA95" w14:textId="77777777" w:rsidR="0008464F" w:rsidRPr="0008464F" w:rsidRDefault="0008464F" w:rsidP="0008464F">
      <w:pPr>
        <w:tabs>
          <w:tab w:val="left" w:pos="426"/>
        </w:tabs>
        <w:spacing w:before="29" w:line="288" w:lineRule="auto"/>
        <w:jc w:val="left"/>
        <w:rPr>
          <w:kern w:val="0"/>
          <w:sz w:val="24"/>
        </w:rPr>
      </w:pPr>
      <w:r w:rsidRPr="0008464F">
        <w:rPr>
          <w:rFonts w:hint="eastAsia"/>
          <w:kern w:val="0"/>
          <w:sz w:val="24"/>
        </w:rPr>
        <w:t xml:space="preserve">    </w:t>
      </w:r>
      <w:r w:rsidRPr="0008464F">
        <w:rPr>
          <w:kern w:val="0"/>
          <w:sz w:val="24"/>
        </w:rPr>
        <w:t>2</w:t>
      </w:r>
      <w:r w:rsidRPr="0008464F">
        <w:rPr>
          <w:rFonts w:hint="eastAsia"/>
          <w:kern w:val="0"/>
          <w:sz w:val="24"/>
        </w:rPr>
        <w:t>、本财务报表的实际编制期间为</w:t>
      </w:r>
      <w:r w:rsidRPr="0008464F">
        <w:rPr>
          <w:kern w:val="0"/>
          <w:sz w:val="24"/>
        </w:rPr>
        <w:t>2017</w:t>
      </w:r>
      <w:r w:rsidRPr="0008464F">
        <w:rPr>
          <w:rFonts w:hint="eastAsia"/>
          <w:kern w:val="0"/>
          <w:sz w:val="24"/>
        </w:rPr>
        <w:t>年度和</w:t>
      </w:r>
      <w:r w:rsidRPr="0008464F">
        <w:rPr>
          <w:kern w:val="0"/>
          <w:sz w:val="24"/>
        </w:rPr>
        <w:t>2016</w:t>
      </w:r>
      <w:r w:rsidRPr="0008464F">
        <w:rPr>
          <w:rFonts w:hint="eastAsia"/>
          <w:kern w:val="0"/>
          <w:sz w:val="24"/>
        </w:rPr>
        <w:t>年</w:t>
      </w:r>
      <w:r w:rsidRPr="0008464F">
        <w:rPr>
          <w:kern w:val="0"/>
          <w:sz w:val="24"/>
        </w:rPr>
        <w:t>11</w:t>
      </w:r>
      <w:r w:rsidRPr="0008464F">
        <w:rPr>
          <w:rFonts w:hint="eastAsia"/>
          <w:kern w:val="0"/>
          <w:sz w:val="24"/>
        </w:rPr>
        <w:t>月</w:t>
      </w:r>
      <w:r w:rsidRPr="0008464F">
        <w:rPr>
          <w:kern w:val="0"/>
          <w:sz w:val="24"/>
        </w:rPr>
        <w:t>11</w:t>
      </w:r>
      <w:r w:rsidRPr="0008464F">
        <w:rPr>
          <w:rFonts w:hint="eastAsia"/>
          <w:kern w:val="0"/>
          <w:sz w:val="24"/>
        </w:rPr>
        <w:t>日</w:t>
      </w:r>
      <w:r w:rsidRPr="0008464F">
        <w:rPr>
          <w:kern w:val="0"/>
          <w:sz w:val="24"/>
        </w:rPr>
        <w:t>(</w:t>
      </w:r>
      <w:r w:rsidRPr="0008464F">
        <w:rPr>
          <w:rFonts w:hint="eastAsia"/>
          <w:kern w:val="0"/>
          <w:sz w:val="24"/>
        </w:rPr>
        <w:t>基金合同生效日</w:t>
      </w:r>
      <w:r w:rsidRPr="0008464F">
        <w:rPr>
          <w:kern w:val="0"/>
          <w:sz w:val="24"/>
        </w:rPr>
        <w:t>)</w:t>
      </w:r>
      <w:r w:rsidRPr="0008464F">
        <w:rPr>
          <w:rFonts w:hint="eastAsia"/>
          <w:kern w:val="0"/>
          <w:sz w:val="24"/>
        </w:rPr>
        <w:t>至</w:t>
      </w:r>
      <w:r w:rsidRPr="0008464F">
        <w:rPr>
          <w:kern w:val="0"/>
          <w:sz w:val="24"/>
        </w:rPr>
        <w:t>2016</w:t>
      </w:r>
      <w:r w:rsidRPr="0008464F">
        <w:rPr>
          <w:rFonts w:hint="eastAsia"/>
          <w:kern w:val="0"/>
          <w:sz w:val="24"/>
        </w:rPr>
        <w:t>年</w:t>
      </w:r>
      <w:r w:rsidRPr="0008464F">
        <w:rPr>
          <w:kern w:val="0"/>
          <w:sz w:val="24"/>
        </w:rPr>
        <w:t>12</w:t>
      </w:r>
      <w:r w:rsidRPr="0008464F">
        <w:rPr>
          <w:rFonts w:hint="eastAsia"/>
          <w:kern w:val="0"/>
          <w:sz w:val="24"/>
        </w:rPr>
        <w:t>月</w:t>
      </w:r>
      <w:r w:rsidRPr="0008464F">
        <w:rPr>
          <w:kern w:val="0"/>
          <w:sz w:val="24"/>
        </w:rPr>
        <w:t>31</w:t>
      </w:r>
      <w:r w:rsidRPr="0008464F">
        <w:rPr>
          <w:rFonts w:hint="eastAsia"/>
          <w:kern w:val="0"/>
          <w:sz w:val="24"/>
        </w:rPr>
        <w:t>日。</w:t>
      </w:r>
    </w:p>
    <w:p w14:paraId="45A5B056" w14:textId="77777777" w:rsidR="001A59F9" w:rsidRPr="0008464F" w:rsidRDefault="001A59F9" w:rsidP="00026C9C">
      <w:pPr>
        <w:spacing w:line="360" w:lineRule="auto"/>
        <w:rPr>
          <w:rFonts w:asciiTheme="minorEastAsia" w:eastAsiaTheme="minorEastAsia" w:hAnsiTheme="minorEastAsia"/>
          <w:color w:val="000000"/>
          <w:kern w:val="0"/>
          <w:szCs w:val="21"/>
        </w:rPr>
      </w:pPr>
    </w:p>
    <w:p w14:paraId="006AB6E7" w14:textId="77777777" w:rsidR="001A59F9" w:rsidRPr="00471EEB" w:rsidRDefault="001A59F9" w:rsidP="00471EEB">
      <w:pPr>
        <w:pStyle w:val="20"/>
        <w:spacing w:before="29" w:after="0" w:line="288" w:lineRule="auto"/>
        <w:rPr>
          <w:rFonts w:ascii="Times New Roman" w:hAnsi="Times New Roman"/>
          <w:kern w:val="0"/>
          <w:szCs w:val="24"/>
        </w:rPr>
      </w:pPr>
      <w:bookmarkStart w:id="125" w:name="_Toc225498269"/>
      <w:bookmarkStart w:id="126" w:name="_Toc361324874"/>
      <w:bookmarkStart w:id="127" w:name="_Toc50968874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5"/>
      <w:bookmarkEnd w:id="126"/>
      <w:bookmarkEnd w:id="127"/>
    </w:p>
    <w:p w14:paraId="18F75F5D"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交银施罗德新生活力灵活配置混合型证券投资基金</w:t>
      </w:r>
    </w:p>
    <w:p w14:paraId="6512230A" w14:textId="24139E95"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03D71B14"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277F2A66" w14:textId="77777777" w:rsidTr="006D141C">
        <w:tc>
          <w:tcPr>
            <w:tcW w:w="3420" w:type="dxa"/>
            <w:vAlign w:val="center"/>
          </w:tcPr>
          <w:p w14:paraId="6E36815D"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3C0DC858"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77CB9FAC"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59B9832B"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3CE9E1DC"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738A9B92"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11</w:t>
            </w:r>
            <w:r w:rsidRPr="008531A5">
              <w:rPr>
                <w:b/>
                <w:color w:val="000000"/>
              </w:rPr>
              <w:t>月</w:t>
            </w:r>
            <w:r w:rsidRPr="008531A5">
              <w:rPr>
                <w:b/>
                <w:color w:val="000000"/>
              </w:rPr>
              <w:t>11</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55259B12" w14:textId="77777777" w:rsidTr="00D82DAA">
        <w:tc>
          <w:tcPr>
            <w:tcW w:w="3420" w:type="dxa"/>
            <w:vAlign w:val="center"/>
          </w:tcPr>
          <w:p w14:paraId="548A565B"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5A1FCFF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17996E4" w14:textId="77777777" w:rsidR="001D57E5" w:rsidRPr="008531A5" w:rsidRDefault="001D57E5" w:rsidP="008531A5">
            <w:pPr>
              <w:spacing w:before="29" w:line="288" w:lineRule="auto"/>
              <w:jc w:val="right"/>
              <w:rPr>
                <w:b/>
                <w:color w:val="000000"/>
                <w:sz w:val="24"/>
              </w:rPr>
            </w:pPr>
            <w:r w:rsidRPr="008531A5">
              <w:rPr>
                <w:b/>
                <w:color w:val="000000"/>
                <w:sz w:val="24"/>
              </w:rPr>
              <w:t>132,627,249.14</w:t>
            </w:r>
          </w:p>
        </w:tc>
        <w:tc>
          <w:tcPr>
            <w:tcW w:w="2250" w:type="dxa"/>
            <w:vAlign w:val="center"/>
          </w:tcPr>
          <w:p w14:paraId="009E54BE" w14:textId="77777777" w:rsidR="001D57E5" w:rsidRPr="008531A5" w:rsidRDefault="001D57E5" w:rsidP="008531A5">
            <w:pPr>
              <w:spacing w:before="29" w:line="288" w:lineRule="auto"/>
              <w:jc w:val="right"/>
              <w:rPr>
                <w:b/>
                <w:color w:val="000000"/>
                <w:sz w:val="24"/>
              </w:rPr>
            </w:pPr>
            <w:r w:rsidRPr="008531A5">
              <w:rPr>
                <w:b/>
                <w:color w:val="000000"/>
                <w:sz w:val="24"/>
              </w:rPr>
              <w:t>-10,181,004.88</w:t>
            </w:r>
          </w:p>
        </w:tc>
      </w:tr>
      <w:tr w:rsidR="001D57E5" w:rsidRPr="0091212A" w14:paraId="6C3B96BF" w14:textId="77777777" w:rsidTr="00D82DAA">
        <w:tc>
          <w:tcPr>
            <w:tcW w:w="3420" w:type="dxa"/>
            <w:vAlign w:val="center"/>
          </w:tcPr>
          <w:p w14:paraId="1EBAD52A"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0090601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DC3E053" w14:textId="77777777" w:rsidR="001D57E5" w:rsidRPr="00862F02" w:rsidRDefault="001D57E5" w:rsidP="00862F02">
            <w:pPr>
              <w:spacing w:before="29" w:line="288" w:lineRule="auto"/>
              <w:jc w:val="right"/>
              <w:rPr>
                <w:color w:val="000000"/>
                <w:sz w:val="24"/>
              </w:rPr>
            </w:pPr>
            <w:r w:rsidRPr="00862F02">
              <w:rPr>
                <w:color w:val="000000"/>
                <w:sz w:val="24"/>
              </w:rPr>
              <w:t>796,192.15</w:t>
            </w:r>
          </w:p>
        </w:tc>
        <w:tc>
          <w:tcPr>
            <w:tcW w:w="2250" w:type="dxa"/>
            <w:vAlign w:val="center"/>
          </w:tcPr>
          <w:p w14:paraId="1E8194F1" w14:textId="77777777" w:rsidR="001D57E5" w:rsidRPr="00862F02" w:rsidRDefault="001D57E5" w:rsidP="00862F02">
            <w:pPr>
              <w:spacing w:before="29" w:line="288" w:lineRule="auto"/>
              <w:jc w:val="right"/>
              <w:rPr>
                <w:color w:val="000000"/>
                <w:sz w:val="24"/>
              </w:rPr>
            </w:pPr>
            <w:r w:rsidRPr="00862F02">
              <w:rPr>
                <w:color w:val="000000"/>
                <w:sz w:val="24"/>
              </w:rPr>
              <w:t>342,103.15</w:t>
            </w:r>
          </w:p>
        </w:tc>
      </w:tr>
      <w:tr w:rsidR="001D57E5" w:rsidRPr="0091212A" w14:paraId="6834639C" w14:textId="77777777" w:rsidTr="00D82DAA">
        <w:tc>
          <w:tcPr>
            <w:tcW w:w="3420" w:type="dxa"/>
            <w:vAlign w:val="center"/>
          </w:tcPr>
          <w:p w14:paraId="45131C3E"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092F3DE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7467B145" w14:textId="77777777" w:rsidR="001D57E5" w:rsidRPr="00862F02" w:rsidRDefault="001D57E5" w:rsidP="00862F02">
            <w:pPr>
              <w:spacing w:before="29" w:line="288" w:lineRule="auto"/>
              <w:jc w:val="right"/>
              <w:rPr>
                <w:color w:val="000000"/>
                <w:sz w:val="24"/>
              </w:rPr>
            </w:pPr>
            <w:r w:rsidRPr="00862F02">
              <w:rPr>
                <w:color w:val="000000"/>
                <w:sz w:val="24"/>
              </w:rPr>
              <w:t>796,192.15</w:t>
            </w:r>
          </w:p>
        </w:tc>
        <w:tc>
          <w:tcPr>
            <w:tcW w:w="2250" w:type="dxa"/>
            <w:vAlign w:val="center"/>
          </w:tcPr>
          <w:p w14:paraId="49088DCA" w14:textId="77777777" w:rsidR="001D57E5" w:rsidRPr="00862F02" w:rsidRDefault="001D57E5" w:rsidP="00862F02">
            <w:pPr>
              <w:spacing w:before="29" w:line="288" w:lineRule="auto"/>
              <w:jc w:val="right"/>
              <w:rPr>
                <w:color w:val="000000"/>
                <w:sz w:val="24"/>
              </w:rPr>
            </w:pPr>
            <w:r w:rsidRPr="00862F02">
              <w:rPr>
                <w:color w:val="000000"/>
                <w:sz w:val="24"/>
              </w:rPr>
              <w:t>342,103.15</w:t>
            </w:r>
          </w:p>
        </w:tc>
      </w:tr>
      <w:tr w:rsidR="001D57E5" w:rsidRPr="0091212A" w14:paraId="3311378E" w14:textId="77777777" w:rsidTr="00D82DAA">
        <w:tc>
          <w:tcPr>
            <w:tcW w:w="3420" w:type="dxa"/>
            <w:vAlign w:val="center"/>
          </w:tcPr>
          <w:p w14:paraId="3CDE40B9"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3565C60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C6A1B8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DAF245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12E6E26" w14:textId="77777777" w:rsidTr="00D82DAA">
        <w:tc>
          <w:tcPr>
            <w:tcW w:w="3420" w:type="dxa"/>
            <w:vAlign w:val="center"/>
          </w:tcPr>
          <w:p w14:paraId="368D0D4A"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5C43AD6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B5FC98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4C3A8C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DE595DE" w14:textId="77777777" w:rsidTr="00D82DAA">
        <w:tc>
          <w:tcPr>
            <w:tcW w:w="3420" w:type="dxa"/>
            <w:vAlign w:val="center"/>
          </w:tcPr>
          <w:p w14:paraId="5D4486D0"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28F4BFB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06AB2E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85D49D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AA396EB" w14:textId="77777777" w:rsidTr="00D82DAA">
        <w:tc>
          <w:tcPr>
            <w:tcW w:w="3420" w:type="dxa"/>
            <w:vAlign w:val="center"/>
          </w:tcPr>
          <w:p w14:paraId="0BB32F4E"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742A8C0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F4A56A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1EA755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D99F46D" w14:textId="77777777" w:rsidTr="00D82DAA">
        <w:tc>
          <w:tcPr>
            <w:tcW w:w="3420" w:type="dxa"/>
            <w:vAlign w:val="center"/>
          </w:tcPr>
          <w:p w14:paraId="10E17DD5"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35A5114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8955DF0" w14:textId="77777777" w:rsidR="001D57E5" w:rsidRPr="00862F02" w:rsidRDefault="001D57E5" w:rsidP="00862F02">
            <w:pPr>
              <w:spacing w:before="29" w:line="288" w:lineRule="auto"/>
              <w:jc w:val="right"/>
              <w:rPr>
                <w:color w:val="000000"/>
                <w:sz w:val="24"/>
              </w:rPr>
            </w:pPr>
            <w:r w:rsidRPr="00862F02">
              <w:rPr>
                <w:color w:val="000000"/>
                <w:sz w:val="24"/>
              </w:rPr>
              <w:t>64,661,934.07</w:t>
            </w:r>
          </w:p>
        </w:tc>
        <w:tc>
          <w:tcPr>
            <w:tcW w:w="2250" w:type="dxa"/>
            <w:vAlign w:val="center"/>
          </w:tcPr>
          <w:p w14:paraId="3541850C" w14:textId="77777777" w:rsidR="001D57E5" w:rsidRPr="00862F02" w:rsidRDefault="001D57E5" w:rsidP="00862F02">
            <w:pPr>
              <w:spacing w:before="29" w:line="288" w:lineRule="auto"/>
              <w:jc w:val="right"/>
              <w:rPr>
                <w:color w:val="000000"/>
                <w:sz w:val="24"/>
              </w:rPr>
            </w:pPr>
            <w:r w:rsidRPr="00862F02">
              <w:rPr>
                <w:color w:val="000000"/>
                <w:sz w:val="24"/>
              </w:rPr>
              <w:t>-5,207,308.76</w:t>
            </w:r>
          </w:p>
        </w:tc>
      </w:tr>
      <w:tr w:rsidR="001D57E5" w:rsidRPr="0091212A" w14:paraId="275197AF" w14:textId="77777777" w:rsidTr="00D82DAA">
        <w:tc>
          <w:tcPr>
            <w:tcW w:w="3420" w:type="dxa"/>
            <w:vAlign w:val="center"/>
          </w:tcPr>
          <w:p w14:paraId="0642D5FD"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4D17FCF6"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2C505018" w14:textId="77777777" w:rsidR="001D57E5" w:rsidRPr="00862F02" w:rsidRDefault="001D57E5" w:rsidP="00862F02">
            <w:pPr>
              <w:spacing w:before="29" w:line="288" w:lineRule="auto"/>
              <w:jc w:val="right"/>
              <w:rPr>
                <w:color w:val="000000"/>
                <w:sz w:val="24"/>
              </w:rPr>
            </w:pPr>
            <w:r w:rsidRPr="00862F02">
              <w:rPr>
                <w:color w:val="000000"/>
                <w:sz w:val="24"/>
              </w:rPr>
              <w:t>63,458,222.40</w:t>
            </w:r>
          </w:p>
        </w:tc>
        <w:tc>
          <w:tcPr>
            <w:tcW w:w="2250" w:type="dxa"/>
            <w:vAlign w:val="center"/>
          </w:tcPr>
          <w:p w14:paraId="201D83AF" w14:textId="77777777" w:rsidR="001D57E5" w:rsidRPr="00862F02" w:rsidRDefault="001D57E5" w:rsidP="00862F02">
            <w:pPr>
              <w:spacing w:before="29" w:line="288" w:lineRule="auto"/>
              <w:jc w:val="right"/>
              <w:rPr>
                <w:color w:val="000000"/>
                <w:sz w:val="24"/>
              </w:rPr>
            </w:pPr>
            <w:r w:rsidRPr="00862F02">
              <w:rPr>
                <w:color w:val="000000"/>
                <w:sz w:val="24"/>
              </w:rPr>
              <w:t>-5,207,308.76</w:t>
            </w:r>
          </w:p>
        </w:tc>
      </w:tr>
      <w:tr w:rsidR="001D57E5" w:rsidRPr="0091212A" w14:paraId="497297B7" w14:textId="77777777" w:rsidTr="00D82DAA">
        <w:tc>
          <w:tcPr>
            <w:tcW w:w="3420" w:type="dxa"/>
            <w:vAlign w:val="center"/>
          </w:tcPr>
          <w:p w14:paraId="0034D684"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0616337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CC00CF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EBED15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0FF901E" w14:textId="77777777" w:rsidTr="00D82DAA">
        <w:tc>
          <w:tcPr>
            <w:tcW w:w="3420" w:type="dxa"/>
            <w:vAlign w:val="center"/>
          </w:tcPr>
          <w:p w14:paraId="4C332F25"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62A4709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597F212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D278AA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28BDC1B" w14:textId="77777777" w:rsidTr="00D82DAA">
        <w:tc>
          <w:tcPr>
            <w:tcW w:w="3420" w:type="dxa"/>
            <w:vAlign w:val="center"/>
          </w:tcPr>
          <w:p w14:paraId="1748D28D"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5FC2243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35F5412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CD06A5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38D8479" w14:textId="77777777" w:rsidTr="00D82DAA">
        <w:tc>
          <w:tcPr>
            <w:tcW w:w="3420" w:type="dxa"/>
            <w:vAlign w:val="center"/>
          </w:tcPr>
          <w:p w14:paraId="4A87A524" w14:textId="77777777" w:rsidR="001D57E5" w:rsidRPr="008531A5" w:rsidRDefault="001D57E5" w:rsidP="00D82DAA">
            <w:pPr>
              <w:spacing w:before="29" w:line="288" w:lineRule="auto"/>
              <w:rPr>
                <w:color w:val="000000"/>
                <w:sz w:val="24"/>
              </w:rPr>
            </w:pPr>
            <w:r w:rsidRPr="008531A5">
              <w:rPr>
                <w:rFonts w:hint="eastAsia"/>
                <w:color w:val="000000"/>
                <w:sz w:val="24"/>
              </w:rPr>
              <w:lastRenderedPageBreak/>
              <w:t>贵金属投资收益</w:t>
            </w:r>
          </w:p>
        </w:tc>
        <w:tc>
          <w:tcPr>
            <w:tcW w:w="1080" w:type="dxa"/>
            <w:vAlign w:val="center"/>
          </w:tcPr>
          <w:p w14:paraId="50D72BC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9B81A28"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56D063B2"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3B582FBB" w14:textId="77777777" w:rsidTr="00D82DAA">
        <w:tc>
          <w:tcPr>
            <w:tcW w:w="3420" w:type="dxa"/>
            <w:vAlign w:val="center"/>
          </w:tcPr>
          <w:p w14:paraId="371FE382"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5D67CBF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720999F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564E95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FAD64B0" w14:textId="77777777" w:rsidTr="00D82DAA">
        <w:tc>
          <w:tcPr>
            <w:tcW w:w="3420" w:type="dxa"/>
            <w:vAlign w:val="center"/>
          </w:tcPr>
          <w:p w14:paraId="412BE848"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4C7AF9B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24CA6FA5" w14:textId="77777777" w:rsidR="001D57E5" w:rsidRPr="00862F02" w:rsidRDefault="001D57E5" w:rsidP="00862F02">
            <w:pPr>
              <w:spacing w:before="29" w:line="288" w:lineRule="auto"/>
              <w:jc w:val="right"/>
              <w:rPr>
                <w:color w:val="000000"/>
                <w:sz w:val="24"/>
              </w:rPr>
            </w:pPr>
            <w:r w:rsidRPr="00862F02">
              <w:rPr>
                <w:color w:val="000000"/>
                <w:sz w:val="24"/>
              </w:rPr>
              <w:t>1,203,711.67</w:t>
            </w:r>
          </w:p>
        </w:tc>
        <w:tc>
          <w:tcPr>
            <w:tcW w:w="2250" w:type="dxa"/>
            <w:vAlign w:val="center"/>
          </w:tcPr>
          <w:p w14:paraId="0529CD1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5879CCD" w14:textId="77777777" w:rsidTr="00D82DAA">
        <w:tc>
          <w:tcPr>
            <w:tcW w:w="3420" w:type="dxa"/>
            <w:vAlign w:val="center"/>
          </w:tcPr>
          <w:p w14:paraId="29FC8769"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57E387F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4EE3A06A" w14:textId="77777777" w:rsidR="001D57E5" w:rsidRPr="00862F02" w:rsidRDefault="001D57E5" w:rsidP="00862F02">
            <w:pPr>
              <w:spacing w:before="29" w:line="288" w:lineRule="auto"/>
              <w:jc w:val="right"/>
              <w:rPr>
                <w:color w:val="000000"/>
                <w:sz w:val="24"/>
              </w:rPr>
            </w:pPr>
            <w:r w:rsidRPr="00862F02">
              <w:rPr>
                <w:color w:val="000000"/>
                <w:sz w:val="24"/>
              </w:rPr>
              <w:t>62,006,101.45</w:t>
            </w:r>
          </w:p>
        </w:tc>
        <w:tc>
          <w:tcPr>
            <w:tcW w:w="2250" w:type="dxa"/>
            <w:vAlign w:val="center"/>
          </w:tcPr>
          <w:p w14:paraId="0D8DD741" w14:textId="77777777" w:rsidR="001D57E5" w:rsidRPr="00862F02" w:rsidRDefault="001D57E5" w:rsidP="00862F02">
            <w:pPr>
              <w:spacing w:before="29" w:line="288" w:lineRule="auto"/>
              <w:jc w:val="right"/>
              <w:rPr>
                <w:color w:val="000000"/>
                <w:sz w:val="24"/>
              </w:rPr>
            </w:pPr>
            <w:r w:rsidRPr="00862F02">
              <w:rPr>
                <w:color w:val="000000"/>
                <w:sz w:val="24"/>
              </w:rPr>
              <w:t>-5,338,310.88</w:t>
            </w:r>
          </w:p>
        </w:tc>
      </w:tr>
      <w:tr w:rsidR="001D57E5" w:rsidRPr="0091212A" w14:paraId="766FD26E" w14:textId="77777777" w:rsidTr="00D82DAA">
        <w:tc>
          <w:tcPr>
            <w:tcW w:w="3420" w:type="dxa"/>
            <w:vAlign w:val="center"/>
          </w:tcPr>
          <w:p w14:paraId="0E972331"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572DC38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1B3CD4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9D689C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F981DA4" w14:textId="77777777" w:rsidTr="00D82DAA">
        <w:tc>
          <w:tcPr>
            <w:tcW w:w="3420" w:type="dxa"/>
            <w:vAlign w:val="center"/>
          </w:tcPr>
          <w:p w14:paraId="3AE8C8F0"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0F716626"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0C6873CF" w14:textId="77777777" w:rsidR="001D57E5" w:rsidRPr="00862F02" w:rsidRDefault="001D57E5" w:rsidP="00862F02">
            <w:pPr>
              <w:spacing w:before="29" w:line="288" w:lineRule="auto"/>
              <w:jc w:val="right"/>
              <w:rPr>
                <w:color w:val="000000"/>
                <w:sz w:val="24"/>
              </w:rPr>
            </w:pPr>
            <w:r w:rsidRPr="00862F02">
              <w:rPr>
                <w:color w:val="000000"/>
                <w:sz w:val="24"/>
              </w:rPr>
              <w:t>5,163,021.47</w:t>
            </w:r>
          </w:p>
        </w:tc>
        <w:tc>
          <w:tcPr>
            <w:tcW w:w="2250" w:type="dxa"/>
            <w:vAlign w:val="center"/>
          </w:tcPr>
          <w:p w14:paraId="1E2F81ED" w14:textId="77777777" w:rsidR="001D57E5" w:rsidRPr="00862F02" w:rsidRDefault="001D57E5" w:rsidP="00862F02">
            <w:pPr>
              <w:spacing w:before="29" w:line="288" w:lineRule="auto"/>
              <w:jc w:val="right"/>
              <w:rPr>
                <w:color w:val="000000"/>
                <w:sz w:val="24"/>
              </w:rPr>
            </w:pPr>
            <w:r w:rsidRPr="00862F02">
              <w:rPr>
                <w:color w:val="000000"/>
                <w:sz w:val="24"/>
              </w:rPr>
              <w:t>22,511.61</w:t>
            </w:r>
          </w:p>
        </w:tc>
      </w:tr>
      <w:tr w:rsidR="001D57E5" w:rsidRPr="00D520B7" w14:paraId="538294C6" w14:textId="77777777" w:rsidTr="00011850">
        <w:tc>
          <w:tcPr>
            <w:tcW w:w="3420" w:type="dxa"/>
            <w:vAlign w:val="center"/>
          </w:tcPr>
          <w:p w14:paraId="29B5ED6D"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4362481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C736302" w14:textId="77777777" w:rsidR="001D57E5" w:rsidRPr="00D520B7" w:rsidRDefault="001D57E5" w:rsidP="00D520B7">
            <w:pPr>
              <w:spacing w:before="29" w:line="288" w:lineRule="auto"/>
              <w:jc w:val="right"/>
              <w:rPr>
                <w:b/>
                <w:color w:val="000000"/>
                <w:sz w:val="24"/>
              </w:rPr>
            </w:pPr>
            <w:r w:rsidRPr="00D520B7">
              <w:rPr>
                <w:b/>
                <w:color w:val="000000"/>
                <w:sz w:val="24"/>
              </w:rPr>
              <w:t>16,859,525.37</w:t>
            </w:r>
          </w:p>
        </w:tc>
        <w:tc>
          <w:tcPr>
            <w:tcW w:w="2250" w:type="dxa"/>
            <w:vAlign w:val="center"/>
          </w:tcPr>
          <w:p w14:paraId="61AA0B5B" w14:textId="77777777" w:rsidR="001D57E5" w:rsidRPr="00D520B7" w:rsidRDefault="001D57E5" w:rsidP="00D520B7">
            <w:pPr>
              <w:spacing w:before="29" w:line="288" w:lineRule="auto"/>
              <w:jc w:val="right"/>
              <w:rPr>
                <w:b/>
                <w:color w:val="000000"/>
                <w:sz w:val="24"/>
              </w:rPr>
            </w:pPr>
            <w:r w:rsidRPr="00D520B7">
              <w:rPr>
                <w:b/>
                <w:color w:val="000000"/>
                <w:sz w:val="24"/>
              </w:rPr>
              <w:t>2,308,975.85</w:t>
            </w:r>
          </w:p>
        </w:tc>
      </w:tr>
      <w:tr w:rsidR="001D57E5" w:rsidRPr="0091212A" w14:paraId="011855E0" w14:textId="77777777" w:rsidTr="00011850">
        <w:tc>
          <w:tcPr>
            <w:tcW w:w="3420" w:type="dxa"/>
            <w:vAlign w:val="center"/>
          </w:tcPr>
          <w:p w14:paraId="53924D4A"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2EABF62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60F5A6A" w14:textId="77777777" w:rsidR="001D57E5" w:rsidRPr="00862F02" w:rsidRDefault="001D57E5" w:rsidP="00862F02">
            <w:pPr>
              <w:spacing w:before="29" w:line="288" w:lineRule="auto"/>
              <w:jc w:val="right"/>
              <w:rPr>
                <w:color w:val="000000"/>
                <w:sz w:val="24"/>
              </w:rPr>
            </w:pPr>
            <w:r w:rsidRPr="00862F02">
              <w:rPr>
                <w:color w:val="000000"/>
                <w:sz w:val="24"/>
              </w:rPr>
              <w:t>7,964,929.76</w:t>
            </w:r>
          </w:p>
        </w:tc>
        <w:tc>
          <w:tcPr>
            <w:tcW w:w="2250" w:type="dxa"/>
            <w:vAlign w:val="center"/>
          </w:tcPr>
          <w:p w14:paraId="660C4DFA" w14:textId="77777777" w:rsidR="001D57E5" w:rsidRPr="00862F02" w:rsidRDefault="001D57E5" w:rsidP="00862F02">
            <w:pPr>
              <w:spacing w:before="29" w:line="288" w:lineRule="auto"/>
              <w:jc w:val="right"/>
              <w:rPr>
                <w:color w:val="000000"/>
                <w:sz w:val="24"/>
              </w:rPr>
            </w:pPr>
            <w:r w:rsidRPr="00862F02">
              <w:rPr>
                <w:color w:val="000000"/>
                <w:sz w:val="24"/>
              </w:rPr>
              <w:t>1,107,651.34</w:t>
            </w:r>
          </w:p>
        </w:tc>
      </w:tr>
      <w:tr w:rsidR="001D57E5" w:rsidRPr="0091212A" w14:paraId="69235A6D" w14:textId="77777777" w:rsidTr="00011850">
        <w:tc>
          <w:tcPr>
            <w:tcW w:w="3420" w:type="dxa"/>
            <w:vAlign w:val="center"/>
          </w:tcPr>
          <w:p w14:paraId="1DA334FD"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193493B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114D075" w14:textId="77777777" w:rsidR="001D57E5" w:rsidRPr="00862F02" w:rsidRDefault="001D57E5" w:rsidP="00862F02">
            <w:pPr>
              <w:spacing w:before="29" w:line="288" w:lineRule="auto"/>
              <w:jc w:val="right"/>
              <w:rPr>
                <w:color w:val="000000"/>
                <w:sz w:val="24"/>
              </w:rPr>
            </w:pPr>
            <w:r w:rsidRPr="00862F02">
              <w:rPr>
                <w:color w:val="000000"/>
                <w:sz w:val="24"/>
              </w:rPr>
              <w:t>1,327,488.16</w:t>
            </w:r>
          </w:p>
        </w:tc>
        <w:tc>
          <w:tcPr>
            <w:tcW w:w="2250" w:type="dxa"/>
            <w:vAlign w:val="center"/>
          </w:tcPr>
          <w:p w14:paraId="668DCDF7" w14:textId="77777777" w:rsidR="001D57E5" w:rsidRPr="00862F02" w:rsidRDefault="001D57E5" w:rsidP="00862F02">
            <w:pPr>
              <w:spacing w:before="29" w:line="288" w:lineRule="auto"/>
              <w:jc w:val="right"/>
              <w:rPr>
                <w:color w:val="000000"/>
                <w:sz w:val="24"/>
              </w:rPr>
            </w:pPr>
            <w:r w:rsidRPr="00862F02">
              <w:rPr>
                <w:color w:val="000000"/>
                <w:sz w:val="24"/>
              </w:rPr>
              <w:t>184,608.53</w:t>
            </w:r>
          </w:p>
        </w:tc>
      </w:tr>
      <w:tr w:rsidR="001D57E5" w:rsidRPr="0091212A" w14:paraId="23C53389" w14:textId="77777777" w:rsidTr="00011850">
        <w:tc>
          <w:tcPr>
            <w:tcW w:w="3420" w:type="dxa"/>
            <w:vAlign w:val="center"/>
          </w:tcPr>
          <w:p w14:paraId="0C50FA17"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19970CD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2D353D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044358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0C0B0C7" w14:textId="77777777" w:rsidTr="00011850">
        <w:tc>
          <w:tcPr>
            <w:tcW w:w="3420" w:type="dxa"/>
            <w:vAlign w:val="center"/>
          </w:tcPr>
          <w:p w14:paraId="5F56E5E9"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23BEFF0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7149774B" w14:textId="77777777" w:rsidR="001D57E5" w:rsidRPr="00862F02" w:rsidRDefault="001D57E5" w:rsidP="00862F02">
            <w:pPr>
              <w:spacing w:before="29" w:line="288" w:lineRule="auto"/>
              <w:jc w:val="right"/>
              <w:rPr>
                <w:color w:val="000000"/>
                <w:sz w:val="24"/>
              </w:rPr>
            </w:pPr>
            <w:r w:rsidRPr="00862F02">
              <w:rPr>
                <w:color w:val="000000"/>
                <w:sz w:val="24"/>
              </w:rPr>
              <w:t>7,406,587.18</w:t>
            </w:r>
          </w:p>
        </w:tc>
        <w:tc>
          <w:tcPr>
            <w:tcW w:w="2250" w:type="dxa"/>
            <w:vAlign w:val="center"/>
          </w:tcPr>
          <w:p w14:paraId="2A725F59" w14:textId="77777777" w:rsidR="001D57E5" w:rsidRPr="00862F02" w:rsidRDefault="001D57E5" w:rsidP="00862F02">
            <w:pPr>
              <w:spacing w:before="29" w:line="288" w:lineRule="auto"/>
              <w:jc w:val="right"/>
              <w:rPr>
                <w:color w:val="000000"/>
                <w:sz w:val="24"/>
              </w:rPr>
            </w:pPr>
            <w:r w:rsidRPr="00862F02">
              <w:rPr>
                <w:color w:val="000000"/>
                <w:sz w:val="24"/>
              </w:rPr>
              <w:t>945,466.40</w:t>
            </w:r>
          </w:p>
        </w:tc>
      </w:tr>
      <w:tr w:rsidR="001D57E5" w:rsidRPr="0091212A" w14:paraId="3F1AC4A8" w14:textId="77777777" w:rsidTr="00011850">
        <w:tc>
          <w:tcPr>
            <w:tcW w:w="3420" w:type="dxa"/>
            <w:vAlign w:val="center"/>
          </w:tcPr>
          <w:p w14:paraId="7B4A74CB"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26F79E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9A5209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EDFE9D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4C01B1B" w14:textId="77777777" w:rsidTr="00011850">
        <w:tc>
          <w:tcPr>
            <w:tcW w:w="3420" w:type="dxa"/>
            <w:vAlign w:val="center"/>
          </w:tcPr>
          <w:p w14:paraId="00F73BEC"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27C28CE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DA3336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8F9084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EC90362" w14:textId="77777777" w:rsidTr="00011850">
        <w:tc>
          <w:tcPr>
            <w:tcW w:w="3420" w:type="dxa"/>
            <w:vAlign w:val="center"/>
          </w:tcPr>
          <w:p w14:paraId="08DCD04D"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1A2FC64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35D592DE" w14:textId="77777777" w:rsidR="001D57E5" w:rsidRPr="00862F02" w:rsidRDefault="001D57E5" w:rsidP="00862F02">
            <w:pPr>
              <w:spacing w:before="29" w:line="288" w:lineRule="auto"/>
              <w:jc w:val="right"/>
              <w:rPr>
                <w:color w:val="000000"/>
                <w:sz w:val="24"/>
              </w:rPr>
            </w:pPr>
            <w:r w:rsidRPr="00862F02">
              <w:rPr>
                <w:color w:val="000000"/>
                <w:sz w:val="24"/>
              </w:rPr>
              <w:t>160,520.27</w:t>
            </w:r>
          </w:p>
        </w:tc>
        <w:tc>
          <w:tcPr>
            <w:tcW w:w="2250" w:type="dxa"/>
            <w:vAlign w:val="center"/>
          </w:tcPr>
          <w:p w14:paraId="5D700DA9" w14:textId="77777777" w:rsidR="001D57E5" w:rsidRPr="00862F02" w:rsidRDefault="001D57E5" w:rsidP="00862F02">
            <w:pPr>
              <w:spacing w:before="29" w:line="288" w:lineRule="auto"/>
              <w:jc w:val="right"/>
              <w:rPr>
                <w:color w:val="000000"/>
                <w:sz w:val="24"/>
              </w:rPr>
            </w:pPr>
            <w:r w:rsidRPr="00862F02">
              <w:rPr>
                <w:color w:val="000000"/>
                <w:sz w:val="24"/>
              </w:rPr>
              <w:t>71,249.58</w:t>
            </w:r>
          </w:p>
        </w:tc>
      </w:tr>
      <w:tr w:rsidR="001D57E5" w:rsidRPr="0091212A" w14:paraId="4F25A8F0" w14:textId="77777777" w:rsidTr="00011850">
        <w:tc>
          <w:tcPr>
            <w:tcW w:w="3420" w:type="dxa"/>
            <w:vAlign w:val="center"/>
          </w:tcPr>
          <w:p w14:paraId="70938B29"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674E857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A6279CC" w14:textId="77777777" w:rsidR="001D57E5" w:rsidRPr="00D520B7" w:rsidRDefault="001D57E5" w:rsidP="00D520B7">
            <w:pPr>
              <w:spacing w:before="29" w:line="288" w:lineRule="auto"/>
              <w:jc w:val="right"/>
              <w:rPr>
                <w:b/>
                <w:color w:val="000000"/>
                <w:sz w:val="24"/>
              </w:rPr>
            </w:pPr>
            <w:r w:rsidRPr="00D520B7">
              <w:rPr>
                <w:b/>
                <w:color w:val="000000"/>
                <w:sz w:val="24"/>
              </w:rPr>
              <w:t>115,767,723.77</w:t>
            </w:r>
          </w:p>
        </w:tc>
        <w:tc>
          <w:tcPr>
            <w:tcW w:w="2250" w:type="dxa"/>
            <w:vAlign w:val="center"/>
          </w:tcPr>
          <w:p w14:paraId="3EE76BF7" w14:textId="77777777" w:rsidR="001D57E5" w:rsidRPr="00D520B7" w:rsidRDefault="001D57E5" w:rsidP="00D520B7">
            <w:pPr>
              <w:spacing w:before="29" w:line="288" w:lineRule="auto"/>
              <w:jc w:val="right"/>
              <w:rPr>
                <w:b/>
                <w:color w:val="000000"/>
                <w:sz w:val="24"/>
              </w:rPr>
            </w:pPr>
            <w:r w:rsidRPr="00D520B7">
              <w:rPr>
                <w:b/>
                <w:color w:val="000000"/>
                <w:sz w:val="24"/>
              </w:rPr>
              <w:t>-12,489,980.73</w:t>
            </w:r>
          </w:p>
        </w:tc>
      </w:tr>
      <w:tr w:rsidR="001D57E5" w:rsidRPr="0091212A" w14:paraId="6CA0B092" w14:textId="77777777" w:rsidTr="00011850">
        <w:tc>
          <w:tcPr>
            <w:tcW w:w="3420" w:type="dxa"/>
            <w:vAlign w:val="center"/>
          </w:tcPr>
          <w:p w14:paraId="72CEE097"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058B062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177E56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FA8751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49537ED" w14:textId="77777777" w:rsidTr="00011850">
        <w:tc>
          <w:tcPr>
            <w:tcW w:w="3420" w:type="dxa"/>
            <w:vAlign w:val="center"/>
          </w:tcPr>
          <w:p w14:paraId="6BA2BA3C"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5CCF90E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1F6A032" w14:textId="77777777" w:rsidR="001D57E5" w:rsidRPr="00D520B7" w:rsidRDefault="001D57E5" w:rsidP="00D520B7">
            <w:pPr>
              <w:spacing w:before="29" w:line="288" w:lineRule="auto"/>
              <w:jc w:val="right"/>
              <w:rPr>
                <w:b/>
                <w:color w:val="000000"/>
                <w:sz w:val="24"/>
              </w:rPr>
            </w:pPr>
            <w:r w:rsidRPr="00D520B7">
              <w:rPr>
                <w:b/>
                <w:color w:val="000000"/>
                <w:sz w:val="24"/>
              </w:rPr>
              <w:t>115,767,723.77</w:t>
            </w:r>
          </w:p>
        </w:tc>
        <w:tc>
          <w:tcPr>
            <w:tcW w:w="2250" w:type="dxa"/>
            <w:vAlign w:val="center"/>
          </w:tcPr>
          <w:p w14:paraId="0D6C7370" w14:textId="77777777" w:rsidR="001D57E5" w:rsidRPr="00D520B7" w:rsidRDefault="001D57E5" w:rsidP="00D520B7">
            <w:pPr>
              <w:spacing w:before="29" w:line="288" w:lineRule="auto"/>
              <w:jc w:val="right"/>
              <w:rPr>
                <w:b/>
                <w:color w:val="000000"/>
                <w:sz w:val="24"/>
              </w:rPr>
            </w:pPr>
            <w:r w:rsidRPr="00D520B7">
              <w:rPr>
                <w:b/>
                <w:color w:val="000000"/>
                <w:sz w:val="24"/>
              </w:rPr>
              <w:t>-12,489,980.73</w:t>
            </w:r>
          </w:p>
        </w:tc>
      </w:tr>
    </w:tbl>
    <w:p w14:paraId="3B8F4754" w14:textId="77777777" w:rsidR="001A59F9" w:rsidRPr="0091212A" w:rsidRDefault="001A59F9" w:rsidP="00026C9C">
      <w:pPr>
        <w:spacing w:line="360" w:lineRule="auto"/>
        <w:rPr>
          <w:rFonts w:asciiTheme="minorEastAsia" w:eastAsiaTheme="minorEastAsia" w:hAnsiTheme="minorEastAsia"/>
          <w:color w:val="000000"/>
          <w:szCs w:val="21"/>
        </w:rPr>
      </w:pPr>
    </w:p>
    <w:p w14:paraId="02B03F41" w14:textId="77777777" w:rsidR="001A59F9" w:rsidRPr="00480B3C" w:rsidRDefault="001A59F9" w:rsidP="00480B3C">
      <w:pPr>
        <w:pStyle w:val="20"/>
        <w:spacing w:before="29" w:after="0" w:line="288" w:lineRule="auto"/>
        <w:rPr>
          <w:rFonts w:ascii="Times New Roman" w:hAnsi="Times New Roman"/>
          <w:kern w:val="0"/>
          <w:szCs w:val="24"/>
        </w:rPr>
      </w:pPr>
      <w:bookmarkStart w:id="128" w:name="_Toc225498270"/>
      <w:bookmarkStart w:id="129" w:name="_Toc361324875"/>
      <w:bookmarkStart w:id="130" w:name="_Toc50968874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8"/>
      <w:bookmarkEnd w:id="129"/>
      <w:bookmarkEnd w:id="130"/>
    </w:p>
    <w:p w14:paraId="3E775D02"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交银施罗德新生活力灵活配置混合型证券投资基金</w:t>
      </w:r>
    </w:p>
    <w:p w14:paraId="0437D8A5" w14:textId="403F837D"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6D7EDDEC"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43D45AEF" w14:textId="77777777" w:rsidTr="0009357E">
        <w:tc>
          <w:tcPr>
            <w:tcW w:w="2410" w:type="dxa"/>
            <w:vMerge w:val="restart"/>
            <w:vAlign w:val="center"/>
          </w:tcPr>
          <w:p w14:paraId="3714987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2C2A4FF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6E4ABA27"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57093398" w14:textId="77777777" w:rsidTr="0009357E">
        <w:tc>
          <w:tcPr>
            <w:tcW w:w="2410" w:type="dxa"/>
            <w:vMerge/>
            <w:vAlign w:val="center"/>
          </w:tcPr>
          <w:p w14:paraId="44B16AE6" w14:textId="77777777" w:rsidR="001A59F9" w:rsidRPr="00480B3C" w:rsidRDefault="001A59F9" w:rsidP="00480B3C">
            <w:pPr>
              <w:spacing w:before="29" w:line="288" w:lineRule="auto"/>
              <w:jc w:val="center"/>
              <w:rPr>
                <w:b/>
                <w:color w:val="000000"/>
                <w:sz w:val="24"/>
              </w:rPr>
            </w:pPr>
          </w:p>
        </w:tc>
        <w:tc>
          <w:tcPr>
            <w:tcW w:w="2196" w:type="dxa"/>
            <w:vAlign w:val="center"/>
          </w:tcPr>
          <w:p w14:paraId="655EDED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0398679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08CA6173"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9B305D3" w14:textId="77777777" w:rsidTr="0009357E">
        <w:tc>
          <w:tcPr>
            <w:tcW w:w="2410" w:type="dxa"/>
            <w:vAlign w:val="center"/>
          </w:tcPr>
          <w:p w14:paraId="170D3E9D"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7227D231" w14:textId="77777777" w:rsidR="001A59F9" w:rsidRPr="00862F02" w:rsidRDefault="001A59F9" w:rsidP="00862F02">
            <w:pPr>
              <w:spacing w:before="29" w:line="288" w:lineRule="auto"/>
              <w:jc w:val="right"/>
              <w:rPr>
                <w:color w:val="000000"/>
                <w:sz w:val="24"/>
              </w:rPr>
            </w:pPr>
            <w:r w:rsidRPr="00862F02">
              <w:rPr>
                <w:color w:val="000000"/>
                <w:sz w:val="24"/>
              </w:rPr>
              <w:t>552,731,243.87</w:t>
            </w:r>
          </w:p>
        </w:tc>
        <w:tc>
          <w:tcPr>
            <w:tcW w:w="2197" w:type="dxa"/>
            <w:vAlign w:val="center"/>
          </w:tcPr>
          <w:p w14:paraId="7CB794BD" w14:textId="77777777" w:rsidR="001A59F9" w:rsidRPr="00862F02" w:rsidRDefault="001A59F9" w:rsidP="00862F02">
            <w:pPr>
              <w:spacing w:before="29" w:line="288" w:lineRule="auto"/>
              <w:jc w:val="right"/>
              <w:rPr>
                <w:color w:val="000000"/>
                <w:sz w:val="24"/>
              </w:rPr>
            </w:pPr>
            <w:r w:rsidRPr="00862F02">
              <w:rPr>
                <w:color w:val="000000"/>
                <w:sz w:val="24"/>
              </w:rPr>
              <w:t>-12,676,756.87</w:t>
            </w:r>
          </w:p>
        </w:tc>
        <w:tc>
          <w:tcPr>
            <w:tcW w:w="2197" w:type="dxa"/>
            <w:vAlign w:val="center"/>
          </w:tcPr>
          <w:p w14:paraId="29D20914" w14:textId="77777777" w:rsidR="001A59F9" w:rsidRPr="00862F02" w:rsidRDefault="001A59F9" w:rsidP="00862F02">
            <w:pPr>
              <w:spacing w:before="29" w:line="288" w:lineRule="auto"/>
              <w:jc w:val="right"/>
              <w:rPr>
                <w:color w:val="000000"/>
                <w:sz w:val="24"/>
              </w:rPr>
            </w:pPr>
            <w:r w:rsidRPr="00862F02">
              <w:rPr>
                <w:color w:val="000000"/>
                <w:sz w:val="24"/>
              </w:rPr>
              <w:t>540,054,487.00</w:t>
            </w:r>
          </w:p>
        </w:tc>
      </w:tr>
      <w:tr w:rsidR="001A59F9" w:rsidRPr="0091212A" w14:paraId="48D09AB8" w14:textId="77777777" w:rsidTr="0009357E">
        <w:tc>
          <w:tcPr>
            <w:tcW w:w="2410" w:type="dxa"/>
            <w:vAlign w:val="center"/>
          </w:tcPr>
          <w:p w14:paraId="63F36D61"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0CB81AA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DE3282D" w14:textId="77777777" w:rsidR="001A59F9" w:rsidRPr="00862F02" w:rsidRDefault="001A59F9" w:rsidP="00862F02">
            <w:pPr>
              <w:spacing w:before="29" w:line="288" w:lineRule="auto"/>
              <w:jc w:val="right"/>
              <w:rPr>
                <w:color w:val="000000"/>
                <w:sz w:val="24"/>
              </w:rPr>
            </w:pPr>
            <w:r w:rsidRPr="00862F02">
              <w:rPr>
                <w:color w:val="000000"/>
                <w:sz w:val="24"/>
              </w:rPr>
              <w:t>115,767,723.77</w:t>
            </w:r>
          </w:p>
        </w:tc>
        <w:tc>
          <w:tcPr>
            <w:tcW w:w="2197" w:type="dxa"/>
            <w:vAlign w:val="center"/>
          </w:tcPr>
          <w:p w14:paraId="5E88FFF7" w14:textId="77777777" w:rsidR="001A59F9" w:rsidRPr="00862F02" w:rsidRDefault="001A59F9" w:rsidP="00862F02">
            <w:pPr>
              <w:spacing w:before="29" w:line="288" w:lineRule="auto"/>
              <w:jc w:val="right"/>
              <w:rPr>
                <w:color w:val="000000"/>
                <w:sz w:val="24"/>
              </w:rPr>
            </w:pPr>
            <w:r w:rsidRPr="00862F02">
              <w:rPr>
                <w:color w:val="000000"/>
                <w:sz w:val="24"/>
              </w:rPr>
              <w:t>115,767,723.77</w:t>
            </w:r>
          </w:p>
        </w:tc>
      </w:tr>
      <w:tr w:rsidR="001A59F9" w:rsidRPr="0091212A" w14:paraId="0D736A85" w14:textId="77777777" w:rsidTr="0009357E">
        <w:tc>
          <w:tcPr>
            <w:tcW w:w="2410" w:type="dxa"/>
            <w:vAlign w:val="center"/>
          </w:tcPr>
          <w:p w14:paraId="05CC6594"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w:t>
            </w:r>
            <w:r w:rsidRPr="00A04958">
              <w:rPr>
                <w:rFonts w:hint="eastAsia"/>
                <w:color w:val="000000"/>
                <w:sz w:val="24"/>
              </w:rPr>
              <w:lastRenderedPageBreak/>
              <w:t>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0D61A55A" w14:textId="77777777" w:rsidR="001A59F9" w:rsidRPr="00862F02" w:rsidRDefault="001A59F9" w:rsidP="00862F02">
            <w:pPr>
              <w:spacing w:before="29" w:line="288" w:lineRule="auto"/>
              <w:jc w:val="right"/>
              <w:rPr>
                <w:color w:val="000000"/>
                <w:sz w:val="24"/>
              </w:rPr>
            </w:pPr>
            <w:r w:rsidRPr="00862F02">
              <w:rPr>
                <w:color w:val="000000"/>
                <w:sz w:val="24"/>
              </w:rPr>
              <w:lastRenderedPageBreak/>
              <w:t>593,296,306.18</w:t>
            </w:r>
          </w:p>
        </w:tc>
        <w:tc>
          <w:tcPr>
            <w:tcW w:w="2197" w:type="dxa"/>
            <w:vAlign w:val="center"/>
          </w:tcPr>
          <w:p w14:paraId="76112537" w14:textId="77777777" w:rsidR="001A59F9" w:rsidRPr="00862F02" w:rsidRDefault="001A59F9" w:rsidP="00862F02">
            <w:pPr>
              <w:spacing w:before="29" w:line="288" w:lineRule="auto"/>
              <w:jc w:val="right"/>
              <w:rPr>
                <w:color w:val="000000"/>
                <w:sz w:val="24"/>
              </w:rPr>
            </w:pPr>
            <w:r w:rsidRPr="00862F02">
              <w:rPr>
                <w:color w:val="000000"/>
                <w:sz w:val="24"/>
              </w:rPr>
              <w:t>391,329,394.08</w:t>
            </w:r>
          </w:p>
        </w:tc>
        <w:tc>
          <w:tcPr>
            <w:tcW w:w="2197" w:type="dxa"/>
            <w:vAlign w:val="center"/>
          </w:tcPr>
          <w:p w14:paraId="0ACD9FAD" w14:textId="77777777" w:rsidR="001A59F9" w:rsidRPr="00862F02" w:rsidRDefault="001A59F9" w:rsidP="00862F02">
            <w:pPr>
              <w:spacing w:before="29" w:line="288" w:lineRule="auto"/>
              <w:jc w:val="right"/>
              <w:rPr>
                <w:color w:val="000000"/>
                <w:sz w:val="24"/>
              </w:rPr>
            </w:pPr>
            <w:r w:rsidRPr="00862F02">
              <w:rPr>
                <w:color w:val="000000"/>
                <w:sz w:val="24"/>
              </w:rPr>
              <w:t>984,625,700.26</w:t>
            </w:r>
          </w:p>
        </w:tc>
      </w:tr>
      <w:tr w:rsidR="001A59F9" w:rsidRPr="0091212A" w14:paraId="49E2F3DD" w14:textId="77777777" w:rsidTr="0009357E">
        <w:tc>
          <w:tcPr>
            <w:tcW w:w="2410" w:type="dxa"/>
            <w:vAlign w:val="center"/>
          </w:tcPr>
          <w:p w14:paraId="1FCA2C69"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2A16858C" w14:textId="77777777" w:rsidR="001A59F9" w:rsidRPr="00862F02" w:rsidRDefault="001A59F9" w:rsidP="00862F02">
            <w:pPr>
              <w:spacing w:before="29" w:line="288" w:lineRule="auto"/>
              <w:jc w:val="right"/>
              <w:rPr>
                <w:color w:val="000000"/>
                <w:sz w:val="24"/>
              </w:rPr>
            </w:pPr>
            <w:r w:rsidRPr="00862F02">
              <w:rPr>
                <w:color w:val="000000"/>
                <w:sz w:val="24"/>
              </w:rPr>
              <w:t>1,526,947,921.80</w:t>
            </w:r>
          </w:p>
        </w:tc>
        <w:tc>
          <w:tcPr>
            <w:tcW w:w="2197" w:type="dxa"/>
            <w:vAlign w:val="center"/>
          </w:tcPr>
          <w:p w14:paraId="3D0E17B0" w14:textId="77777777" w:rsidR="001A59F9" w:rsidRPr="00862F02" w:rsidRDefault="001A59F9" w:rsidP="00862F02">
            <w:pPr>
              <w:spacing w:before="29" w:line="288" w:lineRule="auto"/>
              <w:jc w:val="right"/>
              <w:rPr>
                <w:color w:val="000000"/>
                <w:sz w:val="24"/>
              </w:rPr>
            </w:pPr>
            <w:r w:rsidRPr="00862F02">
              <w:rPr>
                <w:color w:val="000000"/>
                <w:sz w:val="24"/>
              </w:rPr>
              <w:t>615,318,424.35</w:t>
            </w:r>
          </w:p>
        </w:tc>
        <w:tc>
          <w:tcPr>
            <w:tcW w:w="2197" w:type="dxa"/>
            <w:vAlign w:val="center"/>
          </w:tcPr>
          <w:p w14:paraId="60AF8DE2" w14:textId="77777777" w:rsidR="001A59F9" w:rsidRPr="00862F02" w:rsidRDefault="001A59F9" w:rsidP="00862F02">
            <w:pPr>
              <w:spacing w:before="29" w:line="288" w:lineRule="auto"/>
              <w:jc w:val="right"/>
              <w:rPr>
                <w:color w:val="000000"/>
                <w:sz w:val="24"/>
              </w:rPr>
            </w:pPr>
            <w:r w:rsidRPr="00862F02">
              <w:rPr>
                <w:color w:val="000000"/>
                <w:sz w:val="24"/>
              </w:rPr>
              <w:t>2,142,266,346.15</w:t>
            </w:r>
          </w:p>
        </w:tc>
      </w:tr>
      <w:tr w:rsidR="001A59F9" w:rsidRPr="0091212A" w14:paraId="69C8319E" w14:textId="77777777" w:rsidTr="0009357E">
        <w:tc>
          <w:tcPr>
            <w:tcW w:w="2410" w:type="dxa"/>
            <w:vAlign w:val="center"/>
          </w:tcPr>
          <w:p w14:paraId="22B23A2E"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2A6EC8D6" w14:textId="77777777" w:rsidR="001A59F9" w:rsidRPr="00862F02" w:rsidRDefault="001A59F9" w:rsidP="00862F02">
            <w:pPr>
              <w:spacing w:before="29" w:line="288" w:lineRule="auto"/>
              <w:jc w:val="right"/>
              <w:rPr>
                <w:color w:val="000000"/>
                <w:sz w:val="24"/>
              </w:rPr>
            </w:pPr>
            <w:r w:rsidRPr="00862F02">
              <w:rPr>
                <w:color w:val="000000"/>
                <w:sz w:val="24"/>
              </w:rPr>
              <w:t>-933,651,615.62</w:t>
            </w:r>
          </w:p>
        </w:tc>
        <w:tc>
          <w:tcPr>
            <w:tcW w:w="2197" w:type="dxa"/>
            <w:vAlign w:val="center"/>
          </w:tcPr>
          <w:p w14:paraId="771B7036" w14:textId="77777777" w:rsidR="001A59F9" w:rsidRPr="00862F02" w:rsidRDefault="001A59F9" w:rsidP="00862F02">
            <w:pPr>
              <w:spacing w:before="29" w:line="288" w:lineRule="auto"/>
              <w:jc w:val="right"/>
              <w:rPr>
                <w:color w:val="000000"/>
                <w:sz w:val="24"/>
              </w:rPr>
            </w:pPr>
            <w:r w:rsidRPr="00862F02">
              <w:rPr>
                <w:color w:val="000000"/>
                <w:sz w:val="24"/>
              </w:rPr>
              <w:t>-223,989,030.27</w:t>
            </w:r>
          </w:p>
        </w:tc>
        <w:tc>
          <w:tcPr>
            <w:tcW w:w="2197" w:type="dxa"/>
            <w:vAlign w:val="center"/>
          </w:tcPr>
          <w:p w14:paraId="72ACC9D7" w14:textId="77777777" w:rsidR="001A59F9" w:rsidRPr="00862F02" w:rsidRDefault="001A59F9" w:rsidP="00862F02">
            <w:pPr>
              <w:spacing w:before="29" w:line="288" w:lineRule="auto"/>
              <w:jc w:val="right"/>
              <w:rPr>
                <w:color w:val="000000"/>
                <w:sz w:val="24"/>
              </w:rPr>
            </w:pPr>
            <w:r w:rsidRPr="00862F02">
              <w:rPr>
                <w:color w:val="000000"/>
                <w:sz w:val="24"/>
              </w:rPr>
              <w:t>-1,157,640,645.89</w:t>
            </w:r>
          </w:p>
        </w:tc>
      </w:tr>
      <w:tr w:rsidR="001A59F9" w:rsidRPr="0091212A" w14:paraId="7BC4CD1A" w14:textId="77777777" w:rsidTr="0009357E">
        <w:tc>
          <w:tcPr>
            <w:tcW w:w="2410" w:type="dxa"/>
            <w:vAlign w:val="center"/>
          </w:tcPr>
          <w:p w14:paraId="4024659F"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4F5B5BD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EDEB06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02237D5"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79089D29" w14:textId="77777777" w:rsidTr="0009357E">
        <w:tc>
          <w:tcPr>
            <w:tcW w:w="2410" w:type="dxa"/>
            <w:vAlign w:val="center"/>
          </w:tcPr>
          <w:p w14:paraId="47FD5FC5"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5E4FF62F" w14:textId="77777777" w:rsidR="001A59F9" w:rsidRPr="00862F02" w:rsidRDefault="001A59F9" w:rsidP="00862F02">
            <w:pPr>
              <w:spacing w:before="29" w:line="288" w:lineRule="auto"/>
              <w:jc w:val="right"/>
              <w:rPr>
                <w:color w:val="000000"/>
                <w:sz w:val="24"/>
              </w:rPr>
            </w:pPr>
            <w:r w:rsidRPr="00862F02">
              <w:rPr>
                <w:color w:val="000000"/>
                <w:sz w:val="24"/>
              </w:rPr>
              <w:t>1,146,027,550.05</w:t>
            </w:r>
          </w:p>
        </w:tc>
        <w:tc>
          <w:tcPr>
            <w:tcW w:w="2197" w:type="dxa"/>
            <w:vAlign w:val="center"/>
          </w:tcPr>
          <w:p w14:paraId="3CA45F50" w14:textId="77777777" w:rsidR="001A59F9" w:rsidRPr="00862F02" w:rsidRDefault="001A59F9" w:rsidP="00862F02">
            <w:pPr>
              <w:spacing w:before="29" w:line="288" w:lineRule="auto"/>
              <w:jc w:val="right"/>
              <w:rPr>
                <w:color w:val="000000"/>
                <w:sz w:val="24"/>
              </w:rPr>
            </w:pPr>
            <w:r w:rsidRPr="00862F02">
              <w:rPr>
                <w:color w:val="000000"/>
                <w:sz w:val="24"/>
              </w:rPr>
              <w:t>494,420,360.98</w:t>
            </w:r>
          </w:p>
        </w:tc>
        <w:tc>
          <w:tcPr>
            <w:tcW w:w="2197" w:type="dxa"/>
            <w:vAlign w:val="center"/>
          </w:tcPr>
          <w:p w14:paraId="08E94BAB" w14:textId="77777777" w:rsidR="001A59F9" w:rsidRPr="00862F02" w:rsidRDefault="001A59F9" w:rsidP="00862F02">
            <w:pPr>
              <w:spacing w:before="29" w:line="288" w:lineRule="auto"/>
              <w:jc w:val="right"/>
              <w:rPr>
                <w:color w:val="000000"/>
                <w:sz w:val="24"/>
              </w:rPr>
            </w:pPr>
            <w:r w:rsidRPr="00862F02">
              <w:rPr>
                <w:color w:val="000000"/>
                <w:sz w:val="24"/>
              </w:rPr>
              <w:t>1,640,447,911.03</w:t>
            </w:r>
          </w:p>
        </w:tc>
      </w:tr>
      <w:tr w:rsidR="001A59F9" w:rsidRPr="0091212A" w14:paraId="6FCC9586" w14:textId="77777777" w:rsidTr="0009357E">
        <w:tc>
          <w:tcPr>
            <w:tcW w:w="2410" w:type="dxa"/>
            <w:vMerge w:val="restart"/>
            <w:vAlign w:val="center"/>
          </w:tcPr>
          <w:p w14:paraId="5A82170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4BB9EEA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3705AD0D"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11</w:t>
            </w:r>
            <w:r w:rsidRPr="00480B3C">
              <w:rPr>
                <w:rFonts w:ascii="Times New Roman" w:hAnsi="Times New Roman"/>
                <w:b/>
                <w:color w:val="000000"/>
                <w:kern w:val="2"/>
              </w:rPr>
              <w:t>月</w:t>
            </w:r>
            <w:r w:rsidRPr="00480B3C">
              <w:rPr>
                <w:rFonts w:ascii="Times New Roman" w:hAnsi="Times New Roman"/>
                <w:b/>
                <w:color w:val="000000"/>
                <w:kern w:val="2"/>
              </w:rPr>
              <w:t>11</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39CB0D57" w14:textId="77777777" w:rsidTr="0009357E">
        <w:tc>
          <w:tcPr>
            <w:tcW w:w="2410" w:type="dxa"/>
            <w:vMerge/>
            <w:vAlign w:val="center"/>
          </w:tcPr>
          <w:p w14:paraId="169132AA" w14:textId="77777777" w:rsidR="001A59F9" w:rsidRPr="00480B3C" w:rsidRDefault="001A59F9" w:rsidP="00480B3C">
            <w:pPr>
              <w:spacing w:before="29" w:line="288" w:lineRule="auto"/>
              <w:jc w:val="center"/>
              <w:rPr>
                <w:b/>
                <w:color w:val="000000"/>
                <w:sz w:val="24"/>
              </w:rPr>
            </w:pPr>
          </w:p>
        </w:tc>
        <w:tc>
          <w:tcPr>
            <w:tcW w:w="2196" w:type="dxa"/>
            <w:vAlign w:val="center"/>
          </w:tcPr>
          <w:p w14:paraId="5B51565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5A69EC0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C90604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14E7B95" w14:textId="77777777" w:rsidTr="0009357E">
        <w:tc>
          <w:tcPr>
            <w:tcW w:w="2410" w:type="dxa"/>
            <w:vAlign w:val="center"/>
          </w:tcPr>
          <w:p w14:paraId="3DCB9241"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45B6A4AD" w14:textId="77777777" w:rsidR="001A59F9" w:rsidRPr="00862F02" w:rsidRDefault="001A59F9" w:rsidP="00862F02">
            <w:pPr>
              <w:spacing w:before="29" w:line="288" w:lineRule="auto"/>
              <w:jc w:val="right"/>
              <w:rPr>
                <w:color w:val="000000"/>
                <w:sz w:val="24"/>
              </w:rPr>
            </w:pPr>
            <w:r w:rsidRPr="00862F02">
              <w:rPr>
                <w:color w:val="000000"/>
                <w:sz w:val="24"/>
              </w:rPr>
              <w:t>545,311,306.60</w:t>
            </w:r>
          </w:p>
        </w:tc>
        <w:tc>
          <w:tcPr>
            <w:tcW w:w="2197" w:type="dxa"/>
            <w:vAlign w:val="center"/>
          </w:tcPr>
          <w:p w14:paraId="0AD84B4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6CBBE41" w14:textId="77777777" w:rsidR="001A59F9" w:rsidRPr="00862F02" w:rsidRDefault="001A59F9" w:rsidP="00862F02">
            <w:pPr>
              <w:spacing w:before="29" w:line="288" w:lineRule="auto"/>
              <w:jc w:val="right"/>
              <w:rPr>
                <w:color w:val="000000"/>
                <w:sz w:val="24"/>
              </w:rPr>
            </w:pPr>
            <w:r w:rsidRPr="00862F02">
              <w:rPr>
                <w:color w:val="000000"/>
                <w:sz w:val="24"/>
              </w:rPr>
              <w:t>545,311,306.60</w:t>
            </w:r>
          </w:p>
        </w:tc>
      </w:tr>
      <w:tr w:rsidR="001A59F9" w:rsidRPr="0091212A" w14:paraId="17EDD1FC" w14:textId="77777777" w:rsidTr="0009357E">
        <w:tc>
          <w:tcPr>
            <w:tcW w:w="2410" w:type="dxa"/>
            <w:vAlign w:val="center"/>
          </w:tcPr>
          <w:p w14:paraId="6AE7F744"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6005DA85"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B9D1308" w14:textId="77777777" w:rsidR="001A59F9" w:rsidRPr="00862F02" w:rsidRDefault="001A59F9" w:rsidP="00862F02">
            <w:pPr>
              <w:spacing w:before="29" w:line="288" w:lineRule="auto"/>
              <w:jc w:val="right"/>
              <w:rPr>
                <w:color w:val="000000"/>
                <w:sz w:val="24"/>
              </w:rPr>
            </w:pPr>
            <w:r w:rsidRPr="00862F02">
              <w:rPr>
                <w:color w:val="000000"/>
                <w:sz w:val="24"/>
              </w:rPr>
              <w:t>-12,489,980.73</w:t>
            </w:r>
          </w:p>
        </w:tc>
        <w:tc>
          <w:tcPr>
            <w:tcW w:w="2197" w:type="dxa"/>
            <w:vAlign w:val="center"/>
          </w:tcPr>
          <w:p w14:paraId="33EFF745" w14:textId="77777777" w:rsidR="001A59F9" w:rsidRPr="00862F02" w:rsidRDefault="001A59F9" w:rsidP="00862F02">
            <w:pPr>
              <w:spacing w:before="29" w:line="288" w:lineRule="auto"/>
              <w:jc w:val="right"/>
              <w:rPr>
                <w:color w:val="000000"/>
                <w:sz w:val="24"/>
              </w:rPr>
            </w:pPr>
            <w:r w:rsidRPr="00862F02">
              <w:rPr>
                <w:color w:val="000000"/>
                <w:sz w:val="24"/>
              </w:rPr>
              <w:t>-12,489,980.73</w:t>
            </w:r>
          </w:p>
        </w:tc>
      </w:tr>
      <w:tr w:rsidR="001A59F9" w:rsidRPr="0091212A" w14:paraId="23574D29" w14:textId="77777777" w:rsidTr="0009357E">
        <w:tc>
          <w:tcPr>
            <w:tcW w:w="2410" w:type="dxa"/>
            <w:vAlign w:val="center"/>
          </w:tcPr>
          <w:p w14:paraId="199D61B4"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45B9EFDC" w14:textId="77777777" w:rsidR="001A59F9" w:rsidRPr="00862F02" w:rsidRDefault="001A59F9" w:rsidP="00862F02">
            <w:pPr>
              <w:spacing w:before="29" w:line="288" w:lineRule="auto"/>
              <w:jc w:val="right"/>
              <w:rPr>
                <w:color w:val="000000"/>
                <w:sz w:val="24"/>
              </w:rPr>
            </w:pPr>
            <w:r w:rsidRPr="00862F02">
              <w:rPr>
                <w:color w:val="000000"/>
                <w:sz w:val="24"/>
              </w:rPr>
              <w:t>7,419,937.27</w:t>
            </w:r>
          </w:p>
        </w:tc>
        <w:tc>
          <w:tcPr>
            <w:tcW w:w="2197" w:type="dxa"/>
            <w:vAlign w:val="center"/>
          </w:tcPr>
          <w:p w14:paraId="0933B0FA" w14:textId="77777777" w:rsidR="001A59F9" w:rsidRPr="00862F02" w:rsidRDefault="001A59F9" w:rsidP="00862F02">
            <w:pPr>
              <w:spacing w:before="29" w:line="288" w:lineRule="auto"/>
              <w:jc w:val="right"/>
              <w:rPr>
                <w:color w:val="000000"/>
                <w:sz w:val="24"/>
              </w:rPr>
            </w:pPr>
            <w:r w:rsidRPr="00862F02">
              <w:rPr>
                <w:color w:val="000000"/>
                <w:sz w:val="24"/>
              </w:rPr>
              <w:t>-186,776.14</w:t>
            </w:r>
          </w:p>
        </w:tc>
        <w:tc>
          <w:tcPr>
            <w:tcW w:w="2197" w:type="dxa"/>
            <w:vAlign w:val="center"/>
          </w:tcPr>
          <w:p w14:paraId="1F19296F" w14:textId="77777777" w:rsidR="001A59F9" w:rsidRPr="00862F02" w:rsidRDefault="001A59F9" w:rsidP="00862F02">
            <w:pPr>
              <w:spacing w:before="29" w:line="288" w:lineRule="auto"/>
              <w:jc w:val="right"/>
              <w:rPr>
                <w:color w:val="000000"/>
                <w:sz w:val="24"/>
              </w:rPr>
            </w:pPr>
            <w:r w:rsidRPr="00862F02">
              <w:rPr>
                <w:color w:val="000000"/>
                <w:sz w:val="24"/>
              </w:rPr>
              <w:t>7,233,161.13</w:t>
            </w:r>
          </w:p>
        </w:tc>
      </w:tr>
      <w:tr w:rsidR="001A59F9" w:rsidRPr="0091212A" w14:paraId="727FF8DD" w14:textId="77777777" w:rsidTr="0009357E">
        <w:tc>
          <w:tcPr>
            <w:tcW w:w="2410" w:type="dxa"/>
            <w:vAlign w:val="center"/>
          </w:tcPr>
          <w:p w14:paraId="6737DC75"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6511680B" w14:textId="77777777" w:rsidR="001A59F9" w:rsidRPr="00151625" w:rsidRDefault="001A59F9" w:rsidP="00862F02">
            <w:pPr>
              <w:spacing w:before="29" w:line="288" w:lineRule="auto"/>
              <w:jc w:val="right"/>
              <w:rPr>
                <w:color w:val="000000"/>
                <w:sz w:val="24"/>
              </w:rPr>
            </w:pPr>
            <w:r w:rsidRPr="00151625">
              <w:rPr>
                <w:color w:val="000000"/>
                <w:sz w:val="24"/>
              </w:rPr>
              <w:t>13,542,405.23</w:t>
            </w:r>
          </w:p>
        </w:tc>
        <w:tc>
          <w:tcPr>
            <w:tcW w:w="2197" w:type="dxa"/>
            <w:vAlign w:val="center"/>
          </w:tcPr>
          <w:p w14:paraId="67D14B48" w14:textId="77777777" w:rsidR="001A59F9" w:rsidRPr="00862F02" w:rsidRDefault="001A59F9" w:rsidP="00862F02">
            <w:pPr>
              <w:spacing w:line="360" w:lineRule="auto"/>
              <w:jc w:val="right"/>
              <w:rPr>
                <w:color w:val="000000"/>
                <w:sz w:val="24"/>
              </w:rPr>
            </w:pPr>
            <w:r w:rsidRPr="00862F02">
              <w:rPr>
                <w:color w:val="000000"/>
                <w:sz w:val="24"/>
              </w:rPr>
              <w:t>-310,345.72</w:t>
            </w:r>
          </w:p>
        </w:tc>
        <w:tc>
          <w:tcPr>
            <w:tcW w:w="2197" w:type="dxa"/>
            <w:vAlign w:val="center"/>
          </w:tcPr>
          <w:p w14:paraId="6341E877" w14:textId="77777777" w:rsidR="001A59F9" w:rsidRPr="00862F02" w:rsidRDefault="001A59F9" w:rsidP="00862F02">
            <w:pPr>
              <w:spacing w:line="360" w:lineRule="auto"/>
              <w:jc w:val="right"/>
              <w:rPr>
                <w:color w:val="000000"/>
                <w:sz w:val="24"/>
              </w:rPr>
            </w:pPr>
            <w:r w:rsidRPr="00862F02">
              <w:rPr>
                <w:color w:val="000000"/>
                <w:sz w:val="24"/>
              </w:rPr>
              <w:t>13,232,059.51</w:t>
            </w:r>
          </w:p>
        </w:tc>
      </w:tr>
      <w:tr w:rsidR="001A59F9" w:rsidRPr="0091212A" w14:paraId="27AFCED5" w14:textId="77777777" w:rsidTr="0009357E">
        <w:tc>
          <w:tcPr>
            <w:tcW w:w="2410" w:type="dxa"/>
            <w:vAlign w:val="center"/>
          </w:tcPr>
          <w:p w14:paraId="327B3C1C"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3CBDC188" w14:textId="77777777" w:rsidR="001A59F9" w:rsidRPr="00862F02" w:rsidRDefault="001A59F9" w:rsidP="00862F02">
            <w:pPr>
              <w:spacing w:before="29" w:line="288" w:lineRule="auto"/>
              <w:jc w:val="right"/>
              <w:rPr>
                <w:color w:val="000000"/>
                <w:sz w:val="24"/>
              </w:rPr>
            </w:pPr>
            <w:r w:rsidRPr="00862F02">
              <w:rPr>
                <w:color w:val="000000"/>
                <w:sz w:val="24"/>
              </w:rPr>
              <w:t>-6,122,467.96</w:t>
            </w:r>
          </w:p>
        </w:tc>
        <w:tc>
          <w:tcPr>
            <w:tcW w:w="2197" w:type="dxa"/>
            <w:vAlign w:val="center"/>
          </w:tcPr>
          <w:p w14:paraId="56B6638F" w14:textId="77777777" w:rsidR="001A59F9" w:rsidRPr="00862F02" w:rsidRDefault="001A59F9" w:rsidP="00862F02">
            <w:pPr>
              <w:spacing w:before="29" w:line="288" w:lineRule="auto"/>
              <w:jc w:val="right"/>
              <w:rPr>
                <w:color w:val="000000"/>
                <w:sz w:val="24"/>
              </w:rPr>
            </w:pPr>
            <w:r w:rsidRPr="00862F02">
              <w:rPr>
                <w:color w:val="000000"/>
                <w:sz w:val="24"/>
              </w:rPr>
              <w:t>123,569.58</w:t>
            </w:r>
          </w:p>
        </w:tc>
        <w:tc>
          <w:tcPr>
            <w:tcW w:w="2197" w:type="dxa"/>
            <w:vAlign w:val="center"/>
          </w:tcPr>
          <w:p w14:paraId="2E164708" w14:textId="77777777" w:rsidR="001A59F9" w:rsidRPr="00862F02" w:rsidRDefault="001A59F9" w:rsidP="00862F02">
            <w:pPr>
              <w:spacing w:before="29" w:line="288" w:lineRule="auto"/>
              <w:jc w:val="right"/>
              <w:rPr>
                <w:color w:val="000000"/>
                <w:sz w:val="24"/>
              </w:rPr>
            </w:pPr>
            <w:r w:rsidRPr="00862F02">
              <w:rPr>
                <w:color w:val="000000"/>
                <w:sz w:val="24"/>
              </w:rPr>
              <w:t>-5,998,898.38</w:t>
            </w:r>
          </w:p>
        </w:tc>
      </w:tr>
      <w:tr w:rsidR="001A59F9" w:rsidRPr="0091212A" w14:paraId="38DFDAF7" w14:textId="77777777" w:rsidTr="0009357E">
        <w:tc>
          <w:tcPr>
            <w:tcW w:w="2410" w:type="dxa"/>
            <w:vAlign w:val="center"/>
          </w:tcPr>
          <w:p w14:paraId="1E9E7B73"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40F2BBDA"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B1D623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14D2DB8"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A47408A" w14:textId="77777777" w:rsidTr="0009357E">
        <w:tc>
          <w:tcPr>
            <w:tcW w:w="2410" w:type="dxa"/>
            <w:vAlign w:val="center"/>
          </w:tcPr>
          <w:p w14:paraId="7EDFF797"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712A4F18" w14:textId="77777777" w:rsidR="001A59F9" w:rsidRPr="00862F02" w:rsidRDefault="001A59F9" w:rsidP="00862F02">
            <w:pPr>
              <w:spacing w:before="29" w:line="288" w:lineRule="auto"/>
              <w:jc w:val="right"/>
              <w:rPr>
                <w:color w:val="000000"/>
                <w:sz w:val="24"/>
              </w:rPr>
            </w:pPr>
            <w:r w:rsidRPr="00862F02">
              <w:rPr>
                <w:color w:val="000000"/>
                <w:sz w:val="24"/>
              </w:rPr>
              <w:t>552,731,243.87</w:t>
            </w:r>
          </w:p>
        </w:tc>
        <w:tc>
          <w:tcPr>
            <w:tcW w:w="2197" w:type="dxa"/>
            <w:vAlign w:val="center"/>
          </w:tcPr>
          <w:p w14:paraId="7F2933A4" w14:textId="77777777" w:rsidR="001A59F9" w:rsidRPr="00862F02" w:rsidRDefault="001A59F9" w:rsidP="00862F02">
            <w:pPr>
              <w:spacing w:before="29" w:line="288" w:lineRule="auto"/>
              <w:jc w:val="right"/>
              <w:rPr>
                <w:color w:val="000000"/>
                <w:sz w:val="24"/>
              </w:rPr>
            </w:pPr>
            <w:r w:rsidRPr="00862F02">
              <w:rPr>
                <w:color w:val="000000"/>
                <w:sz w:val="24"/>
              </w:rPr>
              <w:t>-12,676,756.87</w:t>
            </w:r>
          </w:p>
        </w:tc>
        <w:tc>
          <w:tcPr>
            <w:tcW w:w="2197" w:type="dxa"/>
            <w:vAlign w:val="center"/>
          </w:tcPr>
          <w:p w14:paraId="6AAF1861" w14:textId="77777777" w:rsidR="001A59F9" w:rsidRPr="00862F02" w:rsidRDefault="001A59F9" w:rsidP="00862F02">
            <w:pPr>
              <w:spacing w:before="29" w:line="288" w:lineRule="auto"/>
              <w:jc w:val="right"/>
              <w:rPr>
                <w:color w:val="000000"/>
                <w:sz w:val="24"/>
              </w:rPr>
            </w:pPr>
            <w:r w:rsidRPr="00862F02">
              <w:rPr>
                <w:color w:val="000000"/>
                <w:sz w:val="24"/>
              </w:rPr>
              <w:t>540,054,487.00</w:t>
            </w:r>
          </w:p>
        </w:tc>
      </w:tr>
    </w:tbl>
    <w:p w14:paraId="7A83DF45"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301964E9"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59410873"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2EEDFA65"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7AABCDA1"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225498271"/>
      <w:bookmarkStart w:id="132" w:name="_Toc361324876"/>
      <w:bookmarkStart w:id="133" w:name="_Toc509688746"/>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31"/>
      <w:bookmarkEnd w:id="132"/>
      <w:bookmarkEnd w:id="133"/>
    </w:p>
    <w:p w14:paraId="2BFC8AA2"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50968874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4"/>
    </w:p>
    <w:p w14:paraId="125F271F" w14:textId="77777777" w:rsidR="00661806" w:rsidRDefault="00DF6F7B">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14:paraId="676C819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sidRPr="00AC056D">
        <w:rPr>
          <w:color w:val="000000"/>
          <w:sz w:val="24"/>
        </w:rPr>
        <w:t>(</w:t>
      </w:r>
      <w:r w:rsidRPr="00AC056D">
        <w:rPr>
          <w:color w:val="000000"/>
          <w:sz w:val="24"/>
        </w:rPr>
        <w:t>含中小板、创业板及其他经中国证监会核准上市的股票</w:t>
      </w:r>
      <w:r w:rsidRPr="00AC056D">
        <w:rPr>
          <w:color w:val="000000"/>
          <w:sz w:val="24"/>
        </w:rPr>
        <w:t>)</w:t>
      </w:r>
      <w:r w:rsidRPr="00AC056D">
        <w:rPr>
          <w:color w:val="000000"/>
          <w:sz w:val="24"/>
        </w:rPr>
        <w:t>、债券</w:t>
      </w:r>
      <w:r w:rsidRPr="00AC056D">
        <w:rPr>
          <w:color w:val="000000"/>
          <w:sz w:val="24"/>
        </w:rPr>
        <w:t>(</w:t>
      </w:r>
      <w:r w:rsidRPr="00AC056D">
        <w:rPr>
          <w:color w:val="000000"/>
          <w:sz w:val="24"/>
        </w:rPr>
        <w:t>含国债、央行票据、金融债、地方政府债、企业债、公司债、可转债</w:t>
      </w:r>
      <w:r w:rsidRPr="00AC056D">
        <w:rPr>
          <w:color w:val="000000"/>
          <w:sz w:val="24"/>
        </w:rPr>
        <w:t>(</w:t>
      </w:r>
      <w:r w:rsidRPr="00AC056D">
        <w:rPr>
          <w:color w:val="000000"/>
          <w:sz w:val="24"/>
        </w:rPr>
        <w:t>含可分离交易可转换债券</w:t>
      </w:r>
      <w:r w:rsidRPr="00AC056D">
        <w:rPr>
          <w:color w:val="000000"/>
          <w:sz w:val="24"/>
        </w:rPr>
        <w:t>)</w:t>
      </w:r>
      <w:r w:rsidRPr="00AC056D">
        <w:rPr>
          <w:color w:val="000000"/>
          <w:sz w:val="24"/>
        </w:rPr>
        <w:t>、可交换公司债、次级债、中期票据、短期融资券、超级短期融资券、中小企业私募债等</w:t>
      </w:r>
      <w:r w:rsidRPr="00AC056D">
        <w:rPr>
          <w:color w:val="000000"/>
          <w:sz w:val="24"/>
        </w:rPr>
        <w:t>)</w:t>
      </w:r>
      <w:r w:rsidRPr="00AC056D">
        <w:rPr>
          <w:color w:val="000000"/>
          <w:sz w:val="24"/>
        </w:rPr>
        <w:t>、资产支持证券、货币市场工具、银行存款、股指期货、权证以及法律法规或中国证监会允许基金投资的其他金融工具</w:t>
      </w:r>
      <w:r w:rsidRPr="00AC056D">
        <w:rPr>
          <w:color w:val="000000"/>
          <w:sz w:val="24"/>
        </w:rPr>
        <w:t>(</w:t>
      </w:r>
      <w:r w:rsidRPr="00AC056D">
        <w:rPr>
          <w:color w:val="000000"/>
          <w:sz w:val="24"/>
        </w:rPr>
        <w:t>但须符合中国证监会相关规定</w:t>
      </w:r>
      <w:r w:rsidRPr="00AC056D">
        <w:rPr>
          <w:color w:val="000000"/>
          <w:sz w:val="24"/>
        </w:rPr>
        <w:t>)</w:t>
      </w:r>
      <w:r w:rsidRPr="00AC056D">
        <w:rPr>
          <w:color w:val="000000"/>
          <w:sz w:val="24"/>
        </w:rPr>
        <w:t>。如法律法规或监管机构以后允许基金投资其他品种，基金管理人在履行适当程序后，可以将其纳入投资范围。本基金的投资组合比例为：股票资产占基金资产的</w:t>
      </w:r>
      <w:r w:rsidRPr="00AC056D">
        <w:rPr>
          <w:color w:val="000000"/>
          <w:sz w:val="24"/>
        </w:rPr>
        <w:t>0%-95%</w:t>
      </w:r>
      <w:r w:rsidRPr="00AC056D">
        <w:rPr>
          <w:color w:val="000000"/>
          <w:sz w:val="24"/>
        </w:rPr>
        <w:t>，股票资产按照基金所持有的股票市值以及买入、卖出股指期货合约价值合计</w:t>
      </w:r>
      <w:r w:rsidRPr="00AC056D">
        <w:rPr>
          <w:color w:val="000000"/>
          <w:sz w:val="24"/>
        </w:rPr>
        <w:t>(</w:t>
      </w:r>
      <w:r w:rsidRPr="00AC056D">
        <w:rPr>
          <w:color w:val="000000"/>
          <w:sz w:val="24"/>
        </w:rPr>
        <w:t>轧差计算</w:t>
      </w:r>
      <w:r w:rsidRPr="00AC056D">
        <w:rPr>
          <w:color w:val="000000"/>
          <w:sz w:val="24"/>
        </w:rPr>
        <w:t>)</w:t>
      </w:r>
      <w:r w:rsidRPr="00AC056D">
        <w:rPr>
          <w:color w:val="000000"/>
          <w:sz w:val="24"/>
        </w:rPr>
        <w:t>；本基金投资于与新生活力主题相关证券的比例不低于非现金基金资产的</w:t>
      </w:r>
      <w:r w:rsidRPr="00AC056D">
        <w:rPr>
          <w:color w:val="000000"/>
          <w:sz w:val="24"/>
        </w:rPr>
        <w:t>80%</w:t>
      </w:r>
      <w:r w:rsidRPr="00AC056D">
        <w:rPr>
          <w:color w:val="000000"/>
          <w:sz w:val="24"/>
        </w:rPr>
        <w:t>；权证的投资比例不超过基金资产净值的</w:t>
      </w:r>
      <w:r w:rsidRPr="00AC056D">
        <w:rPr>
          <w:color w:val="000000"/>
          <w:sz w:val="24"/>
        </w:rPr>
        <w:t>3%</w:t>
      </w:r>
      <w:r w:rsidRPr="00AC056D">
        <w:rPr>
          <w:color w:val="000000"/>
          <w:sz w:val="24"/>
        </w:rPr>
        <w:t>；每个交易日日终在扣除股指期货合约需缴纳的交易保证金后，基金保留的现金或者投资于到期日在一年以内的政府债券的比例合计不低于基金资产净值的</w:t>
      </w:r>
      <w:r w:rsidRPr="00AC056D">
        <w:rPr>
          <w:color w:val="000000"/>
          <w:sz w:val="24"/>
        </w:rPr>
        <w:t>5%</w:t>
      </w:r>
      <w:r w:rsidRPr="00AC056D">
        <w:rPr>
          <w:color w:val="000000"/>
          <w:sz w:val="24"/>
        </w:rPr>
        <w:t>。本基金的业绩比较基准为：沪深</w:t>
      </w:r>
      <w:r w:rsidRPr="00AC056D">
        <w:rPr>
          <w:color w:val="000000"/>
          <w:sz w:val="24"/>
        </w:rPr>
        <w:t>300</w:t>
      </w:r>
      <w:r w:rsidRPr="00AC056D">
        <w:rPr>
          <w:color w:val="000000"/>
          <w:sz w:val="24"/>
        </w:rPr>
        <w:t>指数收益率</w:t>
      </w:r>
      <w:r w:rsidRPr="00AC056D">
        <w:rPr>
          <w:color w:val="000000"/>
          <w:sz w:val="24"/>
        </w:rPr>
        <w:t>×60%+</w:t>
      </w:r>
      <w:r w:rsidRPr="00AC056D">
        <w:rPr>
          <w:color w:val="000000"/>
          <w:sz w:val="24"/>
        </w:rPr>
        <w:t>中证综合债券指数收益率</w:t>
      </w:r>
      <w:r w:rsidRPr="00AC056D">
        <w:rPr>
          <w:color w:val="000000"/>
          <w:sz w:val="24"/>
        </w:rPr>
        <w:t>×40%</w:t>
      </w:r>
      <w:r w:rsidRPr="00AC056D">
        <w:rPr>
          <w:color w:val="000000"/>
          <w:sz w:val="24"/>
        </w:rPr>
        <w:t>。</w:t>
      </w:r>
    </w:p>
    <w:p w14:paraId="48B35F15" w14:textId="77777777" w:rsidR="001A59F9" w:rsidRDefault="0008464F" w:rsidP="001A1740">
      <w:pPr>
        <w:tabs>
          <w:tab w:val="left" w:pos="2265"/>
        </w:tabs>
        <w:spacing w:line="360" w:lineRule="auto"/>
        <w:ind w:firstLineChars="200" w:firstLine="480"/>
        <w:rPr>
          <w:rFonts w:ascii="Arial" w:hAnsi="Arial"/>
          <w:sz w:val="24"/>
        </w:rPr>
      </w:pPr>
      <w:r>
        <w:rPr>
          <w:rFonts w:ascii="Arial" w:hAnsi="Arial" w:hint="eastAsia"/>
          <w:color w:val="000000"/>
          <w:sz w:val="24"/>
        </w:rPr>
        <w:t>本财务报表由本基金的基金管理人</w:t>
      </w:r>
      <w:bookmarkStart w:id="135" w:name="CB4d"/>
      <w:r>
        <w:rPr>
          <w:rFonts w:ascii="Arial" w:hAnsi="Arial" w:hint="eastAsia"/>
          <w:color w:val="000000"/>
          <w:sz w:val="24"/>
        </w:rPr>
        <w:t>交银施罗德基金管理有限公司于</w:t>
      </w:r>
      <w:r w:rsidRPr="002B7D34">
        <w:rPr>
          <w:color w:val="000000"/>
          <w:sz w:val="24"/>
        </w:rPr>
        <w:t>2018</w:t>
      </w:r>
      <w:r w:rsidRPr="002B7D34">
        <w:rPr>
          <w:rFonts w:hint="eastAsia"/>
          <w:color w:val="000000"/>
          <w:sz w:val="24"/>
        </w:rPr>
        <w:t>年</w:t>
      </w:r>
      <w:r w:rsidRPr="002B7D34">
        <w:rPr>
          <w:color w:val="000000"/>
          <w:sz w:val="24"/>
        </w:rPr>
        <w:t>3</w:t>
      </w:r>
      <w:r w:rsidRPr="002B7D34">
        <w:rPr>
          <w:rFonts w:hint="eastAsia"/>
          <w:color w:val="000000"/>
          <w:sz w:val="24"/>
        </w:rPr>
        <w:t>月</w:t>
      </w:r>
      <w:r w:rsidRPr="002B7D34">
        <w:rPr>
          <w:color w:val="000000"/>
          <w:sz w:val="24"/>
        </w:rPr>
        <w:t>26</w:t>
      </w:r>
      <w:r>
        <w:rPr>
          <w:rFonts w:ascii="Arial" w:hAnsi="Arial" w:hint="eastAsia"/>
          <w:color w:val="000000"/>
          <w:sz w:val="24"/>
        </w:rPr>
        <w:t>日批准</w:t>
      </w:r>
      <w:bookmarkEnd w:id="135"/>
      <w:r>
        <w:rPr>
          <w:rFonts w:ascii="Arial" w:hAnsi="Arial" w:hint="eastAsia"/>
          <w:sz w:val="24"/>
        </w:rPr>
        <w:t>报出。</w:t>
      </w:r>
    </w:p>
    <w:p w14:paraId="24538671" w14:textId="77777777" w:rsidR="0008464F" w:rsidRPr="0091212A" w:rsidRDefault="0008464F" w:rsidP="001A1740">
      <w:pPr>
        <w:tabs>
          <w:tab w:val="left" w:pos="2265"/>
        </w:tabs>
        <w:spacing w:line="360" w:lineRule="auto"/>
        <w:ind w:firstLineChars="200" w:firstLine="420"/>
        <w:rPr>
          <w:rFonts w:asciiTheme="minorEastAsia" w:eastAsiaTheme="minorEastAsia" w:hAnsiTheme="minorEastAsia"/>
          <w:color w:val="000000"/>
          <w:szCs w:val="21"/>
        </w:rPr>
      </w:pPr>
    </w:p>
    <w:p w14:paraId="3359606A"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50968874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6"/>
    </w:p>
    <w:p w14:paraId="06D4814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w:t>
      </w:r>
      <w:r w:rsidRPr="00AC056D">
        <w:rPr>
          <w:color w:val="000000"/>
          <w:sz w:val="24"/>
        </w:rPr>
        <w:lastRenderedPageBreak/>
        <w:t>引》、《交银施罗德新生活力灵活配置混合型证券投资基金基金合同》和在财务报表附注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217122B1" w14:textId="77777777" w:rsidR="001A59F9" w:rsidRDefault="0008464F" w:rsidP="001A1740">
      <w:pPr>
        <w:spacing w:line="360" w:lineRule="auto"/>
        <w:ind w:firstLineChars="200" w:firstLine="480"/>
        <w:rPr>
          <w:rFonts w:ascii="Calibri" w:hAnsi="Calibri"/>
          <w:sz w:val="24"/>
          <w:lang w:val="en-GB"/>
        </w:rPr>
      </w:pPr>
      <w:r>
        <w:rPr>
          <w:rFonts w:ascii="Calibri" w:hAnsi="Calibri" w:hint="eastAsia"/>
          <w:sz w:val="24"/>
          <w:lang w:val="en-GB"/>
        </w:rPr>
        <w:t>本财务报表以持续经营为基础编制。</w:t>
      </w:r>
    </w:p>
    <w:p w14:paraId="0C4CB13A" w14:textId="77777777" w:rsidR="0008464F" w:rsidRPr="0091212A" w:rsidRDefault="0008464F" w:rsidP="001A1740">
      <w:pPr>
        <w:spacing w:line="360" w:lineRule="auto"/>
        <w:ind w:firstLineChars="200" w:firstLine="422"/>
        <w:rPr>
          <w:rFonts w:asciiTheme="minorEastAsia" w:eastAsiaTheme="minorEastAsia" w:hAnsiTheme="minorEastAsia"/>
          <w:b/>
          <w:color w:val="000000"/>
          <w:szCs w:val="21"/>
        </w:rPr>
      </w:pPr>
    </w:p>
    <w:p w14:paraId="7537B823"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50968874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7"/>
    </w:p>
    <w:p w14:paraId="75A00E26" w14:textId="77777777" w:rsidR="001A59F9" w:rsidRPr="00AC056D" w:rsidRDefault="0008464F" w:rsidP="00AC056D">
      <w:pPr>
        <w:spacing w:before="29" w:line="288" w:lineRule="auto"/>
        <w:ind w:firstLineChars="200" w:firstLine="480"/>
        <w:rPr>
          <w:color w:val="000000"/>
          <w:sz w:val="24"/>
        </w:rPr>
      </w:pPr>
      <w:r w:rsidRPr="006904BC">
        <w:rPr>
          <w:rFonts w:hint="eastAsia"/>
          <w:color w:val="000000"/>
          <w:sz w:val="24"/>
        </w:rPr>
        <w:t>本基金</w:t>
      </w:r>
      <w:r w:rsidRPr="006904BC">
        <w:rPr>
          <w:rFonts w:hint="eastAsia"/>
          <w:color w:val="000000"/>
          <w:sz w:val="24"/>
        </w:rPr>
        <w:t>2017</w:t>
      </w:r>
      <w:r w:rsidRPr="006904BC">
        <w:rPr>
          <w:rFonts w:hint="eastAsia"/>
          <w:color w:val="000000"/>
          <w:sz w:val="24"/>
        </w:rPr>
        <w:t>年度和</w:t>
      </w:r>
      <w:r w:rsidRPr="006904BC">
        <w:rPr>
          <w:rFonts w:hint="eastAsia"/>
          <w:color w:val="000000"/>
          <w:sz w:val="24"/>
        </w:rPr>
        <w:t>2016</w:t>
      </w:r>
      <w:r w:rsidRPr="006904BC">
        <w:rPr>
          <w:rFonts w:hint="eastAsia"/>
          <w:color w:val="000000"/>
          <w:sz w:val="24"/>
        </w:rPr>
        <w:t>年</w:t>
      </w:r>
      <w:r w:rsidRPr="006904BC">
        <w:rPr>
          <w:rFonts w:hint="eastAsia"/>
          <w:color w:val="000000"/>
          <w:sz w:val="24"/>
        </w:rPr>
        <w:t>11</w:t>
      </w:r>
      <w:r w:rsidRPr="006904BC">
        <w:rPr>
          <w:rFonts w:hint="eastAsia"/>
          <w:color w:val="000000"/>
          <w:sz w:val="24"/>
        </w:rPr>
        <w:t>月</w:t>
      </w:r>
      <w:r w:rsidRPr="006904BC">
        <w:rPr>
          <w:rFonts w:hint="eastAsia"/>
          <w:color w:val="000000"/>
          <w:sz w:val="24"/>
        </w:rPr>
        <w:t>11</w:t>
      </w:r>
      <w:r w:rsidRPr="006904BC">
        <w:rPr>
          <w:rFonts w:hint="eastAsia"/>
          <w:color w:val="000000"/>
          <w:sz w:val="24"/>
        </w:rPr>
        <w:t>日</w:t>
      </w:r>
      <w:r w:rsidRPr="006904BC">
        <w:rPr>
          <w:rFonts w:hint="eastAsia"/>
          <w:color w:val="000000"/>
          <w:sz w:val="24"/>
        </w:rPr>
        <w:t>(</w:t>
      </w:r>
      <w:r w:rsidRPr="006904BC">
        <w:rPr>
          <w:rFonts w:hint="eastAsia"/>
          <w:color w:val="000000"/>
          <w:sz w:val="24"/>
        </w:rPr>
        <w:t>基金合同生效日</w:t>
      </w:r>
      <w:r w:rsidRPr="006904BC">
        <w:rPr>
          <w:rFonts w:hint="eastAsia"/>
          <w:color w:val="000000"/>
          <w:sz w:val="24"/>
        </w:rPr>
        <w:t>)</w:t>
      </w:r>
      <w:r w:rsidRPr="006904BC">
        <w:rPr>
          <w:rFonts w:hint="eastAsia"/>
          <w:color w:val="000000"/>
          <w:sz w:val="24"/>
        </w:rPr>
        <w:t>至</w:t>
      </w:r>
      <w:r w:rsidRPr="006904BC">
        <w:rPr>
          <w:rFonts w:hint="eastAsia"/>
          <w:color w:val="000000"/>
          <w:sz w:val="24"/>
        </w:rPr>
        <w:t>2016</w:t>
      </w:r>
      <w:r w:rsidRPr="006904BC">
        <w:rPr>
          <w:rFonts w:hint="eastAsia"/>
          <w:color w:val="000000"/>
          <w:sz w:val="24"/>
        </w:rPr>
        <w:t>年</w:t>
      </w:r>
      <w:r w:rsidRPr="006904BC">
        <w:rPr>
          <w:rFonts w:hint="eastAsia"/>
          <w:color w:val="000000"/>
          <w:sz w:val="24"/>
        </w:rPr>
        <w:t>12</w:t>
      </w:r>
      <w:r w:rsidRPr="006904BC">
        <w:rPr>
          <w:rFonts w:hint="eastAsia"/>
          <w:color w:val="000000"/>
          <w:sz w:val="24"/>
        </w:rPr>
        <w:t>月</w:t>
      </w:r>
      <w:r w:rsidRPr="006904BC">
        <w:rPr>
          <w:rFonts w:hint="eastAsia"/>
          <w:color w:val="000000"/>
          <w:sz w:val="24"/>
        </w:rPr>
        <w:t>31</w:t>
      </w:r>
      <w:r w:rsidRPr="006904BC">
        <w:rPr>
          <w:rFonts w:hint="eastAsia"/>
          <w:color w:val="000000"/>
          <w:sz w:val="24"/>
        </w:rPr>
        <w:t>日财务报表符合企业会计准则的要求，真实、完整地反映了本基金</w:t>
      </w:r>
      <w:r w:rsidRPr="006904BC">
        <w:rPr>
          <w:rFonts w:hint="eastAsia"/>
          <w:color w:val="000000"/>
          <w:sz w:val="24"/>
        </w:rPr>
        <w:t>2017</w:t>
      </w:r>
      <w:r w:rsidRPr="006904BC">
        <w:rPr>
          <w:rFonts w:hint="eastAsia"/>
          <w:color w:val="000000"/>
          <w:sz w:val="24"/>
        </w:rPr>
        <w:t>年</w:t>
      </w:r>
      <w:r w:rsidRPr="006904BC">
        <w:rPr>
          <w:rFonts w:hint="eastAsia"/>
          <w:color w:val="000000"/>
          <w:sz w:val="24"/>
        </w:rPr>
        <w:t>12</w:t>
      </w:r>
      <w:r w:rsidRPr="006904BC">
        <w:rPr>
          <w:rFonts w:hint="eastAsia"/>
          <w:color w:val="000000"/>
          <w:sz w:val="24"/>
        </w:rPr>
        <w:t>月</w:t>
      </w:r>
      <w:r w:rsidRPr="006904BC">
        <w:rPr>
          <w:rFonts w:hint="eastAsia"/>
          <w:color w:val="000000"/>
          <w:sz w:val="24"/>
        </w:rPr>
        <w:t>31</w:t>
      </w:r>
      <w:r w:rsidRPr="006904BC">
        <w:rPr>
          <w:rFonts w:hint="eastAsia"/>
          <w:color w:val="000000"/>
          <w:sz w:val="24"/>
        </w:rPr>
        <w:t>日及</w:t>
      </w:r>
      <w:r w:rsidRPr="006904BC">
        <w:rPr>
          <w:rFonts w:hint="eastAsia"/>
          <w:color w:val="000000"/>
          <w:sz w:val="24"/>
        </w:rPr>
        <w:t>2016</w:t>
      </w:r>
      <w:r w:rsidRPr="006904BC">
        <w:rPr>
          <w:rFonts w:hint="eastAsia"/>
          <w:color w:val="000000"/>
          <w:sz w:val="24"/>
        </w:rPr>
        <w:t>年</w:t>
      </w:r>
      <w:r w:rsidRPr="006904BC">
        <w:rPr>
          <w:rFonts w:hint="eastAsia"/>
          <w:color w:val="000000"/>
          <w:sz w:val="24"/>
        </w:rPr>
        <w:t>12</w:t>
      </w:r>
      <w:r w:rsidRPr="006904BC">
        <w:rPr>
          <w:rFonts w:hint="eastAsia"/>
          <w:color w:val="000000"/>
          <w:sz w:val="24"/>
        </w:rPr>
        <w:t>月</w:t>
      </w:r>
      <w:r w:rsidRPr="006904BC">
        <w:rPr>
          <w:rFonts w:hint="eastAsia"/>
          <w:color w:val="000000"/>
          <w:sz w:val="24"/>
        </w:rPr>
        <w:t>31</w:t>
      </w:r>
      <w:r w:rsidRPr="006904BC">
        <w:rPr>
          <w:rFonts w:hint="eastAsia"/>
          <w:color w:val="000000"/>
          <w:sz w:val="24"/>
        </w:rPr>
        <w:t>日的财务状况以及</w:t>
      </w:r>
      <w:r w:rsidRPr="006904BC">
        <w:rPr>
          <w:rFonts w:hint="eastAsia"/>
          <w:color w:val="000000"/>
          <w:sz w:val="24"/>
        </w:rPr>
        <w:t>2017</w:t>
      </w:r>
      <w:r w:rsidRPr="006904BC">
        <w:rPr>
          <w:rFonts w:hint="eastAsia"/>
          <w:color w:val="000000"/>
          <w:sz w:val="24"/>
        </w:rPr>
        <w:t>年度和</w:t>
      </w:r>
      <w:r w:rsidRPr="006904BC">
        <w:rPr>
          <w:rFonts w:hint="eastAsia"/>
          <w:color w:val="000000"/>
          <w:sz w:val="24"/>
        </w:rPr>
        <w:t>2016</w:t>
      </w:r>
      <w:r w:rsidRPr="006904BC">
        <w:rPr>
          <w:rFonts w:hint="eastAsia"/>
          <w:color w:val="000000"/>
          <w:sz w:val="24"/>
        </w:rPr>
        <w:t>年</w:t>
      </w:r>
      <w:r w:rsidRPr="006904BC">
        <w:rPr>
          <w:rFonts w:hint="eastAsia"/>
          <w:color w:val="000000"/>
          <w:sz w:val="24"/>
        </w:rPr>
        <w:t>11</w:t>
      </w:r>
      <w:r w:rsidRPr="006904BC">
        <w:rPr>
          <w:rFonts w:hint="eastAsia"/>
          <w:color w:val="000000"/>
          <w:sz w:val="24"/>
        </w:rPr>
        <w:t>月</w:t>
      </w:r>
      <w:r w:rsidRPr="006904BC">
        <w:rPr>
          <w:rFonts w:hint="eastAsia"/>
          <w:color w:val="000000"/>
          <w:sz w:val="24"/>
        </w:rPr>
        <w:t>11</w:t>
      </w:r>
      <w:r w:rsidRPr="006904BC">
        <w:rPr>
          <w:rFonts w:hint="eastAsia"/>
          <w:color w:val="000000"/>
          <w:sz w:val="24"/>
        </w:rPr>
        <w:t>日</w:t>
      </w:r>
      <w:r w:rsidRPr="006904BC">
        <w:rPr>
          <w:rFonts w:hint="eastAsia"/>
          <w:color w:val="000000"/>
          <w:sz w:val="24"/>
        </w:rPr>
        <w:t>(</w:t>
      </w:r>
      <w:r w:rsidRPr="006904BC">
        <w:rPr>
          <w:rFonts w:hint="eastAsia"/>
          <w:color w:val="000000"/>
          <w:sz w:val="24"/>
        </w:rPr>
        <w:t>基金合同生效日</w:t>
      </w:r>
      <w:r w:rsidRPr="006904BC">
        <w:rPr>
          <w:rFonts w:hint="eastAsia"/>
          <w:color w:val="000000"/>
          <w:sz w:val="24"/>
        </w:rPr>
        <w:t>)</w:t>
      </w:r>
      <w:r w:rsidRPr="006904BC">
        <w:rPr>
          <w:rFonts w:hint="eastAsia"/>
          <w:color w:val="000000"/>
          <w:sz w:val="24"/>
        </w:rPr>
        <w:t>至</w:t>
      </w:r>
      <w:r w:rsidRPr="006904BC">
        <w:rPr>
          <w:rFonts w:hint="eastAsia"/>
          <w:color w:val="000000"/>
          <w:sz w:val="24"/>
        </w:rPr>
        <w:t>2016</w:t>
      </w:r>
      <w:r w:rsidRPr="006904BC">
        <w:rPr>
          <w:rFonts w:hint="eastAsia"/>
          <w:color w:val="000000"/>
          <w:sz w:val="24"/>
        </w:rPr>
        <w:t>年</w:t>
      </w:r>
      <w:r w:rsidRPr="006904BC">
        <w:rPr>
          <w:rFonts w:hint="eastAsia"/>
          <w:color w:val="000000"/>
          <w:sz w:val="24"/>
        </w:rPr>
        <w:t>12</w:t>
      </w:r>
      <w:r w:rsidRPr="006904BC">
        <w:rPr>
          <w:rFonts w:hint="eastAsia"/>
          <w:color w:val="000000"/>
          <w:sz w:val="24"/>
        </w:rPr>
        <w:t>月</w:t>
      </w:r>
      <w:r w:rsidRPr="006904BC">
        <w:rPr>
          <w:rFonts w:hint="eastAsia"/>
          <w:color w:val="000000"/>
          <w:sz w:val="24"/>
        </w:rPr>
        <w:t>31</w:t>
      </w:r>
      <w:r w:rsidRPr="006904BC">
        <w:rPr>
          <w:rFonts w:hint="eastAsia"/>
          <w:color w:val="000000"/>
          <w:sz w:val="24"/>
        </w:rPr>
        <w:t>日的经营成果和基金净值变动情况等有关信息。</w:t>
      </w:r>
    </w:p>
    <w:p w14:paraId="184BB654"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B9E64FF"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50968875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8"/>
    </w:p>
    <w:p w14:paraId="7695521E"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50968875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9"/>
    </w:p>
    <w:p w14:paraId="597C2DA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r w:rsidR="0008464F" w:rsidRPr="004D5806">
        <w:rPr>
          <w:rFonts w:hint="eastAsia"/>
          <w:color w:val="000000"/>
          <w:sz w:val="24"/>
        </w:rPr>
        <w:t>本财务报表的实际编制期间为</w:t>
      </w:r>
      <w:r w:rsidR="0008464F" w:rsidRPr="004D5806">
        <w:rPr>
          <w:rFonts w:hint="eastAsia"/>
          <w:color w:val="000000"/>
          <w:sz w:val="24"/>
        </w:rPr>
        <w:t>2017</w:t>
      </w:r>
      <w:r w:rsidR="0008464F" w:rsidRPr="004D5806">
        <w:rPr>
          <w:rFonts w:hint="eastAsia"/>
          <w:color w:val="000000"/>
          <w:sz w:val="24"/>
        </w:rPr>
        <w:t>年度和</w:t>
      </w:r>
      <w:r w:rsidR="0008464F" w:rsidRPr="004D5806">
        <w:rPr>
          <w:rFonts w:hint="eastAsia"/>
          <w:color w:val="000000"/>
          <w:sz w:val="24"/>
        </w:rPr>
        <w:t>2016</w:t>
      </w:r>
      <w:r w:rsidR="0008464F" w:rsidRPr="004D5806">
        <w:rPr>
          <w:rFonts w:hint="eastAsia"/>
          <w:color w:val="000000"/>
          <w:sz w:val="24"/>
        </w:rPr>
        <w:t>年</w:t>
      </w:r>
      <w:r w:rsidR="0008464F" w:rsidRPr="004D5806">
        <w:rPr>
          <w:rFonts w:hint="eastAsia"/>
          <w:color w:val="000000"/>
          <w:sz w:val="24"/>
        </w:rPr>
        <w:t>11</w:t>
      </w:r>
      <w:r w:rsidR="0008464F" w:rsidRPr="004D5806">
        <w:rPr>
          <w:rFonts w:hint="eastAsia"/>
          <w:color w:val="000000"/>
          <w:sz w:val="24"/>
        </w:rPr>
        <w:t>月</w:t>
      </w:r>
      <w:r w:rsidR="0008464F" w:rsidRPr="004D5806">
        <w:rPr>
          <w:rFonts w:hint="eastAsia"/>
          <w:color w:val="000000"/>
          <w:sz w:val="24"/>
        </w:rPr>
        <w:t>11</w:t>
      </w:r>
      <w:r w:rsidR="0008464F" w:rsidRPr="004D5806">
        <w:rPr>
          <w:rFonts w:hint="eastAsia"/>
          <w:color w:val="000000"/>
          <w:sz w:val="24"/>
        </w:rPr>
        <w:t>日</w:t>
      </w:r>
      <w:r w:rsidR="0008464F" w:rsidRPr="004D5806">
        <w:rPr>
          <w:rFonts w:hint="eastAsia"/>
          <w:color w:val="000000"/>
          <w:sz w:val="24"/>
        </w:rPr>
        <w:t>(</w:t>
      </w:r>
      <w:r w:rsidR="0008464F" w:rsidRPr="004D5806">
        <w:rPr>
          <w:rFonts w:hint="eastAsia"/>
          <w:color w:val="000000"/>
          <w:sz w:val="24"/>
        </w:rPr>
        <w:t>基金合同生效日</w:t>
      </w:r>
      <w:r w:rsidR="0008464F" w:rsidRPr="004D5806">
        <w:rPr>
          <w:rFonts w:hint="eastAsia"/>
          <w:color w:val="000000"/>
          <w:sz w:val="24"/>
        </w:rPr>
        <w:t>)</w:t>
      </w:r>
      <w:r w:rsidR="0008464F" w:rsidRPr="004D5806">
        <w:rPr>
          <w:rFonts w:hint="eastAsia"/>
          <w:color w:val="000000"/>
          <w:sz w:val="24"/>
        </w:rPr>
        <w:t>至</w:t>
      </w:r>
      <w:r w:rsidR="0008464F" w:rsidRPr="004D5806">
        <w:rPr>
          <w:rFonts w:hint="eastAsia"/>
          <w:color w:val="000000"/>
          <w:sz w:val="24"/>
        </w:rPr>
        <w:t>2016</w:t>
      </w:r>
      <w:r w:rsidR="0008464F" w:rsidRPr="004D5806">
        <w:rPr>
          <w:rFonts w:hint="eastAsia"/>
          <w:color w:val="000000"/>
          <w:sz w:val="24"/>
        </w:rPr>
        <w:t>年</w:t>
      </w:r>
      <w:r w:rsidR="0008464F" w:rsidRPr="004D5806">
        <w:rPr>
          <w:rFonts w:hint="eastAsia"/>
          <w:color w:val="000000"/>
          <w:sz w:val="24"/>
        </w:rPr>
        <w:t>12</w:t>
      </w:r>
      <w:r w:rsidR="0008464F" w:rsidRPr="004D5806">
        <w:rPr>
          <w:rFonts w:hint="eastAsia"/>
          <w:color w:val="000000"/>
          <w:sz w:val="24"/>
        </w:rPr>
        <w:t>月</w:t>
      </w:r>
      <w:r w:rsidR="0008464F" w:rsidRPr="004D5806">
        <w:rPr>
          <w:rFonts w:hint="eastAsia"/>
          <w:color w:val="000000"/>
          <w:sz w:val="24"/>
        </w:rPr>
        <w:t>31</w:t>
      </w:r>
      <w:r w:rsidR="0008464F" w:rsidRPr="004D5806">
        <w:rPr>
          <w:rFonts w:hint="eastAsia"/>
          <w:color w:val="000000"/>
          <w:sz w:val="24"/>
        </w:rPr>
        <w:t>日。</w:t>
      </w:r>
    </w:p>
    <w:p w14:paraId="0BF12B87"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3E1FA02D"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68875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40"/>
    </w:p>
    <w:p w14:paraId="5E50B8C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59CDDA1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933E9B0"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68875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1"/>
    </w:p>
    <w:p w14:paraId="6798D628" w14:textId="77777777" w:rsidR="00661806" w:rsidRDefault="00DF6F7B">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6D5CB8D6" w14:textId="77777777" w:rsidR="00661806" w:rsidRDefault="00DF6F7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92BD0B2" w14:textId="77777777" w:rsidR="00661806" w:rsidRDefault="00DF6F7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40F20652" w14:textId="77777777" w:rsidR="00661806" w:rsidRDefault="00DF6F7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1FE94079" w14:textId="77777777" w:rsidR="00661806" w:rsidRDefault="00DF6F7B">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525B1CC6"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w:t>
      </w:r>
      <w:r w:rsidRPr="00AC056D">
        <w:rPr>
          <w:color w:val="000000"/>
          <w:sz w:val="24"/>
        </w:rPr>
        <w:lastRenderedPageBreak/>
        <w:t>益的金融负债。本基金持有的其他金融负债包括卖出回购金融资产款和其他各类应付款项等。</w:t>
      </w:r>
    </w:p>
    <w:p w14:paraId="0C6BC85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DF0DD50"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68875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2"/>
    </w:p>
    <w:p w14:paraId="3C6712A4" w14:textId="77777777" w:rsidR="00661806" w:rsidRDefault="00DF6F7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5942E97B" w14:textId="77777777" w:rsidR="00661806" w:rsidRDefault="00DF6F7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7703ED98" w14:textId="77777777" w:rsidR="00661806" w:rsidRDefault="00DF6F7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6CBEDF38" w14:textId="77777777" w:rsidR="00661806" w:rsidRDefault="00DF6F7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7186630C"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4B92BF5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7C4444D"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68875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3"/>
    </w:p>
    <w:p w14:paraId="1F7D1EEF" w14:textId="77777777" w:rsidR="00661806" w:rsidRDefault="00DF6F7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1E186BF3" w14:textId="77777777" w:rsidR="00661806" w:rsidRDefault="00DF6F7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w:t>
      </w:r>
      <w:r w:rsidR="0008464F">
        <w:rPr>
          <w:color w:val="000000"/>
          <w:sz w:val="24"/>
        </w:rPr>
        <w:t>定公允价值；估值日无交易且最近交易日后未发生影响公允价值计量的</w:t>
      </w:r>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9F21ACD" w14:textId="77777777" w:rsidR="00661806" w:rsidRDefault="00DF6F7B">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7FAF5ED"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14:paraId="01B95B92"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3EFA94AE"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50968875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4"/>
    </w:p>
    <w:p w14:paraId="2E26AA3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1C5D942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D09FD54"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50968875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5"/>
    </w:p>
    <w:p w14:paraId="134852D7"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89EB4F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B91E7D6"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50968875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6"/>
    </w:p>
    <w:p w14:paraId="0777D0B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1A8FADE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50EC565"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7" w:name="_Toc50968875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7"/>
    </w:p>
    <w:p w14:paraId="72B764B1" w14:textId="77777777" w:rsidR="00661806" w:rsidRDefault="00DF6F7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09ED291" w14:textId="77777777" w:rsidR="00661806" w:rsidRDefault="00DF6F7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5F1E08">
        <w:rPr>
          <w:rFonts w:hint="eastAsia"/>
          <w:color w:val="000000"/>
          <w:sz w:val="24"/>
        </w:rPr>
        <w:t>于</w:t>
      </w:r>
      <w:r>
        <w:rPr>
          <w:color w:val="000000"/>
          <w:sz w:val="24"/>
        </w:rPr>
        <w:t>处置时，</w:t>
      </w:r>
      <w:r w:rsidR="005F1E08">
        <w:rPr>
          <w:rFonts w:hint="eastAsia"/>
          <w:color w:val="000000"/>
          <w:sz w:val="24"/>
        </w:rPr>
        <w:t>其</w:t>
      </w:r>
      <w:r>
        <w:rPr>
          <w:color w:val="000000"/>
          <w:sz w:val="24"/>
        </w:rPr>
        <w:t>处置价格与初始确认金额之间的差额确认为投资收益，其中包括从公允价值变动损益结转的公允价值累计变动额。</w:t>
      </w:r>
    </w:p>
    <w:p w14:paraId="6800A651"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7BF9609E"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28FC87FC"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50968876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8"/>
    </w:p>
    <w:p w14:paraId="7AF98850" w14:textId="77777777" w:rsidR="00661806" w:rsidRDefault="00DF6F7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51EF66FD" w14:textId="77777777"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其他金融负债在持有期间确认的利息支出按实际利率法计算，实际利率法与直线法差异较小的则按直线法计算。</w:t>
      </w:r>
    </w:p>
    <w:p w14:paraId="684ED08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2A3867E"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50968876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9"/>
    </w:p>
    <w:p w14:paraId="466B5E60" w14:textId="77777777" w:rsidR="00661806" w:rsidRDefault="00DF6F7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010511C"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2D04568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A78F541"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50968876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50"/>
    </w:p>
    <w:p w14:paraId="2D658187" w14:textId="77777777" w:rsidR="00661806" w:rsidRDefault="00DF6F7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2A26D36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2E88516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EA7F7D2"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50968876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1"/>
    </w:p>
    <w:p w14:paraId="4CDB027D" w14:textId="77777777" w:rsidR="00661806" w:rsidRDefault="00DF6F7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08FB4F07" w14:textId="77777777" w:rsidR="00661806" w:rsidRDefault="00DF6F7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w:t>
      </w:r>
      <w:r w:rsidR="0008464F">
        <w:rPr>
          <w:rFonts w:hint="eastAsia"/>
          <w:color w:val="000000"/>
          <w:sz w:val="24"/>
        </w:rPr>
        <w:t>市盈率法、</w:t>
      </w:r>
      <w:r>
        <w:rPr>
          <w:color w:val="000000"/>
          <w:sz w:val="24"/>
        </w:rPr>
        <w:t>现金流量折现法等估值技术进行估值。</w:t>
      </w:r>
    </w:p>
    <w:p w14:paraId="2C137C50" w14:textId="77777777" w:rsidR="00661806" w:rsidRDefault="00DF6F7B">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lastRenderedPageBreak/>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14:paraId="0294C875"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20DAD73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6803BD9"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68876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2"/>
    </w:p>
    <w:p w14:paraId="0084A18B"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68876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3"/>
    </w:p>
    <w:p w14:paraId="7B35FD5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6144635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7A32412"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68876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4"/>
    </w:p>
    <w:p w14:paraId="68AB93D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312F32" w:rsidRPr="00383860">
        <w:rPr>
          <w:rFonts w:hint="eastAsia"/>
          <w:color w:val="000000"/>
          <w:sz w:val="24"/>
        </w:rPr>
        <w:t>该估值技术变更使本基金</w:t>
      </w:r>
      <w:r w:rsidR="00312F32" w:rsidRPr="00383860">
        <w:rPr>
          <w:color w:val="000000"/>
          <w:sz w:val="24"/>
        </w:rPr>
        <w:t>2017</w:t>
      </w:r>
      <w:r w:rsidR="00312F32" w:rsidRPr="00383860">
        <w:rPr>
          <w:rFonts w:hint="eastAsia"/>
          <w:color w:val="000000"/>
          <w:sz w:val="24"/>
        </w:rPr>
        <w:t>年</w:t>
      </w:r>
      <w:r w:rsidR="00312F32" w:rsidRPr="00383860">
        <w:rPr>
          <w:color w:val="000000"/>
          <w:sz w:val="24"/>
        </w:rPr>
        <w:t>12</w:t>
      </w:r>
      <w:r w:rsidR="00312F32" w:rsidRPr="00383860">
        <w:rPr>
          <w:rFonts w:hint="eastAsia"/>
          <w:color w:val="000000"/>
          <w:sz w:val="24"/>
        </w:rPr>
        <w:t>月</w:t>
      </w:r>
      <w:r w:rsidR="00312F32" w:rsidRPr="00383860">
        <w:rPr>
          <w:color w:val="000000"/>
          <w:sz w:val="24"/>
        </w:rPr>
        <w:t>31</w:t>
      </w:r>
      <w:r w:rsidR="00312F32" w:rsidRPr="00383860">
        <w:rPr>
          <w:rFonts w:hint="eastAsia"/>
          <w:color w:val="000000"/>
          <w:sz w:val="24"/>
        </w:rPr>
        <w:t>日的基金资产净值及</w:t>
      </w:r>
      <w:r w:rsidR="00312F32" w:rsidRPr="00383860">
        <w:rPr>
          <w:color w:val="000000"/>
          <w:sz w:val="24"/>
        </w:rPr>
        <w:t>2017</w:t>
      </w:r>
      <w:r w:rsidR="00312F32" w:rsidRPr="00383860">
        <w:rPr>
          <w:rFonts w:hint="eastAsia"/>
          <w:color w:val="000000"/>
          <w:sz w:val="24"/>
        </w:rPr>
        <w:t>年度净损益减少</w:t>
      </w:r>
      <w:r w:rsidR="00312F32" w:rsidRPr="00383860">
        <w:rPr>
          <w:color w:val="000000"/>
          <w:sz w:val="24"/>
        </w:rPr>
        <w:t>119,525.42</w:t>
      </w:r>
      <w:r w:rsidR="00312F32" w:rsidRPr="00383860">
        <w:rPr>
          <w:rFonts w:hint="eastAsia"/>
          <w:color w:val="000000"/>
          <w:sz w:val="24"/>
        </w:rPr>
        <w:t>元。</w:t>
      </w:r>
    </w:p>
    <w:p w14:paraId="1954708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76D024B"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68876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5"/>
    </w:p>
    <w:p w14:paraId="0BFDD3A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23ACC64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63F056E"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509688768"/>
      <w:r w:rsidRPr="00AD0E47">
        <w:rPr>
          <w:rFonts w:ascii="Times New Roman" w:hAnsi="Times New Roman"/>
          <w:kern w:val="0"/>
          <w:szCs w:val="24"/>
        </w:rPr>
        <w:t>7.4.6</w:t>
      </w:r>
      <w:r w:rsidRPr="00AD0E47">
        <w:rPr>
          <w:rFonts w:ascii="Times New Roman" w:hAnsi="Times New Roman" w:hint="eastAsia"/>
          <w:kern w:val="0"/>
          <w:szCs w:val="24"/>
        </w:rPr>
        <w:t>税项</w:t>
      </w:r>
      <w:bookmarkEnd w:id="156"/>
    </w:p>
    <w:p w14:paraId="2AC027ED" w14:textId="77777777" w:rsidR="00661806" w:rsidRDefault="00DF6F7B">
      <w:pPr>
        <w:spacing w:before="29" w:line="288" w:lineRule="auto"/>
        <w:ind w:firstLineChars="200" w:firstLine="480"/>
        <w:rPr>
          <w:color w:val="000000"/>
          <w:sz w:val="24"/>
        </w:rPr>
      </w:pPr>
      <w:r>
        <w:rPr>
          <w:color w:val="000000"/>
          <w:sz w:val="24"/>
        </w:rPr>
        <w:t>根据财政部、国家税务总局财税财税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w:t>
      </w:r>
      <w:r>
        <w:rPr>
          <w:color w:val="000000"/>
          <w:sz w:val="24"/>
        </w:rPr>
        <w:lastRenderedPageBreak/>
        <w:t>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28C87635" w14:textId="77777777" w:rsidR="00661806" w:rsidRDefault="00DF6F7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2D6B9131" w14:textId="77777777" w:rsidR="00661806" w:rsidRDefault="00DF6F7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12ADD8A6" w14:textId="77777777" w:rsidR="00661806" w:rsidRDefault="00DF6F7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25D1599"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3812586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2D5A495"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688769"/>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7"/>
    </w:p>
    <w:p w14:paraId="4917C112"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688770"/>
      <w:r w:rsidRPr="00AD0E47">
        <w:rPr>
          <w:rFonts w:ascii="Times New Roman" w:hAnsi="Times New Roman"/>
          <w:kern w:val="0"/>
          <w:szCs w:val="24"/>
        </w:rPr>
        <w:t>7.4.7.1</w:t>
      </w:r>
      <w:r w:rsidRPr="00AD0E47">
        <w:rPr>
          <w:rFonts w:ascii="Times New Roman" w:hAnsi="Times New Roman" w:hint="eastAsia"/>
          <w:kern w:val="0"/>
          <w:szCs w:val="24"/>
        </w:rPr>
        <w:t>银行存款</w:t>
      </w:r>
      <w:bookmarkEnd w:id="158"/>
    </w:p>
    <w:p w14:paraId="2F569A52"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5D0283AC" w14:textId="77777777" w:rsidTr="00045D10">
        <w:trPr>
          <w:trHeight w:val="345"/>
          <w:jc w:val="center"/>
        </w:trPr>
        <w:tc>
          <w:tcPr>
            <w:tcW w:w="2634" w:type="dxa"/>
            <w:tcMar>
              <w:top w:w="15" w:type="dxa"/>
              <w:left w:w="15" w:type="dxa"/>
              <w:bottom w:w="0" w:type="dxa"/>
              <w:right w:w="15" w:type="dxa"/>
            </w:tcMar>
            <w:vAlign w:val="center"/>
          </w:tcPr>
          <w:p w14:paraId="286AF9E8"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2B020303"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073A59BE"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649184B8"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3D9D779C"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2B3CF464" w14:textId="77777777" w:rsidTr="00F40F15">
        <w:trPr>
          <w:trHeight w:val="315"/>
          <w:jc w:val="center"/>
        </w:trPr>
        <w:tc>
          <w:tcPr>
            <w:tcW w:w="2634" w:type="dxa"/>
            <w:tcMar>
              <w:top w:w="15" w:type="dxa"/>
              <w:left w:w="15" w:type="dxa"/>
              <w:bottom w:w="0" w:type="dxa"/>
              <w:right w:w="15" w:type="dxa"/>
            </w:tcMar>
            <w:vAlign w:val="center"/>
          </w:tcPr>
          <w:p w14:paraId="44823BD2"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533DB510" w14:textId="77777777" w:rsidR="001A59F9" w:rsidRPr="00925564" w:rsidRDefault="001A59F9" w:rsidP="00925564">
            <w:pPr>
              <w:spacing w:before="29" w:line="288" w:lineRule="auto"/>
              <w:jc w:val="right"/>
              <w:rPr>
                <w:kern w:val="0"/>
                <w:sz w:val="24"/>
              </w:rPr>
            </w:pPr>
            <w:r w:rsidRPr="00925564">
              <w:rPr>
                <w:kern w:val="0"/>
                <w:sz w:val="24"/>
              </w:rPr>
              <w:t>183,821,130.58</w:t>
            </w:r>
          </w:p>
        </w:tc>
        <w:tc>
          <w:tcPr>
            <w:tcW w:w="3158" w:type="dxa"/>
            <w:tcMar>
              <w:top w:w="15" w:type="dxa"/>
              <w:left w:w="15" w:type="dxa"/>
              <w:bottom w:w="0" w:type="dxa"/>
              <w:right w:w="15" w:type="dxa"/>
            </w:tcMar>
            <w:vAlign w:val="center"/>
          </w:tcPr>
          <w:p w14:paraId="0158157C" w14:textId="77777777" w:rsidR="001A59F9" w:rsidRPr="00925564" w:rsidRDefault="001A59F9" w:rsidP="00925564">
            <w:pPr>
              <w:spacing w:before="29" w:line="288" w:lineRule="auto"/>
              <w:jc w:val="right"/>
              <w:rPr>
                <w:kern w:val="0"/>
                <w:sz w:val="24"/>
              </w:rPr>
            </w:pPr>
            <w:r w:rsidRPr="00925564">
              <w:rPr>
                <w:kern w:val="0"/>
                <w:sz w:val="24"/>
              </w:rPr>
              <w:t>190,143,407.85</w:t>
            </w:r>
          </w:p>
        </w:tc>
      </w:tr>
      <w:tr w:rsidR="001A59F9" w:rsidRPr="0091212A" w14:paraId="5314E9E2" w14:textId="77777777" w:rsidTr="00F40F15">
        <w:trPr>
          <w:trHeight w:val="315"/>
          <w:jc w:val="center"/>
        </w:trPr>
        <w:tc>
          <w:tcPr>
            <w:tcW w:w="2634" w:type="dxa"/>
            <w:tcMar>
              <w:top w:w="15" w:type="dxa"/>
              <w:left w:w="15" w:type="dxa"/>
              <w:bottom w:w="0" w:type="dxa"/>
              <w:right w:w="15" w:type="dxa"/>
            </w:tcMar>
            <w:vAlign w:val="center"/>
          </w:tcPr>
          <w:p w14:paraId="5C785899"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0FEBDABC"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663324BA"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6354F0A3" w14:textId="77777777" w:rsidTr="00337FC0">
        <w:trPr>
          <w:trHeight w:val="315"/>
          <w:jc w:val="center"/>
        </w:trPr>
        <w:tc>
          <w:tcPr>
            <w:tcW w:w="2634" w:type="dxa"/>
            <w:tcMar>
              <w:top w:w="15" w:type="dxa"/>
              <w:left w:w="15" w:type="dxa"/>
              <w:bottom w:w="0" w:type="dxa"/>
              <w:right w:w="15" w:type="dxa"/>
            </w:tcMar>
            <w:vAlign w:val="center"/>
          </w:tcPr>
          <w:p w14:paraId="645D55AC"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6BAC87C4"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54E153B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05D6A6A3" w14:textId="77777777" w:rsidTr="00337FC0">
        <w:trPr>
          <w:trHeight w:val="315"/>
          <w:jc w:val="center"/>
        </w:trPr>
        <w:tc>
          <w:tcPr>
            <w:tcW w:w="2634" w:type="dxa"/>
            <w:tcMar>
              <w:top w:w="15" w:type="dxa"/>
              <w:left w:w="15" w:type="dxa"/>
              <w:bottom w:w="0" w:type="dxa"/>
              <w:right w:w="15" w:type="dxa"/>
            </w:tcMar>
            <w:vAlign w:val="center"/>
          </w:tcPr>
          <w:p w14:paraId="4CA08BA9"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461AA231" w14:textId="77777777" w:rsidR="001A59F9" w:rsidRPr="00925564" w:rsidRDefault="001A59F9" w:rsidP="00925564">
            <w:pPr>
              <w:spacing w:before="29" w:line="288" w:lineRule="auto"/>
              <w:jc w:val="right"/>
              <w:rPr>
                <w:kern w:val="0"/>
                <w:sz w:val="24"/>
              </w:rPr>
            </w:pPr>
            <w:r w:rsidRPr="00925564">
              <w:rPr>
                <w:kern w:val="0"/>
                <w:sz w:val="24"/>
              </w:rPr>
              <w:t>183,821,130.58</w:t>
            </w:r>
          </w:p>
        </w:tc>
        <w:tc>
          <w:tcPr>
            <w:tcW w:w="3158" w:type="dxa"/>
            <w:tcMar>
              <w:top w:w="15" w:type="dxa"/>
              <w:left w:w="15" w:type="dxa"/>
              <w:bottom w:w="0" w:type="dxa"/>
              <w:right w:w="15" w:type="dxa"/>
            </w:tcMar>
            <w:vAlign w:val="center"/>
          </w:tcPr>
          <w:p w14:paraId="06CD1CCD" w14:textId="77777777" w:rsidR="001A59F9" w:rsidRPr="00925564" w:rsidRDefault="001A59F9" w:rsidP="00925564">
            <w:pPr>
              <w:spacing w:before="29" w:line="288" w:lineRule="auto"/>
              <w:jc w:val="right"/>
              <w:rPr>
                <w:kern w:val="0"/>
                <w:sz w:val="24"/>
              </w:rPr>
            </w:pPr>
            <w:r w:rsidRPr="00925564">
              <w:rPr>
                <w:kern w:val="0"/>
                <w:sz w:val="24"/>
              </w:rPr>
              <w:t>190,143,407.85</w:t>
            </w:r>
          </w:p>
        </w:tc>
      </w:tr>
    </w:tbl>
    <w:p w14:paraId="16C37D9B"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64B6543C"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68877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9"/>
    </w:p>
    <w:p w14:paraId="41CA7317"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69EF0644" w14:textId="77777777" w:rsidTr="0087482E">
        <w:trPr>
          <w:trHeight w:val="255"/>
          <w:jc w:val="center"/>
        </w:trPr>
        <w:tc>
          <w:tcPr>
            <w:tcW w:w="2268" w:type="dxa"/>
            <w:gridSpan w:val="2"/>
            <w:vMerge w:val="restart"/>
            <w:vAlign w:val="center"/>
          </w:tcPr>
          <w:p w14:paraId="0EAE0569"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45124EA2"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6A5F6D3F"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4156BBF1" w14:textId="77777777" w:rsidTr="0087482E">
        <w:trPr>
          <w:trHeight w:val="270"/>
          <w:jc w:val="center"/>
        </w:trPr>
        <w:tc>
          <w:tcPr>
            <w:tcW w:w="2268" w:type="dxa"/>
            <w:gridSpan w:val="2"/>
            <w:vMerge/>
            <w:vAlign w:val="center"/>
          </w:tcPr>
          <w:p w14:paraId="11D04CA0"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7F185B81"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647B6BB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6DDFE4BB"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50C4481C" w14:textId="77777777" w:rsidTr="0087482E">
        <w:trPr>
          <w:trHeight w:val="270"/>
          <w:jc w:val="center"/>
        </w:trPr>
        <w:tc>
          <w:tcPr>
            <w:tcW w:w="2268" w:type="dxa"/>
            <w:gridSpan w:val="2"/>
            <w:vAlign w:val="center"/>
          </w:tcPr>
          <w:p w14:paraId="3774D681"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855F76B" w14:textId="77777777" w:rsidR="00BF6EEE" w:rsidRPr="00925564" w:rsidRDefault="00BF6EEE" w:rsidP="00925564">
            <w:pPr>
              <w:spacing w:before="29" w:line="288" w:lineRule="auto"/>
              <w:jc w:val="right"/>
              <w:rPr>
                <w:kern w:val="0"/>
                <w:sz w:val="24"/>
              </w:rPr>
            </w:pPr>
            <w:r w:rsidRPr="00925564">
              <w:rPr>
                <w:kern w:val="0"/>
                <w:sz w:val="24"/>
              </w:rPr>
              <w:t>1,429,219,846.61</w:t>
            </w:r>
          </w:p>
        </w:tc>
        <w:tc>
          <w:tcPr>
            <w:tcW w:w="2339" w:type="dxa"/>
            <w:vAlign w:val="center"/>
          </w:tcPr>
          <w:p w14:paraId="35019492" w14:textId="77777777" w:rsidR="00BF6EEE" w:rsidRPr="00925564" w:rsidRDefault="00BF6EEE" w:rsidP="00925564">
            <w:pPr>
              <w:spacing w:before="29" w:line="288" w:lineRule="auto"/>
              <w:jc w:val="right"/>
              <w:rPr>
                <w:kern w:val="0"/>
                <w:sz w:val="24"/>
              </w:rPr>
            </w:pPr>
            <w:r w:rsidRPr="00925564">
              <w:rPr>
                <w:kern w:val="0"/>
                <w:sz w:val="24"/>
              </w:rPr>
              <w:t>1,485,887,637.18</w:t>
            </w:r>
          </w:p>
        </w:tc>
        <w:tc>
          <w:tcPr>
            <w:tcW w:w="2340" w:type="dxa"/>
            <w:vAlign w:val="center"/>
          </w:tcPr>
          <w:p w14:paraId="18AD7092" w14:textId="77777777" w:rsidR="00BF6EEE" w:rsidRPr="00925564" w:rsidRDefault="00BF6EEE" w:rsidP="00925564">
            <w:pPr>
              <w:spacing w:before="29" w:line="288" w:lineRule="auto"/>
              <w:jc w:val="right"/>
              <w:rPr>
                <w:kern w:val="0"/>
                <w:sz w:val="24"/>
              </w:rPr>
            </w:pPr>
            <w:r w:rsidRPr="00925564">
              <w:rPr>
                <w:kern w:val="0"/>
                <w:sz w:val="24"/>
              </w:rPr>
              <w:t>56,667,790.57</w:t>
            </w:r>
          </w:p>
        </w:tc>
      </w:tr>
      <w:tr w:rsidR="00BC10D9" w:rsidRPr="0091212A" w14:paraId="6E44DEB7" w14:textId="77777777" w:rsidTr="0087482E">
        <w:trPr>
          <w:trHeight w:val="270"/>
          <w:jc w:val="center"/>
        </w:trPr>
        <w:tc>
          <w:tcPr>
            <w:tcW w:w="2268" w:type="dxa"/>
            <w:gridSpan w:val="2"/>
            <w:vAlign w:val="center"/>
          </w:tcPr>
          <w:p w14:paraId="150F476C"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w:t>
            </w:r>
            <w:r w:rsidRPr="00626617">
              <w:rPr>
                <w:rFonts w:hint="eastAsia"/>
                <w:color w:val="000000"/>
                <w:kern w:val="0"/>
                <w:sz w:val="24"/>
              </w:rPr>
              <w:lastRenderedPageBreak/>
              <w:t>黄金合约</w:t>
            </w:r>
          </w:p>
        </w:tc>
        <w:tc>
          <w:tcPr>
            <w:tcW w:w="2339" w:type="dxa"/>
            <w:vAlign w:val="center"/>
          </w:tcPr>
          <w:p w14:paraId="0633A745" w14:textId="77777777" w:rsidR="00BC10D9" w:rsidRPr="00925564" w:rsidRDefault="00BC10D9" w:rsidP="00925564">
            <w:pPr>
              <w:spacing w:before="29" w:line="288" w:lineRule="auto"/>
              <w:jc w:val="right"/>
              <w:rPr>
                <w:kern w:val="0"/>
                <w:sz w:val="24"/>
              </w:rPr>
            </w:pPr>
            <w:r w:rsidRPr="00925564">
              <w:rPr>
                <w:rFonts w:hint="eastAsia"/>
                <w:kern w:val="0"/>
                <w:sz w:val="24"/>
              </w:rPr>
              <w:lastRenderedPageBreak/>
              <w:t>-</w:t>
            </w:r>
          </w:p>
        </w:tc>
        <w:tc>
          <w:tcPr>
            <w:tcW w:w="2339" w:type="dxa"/>
            <w:vAlign w:val="center"/>
          </w:tcPr>
          <w:p w14:paraId="06A4BBEA"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78C9BC2C"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3566E2D7" w14:textId="77777777" w:rsidTr="00060010">
        <w:trPr>
          <w:trHeight w:val="285"/>
          <w:jc w:val="center"/>
        </w:trPr>
        <w:tc>
          <w:tcPr>
            <w:tcW w:w="828" w:type="dxa"/>
            <w:vMerge w:val="restart"/>
            <w:vAlign w:val="center"/>
          </w:tcPr>
          <w:p w14:paraId="632100B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0424B45D"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0F280564"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D638A40"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EBB6037"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5A3B0A9" w14:textId="77777777" w:rsidTr="00060010">
        <w:trPr>
          <w:trHeight w:val="103"/>
          <w:jc w:val="center"/>
        </w:trPr>
        <w:tc>
          <w:tcPr>
            <w:tcW w:w="828" w:type="dxa"/>
            <w:vMerge/>
            <w:vAlign w:val="center"/>
          </w:tcPr>
          <w:p w14:paraId="4719292C"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2B4D595F"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516A69E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A6E8FD2"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7E906C9D"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65086648" w14:textId="77777777" w:rsidTr="00060010">
        <w:trPr>
          <w:trHeight w:val="103"/>
          <w:jc w:val="center"/>
        </w:trPr>
        <w:tc>
          <w:tcPr>
            <w:tcW w:w="828" w:type="dxa"/>
            <w:vMerge/>
            <w:vAlign w:val="center"/>
          </w:tcPr>
          <w:p w14:paraId="73BCECFA"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31DC2BC1"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6876B8B"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435AAE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9EB5AD4"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38862FD" w14:textId="77777777" w:rsidTr="0087482E">
        <w:trPr>
          <w:trHeight w:val="270"/>
          <w:jc w:val="center"/>
        </w:trPr>
        <w:tc>
          <w:tcPr>
            <w:tcW w:w="2268" w:type="dxa"/>
            <w:gridSpan w:val="2"/>
            <w:vAlign w:val="center"/>
          </w:tcPr>
          <w:p w14:paraId="0E48CE3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1A1D048E"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64481D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D370A05"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F7E15A0" w14:textId="77777777" w:rsidTr="0087482E">
        <w:trPr>
          <w:trHeight w:val="270"/>
          <w:jc w:val="center"/>
        </w:trPr>
        <w:tc>
          <w:tcPr>
            <w:tcW w:w="2268" w:type="dxa"/>
            <w:gridSpan w:val="2"/>
            <w:vAlign w:val="center"/>
          </w:tcPr>
          <w:p w14:paraId="524A89C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1095947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56D0034"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1ADB177"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6D1B7C8B" w14:textId="77777777" w:rsidTr="0087482E">
        <w:trPr>
          <w:trHeight w:val="270"/>
          <w:jc w:val="center"/>
        </w:trPr>
        <w:tc>
          <w:tcPr>
            <w:tcW w:w="2268" w:type="dxa"/>
            <w:gridSpan w:val="2"/>
            <w:vAlign w:val="center"/>
          </w:tcPr>
          <w:p w14:paraId="7310441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5211CDB9"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00E0D40"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61EF7F7"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3CF6CE7" w14:textId="77777777" w:rsidTr="0087482E">
        <w:trPr>
          <w:trHeight w:val="270"/>
          <w:jc w:val="center"/>
        </w:trPr>
        <w:tc>
          <w:tcPr>
            <w:tcW w:w="2268" w:type="dxa"/>
            <w:gridSpan w:val="2"/>
            <w:vAlign w:val="center"/>
          </w:tcPr>
          <w:p w14:paraId="5285DB1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74326E65" w14:textId="77777777" w:rsidR="00BF6EEE" w:rsidRPr="00925564" w:rsidRDefault="00BF6EEE" w:rsidP="00925564">
            <w:pPr>
              <w:spacing w:before="29" w:line="288" w:lineRule="auto"/>
              <w:jc w:val="right"/>
              <w:rPr>
                <w:kern w:val="0"/>
                <w:sz w:val="24"/>
              </w:rPr>
            </w:pPr>
            <w:r w:rsidRPr="00925564">
              <w:rPr>
                <w:kern w:val="0"/>
                <w:sz w:val="24"/>
              </w:rPr>
              <w:t>1,429,219,846.61</w:t>
            </w:r>
          </w:p>
        </w:tc>
        <w:tc>
          <w:tcPr>
            <w:tcW w:w="2339" w:type="dxa"/>
            <w:vAlign w:val="center"/>
          </w:tcPr>
          <w:p w14:paraId="4DC21A9E" w14:textId="77777777" w:rsidR="00BF6EEE" w:rsidRPr="00925564" w:rsidRDefault="00BF6EEE" w:rsidP="00925564">
            <w:pPr>
              <w:spacing w:before="29" w:line="288" w:lineRule="auto"/>
              <w:jc w:val="right"/>
              <w:rPr>
                <w:kern w:val="0"/>
                <w:sz w:val="24"/>
              </w:rPr>
            </w:pPr>
            <w:r w:rsidRPr="00925564">
              <w:rPr>
                <w:kern w:val="0"/>
                <w:sz w:val="24"/>
              </w:rPr>
              <w:t>1,485,887,637.18</w:t>
            </w:r>
          </w:p>
        </w:tc>
        <w:tc>
          <w:tcPr>
            <w:tcW w:w="2340" w:type="dxa"/>
            <w:vAlign w:val="center"/>
          </w:tcPr>
          <w:p w14:paraId="2A83F80A" w14:textId="77777777" w:rsidR="00BF6EEE" w:rsidRPr="00925564" w:rsidRDefault="00BF6EEE" w:rsidP="00925564">
            <w:pPr>
              <w:spacing w:before="29" w:line="288" w:lineRule="auto"/>
              <w:jc w:val="right"/>
              <w:rPr>
                <w:kern w:val="0"/>
                <w:sz w:val="24"/>
              </w:rPr>
            </w:pPr>
            <w:r w:rsidRPr="00925564">
              <w:rPr>
                <w:kern w:val="0"/>
                <w:sz w:val="24"/>
              </w:rPr>
              <w:t>56,667,790.57</w:t>
            </w:r>
          </w:p>
        </w:tc>
      </w:tr>
      <w:tr w:rsidR="00BF6EEE" w:rsidRPr="0091212A" w14:paraId="02A44FFA" w14:textId="77777777" w:rsidTr="0087482E">
        <w:trPr>
          <w:trHeight w:val="255"/>
          <w:jc w:val="center"/>
        </w:trPr>
        <w:tc>
          <w:tcPr>
            <w:tcW w:w="2268" w:type="dxa"/>
            <w:gridSpan w:val="2"/>
            <w:vMerge w:val="restart"/>
            <w:vAlign w:val="center"/>
          </w:tcPr>
          <w:p w14:paraId="6791A884"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59FABE8C"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036CDE99"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63134215" w14:textId="77777777" w:rsidTr="0087482E">
        <w:trPr>
          <w:trHeight w:val="270"/>
          <w:jc w:val="center"/>
        </w:trPr>
        <w:tc>
          <w:tcPr>
            <w:tcW w:w="2268" w:type="dxa"/>
            <w:gridSpan w:val="2"/>
            <w:vMerge/>
            <w:vAlign w:val="center"/>
          </w:tcPr>
          <w:p w14:paraId="749CECBA"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332A3A4"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08BCB61B"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4AA2D00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416082ED" w14:textId="77777777" w:rsidTr="0087482E">
        <w:trPr>
          <w:trHeight w:val="270"/>
          <w:jc w:val="center"/>
        </w:trPr>
        <w:tc>
          <w:tcPr>
            <w:tcW w:w="2268" w:type="dxa"/>
            <w:gridSpan w:val="2"/>
            <w:vAlign w:val="center"/>
          </w:tcPr>
          <w:p w14:paraId="74DAF98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0FA42224" w14:textId="77777777" w:rsidR="00BF6EEE" w:rsidRPr="00925564" w:rsidRDefault="00BF6EEE" w:rsidP="00925564">
            <w:pPr>
              <w:spacing w:before="29" w:line="288" w:lineRule="auto"/>
              <w:jc w:val="right"/>
              <w:rPr>
                <w:kern w:val="0"/>
                <w:sz w:val="24"/>
              </w:rPr>
            </w:pPr>
            <w:r w:rsidRPr="00925564">
              <w:rPr>
                <w:kern w:val="0"/>
                <w:sz w:val="24"/>
              </w:rPr>
              <w:t>354,217,547.73</w:t>
            </w:r>
          </w:p>
        </w:tc>
        <w:tc>
          <w:tcPr>
            <w:tcW w:w="2339" w:type="dxa"/>
            <w:vAlign w:val="center"/>
          </w:tcPr>
          <w:p w14:paraId="26BE6E0F" w14:textId="77777777" w:rsidR="00BF6EEE" w:rsidRPr="00925564" w:rsidRDefault="00BF6EEE" w:rsidP="00925564">
            <w:pPr>
              <w:spacing w:before="29" w:line="288" w:lineRule="auto"/>
              <w:jc w:val="right"/>
              <w:rPr>
                <w:kern w:val="0"/>
                <w:sz w:val="24"/>
              </w:rPr>
            </w:pPr>
            <w:r w:rsidRPr="00925564">
              <w:rPr>
                <w:kern w:val="0"/>
                <w:sz w:val="24"/>
              </w:rPr>
              <w:t>348,879,236.85</w:t>
            </w:r>
          </w:p>
        </w:tc>
        <w:tc>
          <w:tcPr>
            <w:tcW w:w="2340" w:type="dxa"/>
            <w:vAlign w:val="center"/>
          </w:tcPr>
          <w:p w14:paraId="72910B04" w14:textId="77777777" w:rsidR="00BF6EEE" w:rsidRPr="00925564" w:rsidRDefault="00BF6EEE" w:rsidP="00925564">
            <w:pPr>
              <w:spacing w:before="29" w:line="288" w:lineRule="auto"/>
              <w:jc w:val="right"/>
              <w:rPr>
                <w:kern w:val="0"/>
                <w:sz w:val="24"/>
              </w:rPr>
            </w:pPr>
            <w:r w:rsidRPr="00925564">
              <w:rPr>
                <w:kern w:val="0"/>
                <w:sz w:val="24"/>
              </w:rPr>
              <w:t>-5,338,310.88</w:t>
            </w:r>
          </w:p>
        </w:tc>
      </w:tr>
      <w:tr w:rsidR="007D3BFA" w:rsidRPr="0091212A" w14:paraId="40DDB530" w14:textId="77777777" w:rsidTr="0087482E">
        <w:trPr>
          <w:trHeight w:val="270"/>
          <w:jc w:val="center"/>
        </w:trPr>
        <w:tc>
          <w:tcPr>
            <w:tcW w:w="2268" w:type="dxa"/>
            <w:gridSpan w:val="2"/>
            <w:vAlign w:val="center"/>
          </w:tcPr>
          <w:p w14:paraId="2E8B9C49"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3CF75C5C"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789F05F7"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07B4DF0D"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13691718" w14:textId="77777777" w:rsidTr="000E1450">
        <w:trPr>
          <w:trHeight w:val="285"/>
          <w:jc w:val="center"/>
        </w:trPr>
        <w:tc>
          <w:tcPr>
            <w:tcW w:w="828" w:type="dxa"/>
            <w:vMerge w:val="restart"/>
            <w:vAlign w:val="center"/>
          </w:tcPr>
          <w:p w14:paraId="147CC683"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11D83B6D"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2F6C820A"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0C5915F"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666DE3F"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46CED95D" w14:textId="77777777" w:rsidTr="000E1450">
        <w:trPr>
          <w:trHeight w:val="103"/>
          <w:jc w:val="center"/>
        </w:trPr>
        <w:tc>
          <w:tcPr>
            <w:tcW w:w="828" w:type="dxa"/>
            <w:vMerge/>
            <w:vAlign w:val="center"/>
          </w:tcPr>
          <w:p w14:paraId="41A79F07"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568CA8EE"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6D39A70C"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7CA6979"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B3D396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12877EA" w14:textId="77777777" w:rsidTr="000E1450">
        <w:trPr>
          <w:trHeight w:val="103"/>
          <w:jc w:val="center"/>
        </w:trPr>
        <w:tc>
          <w:tcPr>
            <w:tcW w:w="828" w:type="dxa"/>
            <w:vMerge/>
            <w:vAlign w:val="center"/>
          </w:tcPr>
          <w:p w14:paraId="08759530"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21E90218"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03021A48"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2B6DB2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C032ED5"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B0B1B7A" w14:textId="77777777" w:rsidTr="0087482E">
        <w:trPr>
          <w:trHeight w:val="270"/>
          <w:jc w:val="center"/>
        </w:trPr>
        <w:tc>
          <w:tcPr>
            <w:tcW w:w="2268" w:type="dxa"/>
            <w:gridSpan w:val="2"/>
            <w:vAlign w:val="center"/>
          </w:tcPr>
          <w:p w14:paraId="688D3CB3"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0D5E8010"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D63A1E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2470EAE"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57B5EE8" w14:textId="77777777" w:rsidTr="0087482E">
        <w:trPr>
          <w:trHeight w:val="270"/>
          <w:jc w:val="center"/>
        </w:trPr>
        <w:tc>
          <w:tcPr>
            <w:tcW w:w="2268" w:type="dxa"/>
            <w:gridSpan w:val="2"/>
            <w:vAlign w:val="center"/>
          </w:tcPr>
          <w:p w14:paraId="6429F14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81B434F"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8F1FEDA"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6CA99CE"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209C664" w14:textId="77777777" w:rsidTr="0087482E">
        <w:trPr>
          <w:trHeight w:val="270"/>
          <w:jc w:val="center"/>
        </w:trPr>
        <w:tc>
          <w:tcPr>
            <w:tcW w:w="2268" w:type="dxa"/>
            <w:gridSpan w:val="2"/>
            <w:vAlign w:val="center"/>
          </w:tcPr>
          <w:p w14:paraId="48F4D9C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7453658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3E6BF69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EE0D2F4"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EF4D583" w14:textId="77777777" w:rsidTr="0087482E">
        <w:trPr>
          <w:trHeight w:val="270"/>
          <w:jc w:val="center"/>
        </w:trPr>
        <w:tc>
          <w:tcPr>
            <w:tcW w:w="2268" w:type="dxa"/>
            <w:gridSpan w:val="2"/>
            <w:vAlign w:val="center"/>
          </w:tcPr>
          <w:p w14:paraId="6C0CA57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C33EC51" w14:textId="77777777" w:rsidR="007D3BFA" w:rsidRPr="00925564" w:rsidRDefault="007D3BFA" w:rsidP="00925564">
            <w:pPr>
              <w:spacing w:before="29" w:line="288" w:lineRule="auto"/>
              <w:jc w:val="right"/>
              <w:rPr>
                <w:kern w:val="0"/>
                <w:sz w:val="24"/>
              </w:rPr>
            </w:pPr>
            <w:r w:rsidRPr="00925564">
              <w:rPr>
                <w:kern w:val="0"/>
                <w:sz w:val="24"/>
              </w:rPr>
              <w:t>354,217,547.73</w:t>
            </w:r>
          </w:p>
        </w:tc>
        <w:tc>
          <w:tcPr>
            <w:tcW w:w="2339" w:type="dxa"/>
            <w:vAlign w:val="center"/>
          </w:tcPr>
          <w:p w14:paraId="2EFDBA77" w14:textId="77777777" w:rsidR="007D3BFA" w:rsidRPr="00925564" w:rsidRDefault="007D3BFA" w:rsidP="00925564">
            <w:pPr>
              <w:spacing w:before="29" w:line="288" w:lineRule="auto"/>
              <w:jc w:val="right"/>
              <w:rPr>
                <w:kern w:val="0"/>
                <w:sz w:val="24"/>
              </w:rPr>
            </w:pPr>
            <w:r w:rsidRPr="00925564">
              <w:rPr>
                <w:kern w:val="0"/>
                <w:sz w:val="24"/>
              </w:rPr>
              <w:t>348,879,236.85</w:t>
            </w:r>
          </w:p>
        </w:tc>
        <w:tc>
          <w:tcPr>
            <w:tcW w:w="2340" w:type="dxa"/>
            <w:vAlign w:val="center"/>
          </w:tcPr>
          <w:p w14:paraId="56E7354E" w14:textId="77777777" w:rsidR="007D3BFA" w:rsidRPr="00925564" w:rsidRDefault="007D3BFA" w:rsidP="00925564">
            <w:pPr>
              <w:spacing w:before="29" w:line="288" w:lineRule="auto"/>
              <w:jc w:val="right"/>
              <w:rPr>
                <w:kern w:val="0"/>
                <w:sz w:val="24"/>
              </w:rPr>
            </w:pPr>
            <w:r w:rsidRPr="00925564">
              <w:rPr>
                <w:kern w:val="0"/>
                <w:sz w:val="24"/>
              </w:rPr>
              <w:t>-5,338,310.88</w:t>
            </w:r>
          </w:p>
        </w:tc>
      </w:tr>
    </w:tbl>
    <w:p w14:paraId="11AFFD2D"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790611F"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50968877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60"/>
    </w:p>
    <w:p w14:paraId="68EA9775"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0AC1625C"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37E72AC1"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688773"/>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61"/>
    </w:p>
    <w:p w14:paraId="3A6004F5"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10AAF27D" w14:textId="77777777" w:rsidR="001A59F9" w:rsidRPr="0091212A" w:rsidRDefault="001A59F9" w:rsidP="00026C9C">
      <w:pPr>
        <w:spacing w:line="360" w:lineRule="auto"/>
        <w:rPr>
          <w:rFonts w:asciiTheme="minorEastAsia" w:eastAsiaTheme="minorEastAsia" w:hAnsiTheme="minorEastAsia"/>
          <w:color w:val="000000"/>
          <w:szCs w:val="21"/>
        </w:rPr>
      </w:pPr>
    </w:p>
    <w:p w14:paraId="092563D4"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688774"/>
      <w:r w:rsidRPr="00AD0E47">
        <w:rPr>
          <w:rFonts w:ascii="Times New Roman" w:hAnsi="Times New Roman"/>
          <w:kern w:val="0"/>
          <w:szCs w:val="24"/>
        </w:rPr>
        <w:t>7.4.7.5</w:t>
      </w:r>
      <w:r w:rsidRPr="00AD0E47">
        <w:rPr>
          <w:rFonts w:ascii="Times New Roman" w:hAnsi="Times New Roman" w:hint="eastAsia"/>
          <w:kern w:val="0"/>
          <w:szCs w:val="24"/>
        </w:rPr>
        <w:t>应收利息</w:t>
      </w:r>
      <w:bookmarkEnd w:id="162"/>
    </w:p>
    <w:p w14:paraId="7A737B40"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1F0CCEF4" w14:textId="77777777" w:rsidTr="009671C1">
        <w:trPr>
          <w:trHeight w:val="330"/>
        </w:trPr>
        <w:tc>
          <w:tcPr>
            <w:tcW w:w="2709" w:type="dxa"/>
            <w:vAlign w:val="center"/>
          </w:tcPr>
          <w:p w14:paraId="3B4C522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79F80DB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3C32E8C4"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0818858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2FC7CCE9"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6A49B97" w14:textId="77777777" w:rsidTr="009671C1">
        <w:trPr>
          <w:trHeight w:val="257"/>
        </w:trPr>
        <w:tc>
          <w:tcPr>
            <w:tcW w:w="2709" w:type="dxa"/>
            <w:vAlign w:val="center"/>
          </w:tcPr>
          <w:p w14:paraId="496C24F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54D38FD1" w14:textId="77777777" w:rsidR="001A59F9" w:rsidRPr="00925564" w:rsidRDefault="001A59F9" w:rsidP="00925564">
            <w:pPr>
              <w:spacing w:before="29" w:line="288" w:lineRule="auto"/>
              <w:jc w:val="right"/>
              <w:rPr>
                <w:kern w:val="0"/>
                <w:sz w:val="24"/>
              </w:rPr>
            </w:pPr>
            <w:r w:rsidRPr="00925564">
              <w:rPr>
                <w:kern w:val="0"/>
                <w:sz w:val="24"/>
              </w:rPr>
              <w:t>48,280.45</w:t>
            </w:r>
          </w:p>
        </w:tc>
        <w:tc>
          <w:tcPr>
            <w:tcW w:w="3188" w:type="dxa"/>
            <w:noWrap/>
            <w:vAlign w:val="center"/>
          </w:tcPr>
          <w:p w14:paraId="53412E93" w14:textId="77777777" w:rsidR="001A59F9" w:rsidRPr="00925564" w:rsidRDefault="001A59F9" w:rsidP="00925564">
            <w:pPr>
              <w:spacing w:before="29" w:line="288" w:lineRule="auto"/>
              <w:jc w:val="right"/>
              <w:rPr>
                <w:kern w:val="0"/>
                <w:sz w:val="24"/>
              </w:rPr>
            </w:pPr>
            <w:r w:rsidRPr="00925564">
              <w:rPr>
                <w:kern w:val="0"/>
                <w:sz w:val="24"/>
              </w:rPr>
              <w:t>44,845.75</w:t>
            </w:r>
          </w:p>
        </w:tc>
      </w:tr>
      <w:tr w:rsidR="001A59F9" w:rsidRPr="0091212A" w14:paraId="1CC16597" w14:textId="77777777" w:rsidTr="009671C1">
        <w:trPr>
          <w:trHeight w:val="223"/>
        </w:trPr>
        <w:tc>
          <w:tcPr>
            <w:tcW w:w="2709" w:type="dxa"/>
            <w:vAlign w:val="center"/>
          </w:tcPr>
          <w:p w14:paraId="73F1AFB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19EE1037"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5CF0CBA5"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F2A85AC" w14:textId="77777777" w:rsidTr="009671C1">
        <w:trPr>
          <w:trHeight w:val="223"/>
        </w:trPr>
        <w:tc>
          <w:tcPr>
            <w:tcW w:w="2709" w:type="dxa"/>
            <w:vAlign w:val="center"/>
          </w:tcPr>
          <w:p w14:paraId="426313D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应收其他存款利息</w:t>
            </w:r>
          </w:p>
        </w:tc>
        <w:tc>
          <w:tcPr>
            <w:tcW w:w="3118" w:type="dxa"/>
            <w:vAlign w:val="center"/>
          </w:tcPr>
          <w:p w14:paraId="6DFE0676"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454ABC67"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0AB99AB4" w14:textId="77777777" w:rsidTr="009671C1">
        <w:trPr>
          <w:trHeight w:val="223"/>
        </w:trPr>
        <w:tc>
          <w:tcPr>
            <w:tcW w:w="2709" w:type="dxa"/>
            <w:vAlign w:val="center"/>
          </w:tcPr>
          <w:p w14:paraId="7D56F18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0B7D6E71" w14:textId="77777777" w:rsidR="001A59F9" w:rsidRPr="00925564" w:rsidRDefault="001A59F9" w:rsidP="00925564">
            <w:pPr>
              <w:spacing w:before="29" w:line="288" w:lineRule="auto"/>
              <w:jc w:val="right"/>
              <w:rPr>
                <w:kern w:val="0"/>
                <w:sz w:val="24"/>
              </w:rPr>
            </w:pPr>
            <w:r w:rsidRPr="00925564">
              <w:rPr>
                <w:kern w:val="0"/>
                <w:sz w:val="24"/>
              </w:rPr>
              <w:t>4,918.87</w:t>
            </w:r>
          </w:p>
        </w:tc>
        <w:tc>
          <w:tcPr>
            <w:tcW w:w="3188" w:type="dxa"/>
            <w:noWrap/>
            <w:vAlign w:val="center"/>
          </w:tcPr>
          <w:p w14:paraId="66028BC9" w14:textId="77777777" w:rsidR="001A59F9" w:rsidRPr="00925564" w:rsidRDefault="001A59F9" w:rsidP="00925564">
            <w:pPr>
              <w:spacing w:before="29" w:line="288" w:lineRule="auto"/>
              <w:jc w:val="right"/>
              <w:rPr>
                <w:kern w:val="0"/>
                <w:sz w:val="24"/>
              </w:rPr>
            </w:pPr>
            <w:r w:rsidRPr="00925564">
              <w:rPr>
                <w:kern w:val="0"/>
                <w:sz w:val="24"/>
              </w:rPr>
              <w:t>1,236.07</w:t>
            </w:r>
          </w:p>
        </w:tc>
      </w:tr>
      <w:tr w:rsidR="001A59F9" w:rsidRPr="0091212A" w14:paraId="149FDFE5" w14:textId="77777777" w:rsidTr="009671C1">
        <w:trPr>
          <w:trHeight w:val="269"/>
        </w:trPr>
        <w:tc>
          <w:tcPr>
            <w:tcW w:w="2709" w:type="dxa"/>
            <w:vAlign w:val="center"/>
          </w:tcPr>
          <w:p w14:paraId="0D70A87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35FB6BC4"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09622130"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A0A2DC6" w14:textId="77777777" w:rsidTr="009671C1">
        <w:trPr>
          <w:trHeight w:val="287"/>
        </w:trPr>
        <w:tc>
          <w:tcPr>
            <w:tcW w:w="2709" w:type="dxa"/>
            <w:vAlign w:val="center"/>
          </w:tcPr>
          <w:p w14:paraId="545D032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0F4F848E"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89CFFB1"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BC30C20" w14:textId="77777777" w:rsidTr="009671C1">
        <w:trPr>
          <w:trHeight w:val="305"/>
        </w:trPr>
        <w:tc>
          <w:tcPr>
            <w:tcW w:w="2709" w:type="dxa"/>
            <w:vAlign w:val="center"/>
          </w:tcPr>
          <w:p w14:paraId="338AE42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725FF3ED" w14:textId="77777777" w:rsidR="001A59F9" w:rsidRPr="00925564" w:rsidRDefault="001A59F9" w:rsidP="00925564">
            <w:pPr>
              <w:spacing w:before="29" w:line="288" w:lineRule="auto"/>
              <w:jc w:val="right"/>
              <w:rPr>
                <w:kern w:val="0"/>
                <w:sz w:val="24"/>
              </w:rPr>
            </w:pPr>
            <w:r w:rsidRPr="00925564">
              <w:rPr>
                <w:kern w:val="0"/>
                <w:sz w:val="24"/>
              </w:rPr>
              <w:t>30.02</w:t>
            </w:r>
          </w:p>
        </w:tc>
        <w:tc>
          <w:tcPr>
            <w:tcW w:w="3188" w:type="dxa"/>
            <w:noWrap/>
            <w:vAlign w:val="center"/>
          </w:tcPr>
          <w:p w14:paraId="661DAEAD" w14:textId="77777777" w:rsidR="001A59F9" w:rsidRPr="00925564" w:rsidRDefault="001A59F9" w:rsidP="00925564">
            <w:pPr>
              <w:spacing w:before="29" w:line="288" w:lineRule="auto"/>
              <w:jc w:val="right"/>
              <w:rPr>
                <w:kern w:val="0"/>
                <w:sz w:val="24"/>
              </w:rPr>
            </w:pPr>
            <w:r w:rsidRPr="00925564">
              <w:rPr>
                <w:kern w:val="0"/>
                <w:sz w:val="24"/>
              </w:rPr>
              <w:t>0.20</w:t>
            </w:r>
          </w:p>
        </w:tc>
      </w:tr>
      <w:tr w:rsidR="00192B5F" w:rsidRPr="0091212A" w14:paraId="019CB867" w14:textId="77777777" w:rsidTr="009671C1">
        <w:trPr>
          <w:trHeight w:val="305"/>
        </w:trPr>
        <w:tc>
          <w:tcPr>
            <w:tcW w:w="2709" w:type="dxa"/>
            <w:vAlign w:val="center"/>
          </w:tcPr>
          <w:p w14:paraId="24B4E2F8"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4A74188A"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62DE34CE"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2E8EA56C" w14:textId="77777777" w:rsidTr="009671C1">
        <w:trPr>
          <w:trHeight w:val="305"/>
        </w:trPr>
        <w:tc>
          <w:tcPr>
            <w:tcW w:w="2709" w:type="dxa"/>
            <w:vAlign w:val="center"/>
          </w:tcPr>
          <w:p w14:paraId="745AFAA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614F5540" w14:textId="77777777" w:rsidR="001A59F9" w:rsidRPr="00925564" w:rsidRDefault="001A59F9" w:rsidP="00925564">
            <w:pPr>
              <w:spacing w:before="29" w:line="288" w:lineRule="auto"/>
              <w:jc w:val="right"/>
              <w:rPr>
                <w:kern w:val="0"/>
                <w:sz w:val="24"/>
              </w:rPr>
            </w:pPr>
            <w:r w:rsidRPr="00925564">
              <w:rPr>
                <w:kern w:val="0"/>
                <w:sz w:val="24"/>
              </w:rPr>
              <w:t>364.98</w:t>
            </w:r>
          </w:p>
        </w:tc>
        <w:tc>
          <w:tcPr>
            <w:tcW w:w="3188" w:type="dxa"/>
            <w:noWrap/>
            <w:vAlign w:val="center"/>
          </w:tcPr>
          <w:p w14:paraId="3B86699E" w14:textId="77777777" w:rsidR="001A59F9" w:rsidRPr="00925564" w:rsidRDefault="001A59F9" w:rsidP="00925564">
            <w:pPr>
              <w:spacing w:before="29" w:line="288" w:lineRule="auto"/>
              <w:jc w:val="right"/>
              <w:rPr>
                <w:kern w:val="0"/>
                <w:sz w:val="24"/>
              </w:rPr>
            </w:pPr>
            <w:r w:rsidRPr="00925564">
              <w:rPr>
                <w:kern w:val="0"/>
                <w:sz w:val="24"/>
              </w:rPr>
              <w:t>70.73</w:t>
            </w:r>
          </w:p>
        </w:tc>
      </w:tr>
      <w:tr w:rsidR="001A59F9" w:rsidRPr="0091212A" w14:paraId="0D0EE8EC" w14:textId="77777777" w:rsidTr="009671C1">
        <w:trPr>
          <w:trHeight w:val="330"/>
        </w:trPr>
        <w:tc>
          <w:tcPr>
            <w:tcW w:w="2709" w:type="dxa"/>
            <w:vAlign w:val="center"/>
          </w:tcPr>
          <w:p w14:paraId="316CDD9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387E2DB8" w14:textId="77777777" w:rsidR="001A59F9" w:rsidRPr="00925564" w:rsidRDefault="001A59F9" w:rsidP="00925564">
            <w:pPr>
              <w:spacing w:before="29" w:line="288" w:lineRule="auto"/>
              <w:jc w:val="right"/>
              <w:rPr>
                <w:kern w:val="0"/>
                <w:sz w:val="24"/>
              </w:rPr>
            </w:pPr>
            <w:r w:rsidRPr="00925564">
              <w:rPr>
                <w:kern w:val="0"/>
                <w:sz w:val="24"/>
              </w:rPr>
              <w:t>53,594.32</w:t>
            </w:r>
          </w:p>
        </w:tc>
        <w:tc>
          <w:tcPr>
            <w:tcW w:w="3188" w:type="dxa"/>
            <w:noWrap/>
            <w:vAlign w:val="center"/>
          </w:tcPr>
          <w:p w14:paraId="5BACBE57" w14:textId="77777777" w:rsidR="001A59F9" w:rsidRPr="00925564" w:rsidRDefault="001A59F9" w:rsidP="00925564">
            <w:pPr>
              <w:spacing w:before="29" w:line="288" w:lineRule="auto"/>
              <w:jc w:val="right"/>
              <w:rPr>
                <w:kern w:val="0"/>
                <w:sz w:val="24"/>
              </w:rPr>
            </w:pPr>
            <w:r w:rsidRPr="00925564">
              <w:rPr>
                <w:kern w:val="0"/>
                <w:sz w:val="24"/>
              </w:rPr>
              <w:t>46,152.75</w:t>
            </w:r>
          </w:p>
        </w:tc>
      </w:tr>
    </w:tbl>
    <w:p w14:paraId="100A6CFF" w14:textId="77777777" w:rsidR="001A59F9" w:rsidRPr="0091212A" w:rsidRDefault="001A59F9" w:rsidP="00026C9C">
      <w:pPr>
        <w:spacing w:line="360" w:lineRule="auto"/>
        <w:rPr>
          <w:rFonts w:asciiTheme="minorEastAsia" w:eastAsiaTheme="minorEastAsia" w:hAnsiTheme="minorEastAsia"/>
          <w:color w:val="000000"/>
          <w:szCs w:val="21"/>
        </w:rPr>
      </w:pPr>
    </w:p>
    <w:p w14:paraId="7B041C25"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688775"/>
      <w:r w:rsidRPr="00AD0E47">
        <w:rPr>
          <w:rFonts w:ascii="Times New Roman" w:hAnsi="Times New Roman"/>
          <w:kern w:val="0"/>
          <w:szCs w:val="24"/>
        </w:rPr>
        <w:t>7.4.7.6</w:t>
      </w:r>
      <w:r w:rsidRPr="00AD0E47">
        <w:rPr>
          <w:rFonts w:ascii="Times New Roman" w:hAnsi="Times New Roman" w:hint="eastAsia"/>
          <w:kern w:val="0"/>
          <w:szCs w:val="24"/>
        </w:rPr>
        <w:t>其他资产</w:t>
      </w:r>
      <w:bookmarkEnd w:id="163"/>
    </w:p>
    <w:p w14:paraId="67B8A96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3247DF43" w14:textId="77777777" w:rsidR="001A59F9" w:rsidRPr="0091212A" w:rsidRDefault="001A59F9" w:rsidP="00026C9C">
      <w:pPr>
        <w:spacing w:line="360" w:lineRule="auto"/>
        <w:rPr>
          <w:rFonts w:asciiTheme="minorEastAsia" w:eastAsiaTheme="minorEastAsia" w:hAnsiTheme="minorEastAsia"/>
          <w:color w:val="000000"/>
          <w:szCs w:val="21"/>
        </w:rPr>
      </w:pPr>
    </w:p>
    <w:p w14:paraId="0A4CD713"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68877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4"/>
    </w:p>
    <w:p w14:paraId="40E39D30"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5BB86BEA" w14:textId="77777777" w:rsidTr="00EA645F">
        <w:trPr>
          <w:trHeight w:val="285"/>
        </w:trPr>
        <w:tc>
          <w:tcPr>
            <w:tcW w:w="2765" w:type="dxa"/>
            <w:vAlign w:val="center"/>
          </w:tcPr>
          <w:p w14:paraId="7712177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0C1C53E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35CBACF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61B87193"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7BEA046B"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8DD091D" w14:textId="77777777" w:rsidTr="00EA645F">
        <w:trPr>
          <w:trHeight w:val="211"/>
        </w:trPr>
        <w:tc>
          <w:tcPr>
            <w:tcW w:w="2765" w:type="dxa"/>
            <w:vAlign w:val="center"/>
          </w:tcPr>
          <w:p w14:paraId="4D10D157"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193BCE93" w14:textId="77777777" w:rsidR="00645980" w:rsidRPr="00925564" w:rsidRDefault="00645980" w:rsidP="00925564">
            <w:pPr>
              <w:spacing w:before="29" w:line="288" w:lineRule="auto"/>
              <w:jc w:val="right"/>
              <w:rPr>
                <w:kern w:val="0"/>
                <w:sz w:val="24"/>
              </w:rPr>
            </w:pPr>
            <w:r w:rsidRPr="00925564">
              <w:rPr>
                <w:kern w:val="0"/>
                <w:sz w:val="24"/>
              </w:rPr>
              <w:t>2,286,145.74</w:t>
            </w:r>
          </w:p>
        </w:tc>
        <w:tc>
          <w:tcPr>
            <w:tcW w:w="3150" w:type="dxa"/>
            <w:vAlign w:val="center"/>
          </w:tcPr>
          <w:p w14:paraId="26709A52" w14:textId="77777777" w:rsidR="00645980" w:rsidRPr="00925564" w:rsidRDefault="00645980" w:rsidP="00925564">
            <w:pPr>
              <w:spacing w:before="29" w:line="288" w:lineRule="auto"/>
              <w:jc w:val="right"/>
              <w:rPr>
                <w:kern w:val="0"/>
                <w:sz w:val="24"/>
              </w:rPr>
            </w:pPr>
            <w:r w:rsidRPr="00925564">
              <w:rPr>
                <w:kern w:val="0"/>
                <w:sz w:val="24"/>
              </w:rPr>
              <w:t>689,303.70</w:t>
            </w:r>
          </w:p>
        </w:tc>
      </w:tr>
      <w:tr w:rsidR="00645980" w:rsidRPr="0091212A" w14:paraId="5A3A3F84" w14:textId="77777777" w:rsidTr="00EA645F">
        <w:trPr>
          <w:trHeight w:val="296"/>
        </w:trPr>
        <w:tc>
          <w:tcPr>
            <w:tcW w:w="2765" w:type="dxa"/>
            <w:vAlign w:val="center"/>
          </w:tcPr>
          <w:p w14:paraId="62B388C1"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1C92518C"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344F1DE2"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6AB44E70" w14:textId="77777777" w:rsidTr="00EA645F">
        <w:trPr>
          <w:trHeight w:val="285"/>
        </w:trPr>
        <w:tc>
          <w:tcPr>
            <w:tcW w:w="2765" w:type="dxa"/>
            <w:vAlign w:val="center"/>
          </w:tcPr>
          <w:p w14:paraId="07A391AF"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29189B2D" w14:textId="77777777" w:rsidR="00645980" w:rsidRPr="00925564" w:rsidRDefault="00645980" w:rsidP="00925564">
            <w:pPr>
              <w:spacing w:before="29" w:line="288" w:lineRule="auto"/>
              <w:jc w:val="right"/>
              <w:rPr>
                <w:kern w:val="0"/>
                <w:sz w:val="24"/>
              </w:rPr>
            </w:pPr>
            <w:r w:rsidRPr="00925564">
              <w:rPr>
                <w:kern w:val="0"/>
                <w:sz w:val="24"/>
              </w:rPr>
              <w:t>2,286,145.74</w:t>
            </w:r>
          </w:p>
        </w:tc>
        <w:tc>
          <w:tcPr>
            <w:tcW w:w="3150" w:type="dxa"/>
            <w:vAlign w:val="center"/>
          </w:tcPr>
          <w:p w14:paraId="3005D475" w14:textId="77777777" w:rsidR="00645980" w:rsidRPr="00925564" w:rsidRDefault="00645980" w:rsidP="00925564">
            <w:pPr>
              <w:spacing w:before="29" w:line="288" w:lineRule="auto"/>
              <w:jc w:val="right"/>
              <w:rPr>
                <w:kern w:val="0"/>
                <w:sz w:val="24"/>
              </w:rPr>
            </w:pPr>
            <w:r w:rsidRPr="00925564">
              <w:rPr>
                <w:kern w:val="0"/>
                <w:sz w:val="24"/>
              </w:rPr>
              <w:t>689,303.70</w:t>
            </w:r>
          </w:p>
        </w:tc>
      </w:tr>
    </w:tbl>
    <w:p w14:paraId="223218E6"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76F1ECD8"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509688777"/>
      <w:r w:rsidRPr="00AD0E47">
        <w:rPr>
          <w:rFonts w:ascii="Times New Roman" w:hAnsi="Times New Roman"/>
          <w:kern w:val="0"/>
          <w:szCs w:val="24"/>
        </w:rPr>
        <w:t>7.4.7.8</w:t>
      </w:r>
      <w:r w:rsidRPr="00AD0E47">
        <w:rPr>
          <w:rFonts w:ascii="Times New Roman" w:hAnsi="Times New Roman" w:hint="eastAsia"/>
          <w:kern w:val="0"/>
          <w:szCs w:val="24"/>
        </w:rPr>
        <w:t>其他负债</w:t>
      </w:r>
      <w:bookmarkEnd w:id="165"/>
    </w:p>
    <w:p w14:paraId="3A180AA3"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3E4304E5" w14:textId="77777777" w:rsidTr="00EA645F">
        <w:trPr>
          <w:trHeight w:val="330"/>
        </w:trPr>
        <w:tc>
          <w:tcPr>
            <w:tcW w:w="2715" w:type="dxa"/>
            <w:vAlign w:val="center"/>
          </w:tcPr>
          <w:p w14:paraId="475CE5E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1ECD530"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05BB7F7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0515905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274FDFA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3AE6E48C" w14:textId="77777777" w:rsidTr="00EA645F">
        <w:trPr>
          <w:trHeight w:val="325"/>
        </w:trPr>
        <w:tc>
          <w:tcPr>
            <w:tcW w:w="2715" w:type="dxa"/>
            <w:vAlign w:val="center"/>
          </w:tcPr>
          <w:p w14:paraId="2C1FA421"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54E83EC8"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CBD72B8"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76C59FD5" w14:textId="77777777" w:rsidTr="00EA645F">
        <w:trPr>
          <w:trHeight w:val="325"/>
        </w:trPr>
        <w:tc>
          <w:tcPr>
            <w:tcW w:w="2715" w:type="dxa"/>
            <w:vAlign w:val="center"/>
          </w:tcPr>
          <w:p w14:paraId="46DA915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4A05D50C" w14:textId="77777777" w:rsidR="00645980" w:rsidRPr="00FF7CE7" w:rsidRDefault="005F1E08" w:rsidP="00FF7CE7">
            <w:pPr>
              <w:spacing w:before="29" w:line="288" w:lineRule="auto"/>
              <w:jc w:val="right"/>
              <w:rPr>
                <w:kern w:val="0"/>
                <w:sz w:val="24"/>
              </w:rPr>
            </w:pPr>
            <w:r w:rsidRPr="005F1E08">
              <w:rPr>
                <w:kern w:val="0"/>
                <w:sz w:val="24"/>
              </w:rPr>
              <w:t>20,854.60</w:t>
            </w:r>
          </w:p>
        </w:tc>
        <w:tc>
          <w:tcPr>
            <w:tcW w:w="3150" w:type="dxa"/>
            <w:vAlign w:val="center"/>
          </w:tcPr>
          <w:p w14:paraId="5CCB1A87" w14:textId="77777777" w:rsidR="00645980" w:rsidRPr="00FF7CE7" w:rsidRDefault="00645980" w:rsidP="00FF7CE7">
            <w:pPr>
              <w:spacing w:before="29" w:line="288" w:lineRule="auto"/>
              <w:jc w:val="right"/>
              <w:rPr>
                <w:kern w:val="0"/>
                <w:sz w:val="24"/>
              </w:rPr>
            </w:pPr>
            <w:r w:rsidRPr="00FF7CE7">
              <w:rPr>
                <w:kern w:val="0"/>
                <w:sz w:val="24"/>
              </w:rPr>
              <w:t>133.19</w:t>
            </w:r>
          </w:p>
        </w:tc>
      </w:tr>
      <w:tr w:rsidR="005F1E08" w14:paraId="1B9AEAF9" w14:textId="77777777" w:rsidTr="005F1E08">
        <w:tc>
          <w:tcPr>
            <w:tcW w:w="2715" w:type="dxa"/>
            <w:vAlign w:val="bottom"/>
          </w:tcPr>
          <w:p w14:paraId="169192B6" w14:textId="77777777" w:rsidR="005F1E08" w:rsidRDefault="005F1E08" w:rsidP="005F1E08">
            <w:pPr>
              <w:keepNext/>
              <w:rPr>
                <w:rFonts w:ascii="Arial" w:hAnsi="Arial"/>
                <w:color w:val="000000"/>
                <w:sz w:val="24"/>
              </w:rPr>
            </w:pPr>
            <w:r>
              <w:rPr>
                <w:rFonts w:ascii="Arial" w:hAnsi="Arial"/>
                <w:color w:val="000000"/>
                <w:sz w:val="24"/>
              </w:rPr>
              <w:t>应付转出费</w:t>
            </w:r>
          </w:p>
        </w:tc>
        <w:tc>
          <w:tcPr>
            <w:tcW w:w="3150" w:type="dxa"/>
            <w:vAlign w:val="bottom"/>
          </w:tcPr>
          <w:p w14:paraId="69B60BFC" w14:textId="77777777" w:rsidR="005F1E08" w:rsidRPr="005F1E08" w:rsidRDefault="005F1E08" w:rsidP="005F1E08">
            <w:pPr>
              <w:keepNext/>
              <w:jc w:val="right"/>
              <w:rPr>
                <w:kern w:val="0"/>
                <w:sz w:val="24"/>
              </w:rPr>
            </w:pPr>
            <w:r w:rsidRPr="005F1E08">
              <w:rPr>
                <w:kern w:val="0"/>
                <w:sz w:val="24"/>
              </w:rPr>
              <w:t>288.30</w:t>
            </w:r>
          </w:p>
        </w:tc>
        <w:tc>
          <w:tcPr>
            <w:tcW w:w="3150" w:type="dxa"/>
            <w:vAlign w:val="center"/>
          </w:tcPr>
          <w:p w14:paraId="07F6A169" w14:textId="1AB49D0E" w:rsidR="005F1E08" w:rsidRDefault="005C741D" w:rsidP="005F1E08">
            <w:pPr>
              <w:jc w:val="right"/>
              <w:rPr>
                <w:kern w:val="0"/>
                <w:sz w:val="24"/>
              </w:rPr>
            </w:pPr>
            <w:r w:rsidRPr="00FF7CE7">
              <w:rPr>
                <w:kern w:val="0"/>
                <w:sz w:val="24"/>
              </w:rPr>
              <w:t>-</w:t>
            </w:r>
          </w:p>
        </w:tc>
      </w:tr>
      <w:tr w:rsidR="005F1E08" w14:paraId="3890F364" w14:textId="77777777">
        <w:tc>
          <w:tcPr>
            <w:tcW w:w="2715" w:type="dxa"/>
            <w:vAlign w:val="center"/>
          </w:tcPr>
          <w:p w14:paraId="21352448" w14:textId="77777777" w:rsidR="005F1E08" w:rsidRDefault="005F1E08" w:rsidP="005F1E08">
            <w:pPr>
              <w:jc w:val="left"/>
            </w:pPr>
            <w:r>
              <w:rPr>
                <w:kern w:val="0"/>
                <w:sz w:val="24"/>
              </w:rPr>
              <w:t>预提审计费</w:t>
            </w:r>
          </w:p>
        </w:tc>
        <w:tc>
          <w:tcPr>
            <w:tcW w:w="3150" w:type="dxa"/>
            <w:vAlign w:val="center"/>
          </w:tcPr>
          <w:p w14:paraId="0EBD9F1F" w14:textId="77777777" w:rsidR="005F1E08" w:rsidRDefault="005F1E08" w:rsidP="005F1E08">
            <w:pPr>
              <w:jc w:val="right"/>
            </w:pPr>
            <w:r>
              <w:rPr>
                <w:kern w:val="0"/>
                <w:sz w:val="24"/>
              </w:rPr>
              <w:t>66,000.00</w:t>
            </w:r>
          </w:p>
        </w:tc>
        <w:tc>
          <w:tcPr>
            <w:tcW w:w="3150" w:type="dxa"/>
            <w:vAlign w:val="center"/>
          </w:tcPr>
          <w:p w14:paraId="1B8E2E3F" w14:textId="77777777" w:rsidR="005F1E08" w:rsidRDefault="005F1E08" w:rsidP="005F1E08">
            <w:pPr>
              <w:jc w:val="right"/>
            </w:pPr>
            <w:r>
              <w:rPr>
                <w:kern w:val="0"/>
                <w:sz w:val="24"/>
              </w:rPr>
              <w:t>8,091.15</w:t>
            </w:r>
          </w:p>
        </w:tc>
      </w:tr>
      <w:tr w:rsidR="005F1E08" w14:paraId="6E6AFCDE" w14:textId="77777777">
        <w:tc>
          <w:tcPr>
            <w:tcW w:w="2715" w:type="dxa"/>
            <w:vAlign w:val="center"/>
          </w:tcPr>
          <w:p w14:paraId="2BD60844" w14:textId="77777777" w:rsidR="005F1E08" w:rsidRDefault="005F1E08" w:rsidP="005F1E08">
            <w:pPr>
              <w:jc w:val="left"/>
            </w:pPr>
            <w:r>
              <w:rPr>
                <w:kern w:val="0"/>
                <w:sz w:val="24"/>
              </w:rPr>
              <w:t>预提信息披露费</w:t>
            </w:r>
          </w:p>
        </w:tc>
        <w:tc>
          <w:tcPr>
            <w:tcW w:w="3150" w:type="dxa"/>
            <w:vAlign w:val="center"/>
          </w:tcPr>
          <w:p w14:paraId="4D07D060" w14:textId="77777777" w:rsidR="005F1E08" w:rsidRDefault="005F1E08" w:rsidP="005F1E08">
            <w:pPr>
              <w:jc w:val="right"/>
            </w:pPr>
            <w:r>
              <w:rPr>
                <w:kern w:val="0"/>
                <w:sz w:val="24"/>
              </w:rPr>
              <w:t>60,000.00</w:t>
            </w:r>
          </w:p>
        </w:tc>
        <w:tc>
          <w:tcPr>
            <w:tcW w:w="3150" w:type="dxa"/>
            <w:vAlign w:val="center"/>
          </w:tcPr>
          <w:p w14:paraId="3FD1CB24" w14:textId="77777777" w:rsidR="005F1E08" w:rsidRDefault="005F1E08" w:rsidP="005F1E08">
            <w:pPr>
              <w:jc w:val="right"/>
            </w:pPr>
            <w:r>
              <w:rPr>
                <w:kern w:val="0"/>
                <w:sz w:val="24"/>
              </w:rPr>
              <w:t>60,000.00</w:t>
            </w:r>
          </w:p>
        </w:tc>
      </w:tr>
      <w:tr w:rsidR="005F1E08" w:rsidRPr="0091212A" w14:paraId="2FEB6163" w14:textId="77777777" w:rsidTr="00EA645F">
        <w:trPr>
          <w:trHeight w:val="325"/>
        </w:trPr>
        <w:tc>
          <w:tcPr>
            <w:tcW w:w="2715" w:type="dxa"/>
            <w:vAlign w:val="center"/>
          </w:tcPr>
          <w:p w14:paraId="1973B3DB" w14:textId="77777777" w:rsidR="005F1E08" w:rsidRPr="0091212A" w:rsidRDefault="005F1E08" w:rsidP="005F1E08">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06C79EEC" w14:textId="77777777" w:rsidR="005F1E08" w:rsidRPr="00FF7CE7" w:rsidRDefault="005F1E08" w:rsidP="005F1E08">
            <w:pPr>
              <w:spacing w:before="29" w:line="288" w:lineRule="auto"/>
              <w:jc w:val="right"/>
              <w:rPr>
                <w:kern w:val="0"/>
                <w:sz w:val="24"/>
              </w:rPr>
            </w:pPr>
            <w:r w:rsidRPr="00FF7CE7">
              <w:rPr>
                <w:kern w:val="0"/>
                <w:sz w:val="24"/>
              </w:rPr>
              <w:t>147,142.90</w:t>
            </w:r>
          </w:p>
        </w:tc>
        <w:tc>
          <w:tcPr>
            <w:tcW w:w="3150" w:type="dxa"/>
            <w:vAlign w:val="bottom"/>
          </w:tcPr>
          <w:p w14:paraId="3328665A" w14:textId="77777777" w:rsidR="005F1E08" w:rsidRPr="00FF7CE7" w:rsidRDefault="005F1E08" w:rsidP="005F1E08">
            <w:pPr>
              <w:spacing w:before="29" w:line="288" w:lineRule="auto"/>
              <w:jc w:val="right"/>
              <w:rPr>
                <w:kern w:val="0"/>
                <w:sz w:val="24"/>
              </w:rPr>
            </w:pPr>
            <w:r w:rsidRPr="00FF7CE7">
              <w:rPr>
                <w:kern w:val="0"/>
                <w:sz w:val="24"/>
              </w:rPr>
              <w:t>68,224.34</w:t>
            </w:r>
          </w:p>
        </w:tc>
      </w:tr>
    </w:tbl>
    <w:p w14:paraId="7403F2DF"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56894208"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509688778"/>
      <w:r w:rsidRPr="00AD0E47">
        <w:rPr>
          <w:rFonts w:ascii="Times New Roman" w:hAnsi="Times New Roman"/>
          <w:kern w:val="0"/>
          <w:szCs w:val="24"/>
        </w:rPr>
        <w:t>7.4.7.9</w:t>
      </w:r>
      <w:r w:rsidRPr="00AD0E47">
        <w:rPr>
          <w:rFonts w:ascii="Times New Roman" w:hAnsi="Times New Roman" w:hint="eastAsia"/>
          <w:kern w:val="0"/>
          <w:szCs w:val="24"/>
        </w:rPr>
        <w:t>实收基金</w:t>
      </w:r>
      <w:bookmarkEnd w:id="166"/>
    </w:p>
    <w:p w14:paraId="6AB711D5"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57D42C3E" w14:textId="77777777" w:rsidTr="00A978B4">
        <w:tc>
          <w:tcPr>
            <w:tcW w:w="3119" w:type="dxa"/>
            <w:vMerge w:val="restart"/>
            <w:vAlign w:val="center"/>
          </w:tcPr>
          <w:p w14:paraId="0C340BE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43BA13A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5490F357" w14:textId="77777777" w:rsidR="001A59F9" w:rsidRPr="005822DE" w:rsidRDefault="00F64FAD"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7F31BA1" w14:textId="77777777" w:rsidTr="00A978B4">
        <w:tc>
          <w:tcPr>
            <w:tcW w:w="3119" w:type="dxa"/>
            <w:vMerge/>
            <w:vAlign w:val="center"/>
          </w:tcPr>
          <w:p w14:paraId="01B225FC"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2A67F7C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198A4B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001C17F5" w14:textId="77777777" w:rsidTr="00AD1D73">
        <w:tc>
          <w:tcPr>
            <w:tcW w:w="3119" w:type="dxa"/>
            <w:vAlign w:val="center"/>
          </w:tcPr>
          <w:p w14:paraId="1477B6C0"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4FAA8D42" w14:textId="77777777" w:rsidR="001A59F9" w:rsidRPr="00FF7CE7" w:rsidRDefault="001A59F9" w:rsidP="00FF7CE7">
            <w:pPr>
              <w:spacing w:before="29" w:line="288" w:lineRule="auto"/>
              <w:jc w:val="right"/>
              <w:rPr>
                <w:kern w:val="0"/>
                <w:sz w:val="24"/>
              </w:rPr>
            </w:pPr>
            <w:r w:rsidRPr="00FF7CE7">
              <w:rPr>
                <w:kern w:val="0"/>
                <w:sz w:val="24"/>
              </w:rPr>
              <w:t>552,731,243.87</w:t>
            </w:r>
          </w:p>
        </w:tc>
        <w:tc>
          <w:tcPr>
            <w:tcW w:w="3364" w:type="dxa"/>
            <w:vAlign w:val="center"/>
          </w:tcPr>
          <w:p w14:paraId="5CFA0EF1" w14:textId="77777777" w:rsidR="001A59F9" w:rsidRPr="00FF7CE7" w:rsidRDefault="001A59F9" w:rsidP="00FF7CE7">
            <w:pPr>
              <w:spacing w:before="29" w:line="288" w:lineRule="auto"/>
              <w:jc w:val="right"/>
              <w:rPr>
                <w:kern w:val="0"/>
                <w:sz w:val="24"/>
              </w:rPr>
            </w:pPr>
            <w:r w:rsidRPr="00FF7CE7">
              <w:rPr>
                <w:kern w:val="0"/>
                <w:sz w:val="24"/>
              </w:rPr>
              <w:t>552,731,243.87</w:t>
            </w:r>
          </w:p>
        </w:tc>
      </w:tr>
      <w:tr w:rsidR="001A59F9" w:rsidRPr="0091212A" w14:paraId="67DCFF89" w14:textId="77777777" w:rsidTr="00AD1D73">
        <w:tc>
          <w:tcPr>
            <w:tcW w:w="3119" w:type="dxa"/>
            <w:vAlign w:val="center"/>
          </w:tcPr>
          <w:p w14:paraId="50CFD4C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502236F9" w14:textId="77777777" w:rsidR="001A59F9" w:rsidRPr="00FF7CE7" w:rsidRDefault="001A59F9" w:rsidP="00FF7CE7">
            <w:pPr>
              <w:spacing w:before="29" w:line="288" w:lineRule="auto"/>
              <w:jc w:val="right"/>
              <w:rPr>
                <w:kern w:val="0"/>
                <w:sz w:val="24"/>
              </w:rPr>
            </w:pPr>
            <w:r w:rsidRPr="00FF7CE7">
              <w:rPr>
                <w:kern w:val="0"/>
                <w:sz w:val="24"/>
              </w:rPr>
              <w:t>1,526,947,921.80</w:t>
            </w:r>
          </w:p>
        </w:tc>
        <w:tc>
          <w:tcPr>
            <w:tcW w:w="3364" w:type="dxa"/>
            <w:vAlign w:val="center"/>
          </w:tcPr>
          <w:p w14:paraId="4BA3D987" w14:textId="77777777" w:rsidR="001A59F9" w:rsidRPr="00FF7CE7" w:rsidRDefault="001A59F9" w:rsidP="00FF7CE7">
            <w:pPr>
              <w:spacing w:before="29" w:line="288" w:lineRule="auto"/>
              <w:jc w:val="right"/>
              <w:rPr>
                <w:kern w:val="0"/>
                <w:sz w:val="24"/>
              </w:rPr>
            </w:pPr>
            <w:r w:rsidRPr="00FF7CE7">
              <w:rPr>
                <w:kern w:val="0"/>
                <w:sz w:val="24"/>
              </w:rPr>
              <w:t>1,526,947,921.80</w:t>
            </w:r>
          </w:p>
        </w:tc>
      </w:tr>
      <w:tr w:rsidR="001A59F9" w:rsidRPr="0091212A" w14:paraId="269C4FD9" w14:textId="77777777" w:rsidTr="00AD1D73">
        <w:tc>
          <w:tcPr>
            <w:tcW w:w="3119" w:type="dxa"/>
            <w:vAlign w:val="center"/>
          </w:tcPr>
          <w:p w14:paraId="24440F6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620F93B8" w14:textId="77777777" w:rsidR="001A59F9" w:rsidRPr="00FF7CE7" w:rsidRDefault="001A59F9" w:rsidP="00FF7CE7">
            <w:pPr>
              <w:spacing w:before="29" w:line="288" w:lineRule="auto"/>
              <w:jc w:val="right"/>
              <w:rPr>
                <w:kern w:val="0"/>
                <w:sz w:val="24"/>
              </w:rPr>
            </w:pPr>
            <w:r w:rsidRPr="00FF7CE7">
              <w:rPr>
                <w:kern w:val="0"/>
                <w:sz w:val="24"/>
              </w:rPr>
              <w:t>-933,651,615.62</w:t>
            </w:r>
          </w:p>
        </w:tc>
        <w:tc>
          <w:tcPr>
            <w:tcW w:w="3364" w:type="dxa"/>
            <w:vAlign w:val="center"/>
          </w:tcPr>
          <w:p w14:paraId="0AA2E79E" w14:textId="77777777" w:rsidR="001A59F9" w:rsidRPr="00FF7CE7" w:rsidRDefault="001A59F9" w:rsidP="00FF7CE7">
            <w:pPr>
              <w:spacing w:before="29" w:line="288" w:lineRule="auto"/>
              <w:jc w:val="right"/>
              <w:rPr>
                <w:kern w:val="0"/>
                <w:sz w:val="24"/>
              </w:rPr>
            </w:pPr>
            <w:r w:rsidRPr="00FF7CE7">
              <w:rPr>
                <w:kern w:val="0"/>
                <w:sz w:val="24"/>
              </w:rPr>
              <w:t>-933,651,615.62</w:t>
            </w:r>
          </w:p>
        </w:tc>
      </w:tr>
      <w:tr w:rsidR="001A59F9" w:rsidRPr="0091212A" w14:paraId="53C1F721" w14:textId="77777777" w:rsidTr="00AD1D73">
        <w:tc>
          <w:tcPr>
            <w:tcW w:w="3119" w:type="dxa"/>
            <w:vAlign w:val="center"/>
          </w:tcPr>
          <w:p w14:paraId="55AFFB31"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5B446BF4" w14:textId="77777777" w:rsidR="001A59F9" w:rsidRPr="00FF7CE7" w:rsidRDefault="001A59F9" w:rsidP="00FF7CE7">
            <w:pPr>
              <w:spacing w:before="29" w:line="288" w:lineRule="auto"/>
              <w:jc w:val="right"/>
              <w:rPr>
                <w:kern w:val="0"/>
                <w:sz w:val="24"/>
              </w:rPr>
            </w:pPr>
            <w:r w:rsidRPr="00FF7CE7">
              <w:rPr>
                <w:kern w:val="0"/>
                <w:sz w:val="24"/>
              </w:rPr>
              <w:t>1,146,027,550.05</w:t>
            </w:r>
          </w:p>
        </w:tc>
        <w:tc>
          <w:tcPr>
            <w:tcW w:w="3364" w:type="dxa"/>
            <w:vAlign w:val="center"/>
          </w:tcPr>
          <w:p w14:paraId="6AEE51B8" w14:textId="77777777" w:rsidR="001A59F9" w:rsidRPr="00FF7CE7" w:rsidRDefault="001A59F9" w:rsidP="00FF7CE7">
            <w:pPr>
              <w:spacing w:before="29" w:line="288" w:lineRule="auto"/>
              <w:jc w:val="right"/>
              <w:rPr>
                <w:kern w:val="0"/>
                <w:sz w:val="24"/>
              </w:rPr>
            </w:pPr>
            <w:r w:rsidRPr="00FF7CE7">
              <w:rPr>
                <w:kern w:val="0"/>
                <w:sz w:val="24"/>
              </w:rPr>
              <w:t>1,146,027,550.05</w:t>
            </w:r>
          </w:p>
        </w:tc>
      </w:tr>
      <w:tr w:rsidR="00312F32" w:rsidRPr="00240EE6" w14:paraId="59657709" w14:textId="77777777" w:rsidTr="00383860">
        <w:trPr>
          <w:trHeight w:val="835"/>
        </w:trPr>
        <w:tc>
          <w:tcPr>
            <w:tcW w:w="3119" w:type="dxa"/>
            <w:vMerge w:val="restart"/>
          </w:tcPr>
          <w:p w14:paraId="53328D6C" w14:textId="77777777" w:rsidR="00312F32" w:rsidRDefault="00312F32" w:rsidP="00383860">
            <w:pPr>
              <w:spacing w:before="29" w:line="288" w:lineRule="auto"/>
              <w:jc w:val="center"/>
              <w:rPr>
                <w:color w:val="000000"/>
                <w:kern w:val="0"/>
                <w:sz w:val="24"/>
              </w:rPr>
            </w:pPr>
          </w:p>
          <w:p w14:paraId="5568394E" w14:textId="77777777" w:rsidR="00312F32" w:rsidRPr="00240EE6" w:rsidRDefault="00312F32" w:rsidP="00383860">
            <w:pPr>
              <w:spacing w:before="29" w:line="288" w:lineRule="auto"/>
              <w:jc w:val="center"/>
              <w:rPr>
                <w:color w:val="000000"/>
                <w:kern w:val="0"/>
                <w:sz w:val="24"/>
              </w:rPr>
            </w:pPr>
            <w:r w:rsidRPr="00383860">
              <w:rPr>
                <w:rFonts w:hint="eastAsia"/>
                <w:color w:val="000000"/>
                <w:kern w:val="0"/>
                <w:sz w:val="24"/>
              </w:rPr>
              <w:t>项目</w:t>
            </w:r>
          </w:p>
          <w:p w14:paraId="1A6B53B5" w14:textId="77777777" w:rsidR="00312F32" w:rsidRPr="00240EE6" w:rsidRDefault="00312F32" w:rsidP="00383860">
            <w:pPr>
              <w:spacing w:before="29" w:line="288" w:lineRule="auto"/>
              <w:jc w:val="center"/>
              <w:rPr>
                <w:color w:val="000000"/>
                <w:kern w:val="0"/>
                <w:sz w:val="24"/>
              </w:rPr>
            </w:pPr>
          </w:p>
        </w:tc>
        <w:tc>
          <w:tcPr>
            <w:tcW w:w="6237" w:type="dxa"/>
            <w:gridSpan w:val="2"/>
          </w:tcPr>
          <w:p w14:paraId="22770F96" w14:textId="77777777" w:rsidR="00312F32" w:rsidRPr="00DB6E03" w:rsidRDefault="00312F32" w:rsidP="00383860">
            <w:pPr>
              <w:spacing w:before="29" w:line="288" w:lineRule="auto"/>
              <w:jc w:val="center"/>
              <w:rPr>
                <w:sz w:val="24"/>
              </w:rPr>
            </w:pPr>
            <w:r w:rsidRPr="00DB6E03">
              <w:rPr>
                <w:rFonts w:hint="eastAsia"/>
                <w:sz w:val="24"/>
              </w:rPr>
              <w:t>上年度可比期间</w:t>
            </w:r>
          </w:p>
          <w:p w14:paraId="4C9DB63F" w14:textId="77777777" w:rsidR="00312F32" w:rsidRPr="00240EE6" w:rsidRDefault="00312F32" w:rsidP="00383860">
            <w:pPr>
              <w:spacing w:before="29" w:line="288" w:lineRule="auto"/>
              <w:jc w:val="center"/>
              <w:rPr>
                <w:color w:val="000000"/>
                <w:kern w:val="0"/>
                <w:sz w:val="24"/>
              </w:rPr>
            </w:pPr>
            <w:r w:rsidRPr="00DB6E03">
              <w:rPr>
                <w:rFonts w:hint="eastAsia"/>
                <w:sz w:val="24"/>
              </w:rPr>
              <w:t>2016</w:t>
            </w:r>
            <w:r w:rsidRPr="00DB6E03">
              <w:rPr>
                <w:rFonts w:hint="eastAsia"/>
                <w:sz w:val="24"/>
              </w:rPr>
              <w:t>年</w:t>
            </w:r>
            <w:r w:rsidRPr="00DB6E03">
              <w:rPr>
                <w:rFonts w:hint="eastAsia"/>
                <w:sz w:val="24"/>
              </w:rPr>
              <w:t>11</w:t>
            </w:r>
            <w:r w:rsidRPr="00DB6E03">
              <w:rPr>
                <w:rFonts w:hint="eastAsia"/>
                <w:sz w:val="24"/>
              </w:rPr>
              <w:t>月</w:t>
            </w:r>
            <w:r w:rsidRPr="00DB6E03">
              <w:rPr>
                <w:rFonts w:hint="eastAsia"/>
                <w:sz w:val="24"/>
              </w:rPr>
              <w:t>11</w:t>
            </w:r>
            <w:r w:rsidRPr="00DB6E03">
              <w:rPr>
                <w:rFonts w:hint="eastAsia"/>
                <w:sz w:val="24"/>
              </w:rPr>
              <w:t>日</w:t>
            </w:r>
            <w:r w:rsidRPr="00DB6E03">
              <w:rPr>
                <w:rFonts w:hint="eastAsia"/>
                <w:sz w:val="24"/>
              </w:rPr>
              <w:t>(</w:t>
            </w:r>
            <w:r w:rsidRPr="00DB6E03">
              <w:rPr>
                <w:rFonts w:hint="eastAsia"/>
                <w:sz w:val="24"/>
              </w:rPr>
              <w:t>基金合同生效日</w:t>
            </w:r>
            <w:r w:rsidRPr="00DB6E03">
              <w:rPr>
                <w:rFonts w:hint="eastAsia"/>
                <w:sz w:val="24"/>
              </w:rPr>
              <w:t>)</w:t>
            </w:r>
            <w:r w:rsidRPr="00DB6E03">
              <w:rPr>
                <w:rFonts w:hint="eastAsia"/>
                <w:sz w:val="24"/>
              </w:rPr>
              <w:t>至</w:t>
            </w:r>
            <w:r w:rsidRPr="00DB6E03">
              <w:rPr>
                <w:rFonts w:hint="eastAsia"/>
                <w:sz w:val="24"/>
              </w:rPr>
              <w:t>2016</w:t>
            </w:r>
            <w:r w:rsidRPr="00DB6E03">
              <w:rPr>
                <w:rFonts w:hint="eastAsia"/>
                <w:sz w:val="24"/>
              </w:rPr>
              <w:t>年</w:t>
            </w:r>
            <w:r w:rsidRPr="00DB6E03">
              <w:rPr>
                <w:rFonts w:hint="eastAsia"/>
                <w:sz w:val="24"/>
              </w:rPr>
              <w:t>12</w:t>
            </w:r>
            <w:r w:rsidRPr="00DB6E03">
              <w:rPr>
                <w:rFonts w:hint="eastAsia"/>
                <w:sz w:val="24"/>
              </w:rPr>
              <w:t>月</w:t>
            </w:r>
            <w:r w:rsidRPr="00DB6E03">
              <w:rPr>
                <w:rFonts w:hint="eastAsia"/>
                <w:sz w:val="24"/>
              </w:rPr>
              <w:t>31</w:t>
            </w:r>
            <w:r w:rsidRPr="00DB6E03">
              <w:rPr>
                <w:rFonts w:hint="eastAsia"/>
                <w:sz w:val="24"/>
              </w:rPr>
              <w:t>日</w:t>
            </w:r>
          </w:p>
        </w:tc>
      </w:tr>
      <w:tr w:rsidR="00312F32" w:rsidRPr="00240EE6" w14:paraId="3F82541A" w14:textId="77777777" w:rsidTr="00383860">
        <w:tc>
          <w:tcPr>
            <w:tcW w:w="3119" w:type="dxa"/>
            <w:vMerge/>
          </w:tcPr>
          <w:p w14:paraId="2494808B" w14:textId="77777777" w:rsidR="00312F32" w:rsidRPr="00240EE6" w:rsidRDefault="00312F32" w:rsidP="00383860">
            <w:pPr>
              <w:spacing w:before="29" w:line="288" w:lineRule="auto"/>
              <w:jc w:val="center"/>
              <w:rPr>
                <w:color w:val="000000"/>
                <w:kern w:val="0"/>
                <w:sz w:val="24"/>
              </w:rPr>
            </w:pPr>
          </w:p>
        </w:tc>
        <w:tc>
          <w:tcPr>
            <w:tcW w:w="2873" w:type="dxa"/>
            <w:vAlign w:val="center"/>
          </w:tcPr>
          <w:p w14:paraId="70141A07" w14:textId="77777777" w:rsidR="00312F32" w:rsidRPr="00240EE6" w:rsidRDefault="00312F32" w:rsidP="00383860">
            <w:pPr>
              <w:spacing w:before="29" w:line="288" w:lineRule="auto"/>
              <w:jc w:val="center"/>
              <w:rPr>
                <w:color w:val="000000"/>
                <w:kern w:val="0"/>
                <w:sz w:val="24"/>
              </w:rPr>
            </w:pPr>
            <w:r w:rsidRPr="00240EE6">
              <w:rPr>
                <w:rFonts w:hint="eastAsia"/>
                <w:color w:val="000000"/>
                <w:kern w:val="0"/>
                <w:sz w:val="24"/>
              </w:rPr>
              <w:t>基金份额（份）</w:t>
            </w:r>
          </w:p>
        </w:tc>
        <w:tc>
          <w:tcPr>
            <w:tcW w:w="3364" w:type="dxa"/>
            <w:vAlign w:val="center"/>
          </w:tcPr>
          <w:p w14:paraId="4E376DF6" w14:textId="77777777" w:rsidR="00312F32" w:rsidRPr="00240EE6" w:rsidRDefault="00312F32" w:rsidP="00383860">
            <w:pPr>
              <w:spacing w:before="29" w:line="288" w:lineRule="auto"/>
              <w:jc w:val="center"/>
              <w:rPr>
                <w:color w:val="000000"/>
                <w:kern w:val="0"/>
                <w:sz w:val="24"/>
              </w:rPr>
            </w:pPr>
            <w:r w:rsidRPr="00240EE6">
              <w:rPr>
                <w:rFonts w:hint="eastAsia"/>
                <w:color w:val="000000"/>
                <w:kern w:val="0"/>
                <w:sz w:val="24"/>
              </w:rPr>
              <w:t>账面金额</w:t>
            </w:r>
          </w:p>
        </w:tc>
      </w:tr>
      <w:tr w:rsidR="00312F32" w:rsidRPr="00240EE6" w14:paraId="59C8DC27" w14:textId="77777777" w:rsidTr="00383860">
        <w:tc>
          <w:tcPr>
            <w:tcW w:w="3119" w:type="dxa"/>
            <w:vAlign w:val="bottom"/>
          </w:tcPr>
          <w:p w14:paraId="05E14C34" w14:textId="77777777" w:rsidR="00312F32" w:rsidRPr="00240EE6" w:rsidRDefault="00312F32" w:rsidP="00383860">
            <w:pPr>
              <w:rPr>
                <w:rFonts w:asciiTheme="minorEastAsia" w:eastAsiaTheme="minorEastAsia" w:hAnsiTheme="minorEastAsia"/>
                <w:color w:val="000000"/>
                <w:szCs w:val="21"/>
              </w:rPr>
            </w:pPr>
            <w:r>
              <w:rPr>
                <w:rFonts w:ascii="Arial" w:hAnsi="Arial" w:hint="eastAsia"/>
                <w:color w:val="000000"/>
                <w:sz w:val="24"/>
              </w:rPr>
              <w:t>基金合同生效日</w:t>
            </w:r>
          </w:p>
        </w:tc>
        <w:tc>
          <w:tcPr>
            <w:tcW w:w="2873" w:type="dxa"/>
            <w:vAlign w:val="bottom"/>
          </w:tcPr>
          <w:p w14:paraId="2F3529CE" w14:textId="77777777" w:rsidR="00312F32" w:rsidRPr="00240EE6" w:rsidRDefault="00312F32" w:rsidP="00383860">
            <w:pPr>
              <w:spacing w:before="29" w:line="288" w:lineRule="auto"/>
              <w:jc w:val="right"/>
              <w:rPr>
                <w:kern w:val="0"/>
                <w:sz w:val="24"/>
              </w:rPr>
            </w:pPr>
            <w:r w:rsidRPr="00312F32">
              <w:rPr>
                <w:kern w:val="0"/>
                <w:sz w:val="24"/>
              </w:rPr>
              <w:t>545,311,306.60</w:t>
            </w:r>
          </w:p>
        </w:tc>
        <w:tc>
          <w:tcPr>
            <w:tcW w:w="3364" w:type="dxa"/>
            <w:vAlign w:val="bottom"/>
          </w:tcPr>
          <w:p w14:paraId="25917F2E" w14:textId="77777777" w:rsidR="00312F32" w:rsidRPr="00240EE6" w:rsidRDefault="00312F32" w:rsidP="00383860">
            <w:pPr>
              <w:spacing w:before="29" w:line="288" w:lineRule="auto"/>
              <w:jc w:val="right"/>
              <w:rPr>
                <w:kern w:val="0"/>
                <w:sz w:val="24"/>
              </w:rPr>
            </w:pPr>
            <w:r w:rsidRPr="00312F32">
              <w:rPr>
                <w:kern w:val="0"/>
                <w:sz w:val="24"/>
              </w:rPr>
              <w:t>545,311,306.60</w:t>
            </w:r>
          </w:p>
        </w:tc>
      </w:tr>
      <w:tr w:rsidR="00312F32" w:rsidRPr="00240EE6" w14:paraId="12F79B3F" w14:textId="77777777" w:rsidTr="00383860">
        <w:tc>
          <w:tcPr>
            <w:tcW w:w="3119" w:type="dxa"/>
            <w:vAlign w:val="bottom"/>
          </w:tcPr>
          <w:p w14:paraId="09B2B936" w14:textId="77777777" w:rsidR="00312F32" w:rsidRPr="00240EE6" w:rsidRDefault="00312F32" w:rsidP="00383860">
            <w:pPr>
              <w:widowControl/>
              <w:spacing w:before="29" w:line="288" w:lineRule="auto"/>
              <w:rPr>
                <w:color w:val="000000"/>
                <w:kern w:val="0"/>
                <w:sz w:val="24"/>
              </w:rPr>
            </w:pPr>
            <w:r>
              <w:rPr>
                <w:rFonts w:ascii="Arial" w:hAnsi="Arial" w:hint="eastAsia"/>
                <w:color w:val="000000"/>
                <w:sz w:val="24"/>
              </w:rPr>
              <w:t>本期申购</w:t>
            </w:r>
          </w:p>
        </w:tc>
        <w:tc>
          <w:tcPr>
            <w:tcW w:w="2873" w:type="dxa"/>
            <w:vAlign w:val="bottom"/>
          </w:tcPr>
          <w:p w14:paraId="2877F574" w14:textId="77777777" w:rsidR="00312F32" w:rsidRPr="00240EE6" w:rsidRDefault="00312F32" w:rsidP="00383860">
            <w:pPr>
              <w:spacing w:before="29" w:line="288" w:lineRule="auto"/>
              <w:jc w:val="right"/>
              <w:rPr>
                <w:kern w:val="0"/>
                <w:sz w:val="24"/>
              </w:rPr>
            </w:pPr>
            <w:r w:rsidRPr="00312F32">
              <w:rPr>
                <w:kern w:val="0"/>
                <w:sz w:val="24"/>
              </w:rPr>
              <w:t>13,542,405.23</w:t>
            </w:r>
          </w:p>
        </w:tc>
        <w:tc>
          <w:tcPr>
            <w:tcW w:w="3364" w:type="dxa"/>
            <w:vAlign w:val="bottom"/>
          </w:tcPr>
          <w:p w14:paraId="1D103CC2" w14:textId="77777777" w:rsidR="00312F32" w:rsidRPr="00240EE6" w:rsidRDefault="00312F32" w:rsidP="00383860">
            <w:pPr>
              <w:spacing w:before="29" w:line="288" w:lineRule="auto"/>
              <w:jc w:val="right"/>
              <w:rPr>
                <w:kern w:val="0"/>
                <w:sz w:val="24"/>
              </w:rPr>
            </w:pPr>
            <w:r w:rsidRPr="00312F32">
              <w:rPr>
                <w:kern w:val="0"/>
                <w:sz w:val="24"/>
              </w:rPr>
              <w:t>13,542,405.23</w:t>
            </w:r>
          </w:p>
        </w:tc>
      </w:tr>
      <w:tr w:rsidR="00312F32" w:rsidRPr="00240EE6" w14:paraId="0693F4A9" w14:textId="77777777" w:rsidTr="00383860">
        <w:tc>
          <w:tcPr>
            <w:tcW w:w="3119" w:type="dxa"/>
            <w:vAlign w:val="bottom"/>
          </w:tcPr>
          <w:p w14:paraId="400B7F47" w14:textId="77777777" w:rsidR="00312F32" w:rsidRPr="00240EE6" w:rsidRDefault="00312F32" w:rsidP="00383860">
            <w:pPr>
              <w:widowControl/>
              <w:spacing w:before="29" w:line="288" w:lineRule="auto"/>
              <w:rPr>
                <w:color w:val="000000"/>
                <w:kern w:val="0"/>
                <w:sz w:val="24"/>
              </w:rPr>
            </w:pPr>
            <w:r>
              <w:rPr>
                <w:rFonts w:ascii="Arial" w:hAnsi="Arial" w:hint="eastAsia"/>
                <w:color w:val="000000"/>
                <w:sz w:val="24"/>
              </w:rPr>
              <w:t>本期赎回</w:t>
            </w:r>
            <w:r>
              <w:rPr>
                <w:rFonts w:ascii="Arial" w:hAnsi="Arial"/>
                <w:color w:val="000000"/>
                <w:sz w:val="24"/>
              </w:rPr>
              <w:t>(</w:t>
            </w:r>
            <w:r>
              <w:rPr>
                <w:rFonts w:ascii="Arial" w:hAnsi="Arial" w:hint="eastAsia"/>
                <w:color w:val="000000"/>
                <w:sz w:val="24"/>
              </w:rPr>
              <w:t>以</w:t>
            </w:r>
            <w:r>
              <w:rPr>
                <w:rFonts w:ascii="Arial" w:hAnsi="Arial"/>
                <w:color w:val="000000"/>
                <w:sz w:val="24"/>
              </w:rPr>
              <w:t>“-”</w:t>
            </w:r>
            <w:r>
              <w:rPr>
                <w:rFonts w:ascii="Arial" w:hAnsi="Arial" w:hint="eastAsia"/>
                <w:color w:val="000000"/>
                <w:sz w:val="24"/>
              </w:rPr>
              <w:t>号填列</w:t>
            </w:r>
            <w:r>
              <w:rPr>
                <w:rFonts w:ascii="Arial" w:hAnsi="Arial"/>
                <w:color w:val="000000"/>
                <w:sz w:val="24"/>
              </w:rPr>
              <w:t>)</w:t>
            </w:r>
          </w:p>
        </w:tc>
        <w:tc>
          <w:tcPr>
            <w:tcW w:w="2873" w:type="dxa"/>
            <w:vAlign w:val="bottom"/>
          </w:tcPr>
          <w:p w14:paraId="141E93E6" w14:textId="77777777" w:rsidR="00312F32" w:rsidRPr="00240EE6" w:rsidRDefault="00312F32" w:rsidP="00383860">
            <w:pPr>
              <w:spacing w:before="29" w:line="288" w:lineRule="auto"/>
              <w:jc w:val="right"/>
              <w:rPr>
                <w:kern w:val="0"/>
                <w:sz w:val="24"/>
              </w:rPr>
            </w:pPr>
            <w:r w:rsidRPr="00312F32">
              <w:rPr>
                <w:kern w:val="0"/>
                <w:sz w:val="24"/>
              </w:rPr>
              <w:t>-6,122,467.96</w:t>
            </w:r>
          </w:p>
        </w:tc>
        <w:tc>
          <w:tcPr>
            <w:tcW w:w="3364" w:type="dxa"/>
            <w:vAlign w:val="bottom"/>
          </w:tcPr>
          <w:p w14:paraId="741C8E82" w14:textId="77777777" w:rsidR="00312F32" w:rsidRPr="00240EE6" w:rsidRDefault="00312F32" w:rsidP="00383860">
            <w:pPr>
              <w:spacing w:before="29" w:line="288" w:lineRule="auto"/>
              <w:jc w:val="right"/>
              <w:rPr>
                <w:kern w:val="0"/>
                <w:sz w:val="24"/>
              </w:rPr>
            </w:pPr>
            <w:r w:rsidRPr="00312F32">
              <w:rPr>
                <w:kern w:val="0"/>
                <w:sz w:val="24"/>
              </w:rPr>
              <w:t>-6,122,467.96</w:t>
            </w:r>
          </w:p>
        </w:tc>
      </w:tr>
      <w:tr w:rsidR="00312F32" w:rsidRPr="00240EE6" w14:paraId="5908CDC0" w14:textId="77777777" w:rsidTr="00383860">
        <w:tc>
          <w:tcPr>
            <w:tcW w:w="3119" w:type="dxa"/>
            <w:vAlign w:val="bottom"/>
          </w:tcPr>
          <w:p w14:paraId="751DAC5E" w14:textId="77777777" w:rsidR="00312F32" w:rsidRPr="00240EE6" w:rsidRDefault="00312F32" w:rsidP="00383860">
            <w:pPr>
              <w:widowControl/>
              <w:spacing w:before="29" w:line="288" w:lineRule="auto"/>
              <w:rPr>
                <w:rFonts w:asciiTheme="minorEastAsia" w:eastAsiaTheme="minorEastAsia" w:hAnsiTheme="minorEastAsia"/>
                <w:color w:val="000000"/>
                <w:szCs w:val="21"/>
              </w:rPr>
            </w:pPr>
            <w:r>
              <w:rPr>
                <w:rFonts w:ascii="Arial" w:hAnsi="Arial" w:hint="eastAsia"/>
                <w:color w:val="000000"/>
                <w:sz w:val="24"/>
              </w:rPr>
              <w:t>本期末</w:t>
            </w:r>
          </w:p>
        </w:tc>
        <w:tc>
          <w:tcPr>
            <w:tcW w:w="2873" w:type="dxa"/>
            <w:vAlign w:val="bottom"/>
          </w:tcPr>
          <w:p w14:paraId="0E6A7C1A" w14:textId="77777777" w:rsidR="00312F32" w:rsidRPr="00240EE6" w:rsidRDefault="00312F32" w:rsidP="00383860">
            <w:pPr>
              <w:spacing w:before="29" w:line="288" w:lineRule="auto"/>
              <w:jc w:val="right"/>
              <w:rPr>
                <w:kern w:val="0"/>
                <w:sz w:val="24"/>
              </w:rPr>
            </w:pPr>
            <w:r w:rsidRPr="00312F32">
              <w:rPr>
                <w:kern w:val="0"/>
                <w:sz w:val="24"/>
              </w:rPr>
              <w:t>552,731,243.87</w:t>
            </w:r>
          </w:p>
        </w:tc>
        <w:tc>
          <w:tcPr>
            <w:tcW w:w="3364" w:type="dxa"/>
            <w:vAlign w:val="bottom"/>
          </w:tcPr>
          <w:p w14:paraId="26279EEE" w14:textId="77777777" w:rsidR="00312F32" w:rsidRPr="00240EE6" w:rsidRDefault="00312F32" w:rsidP="00383860">
            <w:pPr>
              <w:spacing w:before="29" w:line="288" w:lineRule="auto"/>
              <w:jc w:val="right"/>
              <w:rPr>
                <w:kern w:val="0"/>
                <w:sz w:val="24"/>
              </w:rPr>
            </w:pPr>
            <w:r w:rsidRPr="00312F32">
              <w:rPr>
                <w:kern w:val="0"/>
                <w:sz w:val="24"/>
              </w:rPr>
              <w:t>552,731,243.87</w:t>
            </w:r>
          </w:p>
        </w:tc>
      </w:tr>
    </w:tbl>
    <w:p w14:paraId="41CA2EEB" w14:textId="77777777" w:rsidR="00661806" w:rsidRDefault="00DF6F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476C3FE" w14:textId="77777777" w:rsidR="008E32CB" w:rsidRDefault="007C3A11" w:rsidP="00312F3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5B4999D9" w14:textId="77777777" w:rsidR="00312F32" w:rsidRPr="00DB6E03" w:rsidRDefault="00312F32" w:rsidP="00312F32">
      <w:pPr>
        <w:ind w:firstLineChars="200" w:firstLine="480"/>
        <w:rPr>
          <w:kern w:val="0"/>
          <w:sz w:val="24"/>
        </w:rPr>
      </w:pPr>
      <w:r w:rsidRPr="00DB6E03">
        <w:rPr>
          <w:sz w:val="24"/>
        </w:rPr>
        <w:t>3</w:t>
      </w:r>
      <w:r w:rsidRPr="00DB6E03">
        <w:rPr>
          <w:sz w:val="24"/>
        </w:rPr>
        <w:t>、本基金自</w:t>
      </w:r>
      <w:r w:rsidRPr="00DB6E03">
        <w:rPr>
          <w:sz w:val="24"/>
        </w:rPr>
        <w:t>2016</w:t>
      </w:r>
      <w:r w:rsidRPr="00DB6E03">
        <w:rPr>
          <w:sz w:val="24"/>
        </w:rPr>
        <w:t>年</w:t>
      </w:r>
      <w:r w:rsidRPr="00DB6E03">
        <w:rPr>
          <w:sz w:val="24"/>
        </w:rPr>
        <w:t>10</w:t>
      </w:r>
      <w:r w:rsidRPr="00DB6E03">
        <w:rPr>
          <w:sz w:val="24"/>
        </w:rPr>
        <w:t>月</w:t>
      </w:r>
      <w:r w:rsidRPr="00DB6E03">
        <w:rPr>
          <w:sz w:val="24"/>
        </w:rPr>
        <w:t>10</w:t>
      </w:r>
      <w:r w:rsidRPr="00DB6E03">
        <w:rPr>
          <w:sz w:val="24"/>
        </w:rPr>
        <w:t>日至</w:t>
      </w:r>
      <w:r w:rsidRPr="00DB6E03">
        <w:rPr>
          <w:sz w:val="24"/>
        </w:rPr>
        <w:t>2016</w:t>
      </w:r>
      <w:r w:rsidRPr="00DB6E03">
        <w:rPr>
          <w:sz w:val="24"/>
        </w:rPr>
        <w:t>年</w:t>
      </w:r>
      <w:r w:rsidRPr="00DB6E03">
        <w:rPr>
          <w:sz w:val="24"/>
        </w:rPr>
        <w:t>11</w:t>
      </w:r>
      <w:r w:rsidRPr="00DB6E03">
        <w:rPr>
          <w:sz w:val="24"/>
        </w:rPr>
        <w:t>月</w:t>
      </w:r>
      <w:r w:rsidRPr="00DB6E03">
        <w:rPr>
          <w:sz w:val="24"/>
        </w:rPr>
        <w:t>4</w:t>
      </w:r>
      <w:r w:rsidRPr="00DB6E03">
        <w:rPr>
          <w:sz w:val="24"/>
        </w:rPr>
        <w:t>日止期间公开发售，共募集有效净认购资金</w:t>
      </w:r>
      <w:r w:rsidRPr="00DB6E03">
        <w:rPr>
          <w:sz w:val="24"/>
        </w:rPr>
        <w:t>545,045,027.18</w:t>
      </w:r>
      <w:r w:rsidRPr="00DB6E03">
        <w:rPr>
          <w:sz w:val="24"/>
        </w:rPr>
        <w:t>元。根据《交银施罗德新生活力灵活配置混合型证券投资基金招募说明书》的规定，本基金设立募集期内认购资金产生的利息收入</w:t>
      </w:r>
      <w:r w:rsidRPr="00DB6E03">
        <w:rPr>
          <w:sz w:val="24"/>
        </w:rPr>
        <w:t>266,279.42</w:t>
      </w:r>
      <w:r w:rsidRPr="00DB6E03">
        <w:rPr>
          <w:sz w:val="24"/>
        </w:rPr>
        <w:t>元在本基金成立后，折算为</w:t>
      </w:r>
      <w:r w:rsidRPr="00DB6E03">
        <w:rPr>
          <w:sz w:val="24"/>
        </w:rPr>
        <w:t>266,279.42</w:t>
      </w:r>
      <w:r w:rsidRPr="00DB6E03">
        <w:rPr>
          <w:sz w:val="24"/>
        </w:rPr>
        <w:t>份基金份额，划入基金份额持有人账户。</w:t>
      </w:r>
    </w:p>
    <w:p w14:paraId="31A00AFA" w14:textId="77777777" w:rsidR="00312F32" w:rsidRPr="00DB6E03" w:rsidRDefault="00312F32" w:rsidP="00312F32">
      <w:pPr>
        <w:tabs>
          <w:tab w:val="left" w:pos="426"/>
        </w:tabs>
        <w:spacing w:before="29" w:line="288" w:lineRule="auto"/>
        <w:ind w:firstLine="480"/>
        <w:jc w:val="left"/>
        <w:rPr>
          <w:kern w:val="0"/>
          <w:sz w:val="24"/>
        </w:rPr>
      </w:pPr>
      <w:r w:rsidRPr="00DB6E03">
        <w:rPr>
          <w:sz w:val="24"/>
        </w:rPr>
        <w:t>4</w:t>
      </w:r>
      <w:r w:rsidRPr="00DB6E03">
        <w:rPr>
          <w:sz w:val="24"/>
        </w:rPr>
        <w:t>、根据《交银施罗德新生活力灵活配置混合型证券投资基金基金合同》及《交银施罗德新生活力灵活配置混合型证券投资基金招募说明书》的相关规定，本基金于</w:t>
      </w:r>
      <w:r w:rsidRPr="00DB6E03">
        <w:rPr>
          <w:sz w:val="24"/>
        </w:rPr>
        <w:t>2016</w:t>
      </w:r>
      <w:r w:rsidRPr="00DB6E03">
        <w:rPr>
          <w:sz w:val="24"/>
        </w:rPr>
        <w:t>年</w:t>
      </w:r>
      <w:r w:rsidRPr="00DB6E03">
        <w:rPr>
          <w:sz w:val="24"/>
        </w:rPr>
        <w:t>11</w:t>
      </w:r>
      <w:r w:rsidRPr="00DB6E03">
        <w:rPr>
          <w:sz w:val="24"/>
        </w:rPr>
        <w:t>月</w:t>
      </w:r>
      <w:r w:rsidRPr="00DB6E03">
        <w:rPr>
          <w:sz w:val="24"/>
        </w:rPr>
        <w:t>11</w:t>
      </w:r>
      <w:r w:rsidRPr="00DB6E03">
        <w:rPr>
          <w:sz w:val="24"/>
        </w:rPr>
        <w:t>日</w:t>
      </w:r>
      <w:r w:rsidRPr="00DB6E03">
        <w:rPr>
          <w:sz w:val="24"/>
        </w:rPr>
        <w:t>(</w:t>
      </w:r>
      <w:r w:rsidRPr="00DB6E03">
        <w:rPr>
          <w:sz w:val="24"/>
        </w:rPr>
        <w:t>基金合同生效日</w:t>
      </w:r>
      <w:r w:rsidRPr="00DB6E03">
        <w:rPr>
          <w:sz w:val="24"/>
        </w:rPr>
        <w:t>)</w:t>
      </w:r>
      <w:r w:rsidRPr="00DB6E03">
        <w:rPr>
          <w:sz w:val="24"/>
        </w:rPr>
        <w:t>至</w:t>
      </w:r>
      <w:r w:rsidRPr="00DB6E03">
        <w:rPr>
          <w:sz w:val="24"/>
        </w:rPr>
        <w:t>2016</w:t>
      </w:r>
      <w:r w:rsidRPr="00DB6E03">
        <w:rPr>
          <w:sz w:val="24"/>
        </w:rPr>
        <w:t>年</w:t>
      </w:r>
      <w:r w:rsidRPr="00DB6E03">
        <w:rPr>
          <w:sz w:val="24"/>
        </w:rPr>
        <w:t>12</w:t>
      </w:r>
      <w:r w:rsidRPr="00DB6E03">
        <w:rPr>
          <w:sz w:val="24"/>
        </w:rPr>
        <w:t>月</w:t>
      </w:r>
      <w:r w:rsidRPr="00DB6E03">
        <w:rPr>
          <w:sz w:val="24"/>
        </w:rPr>
        <w:t>11</w:t>
      </w:r>
      <w:r w:rsidRPr="00DB6E03">
        <w:rPr>
          <w:sz w:val="24"/>
        </w:rPr>
        <w:t>日止期间暂不向投资人开放基金交易。日常申购业务和赎回业务自</w:t>
      </w:r>
      <w:r w:rsidRPr="00DB6E03">
        <w:rPr>
          <w:sz w:val="24"/>
        </w:rPr>
        <w:t>2016</w:t>
      </w:r>
      <w:r w:rsidRPr="00DB6E03">
        <w:rPr>
          <w:sz w:val="24"/>
        </w:rPr>
        <w:t>年</w:t>
      </w:r>
      <w:r w:rsidRPr="00DB6E03">
        <w:rPr>
          <w:sz w:val="24"/>
        </w:rPr>
        <w:t>12</w:t>
      </w:r>
      <w:r w:rsidRPr="00DB6E03">
        <w:rPr>
          <w:sz w:val="24"/>
        </w:rPr>
        <w:t>月</w:t>
      </w:r>
      <w:r w:rsidRPr="00DB6E03">
        <w:rPr>
          <w:sz w:val="24"/>
        </w:rPr>
        <w:t>12</w:t>
      </w:r>
      <w:r w:rsidRPr="00DB6E03">
        <w:rPr>
          <w:sz w:val="24"/>
        </w:rPr>
        <w:t>日起开始办理。</w:t>
      </w:r>
    </w:p>
    <w:p w14:paraId="63D1D6EF" w14:textId="77777777" w:rsidR="00312F32" w:rsidRPr="00DB6E03" w:rsidRDefault="00312F32" w:rsidP="00DB6E03">
      <w:pPr>
        <w:tabs>
          <w:tab w:val="left" w:pos="426"/>
        </w:tabs>
        <w:spacing w:before="29" w:line="288" w:lineRule="auto"/>
        <w:ind w:firstLine="480"/>
        <w:jc w:val="left"/>
        <w:rPr>
          <w:kern w:val="0"/>
          <w:sz w:val="24"/>
        </w:rPr>
      </w:pPr>
    </w:p>
    <w:p w14:paraId="042F7EEC"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50968877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7"/>
    </w:p>
    <w:p w14:paraId="2D24CD05"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2B29B89D" w14:textId="77777777" w:rsidTr="004C7BB1">
        <w:tc>
          <w:tcPr>
            <w:tcW w:w="2698" w:type="dxa"/>
            <w:vAlign w:val="center"/>
          </w:tcPr>
          <w:p w14:paraId="77DA15E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r w:rsidR="00312F32" w:rsidRPr="008E084F">
              <w:rPr>
                <w:rFonts w:hint="eastAsia"/>
                <w:color w:val="000000"/>
                <w:kern w:val="0"/>
                <w:sz w:val="24"/>
              </w:rPr>
              <w:t>(</w:t>
            </w:r>
            <w:r w:rsidR="00312F32" w:rsidRPr="008E084F">
              <w:rPr>
                <w:rFonts w:hint="eastAsia"/>
                <w:color w:val="000000"/>
                <w:kern w:val="0"/>
                <w:sz w:val="24"/>
              </w:rPr>
              <w:t>本期</w:t>
            </w:r>
            <w:r w:rsidR="00312F32" w:rsidRPr="008E084F">
              <w:rPr>
                <w:rFonts w:hint="eastAsia"/>
                <w:color w:val="000000"/>
                <w:kern w:val="0"/>
                <w:sz w:val="24"/>
              </w:rPr>
              <w:t>)</w:t>
            </w:r>
          </w:p>
        </w:tc>
        <w:tc>
          <w:tcPr>
            <w:tcW w:w="2122" w:type="dxa"/>
            <w:vAlign w:val="center"/>
          </w:tcPr>
          <w:p w14:paraId="0486232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28FF042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5A4F317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21269FF7" w14:textId="77777777" w:rsidTr="004C7BB1">
        <w:tc>
          <w:tcPr>
            <w:tcW w:w="2698" w:type="dxa"/>
            <w:vAlign w:val="center"/>
          </w:tcPr>
          <w:p w14:paraId="7A9C27B6"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53AC78A9" w14:textId="77777777" w:rsidR="001A59F9" w:rsidRPr="00FF7CE7" w:rsidRDefault="001A59F9" w:rsidP="00FF7CE7">
            <w:pPr>
              <w:spacing w:before="29" w:line="288" w:lineRule="auto"/>
              <w:jc w:val="right"/>
              <w:rPr>
                <w:kern w:val="0"/>
                <w:sz w:val="24"/>
              </w:rPr>
            </w:pPr>
            <w:r w:rsidRPr="00FF7CE7">
              <w:rPr>
                <w:kern w:val="0"/>
                <w:sz w:val="24"/>
              </w:rPr>
              <w:t>-7,272,083.48</w:t>
            </w:r>
          </w:p>
        </w:tc>
        <w:tc>
          <w:tcPr>
            <w:tcW w:w="2126" w:type="dxa"/>
            <w:vAlign w:val="center"/>
          </w:tcPr>
          <w:p w14:paraId="1A9DDBDD" w14:textId="77777777" w:rsidR="001A59F9" w:rsidRPr="00FF7CE7" w:rsidRDefault="001A59F9" w:rsidP="00FF7CE7">
            <w:pPr>
              <w:spacing w:before="29" w:line="288" w:lineRule="auto"/>
              <w:jc w:val="right"/>
              <w:rPr>
                <w:kern w:val="0"/>
                <w:sz w:val="24"/>
              </w:rPr>
            </w:pPr>
            <w:r w:rsidRPr="00FF7CE7">
              <w:rPr>
                <w:kern w:val="0"/>
                <w:sz w:val="24"/>
              </w:rPr>
              <w:t>-5,404,673.39</w:t>
            </w:r>
          </w:p>
        </w:tc>
        <w:tc>
          <w:tcPr>
            <w:tcW w:w="2052" w:type="dxa"/>
            <w:vAlign w:val="center"/>
          </w:tcPr>
          <w:p w14:paraId="3508796A" w14:textId="77777777" w:rsidR="001A59F9" w:rsidRPr="00FF7CE7" w:rsidRDefault="001A59F9" w:rsidP="00FF7CE7">
            <w:pPr>
              <w:spacing w:before="29" w:line="288" w:lineRule="auto"/>
              <w:jc w:val="right"/>
              <w:rPr>
                <w:kern w:val="0"/>
                <w:sz w:val="24"/>
              </w:rPr>
            </w:pPr>
            <w:r w:rsidRPr="00FF7CE7">
              <w:rPr>
                <w:kern w:val="0"/>
                <w:sz w:val="24"/>
              </w:rPr>
              <w:t>-12,676,756.87</w:t>
            </w:r>
          </w:p>
        </w:tc>
      </w:tr>
      <w:tr w:rsidR="001A59F9" w:rsidRPr="0091212A" w14:paraId="7F3CDE1A" w14:textId="77777777" w:rsidTr="004C7BB1">
        <w:tc>
          <w:tcPr>
            <w:tcW w:w="2698" w:type="dxa"/>
            <w:vAlign w:val="center"/>
          </w:tcPr>
          <w:p w14:paraId="61D3930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0CBB8A1F" w14:textId="77777777" w:rsidR="001A59F9" w:rsidRPr="00FF7CE7" w:rsidRDefault="001A59F9" w:rsidP="00FF7CE7">
            <w:pPr>
              <w:spacing w:before="29" w:line="288" w:lineRule="auto"/>
              <w:jc w:val="right"/>
              <w:rPr>
                <w:kern w:val="0"/>
                <w:sz w:val="24"/>
              </w:rPr>
            </w:pPr>
            <w:r w:rsidRPr="00FF7CE7">
              <w:rPr>
                <w:kern w:val="0"/>
                <w:sz w:val="24"/>
              </w:rPr>
              <w:t>53,761,622.32</w:t>
            </w:r>
          </w:p>
        </w:tc>
        <w:tc>
          <w:tcPr>
            <w:tcW w:w="2126" w:type="dxa"/>
            <w:vAlign w:val="center"/>
          </w:tcPr>
          <w:p w14:paraId="11AE8B4D" w14:textId="77777777" w:rsidR="001A59F9" w:rsidRPr="00FF7CE7" w:rsidRDefault="001A59F9" w:rsidP="00FF7CE7">
            <w:pPr>
              <w:spacing w:before="29" w:line="288" w:lineRule="auto"/>
              <w:jc w:val="right"/>
              <w:rPr>
                <w:kern w:val="0"/>
                <w:sz w:val="24"/>
              </w:rPr>
            </w:pPr>
            <w:r w:rsidRPr="00FF7CE7">
              <w:rPr>
                <w:kern w:val="0"/>
                <w:sz w:val="24"/>
              </w:rPr>
              <w:t>62,006,101.45</w:t>
            </w:r>
          </w:p>
        </w:tc>
        <w:tc>
          <w:tcPr>
            <w:tcW w:w="2052" w:type="dxa"/>
            <w:vAlign w:val="center"/>
          </w:tcPr>
          <w:p w14:paraId="7022B9C0" w14:textId="77777777" w:rsidR="001A59F9" w:rsidRPr="00FF7CE7" w:rsidRDefault="001A59F9" w:rsidP="00FF7CE7">
            <w:pPr>
              <w:spacing w:before="29" w:line="288" w:lineRule="auto"/>
              <w:jc w:val="right"/>
              <w:rPr>
                <w:kern w:val="0"/>
                <w:sz w:val="24"/>
              </w:rPr>
            </w:pPr>
            <w:r w:rsidRPr="00FF7CE7">
              <w:rPr>
                <w:kern w:val="0"/>
                <w:sz w:val="24"/>
              </w:rPr>
              <w:t>115,767,723.77</w:t>
            </w:r>
          </w:p>
        </w:tc>
      </w:tr>
      <w:tr w:rsidR="001A59F9" w:rsidRPr="0091212A" w14:paraId="25B6D8DC" w14:textId="77777777" w:rsidTr="004C7BB1">
        <w:tc>
          <w:tcPr>
            <w:tcW w:w="2698" w:type="dxa"/>
            <w:vAlign w:val="center"/>
          </w:tcPr>
          <w:p w14:paraId="5D21864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6A283A5C" w14:textId="77777777" w:rsidR="001A59F9" w:rsidRPr="00FF7CE7" w:rsidRDefault="001A59F9" w:rsidP="00FF7CE7">
            <w:pPr>
              <w:spacing w:before="29" w:line="288" w:lineRule="auto"/>
              <w:jc w:val="right"/>
              <w:rPr>
                <w:kern w:val="0"/>
                <w:sz w:val="24"/>
              </w:rPr>
            </w:pPr>
            <w:r w:rsidRPr="00FF7CE7">
              <w:rPr>
                <w:kern w:val="0"/>
                <w:sz w:val="24"/>
              </w:rPr>
              <w:t>192,135,577.88</w:t>
            </w:r>
          </w:p>
        </w:tc>
        <w:tc>
          <w:tcPr>
            <w:tcW w:w="2126" w:type="dxa"/>
            <w:vAlign w:val="center"/>
          </w:tcPr>
          <w:p w14:paraId="2453D7F4" w14:textId="77777777" w:rsidR="001A59F9" w:rsidRPr="00FF7CE7" w:rsidRDefault="001A59F9" w:rsidP="00FF7CE7">
            <w:pPr>
              <w:spacing w:before="29" w:line="288" w:lineRule="auto"/>
              <w:jc w:val="right"/>
              <w:rPr>
                <w:kern w:val="0"/>
                <w:sz w:val="24"/>
              </w:rPr>
            </w:pPr>
            <w:r w:rsidRPr="00FF7CE7">
              <w:rPr>
                <w:kern w:val="0"/>
                <w:sz w:val="24"/>
              </w:rPr>
              <w:t>199,193,816.20</w:t>
            </w:r>
          </w:p>
        </w:tc>
        <w:tc>
          <w:tcPr>
            <w:tcW w:w="2052" w:type="dxa"/>
            <w:vAlign w:val="center"/>
          </w:tcPr>
          <w:p w14:paraId="3F908122" w14:textId="77777777" w:rsidR="001A59F9" w:rsidRPr="00FF7CE7" w:rsidRDefault="001A59F9" w:rsidP="00FF7CE7">
            <w:pPr>
              <w:spacing w:before="29" w:line="288" w:lineRule="auto"/>
              <w:jc w:val="right"/>
              <w:rPr>
                <w:kern w:val="0"/>
                <w:sz w:val="24"/>
              </w:rPr>
            </w:pPr>
            <w:r w:rsidRPr="00FF7CE7">
              <w:rPr>
                <w:kern w:val="0"/>
                <w:sz w:val="24"/>
              </w:rPr>
              <w:t>391,329,394.08</w:t>
            </w:r>
          </w:p>
        </w:tc>
      </w:tr>
      <w:tr w:rsidR="001A59F9" w:rsidRPr="0091212A" w14:paraId="24244C15" w14:textId="77777777" w:rsidTr="004C7BB1">
        <w:tc>
          <w:tcPr>
            <w:tcW w:w="2698" w:type="dxa"/>
            <w:vAlign w:val="center"/>
          </w:tcPr>
          <w:p w14:paraId="72AA2BC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055EC33F" w14:textId="77777777" w:rsidR="001A59F9" w:rsidRPr="00FF7CE7" w:rsidRDefault="001A59F9" w:rsidP="00FF7CE7">
            <w:pPr>
              <w:spacing w:before="29" w:line="288" w:lineRule="auto"/>
              <w:jc w:val="right"/>
              <w:rPr>
                <w:kern w:val="0"/>
                <w:sz w:val="24"/>
              </w:rPr>
            </w:pPr>
            <w:r w:rsidRPr="00FF7CE7">
              <w:rPr>
                <w:kern w:val="0"/>
                <w:sz w:val="24"/>
              </w:rPr>
              <w:t>299,600,497.12</w:t>
            </w:r>
          </w:p>
        </w:tc>
        <w:tc>
          <w:tcPr>
            <w:tcW w:w="2126" w:type="dxa"/>
            <w:vAlign w:val="center"/>
          </w:tcPr>
          <w:p w14:paraId="1F74F9DE" w14:textId="77777777" w:rsidR="001A59F9" w:rsidRPr="00FF7CE7" w:rsidRDefault="001A59F9" w:rsidP="00FF7CE7">
            <w:pPr>
              <w:spacing w:before="29" w:line="288" w:lineRule="auto"/>
              <w:jc w:val="right"/>
              <w:rPr>
                <w:kern w:val="0"/>
                <w:sz w:val="24"/>
              </w:rPr>
            </w:pPr>
            <w:r w:rsidRPr="00FF7CE7">
              <w:rPr>
                <w:kern w:val="0"/>
                <w:sz w:val="24"/>
              </w:rPr>
              <w:t>315,717,927.23</w:t>
            </w:r>
          </w:p>
        </w:tc>
        <w:tc>
          <w:tcPr>
            <w:tcW w:w="2052" w:type="dxa"/>
            <w:vAlign w:val="center"/>
          </w:tcPr>
          <w:p w14:paraId="65A2730B" w14:textId="77777777" w:rsidR="001A59F9" w:rsidRPr="00FF7CE7" w:rsidRDefault="001A59F9" w:rsidP="00FF7CE7">
            <w:pPr>
              <w:spacing w:before="29" w:line="288" w:lineRule="auto"/>
              <w:jc w:val="right"/>
              <w:rPr>
                <w:kern w:val="0"/>
                <w:sz w:val="24"/>
              </w:rPr>
            </w:pPr>
            <w:r w:rsidRPr="00FF7CE7">
              <w:rPr>
                <w:kern w:val="0"/>
                <w:sz w:val="24"/>
              </w:rPr>
              <w:t>615,318,424.35</w:t>
            </w:r>
          </w:p>
        </w:tc>
      </w:tr>
      <w:tr w:rsidR="001A59F9" w:rsidRPr="0091212A" w14:paraId="3E60FC93" w14:textId="77777777" w:rsidTr="004C7BB1">
        <w:tc>
          <w:tcPr>
            <w:tcW w:w="2698" w:type="dxa"/>
            <w:vAlign w:val="center"/>
          </w:tcPr>
          <w:p w14:paraId="1F87885D"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2D871D3F" w14:textId="77777777" w:rsidR="001A59F9" w:rsidRPr="00FF7CE7" w:rsidRDefault="001A59F9" w:rsidP="00FF7CE7">
            <w:pPr>
              <w:spacing w:before="29" w:line="288" w:lineRule="auto"/>
              <w:jc w:val="right"/>
              <w:rPr>
                <w:kern w:val="0"/>
                <w:sz w:val="24"/>
              </w:rPr>
            </w:pPr>
            <w:r w:rsidRPr="00FF7CE7">
              <w:rPr>
                <w:kern w:val="0"/>
                <w:sz w:val="24"/>
              </w:rPr>
              <w:t>-107,464,919.24</w:t>
            </w:r>
          </w:p>
        </w:tc>
        <w:tc>
          <w:tcPr>
            <w:tcW w:w="2126" w:type="dxa"/>
            <w:vAlign w:val="center"/>
          </w:tcPr>
          <w:p w14:paraId="3379BBF9" w14:textId="77777777" w:rsidR="001A59F9" w:rsidRPr="00FF7CE7" w:rsidRDefault="001A59F9" w:rsidP="00FF7CE7">
            <w:pPr>
              <w:spacing w:before="29" w:line="288" w:lineRule="auto"/>
              <w:jc w:val="right"/>
              <w:rPr>
                <w:kern w:val="0"/>
                <w:sz w:val="24"/>
              </w:rPr>
            </w:pPr>
            <w:r w:rsidRPr="00FF7CE7">
              <w:rPr>
                <w:kern w:val="0"/>
                <w:sz w:val="24"/>
              </w:rPr>
              <w:t>-116,524,111.03</w:t>
            </w:r>
          </w:p>
        </w:tc>
        <w:tc>
          <w:tcPr>
            <w:tcW w:w="2052" w:type="dxa"/>
            <w:vAlign w:val="center"/>
          </w:tcPr>
          <w:p w14:paraId="602D213D" w14:textId="77777777" w:rsidR="001A59F9" w:rsidRPr="00FF7CE7" w:rsidRDefault="001A59F9" w:rsidP="00FF7CE7">
            <w:pPr>
              <w:spacing w:before="29" w:line="288" w:lineRule="auto"/>
              <w:jc w:val="right"/>
              <w:rPr>
                <w:kern w:val="0"/>
                <w:sz w:val="24"/>
              </w:rPr>
            </w:pPr>
            <w:r w:rsidRPr="00FF7CE7">
              <w:rPr>
                <w:kern w:val="0"/>
                <w:sz w:val="24"/>
              </w:rPr>
              <w:t>-223,989,030.27</w:t>
            </w:r>
          </w:p>
        </w:tc>
      </w:tr>
      <w:tr w:rsidR="001A59F9" w:rsidRPr="0091212A" w14:paraId="5FDBD10A" w14:textId="77777777" w:rsidTr="004C7BB1">
        <w:tc>
          <w:tcPr>
            <w:tcW w:w="2698" w:type="dxa"/>
            <w:vAlign w:val="center"/>
          </w:tcPr>
          <w:p w14:paraId="29C65DF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3A0F4F94"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786CB6DB"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7DAFE47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6826256" w14:textId="77777777" w:rsidTr="004C7BB1">
        <w:tc>
          <w:tcPr>
            <w:tcW w:w="2698" w:type="dxa"/>
            <w:vAlign w:val="center"/>
          </w:tcPr>
          <w:p w14:paraId="0EEF4E9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0DA5D3AA" w14:textId="77777777" w:rsidR="001A59F9" w:rsidRPr="00FF7CE7" w:rsidRDefault="001A59F9" w:rsidP="00FF7CE7">
            <w:pPr>
              <w:spacing w:before="29" w:line="288" w:lineRule="auto"/>
              <w:jc w:val="right"/>
              <w:rPr>
                <w:kern w:val="0"/>
                <w:sz w:val="24"/>
              </w:rPr>
            </w:pPr>
            <w:r w:rsidRPr="00FF7CE7">
              <w:rPr>
                <w:kern w:val="0"/>
                <w:sz w:val="24"/>
              </w:rPr>
              <w:t>238,625,116.72</w:t>
            </w:r>
          </w:p>
        </w:tc>
        <w:tc>
          <w:tcPr>
            <w:tcW w:w="2126" w:type="dxa"/>
            <w:vAlign w:val="center"/>
          </w:tcPr>
          <w:p w14:paraId="2DB5E312" w14:textId="77777777" w:rsidR="001A59F9" w:rsidRPr="00FF7CE7" w:rsidRDefault="001A59F9" w:rsidP="00FF7CE7">
            <w:pPr>
              <w:spacing w:before="29" w:line="288" w:lineRule="auto"/>
              <w:jc w:val="right"/>
              <w:rPr>
                <w:kern w:val="0"/>
                <w:sz w:val="24"/>
              </w:rPr>
            </w:pPr>
            <w:r w:rsidRPr="00FF7CE7">
              <w:rPr>
                <w:kern w:val="0"/>
                <w:sz w:val="24"/>
              </w:rPr>
              <w:t>255,795,244.26</w:t>
            </w:r>
          </w:p>
        </w:tc>
        <w:tc>
          <w:tcPr>
            <w:tcW w:w="2052" w:type="dxa"/>
            <w:vAlign w:val="center"/>
          </w:tcPr>
          <w:p w14:paraId="35D4F9DD" w14:textId="77777777" w:rsidR="001A59F9" w:rsidRPr="00FF7CE7" w:rsidRDefault="001A59F9" w:rsidP="00FF7CE7">
            <w:pPr>
              <w:spacing w:before="29" w:line="288" w:lineRule="auto"/>
              <w:jc w:val="right"/>
              <w:rPr>
                <w:kern w:val="0"/>
                <w:sz w:val="24"/>
              </w:rPr>
            </w:pPr>
            <w:r w:rsidRPr="00FF7CE7">
              <w:rPr>
                <w:kern w:val="0"/>
                <w:sz w:val="24"/>
              </w:rPr>
              <w:t>494,420,360.98</w:t>
            </w:r>
          </w:p>
        </w:tc>
      </w:tr>
      <w:tr w:rsidR="00F43A0C" w:rsidRPr="00FE6E77" w14:paraId="7E78E6BC"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130348EC" w14:textId="77777777" w:rsidR="00F43A0C" w:rsidRPr="00FE6E77" w:rsidRDefault="00F43A0C" w:rsidP="00D707DA">
            <w:pPr>
              <w:widowControl/>
              <w:spacing w:before="29" w:line="288" w:lineRule="auto"/>
              <w:rPr>
                <w:color w:val="000000"/>
                <w:kern w:val="0"/>
                <w:sz w:val="24"/>
              </w:rPr>
            </w:pPr>
            <w:r w:rsidRPr="00FE6E77">
              <w:rPr>
                <w:color w:val="000000"/>
                <w:kern w:val="0"/>
                <w:sz w:val="24"/>
              </w:rPr>
              <w:lastRenderedPageBreak/>
              <w:t>项目</w:t>
            </w:r>
            <w:r w:rsidRPr="00FE6E77">
              <w:rPr>
                <w:color w:val="000000"/>
                <w:kern w:val="0"/>
                <w:sz w:val="24"/>
              </w:rPr>
              <w:t>(</w:t>
            </w:r>
            <w:r w:rsidRPr="00FE6E77">
              <w:rPr>
                <w:color w:val="000000"/>
                <w:kern w:val="0"/>
                <w:sz w:val="24"/>
              </w:rPr>
              <w:t>上年度可比期间</w:t>
            </w:r>
            <w:r w:rsidRPr="00FE6E77">
              <w:rPr>
                <w:color w:val="000000"/>
                <w:kern w:val="0"/>
                <w:sz w:val="24"/>
              </w:rPr>
              <w:t>)</w:t>
            </w:r>
          </w:p>
        </w:tc>
        <w:tc>
          <w:tcPr>
            <w:tcW w:w="2122" w:type="dxa"/>
            <w:tcBorders>
              <w:top w:val="single" w:sz="4" w:space="0" w:color="000000"/>
              <w:left w:val="single" w:sz="4" w:space="0" w:color="000000"/>
              <w:bottom w:val="single" w:sz="4" w:space="0" w:color="000000"/>
              <w:right w:val="single" w:sz="4" w:space="0" w:color="000000"/>
            </w:tcBorders>
            <w:vAlign w:val="center"/>
          </w:tcPr>
          <w:p w14:paraId="00114ABF" w14:textId="77777777" w:rsidR="00F43A0C" w:rsidRPr="00FE6E77" w:rsidRDefault="00F43A0C" w:rsidP="00D707DA">
            <w:pPr>
              <w:spacing w:before="29" w:line="288" w:lineRule="auto"/>
              <w:jc w:val="right"/>
              <w:rPr>
                <w:kern w:val="0"/>
                <w:sz w:val="24"/>
              </w:rPr>
            </w:pPr>
            <w:r w:rsidRPr="00FE6E77">
              <w:rPr>
                <w:kern w:val="0"/>
                <w:sz w:val="24"/>
              </w:rPr>
              <w:t>已实现部分</w:t>
            </w:r>
          </w:p>
        </w:tc>
        <w:tc>
          <w:tcPr>
            <w:tcW w:w="2126" w:type="dxa"/>
            <w:tcBorders>
              <w:top w:val="single" w:sz="4" w:space="0" w:color="000000"/>
              <w:left w:val="single" w:sz="4" w:space="0" w:color="000000"/>
              <w:bottom w:val="single" w:sz="4" w:space="0" w:color="000000"/>
              <w:right w:val="single" w:sz="4" w:space="0" w:color="000000"/>
            </w:tcBorders>
            <w:vAlign w:val="center"/>
          </w:tcPr>
          <w:p w14:paraId="326D4007" w14:textId="77777777" w:rsidR="00F43A0C" w:rsidRPr="00FE6E77" w:rsidRDefault="00F43A0C" w:rsidP="00D707DA">
            <w:pPr>
              <w:spacing w:before="29" w:line="288" w:lineRule="auto"/>
              <w:jc w:val="right"/>
              <w:rPr>
                <w:kern w:val="0"/>
                <w:sz w:val="24"/>
              </w:rPr>
            </w:pPr>
            <w:r w:rsidRPr="00FE6E77">
              <w:rPr>
                <w:kern w:val="0"/>
                <w:sz w:val="24"/>
              </w:rPr>
              <w:t>未实现部分</w:t>
            </w:r>
          </w:p>
        </w:tc>
        <w:tc>
          <w:tcPr>
            <w:tcW w:w="2052" w:type="dxa"/>
            <w:tcBorders>
              <w:top w:val="single" w:sz="4" w:space="0" w:color="000000"/>
              <w:left w:val="single" w:sz="4" w:space="0" w:color="000000"/>
              <w:bottom w:val="single" w:sz="4" w:space="0" w:color="000000"/>
              <w:right w:val="single" w:sz="4" w:space="0" w:color="000000"/>
            </w:tcBorders>
            <w:vAlign w:val="center"/>
          </w:tcPr>
          <w:p w14:paraId="243E20B1" w14:textId="77777777" w:rsidR="00F43A0C" w:rsidRPr="00FE6E77" w:rsidRDefault="00F43A0C" w:rsidP="00D707DA">
            <w:pPr>
              <w:spacing w:before="29" w:line="288" w:lineRule="auto"/>
              <w:jc w:val="right"/>
              <w:rPr>
                <w:kern w:val="0"/>
                <w:sz w:val="24"/>
              </w:rPr>
            </w:pPr>
            <w:r w:rsidRPr="00FE6E77">
              <w:rPr>
                <w:kern w:val="0"/>
                <w:sz w:val="24"/>
              </w:rPr>
              <w:t>未分配利润合计</w:t>
            </w:r>
          </w:p>
        </w:tc>
      </w:tr>
      <w:tr w:rsidR="00F43A0C" w:rsidRPr="00FE6E77" w14:paraId="1E1BA725"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7F38C297" w14:textId="77777777" w:rsidR="00F43A0C" w:rsidRPr="00FE6E77" w:rsidRDefault="00F43A0C" w:rsidP="00D707DA">
            <w:pPr>
              <w:widowControl/>
              <w:spacing w:before="29" w:line="288" w:lineRule="auto"/>
              <w:rPr>
                <w:color w:val="000000"/>
                <w:kern w:val="0"/>
                <w:sz w:val="24"/>
              </w:rPr>
            </w:pPr>
            <w:r w:rsidRPr="00FE6E77">
              <w:rPr>
                <w:color w:val="000000"/>
                <w:kern w:val="0"/>
                <w:sz w:val="24"/>
              </w:rPr>
              <w:t>基金合同生效日</w:t>
            </w:r>
          </w:p>
        </w:tc>
        <w:tc>
          <w:tcPr>
            <w:tcW w:w="2122" w:type="dxa"/>
            <w:tcBorders>
              <w:top w:val="single" w:sz="4" w:space="0" w:color="000000"/>
              <w:left w:val="single" w:sz="4" w:space="0" w:color="000000"/>
              <w:bottom w:val="single" w:sz="4" w:space="0" w:color="000000"/>
              <w:right w:val="single" w:sz="4" w:space="0" w:color="000000"/>
            </w:tcBorders>
            <w:vAlign w:val="center"/>
          </w:tcPr>
          <w:p w14:paraId="3F8E0448" w14:textId="77777777" w:rsidR="00F43A0C" w:rsidRPr="00FE6E77" w:rsidRDefault="00F43A0C" w:rsidP="00D707DA">
            <w:pPr>
              <w:spacing w:before="29" w:line="288" w:lineRule="auto"/>
              <w:jc w:val="right"/>
              <w:rPr>
                <w:kern w:val="0"/>
                <w:sz w:val="24"/>
              </w:rPr>
            </w:pPr>
            <w:r w:rsidRPr="00FE6E77">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46470783" w14:textId="77777777" w:rsidR="00F43A0C" w:rsidRPr="00FE6E77" w:rsidRDefault="00F43A0C" w:rsidP="00D707DA">
            <w:pPr>
              <w:spacing w:before="29" w:line="288" w:lineRule="auto"/>
              <w:jc w:val="right"/>
              <w:rPr>
                <w:kern w:val="0"/>
                <w:sz w:val="24"/>
              </w:rPr>
            </w:pPr>
            <w:r w:rsidRPr="00FE6E77">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14:paraId="2DF7FFC3" w14:textId="77777777" w:rsidR="00F43A0C" w:rsidRPr="00FE6E77" w:rsidRDefault="00F43A0C" w:rsidP="00D707DA">
            <w:pPr>
              <w:spacing w:before="29" w:line="288" w:lineRule="auto"/>
              <w:jc w:val="right"/>
              <w:rPr>
                <w:kern w:val="0"/>
                <w:sz w:val="24"/>
              </w:rPr>
            </w:pPr>
            <w:r w:rsidRPr="00FE6E77">
              <w:rPr>
                <w:kern w:val="0"/>
                <w:sz w:val="24"/>
              </w:rPr>
              <w:t xml:space="preserve">- </w:t>
            </w:r>
          </w:p>
        </w:tc>
      </w:tr>
      <w:tr w:rsidR="00F43A0C" w:rsidRPr="00FE6E77" w14:paraId="63343B50"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25E7FEF9" w14:textId="77777777" w:rsidR="00F43A0C" w:rsidRPr="00FE6E77" w:rsidRDefault="00F43A0C" w:rsidP="00D707DA">
            <w:pPr>
              <w:widowControl/>
              <w:spacing w:before="29" w:line="288" w:lineRule="auto"/>
              <w:rPr>
                <w:color w:val="000000"/>
                <w:kern w:val="0"/>
                <w:sz w:val="24"/>
              </w:rPr>
            </w:pPr>
            <w:r w:rsidRPr="00FE6E77">
              <w:rPr>
                <w:color w:val="000000"/>
                <w:kern w:val="0"/>
                <w:sz w:val="24"/>
              </w:rPr>
              <w:t>本期利润</w:t>
            </w:r>
          </w:p>
        </w:tc>
        <w:tc>
          <w:tcPr>
            <w:tcW w:w="2122" w:type="dxa"/>
            <w:tcBorders>
              <w:top w:val="single" w:sz="4" w:space="0" w:color="000000"/>
              <w:left w:val="single" w:sz="4" w:space="0" w:color="000000"/>
              <w:bottom w:val="single" w:sz="4" w:space="0" w:color="000000"/>
              <w:right w:val="single" w:sz="4" w:space="0" w:color="000000"/>
            </w:tcBorders>
            <w:vAlign w:val="center"/>
          </w:tcPr>
          <w:p w14:paraId="502D69B4" w14:textId="77777777" w:rsidR="00F43A0C" w:rsidRPr="00FE6E77" w:rsidRDefault="00F43A0C" w:rsidP="00D707DA">
            <w:pPr>
              <w:spacing w:before="29" w:line="288" w:lineRule="auto"/>
              <w:jc w:val="right"/>
              <w:rPr>
                <w:kern w:val="0"/>
                <w:sz w:val="24"/>
              </w:rPr>
            </w:pPr>
            <w:r w:rsidRPr="00FE6E77">
              <w:rPr>
                <w:kern w:val="0"/>
                <w:sz w:val="24"/>
              </w:rPr>
              <w:t>-7,151,669.85</w:t>
            </w:r>
          </w:p>
        </w:tc>
        <w:tc>
          <w:tcPr>
            <w:tcW w:w="2126" w:type="dxa"/>
            <w:tcBorders>
              <w:top w:val="single" w:sz="4" w:space="0" w:color="000000"/>
              <w:left w:val="single" w:sz="4" w:space="0" w:color="000000"/>
              <w:bottom w:val="single" w:sz="4" w:space="0" w:color="000000"/>
              <w:right w:val="single" w:sz="4" w:space="0" w:color="000000"/>
            </w:tcBorders>
            <w:vAlign w:val="center"/>
          </w:tcPr>
          <w:p w14:paraId="793CF0A9" w14:textId="77777777" w:rsidR="00F43A0C" w:rsidRPr="00FE6E77" w:rsidRDefault="00F43A0C" w:rsidP="00D707DA">
            <w:pPr>
              <w:spacing w:before="29" w:line="288" w:lineRule="auto"/>
              <w:jc w:val="right"/>
              <w:rPr>
                <w:kern w:val="0"/>
                <w:sz w:val="24"/>
              </w:rPr>
            </w:pPr>
            <w:r w:rsidRPr="00FE6E77">
              <w:rPr>
                <w:kern w:val="0"/>
                <w:sz w:val="24"/>
              </w:rPr>
              <w:t>-5,338,310.88</w:t>
            </w:r>
          </w:p>
        </w:tc>
        <w:tc>
          <w:tcPr>
            <w:tcW w:w="2052" w:type="dxa"/>
            <w:tcBorders>
              <w:top w:val="single" w:sz="4" w:space="0" w:color="000000"/>
              <w:left w:val="single" w:sz="4" w:space="0" w:color="000000"/>
              <w:bottom w:val="single" w:sz="4" w:space="0" w:color="000000"/>
              <w:right w:val="single" w:sz="4" w:space="0" w:color="000000"/>
            </w:tcBorders>
            <w:vAlign w:val="center"/>
          </w:tcPr>
          <w:p w14:paraId="31E96E2B" w14:textId="77777777" w:rsidR="00F43A0C" w:rsidRPr="00FE6E77" w:rsidRDefault="00F43A0C" w:rsidP="00D707DA">
            <w:pPr>
              <w:spacing w:before="29" w:line="288" w:lineRule="auto"/>
              <w:jc w:val="right"/>
              <w:rPr>
                <w:kern w:val="0"/>
                <w:sz w:val="24"/>
              </w:rPr>
            </w:pPr>
            <w:r w:rsidRPr="00FE6E77">
              <w:rPr>
                <w:kern w:val="0"/>
                <w:sz w:val="24"/>
              </w:rPr>
              <w:t>-12,489,980.73</w:t>
            </w:r>
          </w:p>
        </w:tc>
      </w:tr>
      <w:tr w:rsidR="00F43A0C" w:rsidRPr="00FE6E77" w14:paraId="5841C8EB"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65D46824" w14:textId="77777777" w:rsidR="00F43A0C" w:rsidRPr="00FE6E77" w:rsidRDefault="00F43A0C" w:rsidP="00D707DA">
            <w:pPr>
              <w:widowControl/>
              <w:spacing w:before="29" w:line="288" w:lineRule="auto"/>
              <w:rPr>
                <w:color w:val="000000"/>
                <w:kern w:val="0"/>
                <w:sz w:val="24"/>
              </w:rPr>
            </w:pPr>
            <w:r w:rsidRPr="00FE6E77">
              <w:rPr>
                <w:color w:val="000000"/>
                <w:kern w:val="0"/>
                <w:sz w:val="24"/>
              </w:rPr>
              <w:t>本期基金份额交易产生的变动数</w:t>
            </w:r>
          </w:p>
        </w:tc>
        <w:tc>
          <w:tcPr>
            <w:tcW w:w="2122" w:type="dxa"/>
            <w:tcBorders>
              <w:top w:val="single" w:sz="4" w:space="0" w:color="000000"/>
              <w:left w:val="single" w:sz="4" w:space="0" w:color="000000"/>
              <w:bottom w:val="single" w:sz="4" w:space="0" w:color="000000"/>
              <w:right w:val="single" w:sz="4" w:space="0" w:color="000000"/>
            </w:tcBorders>
            <w:vAlign w:val="center"/>
          </w:tcPr>
          <w:p w14:paraId="20AC257D" w14:textId="77777777" w:rsidR="00F43A0C" w:rsidRPr="00FE6E77" w:rsidRDefault="00F43A0C" w:rsidP="00D707DA">
            <w:pPr>
              <w:spacing w:before="29" w:line="288" w:lineRule="auto"/>
              <w:jc w:val="right"/>
              <w:rPr>
                <w:kern w:val="0"/>
                <w:sz w:val="24"/>
              </w:rPr>
            </w:pPr>
            <w:r w:rsidRPr="00FE6E77">
              <w:rPr>
                <w:kern w:val="0"/>
                <w:sz w:val="24"/>
              </w:rPr>
              <w:t>-120,413.63</w:t>
            </w:r>
          </w:p>
        </w:tc>
        <w:tc>
          <w:tcPr>
            <w:tcW w:w="2126" w:type="dxa"/>
            <w:tcBorders>
              <w:top w:val="single" w:sz="4" w:space="0" w:color="000000"/>
              <w:left w:val="single" w:sz="4" w:space="0" w:color="000000"/>
              <w:bottom w:val="single" w:sz="4" w:space="0" w:color="000000"/>
              <w:right w:val="single" w:sz="4" w:space="0" w:color="000000"/>
            </w:tcBorders>
            <w:vAlign w:val="center"/>
          </w:tcPr>
          <w:p w14:paraId="07270248" w14:textId="77777777" w:rsidR="00F43A0C" w:rsidRPr="00FE6E77" w:rsidRDefault="00F43A0C" w:rsidP="00D707DA">
            <w:pPr>
              <w:spacing w:before="29" w:line="288" w:lineRule="auto"/>
              <w:jc w:val="right"/>
              <w:rPr>
                <w:kern w:val="0"/>
                <w:sz w:val="24"/>
              </w:rPr>
            </w:pPr>
            <w:r w:rsidRPr="00FE6E77">
              <w:rPr>
                <w:kern w:val="0"/>
                <w:sz w:val="24"/>
              </w:rPr>
              <w:t>-66,362.51</w:t>
            </w:r>
          </w:p>
        </w:tc>
        <w:tc>
          <w:tcPr>
            <w:tcW w:w="2052" w:type="dxa"/>
            <w:tcBorders>
              <w:top w:val="single" w:sz="4" w:space="0" w:color="000000"/>
              <w:left w:val="single" w:sz="4" w:space="0" w:color="000000"/>
              <w:bottom w:val="single" w:sz="4" w:space="0" w:color="000000"/>
              <w:right w:val="single" w:sz="4" w:space="0" w:color="000000"/>
            </w:tcBorders>
            <w:vAlign w:val="center"/>
          </w:tcPr>
          <w:p w14:paraId="7E8F3DC6" w14:textId="77777777" w:rsidR="00F43A0C" w:rsidRPr="00FE6E77" w:rsidRDefault="00F43A0C" w:rsidP="00D707DA">
            <w:pPr>
              <w:spacing w:before="29" w:line="288" w:lineRule="auto"/>
              <w:jc w:val="right"/>
              <w:rPr>
                <w:kern w:val="0"/>
                <w:sz w:val="24"/>
              </w:rPr>
            </w:pPr>
            <w:r w:rsidRPr="00FE6E77">
              <w:rPr>
                <w:kern w:val="0"/>
                <w:sz w:val="24"/>
              </w:rPr>
              <w:t>-186,776.14</w:t>
            </w:r>
          </w:p>
        </w:tc>
      </w:tr>
      <w:tr w:rsidR="00F43A0C" w:rsidRPr="00FE6E77" w14:paraId="2D5F7784"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6EC5C01A" w14:textId="77777777" w:rsidR="00F43A0C" w:rsidRPr="00FE6E77" w:rsidRDefault="00F43A0C" w:rsidP="00D707DA">
            <w:pPr>
              <w:widowControl/>
              <w:spacing w:before="29" w:line="288" w:lineRule="auto"/>
              <w:rPr>
                <w:color w:val="000000"/>
                <w:kern w:val="0"/>
                <w:sz w:val="24"/>
              </w:rPr>
            </w:pPr>
            <w:r w:rsidRPr="00FE6E77">
              <w:rPr>
                <w:color w:val="000000"/>
                <w:kern w:val="0"/>
                <w:sz w:val="24"/>
              </w:rPr>
              <w:t>其中：基金申购款</w:t>
            </w:r>
          </w:p>
        </w:tc>
        <w:tc>
          <w:tcPr>
            <w:tcW w:w="2122" w:type="dxa"/>
            <w:tcBorders>
              <w:top w:val="single" w:sz="4" w:space="0" w:color="000000"/>
              <w:left w:val="single" w:sz="4" w:space="0" w:color="000000"/>
              <w:bottom w:val="single" w:sz="4" w:space="0" w:color="000000"/>
              <w:right w:val="single" w:sz="4" w:space="0" w:color="000000"/>
            </w:tcBorders>
            <w:vAlign w:val="center"/>
          </w:tcPr>
          <w:p w14:paraId="33679264" w14:textId="77777777" w:rsidR="00F43A0C" w:rsidRPr="00FE6E77" w:rsidRDefault="00F43A0C" w:rsidP="00D707DA">
            <w:pPr>
              <w:spacing w:before="29" w:line="288" w:lineRule="auto"/>
              <w:jc w:val="right"/>
              <w:rPr>
                <w:kern w:val="0"/>
                <w:sz w:val="24"/>
              </w:rPr>
            </w:pPr>
            <w:r w:rsidRPr="00FE6E77">
              <w:rPr>
                <w:kern w:val="0"/>
                <w:sz w:val="24"/>
              </w:rPr>
              <w:t>-161,092.82</w:t>
            </w:r>
          </w:p>
        </w:tc>
        <w:tc>
          <w:tcPr>
            <w:tcW w:w="2126" w:type="dxa"/>
            <w:tcBorders>
              <w:top w:val="single" w:sz="4" w:space="0" w:color="000000"/>
              <w:left w:val="single" w:sz="4" w:space="0" w:color="000000"/>
              <w:bottom w:val="single" w:sz="4" w:space="0" w:color="000000"/>
              <w:right w:val="single" w:sz="4" w:space="0" w:color="000000"/>
            </w:tcBorders>
            <w:vAlign w:val="center"/>
          </w:tcPr>
          <w:p w14:paraId="2767E45D" w14:textId="77777777" w:rsidR="00F43A0C" w:rsidRPr="00FE6E77" w:rsidRDefault="00F43A0C" w:rsidP="00D707DA">
            <w:pPr>
              <w:spacing w:before="29" w:line="288" w:lineRule="auto"/>
              <w:jc w:val="right"/>
              <w:rPr>
                <w:kern w:val="0"/>
                <w:sz w:val="24"/>
              </w:rPr>
            </w:pPr>
            <w:r w:rsidRPr="00FE6E77">
              <w:rPr>
                <w:kern w:val="0"/>
                <w:sz w:val="24"/>
              </w:rPr>
              <w:t>-149,252.90</w:t>
            </w:r>
          </w:p>
        </w:tc>
        <w:tc>
          <w:tcPr>
            <w:tcW w:w="2052" w:type="dxa"/>
            <w:tcBorders>
              <w:top w:val="single" w:sz="4" w:space="0" w:color="000000"/>
              <w:left w:val="single" w:sz="4" w:space="0" w:color="000000"/>
              <w:bottom w:val="single" w:sz="4" w:space="0" w:color="000000"/>
              <w:right w:val="single" w:sz="4" w:space="0" w:color="000000"/>
            </w:tcBorders>
            <w:vAlign w:val="center"/>
          </w:tcPr>
          <w:p w14:paraId="57B09C0D" w14:textId="77777777" w:rsidR="00F43A0C" w:rsidRPr="00FE6E77" w:rsidRDefault="00F43A0C" w:rsidP="00D707DA">
            <w:pPr>
              <w:spacing w:before="29" w:line="288" w:lineRule="auto"/>
              <w:jc w:val="right"/>
              <w:rPr>
                <w:kern w:val="0"/>
                <w:sz w:val="24"/>
              </w:rPr>
            </w:pPr>
            <w:r w:rsidRPr="00FE6E77">
              <w:rPr>
                <w:kern w:val="0"/>
                <w:sz w:val="24"/>
              </w:rPr>
              <w:t>-310,345.72</w:t>
            </w:r>
          </w:p>
        </w:tc>
      </w:tr>
      <w:tr w:rsidR="00F43A0C" w:rsidRPr="00FE6E77" w14:paraId="0790A9A1"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4278BFCC" w14:textId="77777777" w:rsidR="00F43A0C" w:rsidRPr="00FE6E77" w:rsidRDefault="00F43A0C" w:rsidP="002B7D34">
            <w:pPr>
              <w:widowControl/>
              <w:spacing w:before="29" w:line="288" w:lineRule="auto"/>
              <w:ind w:firstLineChars="300" w:firstLine="720"/>
              <w:rPr>
                <w:color w:val="000000"/>
                <w:kern w:val="0"/>
                <w:sz w:val="24"/>
              </w:rPr>
            </w:pPr>
            <w:r w:rsidRPr="00FE6E77">
              <w:rPr>
                <w:color w:val="000000"/>
                <w:kern w:val="0"/>
                <w:sz w:val="24"/>
              </w:rPr>
              <w:t>基金赎回款</w:t>
            </w:r>
          </w:p>
        </w:tc>
        <w:tc>
          <w:tcPr>
            <w:tcW w:w="2122" w:type="dxa"/>
            <w:tcBorders>
              <w:top w:val="single" w:sz="4" w:space="0" w:color="000000"/>
              <w:left w:val="single" w:sz="4" w:space="0" w:color="000000"/>
              <w:bottom w:val="single" w:sz="4" w:space="0" w:color="000000"/>
              <w:right w:val="single" w:sz="4" w:space="0" w:color="000000"/>
            </w:tcBorders>
            <w:vAlign w:val="center"/>
          </w:tcPr>
          <w:p w14:paraId="2D62BB78" w14:textId="77777777" w:rsidR="00F43A0C" w:rsidRPr="00FE6E77" w:rsidRDefault="00F43A0C" w:rsidP="00D707DA">
            <w:pPr>
              <w:spacing w:before="29" w:line="288" w:lineRule="auto"/>
              <w:jc w:val="right"/>
              <w:rPr>
                <w:kern w:val="0"/>
                <w:sz w:val="24"/>
              </w:rPr>
            </w:pPr>
            <w:r w:rsidRPr="00FE6E77">
              <w:rPr>
                <w:kern w:val="0"/>
                <w:sz w:val="24"/>
              </w:rPr>
              <w:t>40,679.19</w:t>
            </w:r>
          </w:p>
        </w:tc>
        <w:tc>
          <w:tcPr>
            <w:tcW w:w="2126" w:type="dxa"/>
            <w:tcBorders>
              <w:top w:val="single" w:sz="4" w:space="0" w:color="000000"/>
              <w:left w:val="single" w:sz="4" w:space="0" w:color="000000"/>
              <w:bottom w:val="single" w:sz="4" w:space="0" w:color="000000"/>
              <w:right w:val="single" w:sz="4" w:space="0" w:color="000000"/>
            </w:tcBorders>
            <w:vAlign w:val="center"/>
          </w:tcPr>
          <w:p w14:paraId="3FBEB393" w14:textId="77777777" w:rsidR="00F43A0C" w:rsidRPr="00FE6E77" w:rsidRDefault="00F43A0C" w:rsidP="00D707DA">
            <w:pPr>
              <w:spacing w:before="29" w:line="288" w:lineRule="auto"/>
              <w:jc w:val="right"/>
              <w:rPr>
                <w:kern w:val="0"/>
                <w:sz w:val="24"/>
              </w:rPr>
            </w:pPr>
            <w:r w:rsidRPr="00FE6E77">
              <w:rPr>
                <w:kern w:val="0"/>
                <w:sz w:val="24"/>
              </w:rPr>
              <w:t>82,890.39</w:t>
            </w:r>
          </w:p>
        </w:tc>
        <w:tc>
          <w:tcPr>
            <w:tcW w:w="2052" w:type="dxa"/>
            <w:tcBorders>
              <w:top w:val="single" w:sz="4" w:space="0" w:color="000000"/>
              <w:left w:val="single" w:sz="4" w:space="0" w:color="000000"/>
              <w:bottom w:val="single" w:sz="4" w:space="0" w:color="000000"/>
              <w:right w:val="single" w:sz="4" w:space="0" w:color="000000"/>
            </w:tcBorders>
            <w:vAlign w:val="center"/>
          </w:tcPr>
          <w:p w14:paraId="11FBE519" w14:textId="77777777" w:rsidR="00F43A0C" w:rsidRPr="00FE6E77" w:rsidRDefault="00F43A0C" w:rsidP="00D707DA">
            <w:pPr>
              <w:spacing w:before="29" w:line="288" w:lineRule="auto"/>
              <w:jc w:val="right"/>
              <w:rPr>
                <w:kern w:val="0"/>
                <w:sz w:val="24"/>
              </w:rPr>
            </w:pPr>
            <w:r w:rsidRPr="00FE6E77">
              <w:rPr>
                <w:kern w:val="0"/>
                <w:sz w:val="24"/>
              </w:rPr>
              <w:t>-123,569.58</w:t>
            </w:r>
          </w:p>
        </w:tc>
      </w:tr>
      <w:tr w:rsidR="00F43A0C" w:rsidRPr="00FE6E77" w14:paraId="78ED8FCF"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53C84C25" w14:textId="77777777" w:rsidR="00F43A0C" w:rsidRPr="00FE6E77" w:rsidRDefault="00F43A0C" w:rsidP="00D707DA">
            <w:pPr>
              <w:widowControl/>
              <w:spacing w:before="29" w:line="288" w:lineRule="auto"/>
              <w:rPr>
                <w:color w:val="000000"/>
                <w:kern w:val="0"/>
                <w:sz w:val="24"/>
              </w:rPr>
            </w:pPr>
            <w:r w:rsidRPr="00FE6E77">
              <w:rPr>
                <w:color w:val="000000"/>
                <w:kern w:val="0"/>
                <w:sz w:val="24"/>
              </w:rPr>
              <w:t>本期已分配利润</w:t>
            </w:r>
          </w:p>
        </w:tc>
        <w:tc>
          <w:tcPr>
            <w:tcW w:w="2122" w:type="dxa"/>
            <w:tcBorders>
              <w:top w:val="single" w:sz="4" w:space="0" w:color="000000"/>
              <w:left w:val="single" w:sz="4" w:space="0" w:color="000000"/>
              <w:bottom w:val="single" w:sz="4" w:space="0" w:color="000000"/>
              <w:right w:val="single" w:sz="4" w:space="0" w:color="000000"/>
            </w:tcBorders>
            <w:vAlign w:val="center"/>
          </w:tcPr>
          <w:p w14:paraId="461E0C4B" w14:textId="77777777" w:rsidR="00F43A0C" w:rsidRPr="00FE6E77" w:rsidRDefault="00F43A0C" w:rsidP="00D707DA">
            <w:pPr>
              <w:spacing w:before="29" w:line="288" w:lineRule="auto"/>
              <w:jc w:val="right"/>
              <w:rPr>
                <w:kern w:val="0"/>
                <w:sz w:val="24"/>
              </w:rPr>
            </w:pPr>
            <w:r w:rsidRPr="00FE6E77">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14:paraId="09CA85D2" w14:textId="77777777" w:rsidR="00F43A0C" w:rsidRPr="00FE6E77" w:rsidRDefault="00F43A0C" w:rsidP="00D707DA">
            <w:pPr>
              <w:spacing w:before="29" w:line="288" w:lineRule="auto"/>
              <w:jc w:val="right"/>
              <w:rPr>
                <w:kern w:val="0"/>
                <w:sz w:val="24"/>
              </w:rPr>
            </w:pPr>
            <w:r w:rsidRPr="00FE6E77">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14:paraId="397C8455" w14:textId="77777777" w:rsidR="00F43A0C" w:rsidRPr="00FE6E77" w:rsidRDefault="00F43A0C" w:rsidP="00D707DA">
            <w:pPr>
              <w:spacing w:before="29" w:line="288" w:lineRule="auto"/>
              <w:jc w:val="right"/>
              <w:rPr>
                <w:kern w:val="0"/>
                <w:sz w:val="24"/>
              </w:rPr>
            </w:pPr>
            <w:r w:rsidRPr="00FE6E77">
              <w:rPr>
                <w:kern w:val="0"/>
                <w:sz w:val="24"/>
              </w:rPr>
              <w:t xml:space="preserve">- </w:t>
            </w:r>
          </w:p>
        </w:tc>
      </w:tr>
      <w:tr w:rsidR="00F43A0C" w:rsidRPr="00FE6E77" w14:paraId="05F6E765" w14:textId="77777777" w:rsidTr="00D707DA">
        <w:tc>
          <w:tcPr>
            <w:tcW w:w="2698" w:type="dxa"/>
            <w:tcBorders>
              <w:top w:val="single" w:sz="4" w:space="0" w:color="000000"/>
              <w:left w:val="single" w:sz="4" w:space="0" w:color="000000"/>
              <w:bottom w:val="single" w:sz="4" w:space="0" w:color="000000"/>
              <w:right w:val="single" w:sz="4" w:space="0" w:color="000000"/>
            </w:tcBorders>
            <w:vAlign w:val="center"/>
          </w:tcPr>
          <w:p w14:paraId="4CB2FDB9" w14:textId="77777777" w:rsidR="00F43A0C" w:rsidRPr="00FE6E77" w:rsidRDefault="00F43A0C" w:rsidP="00D707DA">
            <w:pPr>
              <w:widowControl/>
              <w:spacing w:before="29" w:line="288" w:lineRule="auto"/>
              <w:rPr>
                <w:color w:val="000000"/>
                <w:kern w:val="0"/>
                <w:sz w:val="24"/>
              </w:rPr>
            </w:pPr>
            <w:r w:rsidRPr="00FE6E77">
              <w:rPr>
                <w:color w:val="000000"/>
                <w:kern w:val="0"/>
                <w:sz w:val="24"/>
              </w:rPr>
              <w:t>本期末</w:t>
            </w:r>
          </w:p>
        </w:tc>
        <w:tc>
          <w:tcPr>
            <w:tcW w:w="2122" w:type="dxa"/>
            <w:tcBorders>
              <w:top w:val="single" w:sz="4" w:space="0" w:color="000000"/>
              <w:left w:val="single" w:sz="4" w:space="0" w:color="000000"/>
              <w:bottom w:val="single" w:sz="4" w:space="0" w:color="000000"/>
              <w:right w:val="single" w:sz="4" w:space="0" w:color="000000"/>
            </w:tcBorders>
            <w:vAlign w:val="center"/>
          </w:tcPr>
          <w:p w14:paraId="09BC7010" w14:textId="77777777" w:rsidR="00F43A0C" w:rsidRPr="00FE6E77" w:rsidRDefault="00F43A0C" w:rsidP="00D707DA">
            <w:pPr>
              <w:spacing w:before="29" w:line="288" w:lineRule="auto"/>
              <w:jc w:val="right"/>
              <w:rPr>
                <w:kern w:val="0"/>
                <w:sz w:val="24"/>
              </w:rPr>
            </w:pPr>
            <w:r w:rsidRPr="00FE6E77">
              <w:rPr>
                <w:kern w:val="0"/>
                <w:sz w:val="24"/>
              </w:rPr>
              <w:t>-7,272,083.48</w:t>
            </w:r>
          </w:p>
        </w:tc>
        <w:tc>
          <w:tcPr>
            <w:tcW w:w="2126" w:type="dxa"/>
            <w:tcBorders>
              <w:top w:val="single" w:sz="4" w:space="0" w:color="000000"/>
              <w:left w:val="single" w:sz="4" w:space="0" w:color="000000"/>
              <w:bottom w:val="single" w:sz="4" w:space="0" w:color="000000"/>
              <w:right w:val="single" w:sz="4" w:space="0" w:color="000000"/>
            </w:tcBorders>
            <w:vAlign w:val="center"/>
          </w:tcPr>
          <w:p w14:paraId="1D23BEBA" w14:textId="77777777" w:rsidR="00F43A0C" w:rsidRPr="00FE6E77" w:rsidRDefault="00F43A0C" w:rsidP="00D707DA">
            <w:pPr>
              <w:spacing w:before="29" w:line="288" w:lineRule="auto"/>
              <w:jc w:val="right"/>
              <w:rPr>
                <w:kern w:val="0"/>
                <w:sz w:val="24"/>
              </w:rPr>
            </w:pPr>
            <w:r w:rsidRPr="00FE6E77">
              <w:rPr>
                <w:kern w:val="0"/>
                <w:sz w:val="24"/>
              </w:rPr>
              <w:t>-5,404,673.39</w:t>
            </w:r>
          </w:p>
        </w:tc>
        <w:tc>
          <w:tcPr>
            <w:tcW w:w="2052" w:type="dxa"/>
            <w:tcBorders>
              <w:top w:val="single" w:sz="4" w:space="0" w:color="000000"/>
              <w:left w:val="single" w:sz="4" w:space="0" w:color="000000"/>
              <w:bottom w:val="single" w:sz="4" w:space="0" w:color="000000"/>
              <w:right w:val="single" w:sz="4" w:space="0" w:color="000000"/>
            </w:tcBorders>
            <w:vAlign w:val="center"/>
          </w:tcPr>
          <w:p w14:paraId="7F589FC9" w14:textId="77777777" w:rsidR="00F43A0C" w:rsidRPr="00FE6E77" w:rsidRDefault="00F43A0C" w:rsidP="00D707DA">
            <w:pPr>
              <w:spacing w:before="29" w:line="288" w:lineRule="auto"/>
              <w:jc w:val="right"/>
              <w:rPr>
                <w:kern w:val="0"/>
                <w:sz w:val="24"/>
              </w:rPr>
            </w:pPr>
            <w:r w:rsidRPr="00FE6E77">
              <w:rPr>
                <w:kern w:val="0"/>
                <w:sz w:val="24"/>
              </w:rPr>
              <w:t>-12,676,756.87</w:t>
            </w:r>
          </w:p>
        </w:tc>
      </w:tr>
    </w:tbl>
    <w:p w14:paraId="6C17CD74" w14:textId="77777777" w:rsidR="006E0C2B" w:rsidRPr="00D754A9" w:rsidRDefault="006E0C2B" w:rsidP="00D754A9">
      <w:pPr>
        <w:tabs>
          <w:tab w:val="left" w:pos="426"/>
        </w:tabs>
        <w:spacing w:before="29" w:line="288" w:lineRule="auto"/>
        <w:jc w:val="left"/>
        <w:rPr>
          <w:kern w:val="0"/>
          <w:sz w:val="24"/>
        </w:rPr>
      </w:pPr>
    </w:p>
    <w:p w14:paraId="6831CB15"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68878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8"/>
    </w:p>
    <w:p w14:paraId="5948CCDA"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629A1F7D" w14:textId="77777777" w:rsidTr="006D141C">
        <w:tc>
          <w:tcPr>
            <w:tcW w:w="2912" w:type="dxa"/>
            <w:vAlign w:val="center"/>
          </w:tcPr>
          <w:p w14:paraId="58E7BA6F"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4CE81C19"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7F8ADADF"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0CFB9D84"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2BD69836"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11</w:t>
            </w:r>
            <w:r w:rsidRPr="00B04ACB">
              <w:rPr>
                <w:color w:val="000000"/>
                <w:sz w:val="24"/>
              </w:rPr>
              <w:t>月</w:t>
            </w:r>
            <w:r w:rsidRPr="00B04ACB">
              <w:rPr>
                <w:color w:val="000000"/>
                <w:sz w:val="24"/>
              </w:rPr>
              <w:t>11</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166E5638" w14:textId="77777777" w:rsidTr="00946437">
        <w:tc>
          <w:tcPr>
            <w:tcW w:w="2912" w:type="dxa"/>
            <w:vAlign w:val="center"/>
          </w:tcPr>
          <w:p w14:paraId="4DB6F06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7E307747" w14:textId="4EE3A3DD" w:rsidR="001A59F9" w:rsidRPr="00FF7CE7" w:rsidRDefault="0085452E" w:rsidP="00FF7CE7">
            <w:pPr>
              <w:spacing w:before="29" w:line="288" w:lineRule="auto"/>
              <w:jc w:val="right"/>
              <w:rPr>
                <w:kern w:val="0"/>
                <w:sz w:val="24"/>
              </w:rPr>
            </w:pPr>
            <w:r w:rsidRPr="0085452E">
              <w:rPr>
                <w:kern w:val="0"/>
                <w:sz w:val="24"/>
              </w:rPr>
              <w:t>733,643.95</w:t>
            </w:r>
          </w:p>
        </w:tc>
        <w:tc>
          <w:tcPr>
            <w:tcW w:w="2880" w:type="dxa"/>
            <w:vAlign w:val="center"/>
          </w:tcPr>
          <w:p w14:paraId="245CC7EB" w14:textId="77777777" w:rsidR="001A59F9" w:rsidRPr="00FF7CE7" w:rsidRDefault="001A59F9" w:rsidP="00FF7CE7">
            <w:pPr>
              <w:spacing w:before="29" w:line="288" w:lineRule="auto"/>
              <w:jc w:val="right"/>
              <w:rPr>
                <w:kern w:val="0"/>
                <w:sz w:val="24"/>
              </w:rPr>
            </w:pPr>
            <w:r w:rsidRPr="00FF7CE7">
              <w:rPr>
                <w:kern w:val="0"/>
                <w:sz w:val="24"/>
              </w:rPr>
              <w:t>338,538.60</w:t>
            </w:r>
          </w:p>
        </w:tc>
      </w:tr>
      <w:tr w:rsidR="001A59F9" w:rsidRPr="0091212A" w14:paraId="77040343" w14:textId="77777777" w:rsidTr="00946437">
        <w:tc>
          <w:tcPr>
            <w:tcW w:w="2912" w:type="dxa"/>
            <w:vAlign w:val="center"/>
          </w:tcPr>
          <w:p w14:paraId="21EE5FA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50D7BA05"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F08286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4941C87" w14:textId="77777777" w:rsidTr="00946437">
        <w:tc>
          <w:tcPr>
            <w:tcW w:w="2912" w:type="dxa"/>
            <w:vAlign w:val="center"/>
          </w:tcPr>
          <w:p w14:paraId="6FFE128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011ABD1D"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9D5A7D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9C6FC7A" w14:textId="77777777" w:rsidTr="00946437">
        <w:tc>
          <w:tcPr>
            <w:tcW w:w="2912" w:type="dxa"/>
            <w:vAlign w:val="center"/>
          </w:tcPr>
          <w:p w14:paraId="1117220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3F80A50E" w14:textId="77777777" w:rsidR="001A59F9" w:rsidRPr="00FF7CE7" w:rsidRDefault="001A59F9" w:rsidP="00FF7CE7">
            <w:pPr>
              <w:spacing w:before="29" w:line="288" w:lineRule="auto"/>
              <w:jc w:val="right"/>
              <w:rPr>
                <w:kern w:val="0"/>
                <w:sz w:val="24"/>
              </w:rPr>
            </w:pPr>
            <w:r w:rsidRPr="00FF7CE7">
              <w:rPr>
                <w:kern w:val="0"/>
                <w:sz w:val="24"/>
              </w:rPr>
              <w:t>37,667.77</w:t>
            </w:r>
          </w:p>
        </w:tc>
        <w:tc>
          <w:tcPr>
            <w:tcW w:w="2880" w:type="dxa"/>
            <w:vAlign w:val="center"/>
          </w:tcPr>
          <w:p w14:paraId="4548ED5E" w14:textId="77777777" w:rsidR="001A59F9" w:rsidRPr="00FF7CE7" w:rsidRDefault="001A59F9" w:rsidP="00FF7CE7">
            <w:pPr>
              <w:spacing w:before="29" w:line="288" w:lineRule="auto"/>
              <w:jc w:val="right"/>
              <w:rPr>
                <w:kern w:val="0"/>
                <w:sz w:val="24"/>
              </w:rPr>
            </w:pPr>
            <w:r w:rsidRPr="00FF7CE7">
              <w:rPr>
                <w:kern w:val="0"/>
                <w:sz w:val="24"/>
              </w:rPr>
              <w:t>3,371.14</w:t>
            </w:r>
          </w:p>
        </w:tc>
      </w:tr>
      <w:tr w:rsidR="001A59F9" w:rsidRPr="0091212A" w14:paraId="43A408A1" w14:textId="77777777" w:rsidTr="00946437">
        <w:tc>
          <w:tcPr>
            <w:tcW w:w="2912" w:type="dxa"/>
            <w:vAlign w:val="center"/>
          </w:tcPr>
          <w:p w14:paraId="01D0992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3A9150C7" w14:textId="0E123E57" w:rsidR="001A59F9" w:rsidRPr="00FF7CE7" w:rsidRDefault="0085452E" w:rsidP="00FF7CE7">
            <w:pPr>
              <w:spacing w:before="29" w:line="288" w:lineRule="auto"/>
              <w:jc w:val="right"/>
              <w:rPr>
                <w:kern w:val="0"/>
                <w:sz w:val="24"/>
              </w:rPr>
            </w:pPr>
            <w:r w:rsidRPr="0085452E">
              <w:rPr>
                <w:kern w:val="0"/>
                <w:sz w:val="24"/>
              </w:rPr>
              <w:t>24,880.43</w:t>
            </w:r>
          </w:p>
        </w:tc>
        <w:tc>
          <w:tcPr>
            <w:tcW w:w="2880" w:type="dxa"/>
            <w:vAlign w:val="center"/>
          </w:tcPr>
          <w:p w14:paraId="73D4BEAE" w14:textId="77777777" w:rsidR="001A59F9" w:rsidRPr="00FF7CE7" w:rsidRDefault="001A59F9" w:rsidP="00FF7CE7">
            <w:pPr>
              <w:spacing w:before="29" w:line="288" w:lineRule="auto"/>
              <w:jc w:val="right"/>
              <w:rPr>
                <w:kern w:val="0"/>
                <w:sz w:val="24"/>
              </w:rPr>
            </w:pPr>
            <w:r w:rsidRPr="00FF7CE7">
              <w:rPr>
                <w:kern w:val="0"/>
                <w:sz w:val="24"/>
              </w:rPr>
              <w:t>193.41</w:t>
            </w:r>
          </w:p>
        </w:tc>
      </w:tr>
      <w:tr w:rsidR="001A59F9" w:rsidRPr="0091212A" w14:paraId="685691C8" w14:textId="77777777" w:rsidTr="00946437">
        <w:tc>
          <w:tcPr>
            <w:tcW w:w="2912" w:type="dxa"/>
            <w:vAlign w:val="center"/>
          </w:tcPr>
          <w:p w14:paraId="06EBE63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22EBFB77" w14:textId="77777777" w:rsidR="001A59F9" w:rsidRPr="00FF7CE7" w:rsidRDefault="001A59F9" w:rsidP="00FF7CE7">
            <w:pPr>
              <w:spacing w:before="29" w:line="288" w:lineRule="auto"/>
              <w:jc w:val="right"/>
              <w:rPr>
                <w:kern w:val="0"/>
                <w:sz w:val="24"/>
              </w:rPr>
            </w:pPr>
            <w:r w:rsidRPr="00FF7CE7">
              <w:rPr>
                <w:kern w:val="0"/>
                <w:sz w:val="24"/>
              </w:rPr>
              <w:t>796,192.15</w:t>
            </w:r>
          </w:p>
        </w:tc>
        <w:tc>
          <w:tcPr>
            <w:tcW w:w="2880" w:type="dxa"/>
            <w:vAlign w:val="center"/>
          </w:tcPr>
          <w:p w14:paraId="521AC724" w14:textId="77777777" w:rsidR="001A59F9" w:rsidRPr="00FF7CE7" w:rsidRDefault="001A59F9" w:rsidP="00FF7CE7">
            <w:pPr>
              <w:spacing w:before="29" w:line="288" w:lineRule="auto"/>
              <w:jc w:val="right"/>
              <w:rPr>
                <w:kern w:val="0"/>
                <w:sz w:val="24"/>
              </w:rPr>
            </w:pPr>
            <w:r w:rsidRPr="00FF7CE7">
              <w:rPr>
                <w:kern w:val="0"/>
                <w:sz w:val="24"/>
              </w:rPr>
              <w:t>342,103.15</w:t>
            </w:r>
          </w:p>
        </w:tc>
      </w:tr>
    </w:tbl>
    <w:p w14:paraId="5C23A076"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DCFC3E7" w14:textId="77777777" w:rsidR="00342619" w:rsidRPr="00AD0E47" w:rsidRDefault="00342619" w:rsidP="00AD0E47">
      <w:pPr>
        <w:pStyle w:val="20"/>
        <w:spacing w:before="29" w:after="0" w:line="288" w:lineRule="auto"/>
        <w:rPr>
          <w:rFonts w:ascii="Times New Roman" w:hAnsi="Times New Roman"/>
          <w:kern w:val="0"/>
          <w:szCs w:val="24"/>
        </w:rPr>
      </w:pPr>
      <w:bookmarkStart w:id="169" w:name="_Toc50968878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9"/>
    </w:p>
    <w:p w14:paraId="069B6A7C"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67C31257" w14:textId="77777777" w:rsidTr="009F4E54">
        <w:trPr>
          <w:trHeight w:val="300"/>
          <w:jc w:val="center"/>
        </w:trPr>
        <w:tc>
          <w:tcPr>
            <w:tcW w:w="3755" w:type="dxa"/>
            <w:tcMar>
              <w:top w:w="15" w:type="dxa"/>
              <w:left w:w="15" w:type="dxa"/>
              <w:bottom w:w="0" w:type="dxa"/>
              <w:right w:w="15" w:type="dxa"/>
            </w:tcMar>
            <w:vAlign w:val="center"/>
          </w:tcPr>
          <w:p w14:paraId="1350CA4D"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1D6DA8BE" w14:textId="77777777" w:rsidR="00342619" w:rsidRPr="000A23C4" w:rsidRDefault="00342619" w:rsidP="000A23C4">
            <w:pPr>
              <w:spacing w:before="29" w:line="288" w:lineRule="auto"/>
              <w:jc w:val="center"/>
              <w:rPr>
                <w:sz w:val="24"/>
              </w:rPr>
            </w:pPr>
            <w:r w:rsidRPr="000A23C4">
              <w:rPr>
                <w:rFonts w:hint="eastAsia"/>
                <w:sz w:val="24"/>
              </w:rPr>
              <w:t>本期</w:t>
            </w:r>
          </w:p>
          <w:p w14:paraId="12EF406A"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7F86EF9B"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76A309FC"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11</w:t>
            </w:r>
            <w:r w:rsidRPr="000A23C4">
              <w:rPr>
                <w:sz w:val="24"/>
              </w:rPr>
              <w:t>月</w:t>
            </w:r>
            <w:r w:rsidRPr="000A23C4">
              <w:rPr>
                <w:sz w:val="24"/>
              </w:rPr>
              <w:t>11</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1ACBB2E2" w14:textId="77777777" w:rsidTr="009F4E54">
        <w:trPr>
          <w:trHeight w:val="300"/>
          <w:jc w:val="center"/>
        </w:trPr>
        <w:tc>
          <w:tcPr>
            <w:tcW w:w="3755" w:type="dxa"/>
            <w:tcMar>
              <w:top w:w="15" w:type="dxa"/>
              <w:left w:w="15" w:type="dxa"/>
              <w:bottom w:w="0" w:type="dxa"/>
              <w:right w:w="15" w:type="dxa"/>
            </w:tcMar>
            <w:vAlign w:val="center"/>
          </w:tcPr>
          <w:p w14:paraId="41A36EF1"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35E3FD80" w14:textId="77777777" w:rsidR="00342619" w:rsidRPr="00FF7CE7" w:rsidRDefault="00342619" w:rsidP="00FF7CE7">
            <w:pPr>
              <w:spacing w:before="29" w:line="288" w:lineRule="auto"/>
              <w:jc w:val="right"/>
              <w:rPr>
                <w:kern w:val="0"/>
                <w:sz w:val="24"/>
              </w:rPr>
            </w:pPr>
            <w:r w:rsidRPr="00FF7CE7">
              <w:rPr>
                <w:kern w:val="0"/>
                <w:sz w:val="24"/>
              </w:rPr>
              <w:t>2,099,559,851.44</w:t>
            </w:r>
          </w:p>
        </w:tc>
        <w:tc>
          <w:tcPr>
            <w:tcW w:w="2726" w:type="dxa"/>
            <w:vAlign w:val="bottom"/>
          </w:tcPr>
          <w:p w14:paraId="0680EB33" w14:textId="77777777" w:rsidR="00342619" w:rsidRPr="00FF7CE7" w:rsidRDefault="00342619" w:rsidP="00FF7CE7">
            <w:pPr>
              <w:spacing w:before="29" w:line="288" w:lineRule="auto"/>
              <w:jc w:val="right"/>
              <w:rPr>
                <w:kern w:val="0"/>
                <w:sz w:val="24"/>
              </w:rPr>
            </w:pPr>
            <w:r w:rsidRPr="00FF7CE7">
              <w:rPr>
                <w:kern w:val="0"/>
                <w:sz w:val="24"/>
              </w:rPr>
              <w:t>190,507,608.57</w:t>
            </w:r>
          </w:p>
        </w:tc>
      </w:tr>
      <w:tr w:rsidR="00342619" w:rsidRPr="001D6677" w14:paraId="0357D839" w14:textId="77777777" w:rsidTr="009F4E54">
        <w:trPr>
          <w:trHeight w:val="300"/>
          <w:jc w:val="center"/>
        </w:trPr>
        <w:tc>
          <w:tcPr>
            <w:tcW w:w="3755" w:type="dxa"/>
            <w:tcMar>
              <w:top w:w="15" w:type="dxa"/>
              <w:left w:w="15" w:type="dxa"/>
              <w:bottom w:w="0" w:type="dxa"/>
              <w:right w:w="15" w:type="dxa"/>
            </w:tcMar>
            <w:vAlign w:val="center"/>
          </w:tcPr>
          <w:p w14:paraId="139A5A2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238139AD" w14:textId="77777777" w:rsidR="00342619" w:rsidRPr="00FF7CE7" w:rsidRDefault="00342619" w:rsidP="00FF7CE7">
            <w:pPr>
              <w:spacing w:before="29" w:line="288" w:lineRule="auto"/>
              <w:jc w:val="right"/>
              <w:rPr>
                <w:kern w:val="0"/>
                <w:sz w:val="24"/>
              </w:rPr>
            </w:pPr>
            <w:r w:rsidRPr="00FF7CE7">
              <w:rPr>
                <w:kern w:val="0"/>
                <w:sz w:val="24"/>
              </w:rPr>
              <w:t>2,036,101,629.04</w:t>
            </w:r>
          </w:p>
        </w:tc>
        <w:tc>
          <w:tcPr>
            <w:tcW w:w="2726" w:type="dxa"/>
            <w:vAlign w:val="bottom"/>
          </w:tcPr>
          <w:p w14:paraId="2F8E5B78" w14:textId="77777777" w:rsidR="00342619" w:rsidRPr="00FF7CE7" w:rsidRDefault="00342619" w:rsidP="00FF7CE7">
            <w:pPr>
              <w:spacing w:before="29" w:line="288" w:lineRule="auto"/>
              <w:jc w:val="right"/>
              <w:rPr>
                <w:kern w:val="0"/>
                <w:sz w:val="24"/>
              </w:rPr>
            </w:pPr>
            <w:r w:rsidRPr="00FF7CE7">
              <w:rPr>
                <w:kern w:val="0"/>
                <w:sz w:val="24"/>
              </w:rPr>
              <w:t>195,714,917.33</w:t>
            </w:r>
          </w:p>
        </w:tc>
      </w:tr>
      <w:tr w:rsidR="00342619" w:rsidRPr="001D6677" w14:paraId="2CF5552D" w14:textId="77777777" w:rsidTr="009F4E54">
        <w:trPr>
          <w:trHeight w:val="300"/>
          <w:jc w:val="center"/>
        </w:trPr>
        <w:tc>
          <w:tcPr>
            <w:tcW w:w="3755" w:type="dxa"/>
            <w:tcMar>
              <w:top w:w="15" w:type="dxa"/>
              <w:left w:w="15" w:type="dxa"/>
              <w:bottom w:w="0" w:type="dxa"/>
              <w:right w:w="15" w:type="dxa"/>
            </w:tcMar>
            <w:vAlign w:val="center"/>
          </w:tcPr>
          <w:p w14:paraId="5C0EBD13"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3C786ED9" w14:textId="77777777" w:rsidR="00342619" w:rsidRPr="00FF7CE7" w:rsidRDefault="00342619" w:rsidP="00FF7CE7">
            <w:pPr>
              <w:spacing w:before="29" w:line="288" w:lineRule="auto"/>
              <w:jc w:val="right"/>
              <w:rPr>
                <w:kern w:val="0"/>
                <w:sz w:val="24"/>
              </w:rPr>
            </w:pPr>
            <w:r w:rsidRPr="00FF7CE7">
              <w:rPr>
                <w:kern w:val="0"/>
                <w:sz w:val="24"/>
              </w:rPr>
              <w:t>63,458,222.40</w:t>
            </w:r>
          </w:p>
        </w:tc>
        <w:tc>
          <w:tcPr>
            <w:tcW w:w="2726" w:type="dxa"/>
            <w:vAlign w:val="bottom"/>
          </w:tcPr>
          <w:p w14:paraId="734158B7" w14:textId="77777777" w:rsidR="00342619" w:rsidRPr="00FF7CE7" w:rsidRDefault="00342619" w:rsidP="00FF7CE7">
            <w:pPr>
              <w:spacing w:before="29" w:line="288" w:lineRule="auto"/>
              <w:jc w:val="right"/>
              <w:rPr>
                <w:kern w:val="0"/>
                <w:sz w:val="24"/>
              </w:rPr>
            </w:pPr>
            <w:r w:rsidRPr="00FF7CE7">
              <w:rPr>
                <w:kern w:val="0"/>
                <w:sz w:val="24"/>
              </w:rPr>
              <w:t>-5,207,308.76</w:t>
            </w:r>
          </w:p>
        </w:tc>
      </w:tr>
    </w:tbl>
    <w:p w14:paraId="5AD15A04" w14:textId="77777777" w:rsidR="008D63BC" w:rsidRPr="00D754A9" w:rsidRDefault="008D63BC" w:rsidP="00D754A9">
      <w:pPr>
        <w:tabs>
          <w:tab w:val="left" w:pos="426"/>
        </w:tabs>
        <w:spacing w:before="29" w:line="288" w:lineRule="auto"/>
        <w:jc w:val="left"/>
        <w:rPr>
          <w:kern w:val="0"/>
          <w:sz w:val="24"/>
        </w:rPr>
      </w:pPr>
    </w:p>
    <w:p w14:paraId="2C772DE9" w14:textId="77777777" w:rsidR="001A59F9" w:rsidRPr="00AD0E47" w:rsidRDefault="004C2C35" w:rsidP="00AD0E47">
      <w:pPr>
        <w:pStyle w:val="20"/>
        <w:spacing w:before="29" w:after="0" w:line="288" w:lineRule="auto"/>
        <w:rPr>
          <w:rFonts w:ascii="Times New Roman" w:hAnsi="Times New Roman"/>
          <w:kern w:val="0"/>
          <w:szCs w:val="24"/>
        </w:rPr>
      </w:pPr>
      <w:bookmarkStart w:id="170" w:name="_Toc509688782"/>
      <w:r w:rsidRPr="00AD0E47">
        <w:rPr>
          <w:rFonts w:ascii="Times New Roman" w:hAnsi="Times New Roman"/>
          <w:kern w:val="0"/>
          <w:szCs w:val="24"/>
        </w:rPr>
        <w:lastRenderedPageBreak/>
        <w:t>7.4.7.13</w:t>
      </w:r>
      <w:r w:rsidR="001A59F9" w:rsidRPr="00AD0E47">
        <w:rPr>
          <w:rFonts w:ascii="Times New Roman" w:hAnsi="Times New Roman" w:hint="eastAsia"/>
          <w:kern w:val="0"/>
          <w:szCs w:val="24"/>
        </w:rPr>
        <w:t>债券投资收益</w:t>
      </w:r>
      <w:bookmarkEnd w:id="170"/>
    </w:p>
    <w:p w14:paraId="7329110B" w14:textId="77777777"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14:paraId="097FC531" w14:textId="77777777" w:rsidR="00F43A0C" w:rsidRPr="00DF3766" w:rsidRDefault="00F43A0C" w:rsidP="00406BDD">
      <w:pPr>
        <w:tabs>
          <w:tab w:val="left" w:pos="426"/>
        </w:tabs>
        <w:spacing w:before="29" w:line="288" w:lineRule="auto"/>
        <w:jc w:val="left"/>
        <w:rPr>
          <w:kern w:val="0"/>
          <w:sz w:val="24"/>
        </w:rPr>
      </w:pPr>
    </w:p>
    <w:p w14:paraId="05BC9563"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50968878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1"/>
    </w:p>
    <w:p w14:paraId="2EBBAD5D"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70F69DAD" w14:textId="77777777" w:rsidR="00152EE6" w:rsidRDefault="00152EE6" w:rsidP="004F6AA8">
      <w:pPr>
        <w:spacing w:line="360" w:lineRule="auto"/>
        <w:rPr>
          <w:rFonts w:asciiTheme="minorEastAsia" w:eastAsiaTheme="minorEastAsia" w:hAnsiTheme="minorEastAsia"/>
          <w:color w:val="000000"/>
          <w:szCs w:val="21"/>
        </w:rPr>
      </w:pPr>
    </w:p>
    <w:p w14:paraId="400BEE55"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50968878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2"/>
    </w:p>
    <w:p w14:paraId="24C30FB8" w14:textId="77777777"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6A3EBB57" w14:textId="77777777" w:rsidR="00F43A0C" w:rsidRPr="00D754A9" w:rsidRDefault="00F43A0C" w:rsidP="00D754A9">
      <w:pPr>
        <w:tabs>
          <w:tab w:val="left" w:pos="426"/>
        </w:tabs>
        <w:spacing w:before="29" w:line="288" w:lineRule="auto"/>
        <w:jc w:val="left"/>
        <w:rPr>
          <w:kern w:val="0"/>
          <w:sz w:val="24"/>
        </w:rPr>
      </w:pPr>
    </w:p>
    <w:p w14:paraId="03A5ECF9"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50968878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3"/>
    </w:p>
    <w:p w14:paraId="0F80C34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1928BD8A" w14:textId="77777777" w:rsidTr="006D141C">
        <w:tc>
          <w:tcPr>
            <w:tcW w:w="2988" w:type="dxa"/>
            <w:vAlign w:val="center"/>
          </w:tcPr>
          <w:p w14:paraId="59D15FAD"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50504F9B"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340ACC65"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1D50056D"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21ECEC0F"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11</w:t>
            </w:r>
            <w:r w:rsidRPr="00E11427">
              <w:rPr>
                <w:color w:val="000000"/>
                <w:sz w:val="24"/>
              </w:rPr>
              <w:t>月</w:t>
            </w:r>
            <w:r w:rsidRPr="00E11427">
              <w:rPr>
                <w:color w:val="000000"/>
                <w:sz w:val="24"/>
              </w:rPr>
              <w:t>11</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21908624" w14:textId="77777777" w:rsidTr="00C915A6">
        <w:tc>
          <w:tcPr>
            <w:tcW w:w="2988" w:type="dxa"/>
            <w:vAlign w:val="center"/>
          </w:tcPr>
          <w:p w14:paraId="4AFC128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436086A3" w14:textId="77777777" w:rsidR="001A59F9" w:rsidRPr="00FF7CE7" w:rsidRDefault="001A59F9" w:rsidP="00FF7CE7">
            <w:pPr>
              <w:spacing w:before="29" w:line="288" w:lineRule="auto"/>
              <w:jc w:val="right"/>
              <w:rPr>
                <w:kern w:val="0"/>
                <w:sz w:val="24"/>
              </w:rPr>
            </w:pPr>
            <w:r w:rsidRPr="00FF7CE7">
              <w:rPr>
                <w:kern w:val="0"/>
                <w:sz w:val="24"/>
              </w:rPr>
              <w:t>1,203,711.67</w:t>
            </w:r>
          </w:p>
        </w:tc>
        <w:tc>
          <w:tcPr>
            <w:tcW w:w="3150" w:type="dxa"/>
            <w:vAlign w:val="center"/>
          </w:tcPr>
          <w:p w14:paraId="6919E5C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660CA0E" w14:textId="77777777" w:rsidTr="00C915A6">
        <w:tc>
          <w:tcPr>
            <w:tcW w:w="2988" w:type="dxa"/>
            <w:vAlign w:val="center"/>
          </w:tcPr>
          <w:p w14:paraId="4076E92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2CDC0B83"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10B261D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63E5B9A" w14:textId="77777777" w:rsidTr="00C915A6">
        <w:tc>
          <w:tcPr>
            <w:tcW w:w="2988" w:type="dxa"/>
            <w:vAlign w:val="center"/>
          </w:tcPr>
          <w:p w14:paraId="6A34371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7032CD3D" w14:textId="77777777" w:rsidR="001A59F9" w:rsidRPr="00FF7CE7" w:rsidRDefault="001A59F9" w:rsidP="00FF7CE7">
            <w:pPr>
              <w:spacing w:before="29" w:line="288" w:lineRule="auto"/>
              <w:jc w:val="right"/>
              <w:rPr>
                <w:kern w:val="0"/>
                <w:sz w:val="24"/>
              </w:rPr>
            </w:pPr>
            <w:r w:rsidRPr="00FF7CE7">
              <w:rPr>
                <w:kern w:val="0"/>
                <w:sz w:val="24"/>
              </w:rPr>
              <w:t>1,203,711.67</w:t>
            </w:r>
          </w:p>
        </w:tc>
        <w:tc>
          <w:tcPr>
            <w:tcW w:w="3150" w:type="dxa"/>
            <w:vAlign w:val="center"/>
          </w:tcPr>
          <w:p w14:paraId="67F89378" w14:textId="77777777" w:rsidR="001A59F9" w:rsidRPr="00FF7CE7" w:rsidRDefault="001A59F9" w:rsidP="00FF7CE7">
            <w:pPr>
              <w:spacing w:before="29" w:line="288" w:lineRule="auto"/>
              <w:jc w:val="right"/>
              <w:rPr>
                <w:kern w:val="0"/>
                <w:sz w:val="24"/>
              </w:rPr>
            </w:pPr>
            <w:r w:rsidRPr="00FF7CE7">
              <w:rPr>
                <w:kern w:val="0"/>
                <w:sz w:val="24"/>
              </w:rPr>
              <w:t>-</w:t>
            </w:r>
          </w:p>
        </w:tc>
      </w:tr>
    </w:tbl>
    <w:p w14:paraId="614D0A32"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638D058A"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509688786"/>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4"/>
    </w:p>
    <w:p w14:paraId="341A761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60A2FD38" w14:textId="77777777" w:rsidTr="009978D5">
        <w:trPr>
          <w:trHeight w:val="285"/>
        </w:trPr>
        <w:tc>
          <w:tcPr>
            <w:tcW w:w="2987" w:type="dxa"/>
            <w:vAlign w:val="center"/>
          </w:tcPr>
          <w:p w14:paraId="763247D1"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01FA24DA"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4645F7D"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49B02344"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0545C4FE"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11</w:t>
            </w:r>
            <w:r w:rsidRPr="00E11427">
              <w:rPr>
                <w:color w:val="000000"/>
                <w:sz w:val="24"/>
              </w:rPr>
              <w:t>月</w:t>
            </w:r>
            <w:r w:rsidRPr="00E11427">
              <w:rPr>
                <w:color w:val="000000"/>
                <w:sz w:val="24"/>
              </w:rPr>
              <w:t>11</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52EC3C62" w14:textId="77777777" w:rsidTr="009978D5">
        <w:trPr>
          <w:trHeight w:val="285"/>
        </w:trPr>
        <w:tc>
          <w:tcPr>
            <w:tcW w:w="2987" w:type="dxa"/>
            <w:vAlign w:val="center"/>
          </w:tcPr>
          <w:p w14:paraId="67D928FB"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110604A5" w14:textId="77777777" w:rsidR="001A59F9" w:rsidRPr="00FF7CE7" w:rsidRDefault="001A59F9" w:rsidP="00FF7CE7">
            <w:pPr>
              <w:spacing w:before="29" w:line="288" w:lineRule="auto"/>
              <w:jc w:val="right"/>
              <w:rPr>
                <w:kern w:val="0"/>
                <w:sz w:val="24"/>
              </w:rPr>
            </w:pPr>
            <w:r w:rsidRPr="00FF7CE7">
              <w:rPr>
                <w:kern w:val="0"/>
                <w:sz w:val="24"/>
              </w:rPr>
              <w:t>62,006,101.45</w:t>
            </w:r>
          </w:p>
        </w:tc>
        <w:tc>
          <w:tcPr>
            <w:tcW w:w="3149" w:type="dxa"/>
            <w:vAlign w:val="center"/>
          </w:tcPr>
          <w:p w14:paraId="2EECF127" w14:textId="77777777" w:rsidR="001A59F9" w:rsidRPr="00FF7CE7" w:rsidRDefault="001A59F9" w:rsidP="00FF7CE7">
            <w:pPr>
              <w:spacing w:before="29" w:line="288" w:lineRule="auto"/>
              <w:jc w:val="right"/>
              <w:rPr>
                <w:kern w:val="0"/>
                <w:sz w:val="24"/>
              </w:rPr>
            </w:pPr>
            <w:r w:rsidRPr="00FF7CE7">
              <w:rPr>
                <w:kern w:val="0"/>
                <w:sz w:val="24"/>
              </w:rPr>
              <w:t>-5,338,310.88</w:t>
            </w:r>
          </w:p>
        </w:tc>
      </w:tr>
      <w:tr w:rsidR="001A59F9" w:rsidRPr="0091212A" w14:paraId="09D01B6B" w14:textId="77777777" w:rsidTr="009978D5">
        <w:trPr>
          <w:trHeight w:val="285"/>
        </w:trPr>
        <w:tc>
          <w:tcPr>
            <w:tcW w:w="2987" w:type="dxa"/>
            <w:vAlign w:val="center"/>
          </w:tcPr>
          <w:p w14:paraId="4BD565ED"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54B40545" w14:textId="77777777" w:rsidR="001A59F9" w:rsidRPr="00FF7CE7" w:rsidRDefault="001A59F9" w:rsidP="00FF7CE7">
            <w:pPr>
              <w:spacing w:before="29" w:line="288" w:lineRule="auto"/>
              <w:jc w:val="right"/>
              <w:rPr>
                <w:kern w:val="0"/>
                <w:sz w:val="24"/>
              </w:rPr>
            </w:pPr>
            <w:r w:rsidRPr="00FF7CE7">
              <w:rPr>
                <w:kern w:val="0"/>
                <w:sz w:val="24"/>
              </w:rPr>
              <w:t>62,006,101.45</w:t>
            </w:r>
          </w:p>
        </w:tc>
        <w:tc>
          <w:tcPr>
            <w:tcW w:w="3149" w:type="dxa"/>
            <w:vAlign w:val="center"/>
          </w:tcPr>
          <w:p w14:paraId="193B0F8C" w14:textId="77777777" w:rsidR="001A59F9" w:rsidRPr="00FF7CE7" w:rsidRDefault="001A59F9" w:rsidP="00FF7CE7">
            <w:pPr>
              <w:spacing w:before="29" w:line="288" w:lineRule="auto"/>
              <w:jc w:val="right"/>
              <w:rPr>
                <w:kern w:val="0"/>
                <w:sz w:val="24"/>
              </w:rPr>
            </w:pPr>
            <w:r w:rsidRPr="00FF7CE7">
              <w:rPr>
                <w:kern w:val="0"/>
                <w:sz w:val="24"/>
              </w:rPr>
              <w:t>-5,338,310.88</w:t>
            </w:r>
          </w:p>
        </w:tc>
      </w:tr>
      <w:tr w:rsidR="001A59F9" w:rsidRPr="0091212A" w14:paraId="3AC6A9C2" w14:textId="77777777" w:rsidTr="009978D5">
        <w:trPr>
          <w:trHeight w:val="285"/>
        </w:trPr>
        <w:tc>
          <w:tcPr>
            <w:tcW w:w="2987" w:type="dxa"/>
            <w:vAlign w:val="center"/>
          </w:tcPr>
          <w:p w14:paraId="0FB89C22"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384A8A09"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1E9E524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2512139" w14:textId="77777777" w:rsidTr="009978D5">
        <w:trPr>
          <w:trHeight w:val="285"/>
        </w:trPr>
        <w:tc>
          <w:tcPr>
            <w:tcW w:w="2987" w:type="dxa"/>
            <w:vAlign w:val="center"/>
          </w:tcPr>
          <w:p w14:paraId="726B5403"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1A82DD72"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297616B0"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1B56AF19" w14:textId="77777777" w:rsidTr="009978D5">
        <w:trPr>
          <w:trHeight w:val="285"/>
        </w:trPr>
        <w:tc>
          <w:tcPr>
            <w:tcW w:w="2987" w:type="dxa"/>
            <w:vAlign w:val="center"/>
          </w:tcPr>
          <w:p w14:paraId="6D7465E4"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2575C208"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31A17D75"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72238F6D" w14:textId="77777777" w:rsidTr="009978D5">
        <w:trPr>
          <w:trHeight w:val="285"/>
        </w:trPr>
        <w:tc>
          <w:tcPr>
            <w:tcW w:w="2987" w:type="dxa"/>
            <w:vAlign w:val="center"/>
          </w:tcPr>
          <w:p w14:paraId="67881165"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6A103C2F"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0BE1D7E1"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4242E6E1" w14:textId="77777777" w:rsidTr="009978D5">
        <w:trPr>
          <w:trHeight w:val="285"/>
        </w:trPr>
        <w:tc>
          <w:tcPr>
            <w:tcW w:w="2987" w:type="dxa"/>
            <w:vAlign w:val="center"/>
          </w:tcPr>
          <w:p w14:paraId="59424DBE"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5FAD69AF"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1ABC3B7D"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3176BE4E" w14:textId="77777777" w:rsidTr="009978D5">
        <w:trPr>
          <w:trHeight w:val="285"/>
        </w:trPr>
        <w:tc>
          <w:tcPr>
            <w:tcW w:w="2987" w:type="dxa"/>
            <w:vAlign w:val="center"/>
          </w:tcPr>
          <w:p w14:paraId="1BA00F9F"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6683FDFB"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70B3815D"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512E022" w14:textId="77777777" w:rsidTr="009978D5">
        <w:trPr>
          <w:trHeight w:val="285"/>
        </w:trPr>
        <w:tc>
          <w:tcPr>
            <w:tcW w:w="2987" w:type="dxa"/>
            <w:vAlign w:val="center"/>
          </w:tcPr>
          <w:p w14:paraId="336F7102"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554F15D1"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5604E6B0"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519BE416" w14:textId="77777777" w:rsidTr="009978D5">
        <w:trPr>
          <w:trHeight w:val="285"/>
        </w:trPr>
        <w:tc>
          <w:tcPr>
            <w:tcW w:w="2987" w:type="dxa"/>
            <w:vAlign w:val="center"/>
          </w:tcPr>
          <w:p w14:paraId="102D24F0"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2EEEC196" w14:textId="77777777" w:rsidR="00033E23" w:rsidRPr="00FF7CE7" w:rsidRDefault="00033E23" w:rsidP="00FF7CE7">
            <w:pPr>
              <w:spacing w:before="29" w:line="288" w:lineRule="auto"/>
              <w:jc w:val="right"/>
              <w:rPr>
                <w:kern w:val="0"/>
                <w:sz w:val="24"/>
              </w:rPr>
            </w:pPr>
            <w:r w:rsidRPr="00FF7CE7">
              <w:rPr>
                <w:kern w:val="0"/>
                <w:sz w:val="24"/>
              </w:rPr>
              <w:t>62,006,101.45</w:t>
            </w:r>
          </w:p>
        </w:tc>
        <w:tc>
          <w:tcPr>
            <w:tcW w:w="3149" w:type="dxa"/>
            <w:vAlign w:val="bottom"/>
          </w:tcPr>
          <w:p w14:paraId="18856C64" w14:textId="77777777" w:rsidR="00033E23" w:rsidRPr="00FF7CE7" w:rsidRDefault="00033E23" w:rsidP="00FF7CE7">
            <w:pPr>
              <w:spacing w:before="29" w:line="288" w:lineRule="auto"/>
              <w:jc w:val="right"/>
              <w:rPr>
                <w:kern w:val="0"/>
                <w:sz w:val="24"/>
              </w:rPr>
            </w:pPr>
            <w:r w:rsidRPr="00FF7CE7">
              <w:rPr>
                <w:kern w:val="0"/>
                <w:sz w:val="24"/>
              </w:rPr>
              <w:t>-5,338,310.88</w:t>
            </w:r>
          </w:p>
        </w:tc>
      </w:tr>
    </w:tbl>
    <w:p w14:paraId="6489FCD4"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1CB52CE1"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688787"/>
      <w:r w:rsidRPr="00AD0E47">
        <w:rPr>
          <w:rFonts w:ascii="Times New Roman" w:hAnsi="Times New Roman"/>
          <w:kern w:val="0"/>
          <w:szCs w:val="24"/>
        </w:rPr>
        <w:lastRenderedPageBreak/>
        <w:t>7.4.7.18</w:t>
      </w:r>
      <w:r w:rsidRPr="00AD0E47">
        <w:rPr>
          <w:rFonts w:ascii="Times New Roman" w:hAnsi="Times New Roman" w:hint="eastAsia"/>
          <w:kern w:val="0"/>
          <w:szCs w:val="24"/>
        </w:rPr>
        <w:t>其他收入</w:t>
      </w:r>
      <w:bookmarkEnd w:id="175"/>
    </w:p>
    <w:p w14:paraId="6D8781B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469E7FBA" w14:textId="77777777" w:rsidTr="006D141C">
        <w:trPr>
          <w:trHeight w:val="255"/>
        </w:trPr>
        <w:tc>
          <w:tcPr>
            <w:tcW w:w="1985" w:type="dxa"/>
            <w:vAlign w:val="center"/>
          </w:tcPr>
          <w:p w14:paraId="02890CE0"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5EBF9F5A"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8511F74"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5B309B3A"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72BFE419"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11</w:t>
            </w:r>
            <w:r w:rsidRPr="00E11427">
              <w:rPr>
                <w:color w:val="000000"/>
                <w:sz w:val="24"/>
              </w:rPr>
              <w:t>月</w:t>
            </w:r>
            <w:r w:rsidRPr="00E11427">
              <w:rPr>
                <w:color w:val="000000"/>
                <w:sz w:val="24"/>
              </w:rPr>
              <w:t>11</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F49F965" w14:textId="77777777" w:rsidTr="00460304">
        <w:trPr>
          <w:trHeight w:val="255"/>
        </w:trPr>
        <w:tc>
          <w:tcPr>
            <w:tcW w:w="1985" w:type="dxa"/>
            <w:vAlign w:val="center"/>
          </w:tcPr>
          <w:p w14:paraId="4996EB18"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3DC5E078" w14:textId="77777777" w:rsidR="001A59F9" w:rsidRPr="00FF7CE7" w:rsidRDefault="001A59F9" w:rsidP="00FF7CE7">
            <w:pPr>
              <w:spacing w:before="29" w:line="288" w:lineRule="auto"/>
              <w:jc w:val="right"/>
              <w:rPr>
                <w:kern w:val="0"/>
                <w:sz w:val="24"/>
              </w:rPr>
            </w:pPr>
            <w:r w:rsidRPr="00FF7CE7">
              <w:rPr>
                <w:kern w:val="0"/>
                <w:sz w:val="24"/>
              </w:rPr>
              <w:t>5,005,795.14</w:t>
            </w:r>
          </w:p>
        </w:tc>
        <w:tc>
          <w:tcPr>
            <w:tcW w:w="3600" w:type="dxa"/>
            <w:vAlign w:val="center"/>
          </w:tcPr>
          <w:p w14:paraId="6B4132E2" w14:textId="77777777" w:rsidR="001A59F9" w:rsidRPr="00FF7CE7" w:rsidRDefault="001A59F9" w:rsidP="00FF7CE7">
            <w:pPr>
              <w:spacing w:before="29" w:line="288" w:lineRule="auto"/>
              <w:jc w:val="right"/>
              <w:rPr>
                <w:kern w:val="0"/>
                <w:sz w:val="24"/>
              </w:rPr>
            </w:pPr>
            <w:r w:rsidRPr="00FF7CE7">
              <w:rPr>
                <w:kern w:val="0"/>
                <w:sz w:val="24"/>
              </w:rPr>
              <w:t>22,511.61</w:t>
            </w:r>
          </w:p>
        </w:tc>
      </w:tr>
      <w:tr w:rsidR="00661806" w14:paraId="6ED50DF2" w14:textId="77777777">
        <w:tc>
          <w:tcPr>
            <w:tcW w:w="1984" w:type="dxa"/>
            <w:vAlign w:val="center"/>
          </w:tcPr>
          <w:p w14:paraId="13F163BF" w14:textId="77777777" w:rsidR="00661806" w:rsidRDefault="00DF6F7B">
            <w:pPr>
              <w:jc w:val="left"/>
            </w:pPr>
            <w:r>
              <w:rPr>
                <w:sz w:val="24"/>
              </w:rPr>
              <w:t>基金转换费收入</w:t>
            </w:r>
          </w:p>
        </w:tc>
        <w:tc>
          <w:tcPr>
            <w:tcW w:w="3598" w:type="dxa"/>
            <w:vAlign w:val="center"/>
          </w:tcPr>
          <w:p w14:paraId="2E8C57E0" w14:textId="77777777" w:rsidR="00661806" w:rsidRDefault="00DF6F7B">
            <w:pPr>
              <w:jc w:val="right"/>
            </w:pPr>
            <w:r>
              <w:rPr>
                <w:sz w:val="24"/>
              </w:rPr>
              <w:t>157,226.33</w:t>
            </w:r>
          </w:p>
        </w:tc>
        <w:tc>
          <w:tcPr>
            <w:tcW w:w="3598" w:type="dxa"/>
            <w:vAlign w:val="center"/>
          </w:tcPr>
          <w:p w14:paraId="5913FCC6" w14:textId="77777777" w:rsidR="00661806" w:rsidRDefault="00DF6F7B">
            <w:pPr>
              <w:jc w:val="right"/>
            </w:pPr>
            <w:r>
              <w:rPr>
                <w:sz w:val="24"/>
              </w:rPr>
              <w:t>-</w:t>
            </w:r>
          </w:p>
        </w:tc>
      </w:tr>
      <w:tr w:rsidR="001A59F9" w:rsidRPr="0091212A" w14:paraId="05CC757A" w14:textId="77777777" w:rsidTr="00460304">
        <w:trPr>
          <w:trHeight w:val="255"/>
        </w:trPr>
        <w:tc>
          <w:tcPr>
            <w:tcW w:w="1985" w:type="dxa"/>
            <w:vAlign w:val="center"/>
          </w:tcPr>
          <w:p w14:paraId="7E84EAD5"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4C31D933" w14:textId="77777777" w:rsidR="001A59F9" w:rsidRPr="00FF7CE7" w:rsidRDefault="001A59F9" w:rsidP="00FF7CE7">
            <w:pPr>
              <w:spacing w:before="29" w:line="288" w:lineRule="auto"/>
              <w:jc w:val="right"/>
              <w:rPr>
                <w:kern w:val="0"/>
                <w:sz w:val="24"/>
              </w:rPr>
            </w:pPr>
            <w:r w:rsidRPr="00FF7CE7">
              <w:rPr>
                <w:kern w:val="0"/>
                <w:sz w:val="24"/>
              </w:rPr>
              <w:t>5,163,021.47</w:t>
            </w:r>
          </w:p>
        </w:tc>
        <w:tc>
          <w:tcPr>
            <w:tcW w:w="3600" w:type="dxa"/>
            <w:vAlign w:val="center"/>
          </w:tcPr>
          <w:p w14:paraId="2F66620E" w14:textId="77777777" w:rsidR="001A59F9" w:rsidRPr="00FF7CE7" w:rsidRDefault="001A59F9" w:rsidP="00FF7CE7">
            <w:pPr>
              <w:spacing w:before="29" w:line="288" w:lineRule="auto"/>
              <w:jc w:val="right"/>
              <w:rPr>
                <w:kern w:val="0"/>
                <w:sz w:val="24"/>
              </w:rPr>
            </w:pPr>
            <w:r w:rsidRPr="00FF7CE7">
              <w:rPr>
                <w:kern w:val="0"/>
                <w:sz w:val="24"/>
              </w:rPr>
              <w:t>22,511.61</w:t>
            </w:r>
          </w:p>
        </w:tc>
      </w:tr>
    </w:tbl>
    <w:p w14:paraId="0FC37A40" w14:textId="77777777" w:rsidR="00661806" w:rsidRDefault="00DF6F7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5935B42D"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00F43A0C">
        <w:rPr>
          <w:rFonts w:hint="eastAsia"/>
          <w:kern w:val="0"/>
          <w:sz w:val="24"/>
        </w:rPr>
        <w:t xml:space="preserve">  </w:t>
      </w:r>
      <w:r w:rsidRPr="00D754A9">
        <w:rPr>
          <w:kern w:val="0"/>
          <w:sz w:val="24"/>
        </w:rPr>
        <w:t xml:space="preserve"> 2</w:t>
      </w:r>
      <w:r w:rsidRPr="00D754A9">
        <w:rPr>
          <w:kern w:val="0"/>
          <w:sz w:val="24"/>
        </w:rPr>
        <w:t>、本基金</w:t>
      </w:r>
      <w:r w:rsidR="00315328">
        <w:rPr>
          <w:kern w:val="0"/>
          <w:sz w:val="24"/>
        </w:rPr>
        <w:t>的转换费由申购补差费和转出基金的赎回费两部分构成，其中转出基金</w:t>
      </w:r>
      <w:r w:rsidRPr="00D754A9">
        <w:rPr>
          <w:kern w:val="0"/>
          <w:sz w:val="24"/>
        </w:rPr>
        <w:t>不低于赎回费</w:t>
      </w:r>
      <w:r w:rsidR="00315328">
        <w:rPr>
          <w:rFonts w:hint="eastAsia"/>
          <w:kern w:val="0"/>
          <w:sz w:val="24"/>
        </w:rPr>
        <w:t>总额</w:t>
      </w:r>
      <w:r w:rsidRPr="00D754A9">
        <w:rPr>
          <w:kern w:val="0"/>
          <w:sz w:val="24"/>
        </w:rPr>
        <w:t>的</w:t>
      </w:r>
      <w:r w:rsidRPr="00D754A9">
        <w:rPr>
          <w:kern w:val="0"/>
          <w:sz w:val="24"/>
        </w:rPr>
        <w:t>25%</w:t>
      </w:r>
      <w:r w:rsidRPr="00D754A9">
        <w:rPr>
          <w:kern w:val="0"/>
          <w:sz w:val="24"/>
        </w:rPr>
        <w:t>归入转出基金的基金资产。</w:t>
      </w:r>
      <w:r w:rsidRPr="00D754A9">
        <w:rPr>
          <w:kern w:val="0"/>
          <w:sz w:val="24"/>
        </w:rPr>
        <w:tab/>
      </w:r>
    </w:p>
    <w:p w14:paraId="7C4E14C3"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5A7F64B0"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509688788"/>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6"/>
    </w:p>
    <w:p w14:paraId="6446AAD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11BECC9D" w14:textId="77777777" w:rsidTr="006D141C">
        <w:trPr>
          <w:trHeight w:val="285"/>
          <w:jc w:val="center"/>
        </w:trPr>
        <w:tc>
          <w:tcPr>
            <w:tcW w:w="2530" w:type="dxa"/>
            <w:vAlign w:val="center"/>
          </w:tcPr>
          <w:p w14:paraId="06152ACA"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751746B2" w14:textId="77777777" w:rsidR="001A59F9" w:rsidRPr="00CF086B" w:rsidRDefault="001A59F9" w:rsidP="00CF086B">
            <w:pPr>
              <w:spacing w:before="29" w:line="288" w:lineRule="auto"/>
              <w:jc w:val="center"/>
              <w:rPr>
                <w:sz w:val="24"/>
              </w:rPr>
            </w:pPr>
            <w:r w:rsidRPr="00CF086B">
              <w:rPr>
                <w:rFonts w:hint="eastAsia"/>
                <w:sz w:val="24"/>
              </w:rPr>
              <w:t>本期</w:t>
            </w:r>
          </w:p>
          <w:p w14:paraId="1900072A"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311F8A56"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220AC1F0"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11</w:t>
            </w:r>
            <w:r w:rsidRPr="00CF086B">
              <w:rPr>
                <w:sz w:val="24"/>
              </w:rPr>
              <w:t>月</w:t>
            </w:r>
            <w:r w:rsidRPr="00CF086B">
              <w:rPr>
                <w:sz w:val="24"/>
              </w:rPr>
              <w:t>11</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F223CD7" w14:textId="77777777" w:rsidTr="00460304">
        <w:trPr>
          <w:trHeight w:val="285"/>
          <w:jc w:val="center"/>
        </w:trPr>
        <w:tc>
          <w:tcPr>
            <w:tcW w:w="2530" w:type="dxa"/>
            <w:vAlign w:val="center"/>
          </w:tcPr>
          <w:p w14:paraId="5FBC4DE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56052022" w14:textId="77777777" w:rsidR="001A59F9" w:rsidRPr="00FF7CE7" w:rsidRDefault="001A59F9" w:rsidP="00FF7CE7">
            <w:pPr>
              <w:spacing w:before="29" w:line="288" w:lineRule="auto"/>
              <w:jc w:val="right"/>
              <w:rPr>
                <w:kern w:val="0"/>
                <w:sz w:val="24"/>
              </w:rPr>
            </w:pPr>
            <w:r w:rsidRPr="00FF7CE7">
              <w:rPr>
                <w:kern w:val="0"/>
                <w:sz w:val="24"/>
              </w:rPr>
              <w:t>7,406,587.18</w:t>
            </w:r>
          </w:p>
        </w:tc>
        <w:tc>
          <w:tcPr>
            <w:tcW w:w="3556" w:type="dxa"/>
            <w:vAlign w:val="center"/>
          </w:tcPr>
          <w:p w14:paraId="1DAE9F4E" w14:textId="77777777" w:rsidR="001A59F9" w:rsidRPr="00FF7CE7" w:rsidRDefault="001A59F9" w:rsidP="00FF7CE7">
            <w:pPr>
              <w:spacing w:before="29" w:line="288" w:lineRule="auto"/>
              <w:jc w:val="right"/>
              <w:rPr>
                <w:kern w:val="0"/>
                <w:sz w:val="24"/>
              </w:rPr>
            </w:pPr>
            <w:r w:rsidRPr="00FF7CE7">
              <w:rPr>
                <w:kern w:val="0"/>
                <w:sz w:val="24"/>
              </w:rPr>
              <w:t>945,466.40</w:t>
            </w:r>
          </w:p>
        </w:tc>
      </w:tr>
      <w:tr w:rsidR="001A59F9" w:rsidRPr="0091212A" w14:paraId="578DE4DD" w14:textId="77777777" w:rsidTr="00460304">
        <w:trPr>
          <w:trHeight w:val="285"/>
          <w:jc w:val="center"/>
        </w:trPr>
        <w:tc>
          <w:tcPr>
            <w:tcW w:w="2530" w:type="dxa"/>
            <w:vAlign w:val="center"/>
          </w:tcPr>
          <w:p w14:paraId="6F84E53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585A320A" w14:textId="77777777"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14:paraId="173E995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4AAD8C7" w14:textId="77777777" w:rsidTr="00460304">
        <w:trPr>
          <w:trHeight w:val="285"/>
          <w:jc w:val="center"/>
        </w:trPr>
        <w:tc>
          <w:tcPr>
            <w:tcW w:w="2530" w:type="dxa"/>
            <w:vAlign w:val="center"/>
          </w:tcPr>
          <w:p w14:paraId="7991E3F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6CE2D02B" w14:textId="77777777" w:rsidR="001A59F9" w:rsidRPr="00FF7CE7" w:rsidRDefault="001A59F9" w:rsidP="00FF7CE7">
            <w:pPr>
              <w:spacing w:before="29" w:line="288" w:lineRule="auto"/>
              <w:jc w:val="right"/>
              <w:rPr>
                <w:kern w:val="0"/>
                <w:sz w:val="24"/>
              </w:rPr>
            </w:pPr>
            <w:r w:rsidRPr="00FF7CE7">
              <w:rPr>
                <w:kern w:val="0"/>
                <w:sz w:val="24"/>
              </w:rPr>
              <w:t>7,406,587.18</w:t>
            </w:r>
          </w:p>
        </w:tc>
        <w:tc>
          <w:tcPr>
            <w:tcW w:w="3556" w:type="dxa"/>
            <w:vAlign w:val="center"/>
          </w:tcPr>
          <w:p w14:paraId="5458FB3B" w14:textId="77777777" w:rsidR="001A59F9" w:rsidRPr="00FF7CE7" w:rsidRDefault="001A59F9" w:rsidP="00FF7CE7">
            <w:pPr>
              <w:spacing w:before="29" w:line="288" w:lineRule="auto"/>
              <w:jc w:val="right"/>
              <w:rPr>
                <w:kern w:val="0"/>
                <w:sz w:val="24"/>
              </w:rPr>
            </w:pPr>
            <w:r w:rsidRPr="00FF7CE7">
              <w:rPr>
                <w:kern w:val="0"/>
                <w:sz w:val="24"/>
              </w:rPr>
              <w:t>945,466.40</w:t>
            </w:r>
          </w:p>
        </w:tc>
      </w:tr>
    </w:tbl>
    <w:p w14:paraId="594B3C08" w14:textId="77777777" w:rsidR="001A59F9" w:rsidRPr="00C875C3" w:rsidRDefault="001A59F9" w:rsidP="00C875C3">
      <w:pPr>
        <w:spacing w:line="360" w:lineRule="auto"/>
        <w:rPr>
          <w:rFonts w:asciiTheme="minorEastAsia" w:eastAsiaTheme="minorEastAsia" w:hAnsiTheme="minorEastAsia"/>
          <w:color w:val="000000"/>
          <w:szCs w:val="21"/>
        </w:rPr>
      </w:pPr>
    </w:p>
    <w:p w14:paraId="364AF4EB"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68878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7"/>
    </w:p>
    <w:p w14:paraId="74A2B86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231DB888" w14:textId="77777777" w:rsidTr="006D141C">
        <w:trPr>
          <w:jc w:val="center"/>
        </w:trPr>
        <w:tc>
          <w:tcPr>
            <w:tcW w:w="2855" w:type="dxa"/>
            <w:vAlign w:val="center"/>
          </w:tcPr>
          <w:p w14:paraId="218A44BB"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507B7BA5" w14:textId="77777777" w:rsidR="001A59F9" w:rsidRPr="00CF086B" w:rsidRDefault="001A59F9" w:rsidP="00CF086B">
            <w:pPr>
              <w:spacing w:before="29" w:line="288" w:lineRule="auto"/>
              <w:jc w:val="center"/>
              <w:rPr>
                <w:sz w:val="24"/>
              </w:rPr>
            </w:pPr>
            <w:r w:rsidRPr="00CF086B">
              <w:rPr>
                <w:rFonts w:hint="eastAsia"/>
                <w:sz w:val="24"/>
              </w:rPr>
              <w:t>本期</w:t>
            </w:r>
          </w:p>
          <w:p w14:paraId="2C434E3F"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2D1D908B"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623EED2D"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11</w:t>
            </w:r>
            <w:r w:rsidRPr="00CF086B">
              <w:rPr>
                <w:sz w:val="24"/>
              </w:rPr>
              <w:t>月</w:t>
            </w:r>
            <w:r w:rsidRPr="00CF086B">
              <w:rPr>
                <w:sz w:val="24"/>
              </w:rPr>
              <w:t>11</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056EB90D" w14:textId="77777777" w:rsidTr="006D141C">
        <w:trPr>
          <w:jc w:val="center"/>
        </w:trPr>
        <w:tc>
          <w:tcPr>
            <w:tcW w:w="2855" w:type="dxa"/>
            <w:vAlign w:val="center"/>
          </w:tcPr>
          <w:p w14:paraId="463D036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2DB9A4D9" w14:textId="77777777" w:rsidR="001A59F9" w:rsidRPr="00FF7CE7" w:rsidRDefault="001A59F9" w:rsidP="00FF7CE7">
            <w:pPr>
              <w:spacing w:before="29" w:line="288" w:lineRule="auto"/>
              <w:jc w:val="right"/>
              <w:rPr>
                <w:kern w:val="0"/>
                <w:sz w:val="24"/>
              </w:rPr>
            </w:pPr>
            <w:r w:rsidRPr="00FF7CE7">
              <w:rPr>
                <w:kern w:val="0"/>
                <w:sz w:val="24"/>
              </w:rPr>
              <w:t>57,908.85</w:t>
            </w:r>
          </w:p>
        </w:tc>
        <w:tc>
          <w:tcPr>
            <w:tcW w:w="3367" w:type="dxa"/>
            <w:vAlign w:val="bottom"/>
          </w:tcPr>
          <w:p w14:paraId="45F5E569" w14:textId="77777777" w:rsidR="001A59F9" w:rsidRPr="00FF7CE7" w:rsidRDefault="001A59F9" w:rsidP="00FF7CE7">
            <w:pPr>
              <w:spacing w:before="29" w:line="288" w:lineRule="auto"/>
              <w:jc w:val="right"/>
              <w:rPr>
                <w:kern w:val="0"/>
                <w:sz w:val="24"/>
              </w:rPr>
            </w:pPr>
            <w:r w:rsidRPr="00FF7CE7">
              <w:rPr>
                <w:kern w:val="0"/>
                <w:sz w:val="24"/>
              </w:rPr>
              <w:t>8,091.15</w:t>
            </w:r>
          </w:p>
        </w:tc>
      </w:tr>
      <w:tr w:rsidR="001A59F9" w:rsidRPr="0091212A" w14:paraId="4E77ABCC" w14:textId="77777777" w:rsidTr="006D141C">
        <w:trPr>
          <w:jc w:val="center"/>
        </w:trPr>
        <w:tc>
          <w:tcPr>
            <w:tcW w:w="2855" w:type="dxa"/>
            <w:vAlign w:val="center"/>
          </w:tcPr>
          <w:p w14:paraId="03BDDB4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2591E512" w14:textId="77777777"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14:paraId="690DB8CE" w14:textId="77777777" w:rsidR="001A59F9" w:rsidRPr="00FF7CE7" w:rsidRDefault="001A59F9" w:rsidP="00FF7CE7">
            <w:pPr>
              <w:spacing w:before="29" w:line="288" w:lineRule="auto"/>
              <w:jc w:val="right"/>
              <w:rPr>
                <w:kern w:val="0"/>
                <w:sz w:val="24"/>
              </w:rPr>
            </w:pPr>
            <w:r w:rsidRPr="00FF7CE7">
              <w:rPr>
                <w:kern w:val="0"/>
                <w:sz w:val="24"/>
              </w:rPr>
              <w:t>60,000.00</w:t>
            </w:r>
          </w:p>
        </w:tc>
      </w:tr>
      <w:tr w:rsidR="00661806" w14:paraId="4EB792A9" w14:textId="77777777">
        <w:trPr>
          <w:jc w:val="center"/>
        </w:trPr>
        <w:tc>
          <w:tcPr>
            <w:tcW w:w="2855" w:type="dxa"/>
            <w:vAlign w:val="center"/>
          </w:tcPr>
          <w:p w14:paraId="60069FB4" w14:textId="77777777" w:rsidR="00661806" w:rsidRDefault="00DF6F7B">
            <w:pPr>
              <w:jc w:val="left"/>
            </w:pPr>
            <w:r>
              <w:rPr>
                <w:sz w:val="24"/>
              </w:rPr>
              <w:t>债券账户维护费</w:t>
            </w:r>
          </w:p>
        </w:tc>
        <w:tc>
          <w:tcPr>
            <w:tcW w:w="2893" w:type="dxa"/>
            <w:vAlign w:val="center"/>
          </w:tcPr>
          <w:p w14:paraId="79299A1F" w14:textId="77777777" w:rsidR="00661806" w:rsidRDefault="00DF6F7B">
            <w:pPr>
              <w:jc w:val="right"/>
            </w:pPr>
            <w:r>
              <w:rPr>
                <w:sz w:val="24"/>
              </w:rPr>
              <w:t>15,000.00</w:t>
            </w:r>
          </w:p>
        </w:tc>
        <w:tc>
          <w:tcPr>
            <w:tcW w:w="3367" w:type="dxa"/>
            <w:vAlign w:val="center"/>
          </w:tcPr>
          <w:p w14:paraId="4C0AA061" w14:textId="77777777" w:rsidR="00661806" w:rsidRDefault="00DF6F7B">
            <w:pPr>
              <w:jc w:val="right"/>
            </w:pPr>
            <w:r>
              <w:rPr>
                <w:sz w:val="24"/>
              </w:rPr>
              <w:t>-</w:t>
            </w:r>
          </w:p>
        </w:tc>
      </w:tr>
      <w:tr w:rsidR="00661806" w14:paraId="69153AA5" w14:textId="77777777">
        <w:trPr>
          <w:jc w:val="center"/>
        </w:trPr>
        <w:tc>
          <w:tcPr>
            <w:tcW w:w="2855" w:type="dxa"/>
            <w:vAlign w:val="center"/>
          </w:tcPr>
          <w:p w14:paraId="73824D09" w14:textId="77777777" w:rsidR="00661806" w:rsidRDefault="00DF6F7B">
            <w:pPr>
              <w:jc w:val="left"/>
            </w:pPr>
            <w:r>
              <w:rPr>
                <w:sz w:val="24"/>
              </w:rPr>
              <w:t>银行汇划费</w:t>
            </w:r>
          </w:p>
        </w:tc>
        <w:tc>
          <w:tcPr>
            <w:tcW w:w="2893" w:type="dxa"/>
            <w:vAlign w:val="center"/>
          </w:tcPr>
          <w:p w14:paraId="68D244D5" w14:textId="77777777" w:rsidR="00661806" w:rsidRDefault="00DF6F7B">
            <w:pPr>
              <w:jc w:val="right"/>
            </w:pPr>
            <w:r>
              <w:rPr>
                <w:sz w:val="24"/>
              </w:rPr>
              <w:t>27,611.42</w:t>
            </w:r>
          </w:p>
        </w:tc>
        <w:tc>
          <w:tcPr>
            <w:tcW w:w="3367" w:type="dxa"/>
            <w:vAlign w:val="center"/>
          </w:tcPr>
          <w:p w14:paraId="65A7953D" w14:textId="77777777" w:rsidR="00661806" w:rsidRDefault="00DF6F7B">
            <w:pPr>
              <w:jc w:val="right"/>
            </w:pPr>
            <w:r>
              <w:rPr>
                <w:sz w:val="24"/>
              </w:rPr>
              <w:t>2,758.43</w:t>
            </w:r>
          </w:p>
        </w:tc>
      </w:tr>
      <w:tr w:rsidR="00661806" w14:paraId="57E7CC99" w14:textId="77777777">
        <w:trPr>
          <w:jc w:val="center"/>
        </w:trPr>
        <w:tc>
          <w:tcPr>
            <w:tcW w:w="2855" w:type="dxa"/>
            <w:vAlign w:val="center"/>
          </w:tcPr>
          <w:p w14:paraId="6E77C4F3" w14:textId="77777777" w:rsidR="00661806" w:rsidRDefault="00DF6F7B">
            <w:pPr>
              <w:jc w:val="left"/>
            </w:pPr>
            <w:r>
              <w:rPr>
                <w:sz w:val="24"/>
              </w:rPr>
              <w:t>其他</w:t>
            </w:r>
          </w:p>
        </w:tc>
        <w:tc>
          <w:tcPr>
            <w:tcW w:w="2893" w:type="dxa"/>
            <w:vAlign w:val="center"/>
          </w:tcPr>
          <w:p w14:paraId="03CB8588" w14:textId="77777777" w:rsidR="00661806" w:rsidRDefault="00DF6F7B">
            <w:pPr>
              <w:jc w:val="right"/>
            </w:pPr>
            <w:r>
              <w:rPr>
                <w:sz w:val="24"/>
              </w:rPr>
              <w:t>-</w:t>
            </w:r>
          </w:p>
        </w:tc>
        <w:tc>
          <w:tcPr>
            <w:tcW w:w="3367" w:type="dxa"/>
            <w:vAlign w:val="center"/>
          </w:tcPr>
          <w:p w14:paraId="31CE7192" w14:textId="77777777" w:rsidR="00661806" w:rsidRDefault="00DF6F7B">
            <w:pPr>
              <w:jc w:val="right"/>
            </w:pPr>
            <w:r>
              <w:rPr>
                <w:sz w:val="24"/>
              </w:rPr>
              <w:t>400.00</w:t>
            </w:r>
          </w:p>
        </w:tc>
      </w:tr>
      <w:tr w:rsidR="001A59F9" w:rsidRPr="0091212A" w14:paraId="4C2F04A3" w14:textId="77777777" w:rsidTr="00096A1F">
        <w:trPr>
          <w:jc w:val="center"/>
        </w:trPr>
        <w:tc>
          <w:tcPr>
            <w:tcW w:w="2855" w:type="dxa"/>
            <w:vAlign w:val="center"/>
          </w:tcPr>
          <w:p w14:paraId="72A0EC4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2294A8A6" w14:textId="77777777" w:rsidR="001A59F9" w:rsidRPr="00FF7CE7" w:rsidRDefault="001A59F9" w:rsidP="00FF7CE7">
            <w:pPr>
              <w:spacing w:before="29" w:line="288" w:lineRule="auto"/>
              <w:jc w:val="right"/>
              <w:rPr>
                <w:kern w:val="0"/>
                <w:sz w:val="24"/>
              </w:rPr>
            </w:pPr>
            <w:r w:rsidRPr="00FF7CE7">
              <w:rPr>
                <w:kern w:val="0"/>
                <w:sz w:val="24"/>
              </w:rPr>
              <w:t>160,520.27</w:t>
            </w:r>
          </w:p>
        </w:tc>
        <w:tc>
          <w:tcPr>
            <w:tcW w:w="3367" w:type="dxa"/>
            <w:vAlign w:val="center"/>
          </w:tcPr>
          <w:p w14:paraId="3C16A7C5" w14:textId="77777777" w:rsidR="001A59F9" w:rsidRPr="00FF7CE7" w:rsidRDefault="001A59F9" w:rsidP="00FF7CE7">
            <w:pPr>
              <w:spacing w:before="29" w:line="288" w:lineRule="auto"/>
              <w:jc w:val="right"/>
              <w:rPr>
                <w:kern w:val="0"/>
                <w:sz w:val="24"/>
              </w:rPr>
            </w:pPr>
            <w:r w:rsidRPr="00FF7CE7">
              <w:rPr>
                <w:kern w:val="0"/>
                <w:sz w:val="24"/>
              </w:rPr>
              <w:t>71,249.58</w:t>
            </w:r>
          </w:p>
        </w:tc>
      </w:tr>
    </w:tbl>
    <w:p w14:paraId="42D1B369" w14:textId="77777777" w:rsidR="001A59F9" w:rsidRPr="0091212A" w:rsidRDefault="001A59F9" w:rsidP="00026C9C">
      <w:pPr>
        <w:spacing w:line="360" w:lineRule="auto"/>
        <w:rPr>
          <w:rFonts w:asciiTheme="minorEastAsia" w:eastAsiaTheme="minorEastAsia" w:hAnsiTheme="minorEastAsia"/>
          <w:color w:val="000000"/>
          <w:szCs w:val="21"/>
        </w:rPr>
      </w:pPr>
    </w:p>
    <w:p w14:paraId="01DCA6F4"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509688790"/>
      <w:r w:rsidRPr="00AD0E47">
        <w:rPr>
          <w:rFonts w:ascii="Times New Roman" w:hAnsi="Times New Roman"/>
          <w:kern w:val="0"/>
          <w:szCs w:val="24"/>
        </w:rPr>
        <w:lastRenderedPageBreak/>
        <w:t>7.4.8</w:t>
      </w:r>
      <w:r w:rsidRPr="00AD0E47">
        <w:rPr>
          <w:rFonts w:ascii="Times New Roman" w:hAnsi="Times New Roman" w:hint="eastAsia"/>
          <w:kern w:val="0"/>
          <w:szCs w:val="24"/>
        </w:rPr>
        <w:t>或有事项、资产负债表日后事项的说明</w:t>
      </w:r>
      <w:bookmarkEnd w:id="178"/>
    </w:p>
    <w:p w14:paraId="08FD9006"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68879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9"/>
    </w:p>
    <w:p w14:paraId="028ADE33"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247AEE7C"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1B1BDCD4"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50968879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0"/>
    </w:p>
    <w:p w14:paraId="16F36312"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122C69E8"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CE79DE1"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46898E6E" w14:textId="77777777" w:rsidTr="006D141C">
        <w:tc>
          <w:tcPr>
            <w:tcW w:w="5220" w:type="dxa"/>
          </w:tcPr>
          <w:p w14:paraId="6CA0AE35"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6B480F8D"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661806" w14:paraId="0B16A367" w14:textId="77777777">
        <w:tc>
          <w:tcPr>
            <w:tcW w:w="5220" w:type="dxa"/>
            <w:vAlign w:val="center"/>
          </w:tcPr>
          <w:p w14:paraId="2629F5B1" w14:textId="77777777" w:rsidR="00661806" w:rsidRDefault="00DF6F7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32C35813" w14:textId="77777777" w:rsidR="00661806" w:rsidRDefault="00DF6F7B">
            <w:pPr>
              <w:jc w:val="center"/>
            </w:pPr>
            <w:r>
              <w:rPr>
                <w:color w:val="000000"/>
                <w:sz w:val="24"/>
              </w:rPr>
              <w:t>基金管理人、基金销售机构</w:t>
            </w:r>
          </w:p>
        </w:tc>
      </w:tr>
      <w:tr w:rsidR="00661806" w14:paraId="22664D84" w14:textId="77777777">
        <w:tc>
          <w:tcPr>
            <w:tcW w:w="5220" w:type="dxa"/>
            <w:vAlign w:val="center"/>
          </w:tcPr>
          <w:p w14:paraId="7E87595E" w14:textId="77777777" w:rsidR="00661806" w:rsidRDefault="00DF6F7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14:paraId="297C58C5" w14:textId="77777777" w:rsidR="00661806" w:rsidRDefault="00DF6F7B">
            <w:pPr>
              <w:jc w:val="center"/>
            </w:pPr>
            <w:r>
              <w:rPr>
                <w:color w:val="000000"/>
                <w:sz w:val="24"/>
              </w:rPr>
              <w:t>基金托管人、基金销售机构</w:t>
            </w:r>
          </w:p>
        </w:tc>
      </w:tr>
      <w:tr w:rsidR="00661806" w14:paraId="2DD4D5DE" w14:textId="77777777">
        <w:tc>
          <w:tcPr>
            <w:tcW w:w="5220" w:type="dxa"/>
            <w:vAlign w:val="center"/>
          </w:tcPr>
          <w:p w14:paraId="49B89386" w14:textId="77777777" w:rsidR="00661806" w:rsidRDefault="00DF6F7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9005BF6" w14:textId="77777777" w:rsidR="00661806" w:rsidRDefault="00DF6F7B">
            <w:pPr>
              <w:jc w:val="center"/>
            </w:pPr>
            <w:r>
              <w:rPr>
                <w:color w:val="000000"/>
                <w:sz w:val="24"/>
              </w:rPr>
              <w:t>基金管理人的股东、基金销售机构</w:t>
            </w:r>
          </w:p>
        </w:tc>
      </w:tr>
      <w:tr w:rsidR="00661806" w14:paraId="012AFD05" w14:textId="77777777">
        <w:tc>
          <w:tcPr>
            <w:tcW w:w="5220" w:type="dxa"/>
            <w:vAlign w:val="center"/>
          </w:tcPr>
          <w:p w14:paraId="591D75E5" w14:textId="77777777" w:rsidR="00661806" w:rsidRDefault="00DF6F7B">
            <w:pPr>
              <w:jc w:val="left"/>
            </w:pPr>
            <w:r>
              <w:rPr>
                <w:color w:val="000000"/>
                <w:sz w:val="24"/>
              </w:rPr>
              <w:t>施罗德投资管理有限公司</w:t>
            </w:r>
          </w:p>
        </w:tc>
        <w:tc>
          <w:tcPr>
            <w:tcW w:w="3780" w:type="dxa"/>
            <w:vAlign w:val="center"/>
          </w:tcPr>
          <w:p w14:paraId="5A40C0A2" w14:textId="77777777" w:rsidR="00661806" w:rsidRDefault="00DF6F7B">
            <w:pPr>
              <w:jc w:val="center"/>
            </w:pPr>
            <w:r>
              <w:rPr>
                <w:color w:val="000000"/>
                <w:sz w:val="24"/>
              </w:rPr>
              <w:t>基金管理人的股东</w:t>
            </w:r>
          </w:p>
        </w:tc>
      </w:tr>
      <w:tr w:rsidR="00661806" w14:paraId="381F5F2B" w14:textId="77777777">
        <w:tc>
          <w:tcPr>
            <w:tcW w:w="5220" w:type="dxa"/>
            <w:vAlign w:val="center"/>
          </w:tcPr>
          <w:p w14:paraId="69394716" w14:textId="77777777" w:rsidR="00661806" w:rsidRDefault="00DF6F7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5568FF84" w14:textId="77777777" w:rsidR="00661806" w:rsidRDefault="00DF6F7B">
            <w:pPr>
              <w:jc w:val="center"/>
            </w:pPr>
            <w:r>
              <w:rPr>
                <w:color w:val="000000"/>
                <w:sz w:val="24"/>
              </w:rPr>
              <w:t>基金管理人的股东</w:t>
            </w:r>
          </w:p>
        </w:tc>
      </w:tr>
      <w:tr w:rsidR="00661806" w14:paraId="1CC772F1" w14:textId="77777777">
        <w:tc>
          <w:tcPr>
            <w:tcW w:w="5220" w:type="dxa"/>
            <w:vAlign w:val="center"/>
          </w:tcPr>
          <w:p w14:paraId="2692C3E6" w14:textId="77777777" w:rsidR="00661806" w:rsidRDefault="00DF6F7B">
            <w:pPr>
              <w:jc w:val="left"/>
            </w:pPr>
            <w:r>
              <w:rPr>
                <w:color w:val="000000"/>
                <w:sz w:val="24"/>
              </w:rPr>
              <w:t>交银施罗德资产管理有限公司</w:t>
            </w:r>
          </w:p>
        </w:tc>
        <w:tc>
          <w:tcPr>
            <w:tcW w:w="3780" w:type="dxa"/>
            <w:vAlign w:val="center"/>
          </w:tcPr>
          <w:p w14:paraId="677208C6" w14:textId="77777777" w:rsidR="00661806" w:rsidRDefault="00DF6F7B">
            <w:pPr>
              <w:jc w:val="center"/>
            </w:pPr>
            <w:r>
              <w:rPr>
                <w:color w:val="000000"/>
                <w:sz w:val="24"/>
              </w:rPr>
              <w:t>基金管理人的子公司</w:t>
            </w:r>
          </w:p>
        </w:tc>
      </w:tr>
      <w:tr w:rsidR="00661806" w14:paraId="4CC4E670" w14:textId="77777777">
        <w:tc>
          <w:tcPr>
            <w:tcW w:w="5220" w:type="dxa"/>
            <w:vAlign w:val="center"/>
          </w:tcPr>
          <w:p w14:paraId="2A914751" w14:textId="77777777" w:rsidR="00661806" w:rsidRDefault="00DF6F7B">
            <w:pPr>
              <w:jc w:val="left"/>
            </w:pPr>
            <w:r>
              <w:rPr>
                <w:color w:val="000000"/>
                <w:sz w:val="24"/>
              </w:rPr>
              <w:t>上海直源投资管理有限公司</w:t>
            </w:r>
          </w:p>
        </w:tc>
        <w:tc>
          <w:tcPr>
            <w:tcW w:w="3780" w:type="dxa"/>
            <w:vAlign w:val="center"/>
          </w:tcPr>
          <w:p w14:paraId="2269B802" w14:textId="77777777" w:rsidR="00661806" w:rsidRDefault="00DF6F7B">
            <w:pPr>
              <w:jc w:val="center"/>
            </w:pPr>
            <w:r>
              <w:rPr>
                <w:color w:val="000000"/>
                <w:sz w:val="24"/>
              </w:rPr>
              <w:t>受基金管理人控制的公司</w:t>
            </w:r>
          </w:p>
        </w:tc>
      </w:tr>
      <w:tr w:rsidR="00661806" w14:paraId="346D9B24" w14:textId="77777777">
        <w:tc>
          <w:tcPr>
            <w:tcW w:w="5220" w:type="dxa"/>
            <w:vAlign w:val="center"/>
          </w:tcPr>
          <w:p w14:paraId="38C93BFE" w14:textId="77777777" w:rsidR="00661806" w:rsidRDefault="00DF6F7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1B0F48EE" w14:textId="77777777" w:rsidR="00661806" w:rsidRDefault="00DF6F7B">
            <w:pPr>
              <w:jc w:val="center"/>
            </w:pPr>
            <w:r>
              <w:rPr>
                <w:color w:val="000000"/>
                <w:sz w:val="24"/>
              </w:rPr>
              <w:t>受基金管理人控制的公司</w:t>
            </w:r>
          </w:p>
        </w:tc>
      </w:tr>
    </w:tbl>
    <w:p w14:paraId="6BE59542"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619BF55E"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372102AC"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68879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1"/>
    </w:p>
    <w:p w14:paraId="08704D11"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50968879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2"/>
    </w:p>
    <w:p w14:paraId="57492AB7" w14:textId="77777777" w:rsidR="00455DBB" w:rsidRPr="00D754A9" w:rsidRDefault="00DA6D55" w:rsidP="00D754A9">
      <w:pPr>
        <w:tabs>
          <w:tab w:val="left" w:pos="426"/>
        </w:tabs>
        <w:spacing w:before="29" w:line="288" w:lineRule="auto"/>
        <w:jc w:val="left"/>
        <w:rPr>
          <w:kern w:val="0"/>
          <w:sz w:val="24"/>
        </w:rPr>
      </w:pPr>
      <w:r w:rsidRPr="00D754A9">
        <w:rPr>
          <w:kern w:val="0"/>
          <w:sz w:val="24"/>
        </w:rPr>
        <w:t>本基金本报告期内及上年度可比期间无通过关联方交易单元进行的交易。</w:t>
      </w:r>
    </w:p>
    <w:p w14:paraId="2CF88865" w14:textId="77777777" w:rsidR="00ED0C72" w:rsidRPr="00ED0C72" w:rsidRDefault="00ED0C72" w:rsidP="00D754A9">
      <w:pPr>
        <w:tabs>
          <w:tab w:val="left" w:pos="426"/>
        </w:tabs>
        <w:spacing w:before="29" w:line="288" w:lineRule="auto"/>
        <w:jc w:val="left"/>
        <w:rPr>
          <w:rFonts w:asciiTheme="minorEastAsia" w:eastAsiaTheme="minorEastAsia" w:hAnsiTheme="minorEastAsia" w:cs="宋体"/>
          <w:kern w:val="0"/>
          <w:szCs w:val="21"/>
        </w:rPr>
      </w:pPr>
    </w:p>
    <w:p w14:paraId="55956355"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50968879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3"/>
    </w:p>
    <w:p w14:paraId="5F108925"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50968879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4"/>
    </w:p>
    <w:p w14:paraId="186A456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334B6131" w14:textId="77777777" w:rsidTr="000F5396">
        <w:tc>
          <w:tcPr>
            <w:tcW w:w="3686" w:type="dxa"/>
            <w:vAlign w:val="center"/>
          </w:tcPr>
          <w:p w14:paraId="3FF56F0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45B0A3D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489B869"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5274570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43C95CB"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11</w:t>
            </w:r>
            <w:r w:rsidRPr="00025189">
              <w:rPr>
                <w:bCs/>
                <w:color w:val="000000"/>
                <w:sz w:val="24"/>
              </w:rPr>
              <w:t>月</w:t>
            </w:r>
            <w:r w:rsidRPr="00025189">
              <w:rPr>
                <w:bCs/>
                <w:color w:val="000000"/>
                <w:sz w:val="24"/>
              </w:rPr>
              <w:t>11</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27AFB677" w14:textId="77777777" w:rsidTr="00C657A6">
        <w:tc>
          <w:tcPr>
            <w:tcW w:w="3686" w:type="dxa"/>
            <w:vAlign w:val="center"/>
          </w:tcPr>
          <w:p w14:paraId="6DDC637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3AE10E85" w14:textId="77777777" w:rsidR="001A59F9" w:rsidRPr="00FF7CE7" w:rsidRDefault="001A59F9" w:rsidP="00FF7CE7">
            <w:pPr>
              <w:spacing w:before="29" w:line="288" w:lineRule="auto"/>
              <w:jc w:val="right"/>
              <w:rPr>
                <w:kern w:val="0"/>
                <w:sz w:val="24"/>
              </w:rPr>
            </w:pPr>
            <w:r w:rsidRPr="00FF7CE7">
              <w:rPr>
                <w:kern w:val="0"/>
                <w:sz w:val="24"/>
              </w:rPr>
              <w:t>7,964,929.76</w:t>
            </w:r>
          </w:p>
        </w:tc>
        <w:tc>
          <w:tcPr>
            <w:tcW w:w="2657" w:type="dxa"/>
            <w:vAlign w:val="center"/>
          </w:tcPr>
          <w:p w14:paraId="66F6DE01" w14:textId="77777777" w:rsidR="001A59F9" w:rsidRPr="00FF7CE7" w:rsidRDefault="001A59F9" w:rsidP="00FF7CE7">
            <w:pPr>
              <w:spacing w:before="29" w:line="288" w:lineRule="auto"/>
              <w:jc w:val="right"/>
              <w:rPr>
                <w:kern w:val="0"/>
                <w:sz w:val="24"/>
              </w:rPr>
            </w:pPr>
            <w:r w:rsidRPr="00FF7CE7">
              <w:rPr>
                <w:kern w:val="0"/>
                <w:sz w:val="24"/>
              </w:rPr>
              <w:t>1,107,651.34</w:t>
            </w:r>
          </w:p>
        </w:tc>
      </w:tr>
      <w:tr w:rsidR="00F43A0C" w:rsidRPr="0091212A" w14:paraId="11707A3A" w14:textId="77777777" w:rsidTr="00C657A6">
        <w:tc>
          <w:tcPr>
            <w:tcW w:w="3686" w:type="dxa"/>
            <w:vAlign w:val="center"/>
          </w:tcPr>
          <w:p w14:paraId="1AF7AE80" w14:textId="77777777" w:rsidR="00F43A0C" w:rsidRPr="009C2B48" w:rsidRDefault="00F43A0C" w:rsidP="00F43A0C">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2AEE31FA" w14:textId="77777777" w:rsidR="00F43A0C" w:rsidRPr="00FF7CE7" w:rsidRDefault="00F43A0C" w:rsidP="00F43A0C">
            <w:pPr>
              <w:spacing w:before="29" w:line="288" w:lineRule="auto"/>
              <w:jc w:val="right"/>
              <w:rPr>
                <w:kern w:val="0"/>
                <w:sz w:val="24"/>
              </w:rPr>
            </w:pPr>
            <w:r w:rsidRPr="004E5BAE">
              <w:rPr>
                <w:kern w:val="0"/>
                <w:sz w:val="24"/>
              </w:rPr>
              <w:t xml:space="preserve">                                                   2,981,202.19</w:t>
            </w:r>
          </w:p>
        </w:tc>
        <w:tc>
          <w:tcPr>
            <w:tcW w:w="2657" w:type="dxa"/>
            <w:vAlign w:val="center"/>
          </w:tcPr>
          <w:p w14:paraId="0F00169F" w14:textId="77777777" w:rsidR="00F43A0C" w:rsidRPr="00FF7CE7" w:rsidRDefault="00F43A0C" w:rsidP="00F43A0C">
            <w:pPr>
              <w:spacing w:before="29" w:line="288" w:lineRule="auto"/>
              <w:jc w:val="right"/>
              <w:rPr>
                <w:kern w:val="0"/>
                <w:sz w:val="24"/>
              </w:rPr>
            </w:pPr>
            <w:r w:rsidRPr="004E5BAE">
              <w:rPr>
                <w:kern w:val="0"/>
                <w:sz w:val="24"/>
              </w:rPr>
              <w:t xml:space="preserve">                                                 444,978.25</w:t>
            </w:r>
          </w:p>
        </w:tc>
      </w:tr>
    </w:tbl>
    <w:p w14:paraId="230DB9D8" w14:textId="77777777" w:rsidR="00661806" w:rsidRDefault="00DF6F7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sidR="00F43A0C">
        <w:rPr>
          <w:rFonts w:hint="eastAsia"/>
          <w:kern w:val="0"/>
          <w:sz w:val="24"/>
        </w:rPr>
        <w:t>0</w:t>
      </w:r>
      <w:r>
        <w:rPr>
          <w:kern w:val="0"/>
          <w:sz w:val="24"/>
        </w:rPr>
        <w:t>%</w:t>
      </w:r>
      <w:r>
        <w:rPr>
          <w:kern w:val="0"/>
          <w:sz w:val="24"/>
        </w:rPr>
        <w:t>的年费率计提，逐日累计至每月月底，按月支付。</w:t>
      </w:r>
    </w:p>
    <w:p w14:paraId="609F64D7" w14:textId="77777777"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其计算公式为：日管理人报酬＝前一日基金资产净值</w:t>
      </w:r>
      <w:r w:rsidRPr="00D754A9">
        <w:rPr>
          <w:kern w:val="0"/>
          <w:sz w:val="24"/>
        </w:rPr>
        <w:t>×1.5</w:t>
      </w:r>
      <w:r w:rsidR="00F43A0C">
        <w:rPr>
          <w:rFonts w:hint="eastAsia"/>
          <w:kern w:val="0"/>
          <w:sz w:val="24"/>
        </w:rPr>
        <w:t>0</w:t>
      </w:r>
      <w:r w:rsidRPr="00D754A9">
        <w:rPr>
          <w:kern w:val="0"/>
          <w:sz w:val="24"/>
        </w:rPr>
        <w:t xml:space="preserve">% ÷ </w:t>
      </w:r>
      <w:r w:rsidRPr="00D754A9">
        <w:rPr>
          <w:kern w:val="0"/>
          <w:sz w:val="24"/>
        </w:rPr>
        <w:t>当年天数。</w:t>
      </w:r>
    </w:p>
    <w:p w14:paraId="5DEC6FFC" w14:textId="77777777" w:rsidR="001A59F9" w:rsidRPr="0091212A" w:rsidRDefault="001A59F9" w:rsidP="00026C9C">
      <w:pPr>
        <w:spacing w:line="360" w:lineRule="auto"/>
        <w:rPr>
          <w:rFonts w:asciiTheme="minorEastAsia" w:eastAsiaTheme="minorEastAsia" w:hAnsiTheme="minorEastAsia"/>
          <w:color w:val="000000"/>
          <w:szCs w:val="21"/>
        </w:rPr>
      </w:pPr>
    </w:p>
    <w:p w14:paraId="5290F541"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68879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5"/>
    </w:p>
    <w:p w14:paraId="1E1DAF3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78C9AABA" w14:textId="77777777" w:rsidTr="005B1208">
        <w:tc>
          <w:tcPr>
            <w:tcW w:w="3686" w:type="dxa"/>
            <w:vAlign w:val="center"/>
          </w:tcPr>
          <w:p w14:paraId="73D8447F"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4AC8A2B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E171396"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2657117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754525D7"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11</w:t>
            </w:r>
            <w:r w:rsidRPr="00025189">
              <w:rPr>
                <w:bCs/>
                <w:color w:val="000000"/>
                <w:sz w:val="24"/>
              </w:rPr>
              <w:t>月</w:t>
            </w:r>
            <w:r w:rsidRPr="00025189">
              <w:rPr>
                <w:bCs/>
                <w:color w:val="000000"/>
                <w:sz w:val="24"/>
              </w:rPr>
              <w:t>11</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C483760" w14:textId="77777777" w:rsidTr="005B1208">
        <w:tc>
          <w:tcPr>
            <w:tcW w:w="3686" w:type="dxa"/>
            <w:vAlign w:val="center"/>
          </w:tcPr>
          <w:p w14:paraId="6BA7AB10"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1A5A6AA5" w14:textId="77777777" w:rsidR="001A59F9" w:rsidRPr="00FF7CE7" w:rsidRDefault="001A59F9" w:rsidP="00FF7CE7">
            <w:pPr>
              <w:spacing w:before="29" w:line="288" w:lineRule="auto"/>
              <w:jc w:val="right"/>
              <w:rPr>
                <w:kern w:val="0"/>
                <w:sz w:val="24"/>
              </w:rPr>
            </w:pPr>
            <w:r w:rsidRPr="00FF7CE7">
              <w:rPr>
                <w:kern w:val="0"/>
                <w:sz w:val="24"/>
              </w:rPr>
              <w:t>1,327,488.16</w:t>
            </w:r>
          </w:p>
        </w:tc>
        <w:tc>
          <w:tcPr>
            <w:tcW w:w="2657" w:type="dxa"/>
            <w:vAlign w:val="center"/>
          </w:tcPr>
          <w:p w14:paraId="19B9E9BA" w14:textId="77777777" w:rsidR="001A59F9" w:rsidRPr="00FF7CE7" w:rsidRDefault="001A59F9" w:rsidP="00FF7CE7">
            <w:pPr>
              <w:spacing w:before="29" w:line="288" w:lineRule="auto"/>
              <w:jc w:val="right"/>
              <w:rPr>
                <w:kern w:val="0"/>
                <w:sz w:val="24"/>
              </w:rPr>
            </w:pPr>
            <w:r w:rsidRPr="00FF7CE7">
              <w:rPr>
                <w:kern w:val="0"/>
                <w:sz w:val="24"/>
              </w:rPr>
              <w:t>184,608.53</w:t>
            </w:r>
          </w:p>
        </w:tc>
      </w:tr>
    </w:tbl>
    <w:p w14:paraId="49811732" w14:textId="77777777" w:rsidR="00661806" w:rsidRDefault="00DF6F7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7863B147"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14:paraId="2394E203" w14:textId="77777777" w:rsidR="001A59F9" w:rsidRPr="0091212A" w:rsidRDefault="001A59F9" w:rsidP="00026C9C">
      <w:pPr>
        <w:spacing w:line="360" w:lineRule="auto"/>
        <w:rPr>
          <w:rFonts w:asciiTheme="minorEastAsia" w:eastAsiaTheme="minorEastAsia" w:hAnsiTheme="minorEastAsia"/>
          <w:color w:val="000000"/>
          <w:szCs w:val="21"/>
        </w:rPr>
      </w:pPr>
    </w:p>
    <w:p w14:paraId="21AF5240" w14:textId="77777777" w:rsidR="00D73F98" w:rsidRPr="00D73F98" w:rsidRDefault="001A59F9" w:rsidP="00D73F98">
      <w:pPr>
        <w:pStyle w:val="20"/>
        <w:spacing w:before="29" w:after="0" w:line="288" w:lineRule="auto"/>
        <w:rPr>
          <w:rFonts w:ascii="Times New Roman" w:hAnsi="Times New Roman"/>
          <w:kern w:val="0"/>
          <w:szCs w:val="24"/>
        </w:rPr>
      </w:pPr>
      <w:bookmarkStart w:id="186" w:name="_Toc50968879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6"/>
    </w:p>
    <w:p w14:paraId="5DF32DD3"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5531E9EB" w14:textId="77777777" w:rsidR="001A59F9" w:rsidRPr="00D73F98" w:rsidRDefault="001A59F9" w:rsidP="00BC7821">
      <w:pPr>
        <w:spacing w:line="360" w:lineRule="auto"/>
        <w:rPr>
          <w:rFonts w:asciiTheme="minorEastAsia" w:eastAsiaTheme="minorEastAsia" w:hAnsiTheme="minorEastAsia"/>
          <w:color w:val="000000"/>
          <w:szCs w:val="21"/>
        </w:rPr>
      </w:pPr>
    </w:p>
    <w:p w14:paraId="76E7B648"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68879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7"/>
    </w:p>
    <w:p w14:paraId="3248E729"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w:t>
      </w:r>
      <w:r w:rsidR="00315328" w:rsidRPr="000C04FF">
        <w:rPr>
          <w:rFonts w:hint="eastAsia"/>
          <w:kern w:val="0"/>
          <w:sz w:val="24"/>
        </w:rPr>
        <w:t>及上年度可比期间</w:t>
      </w:r>
      <w:r w:rsidRPr="00D754A9">
        <w:rPr>
          <w:kern w:val="0"/>
          <w:sz w:val="24"/>
        </w:rPr>
        <w:t>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31D8E53D" w14:textId="77777777" w:rsidR="001A59F9" w:rsidRPr="0091212A" w:rsidRDefault="001A59F9" w:rsidP="00026C9C">
      <w:pPr>
        <w:spacing w:line="360" w:lineRule="auto"/>
        <w:rPr>
          <w:rFonts w:asciiTheme="minorEastAsia" w:eastAsiaTheme="minorEastAsia" w:hAnsiTheme="minorEastAsia"/>
          <w:color w:val="000000"/>
          <w:szCs w:val="21"/>
        </w:rPr>
      </w:pPr>
    </w:p>
    <w:p w14:paraId="68DF2ABA"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50968880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8"/>
    </w:p>
    <w:p w14:paraId="54770C0B"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68880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9"/>
    </w:p>
    <w:p w14:paraId="7615E01A"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40434B0B"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70A2B9BD"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50968880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0"/>
    </w:p>
    <w:p w14:paraId="2DBC7236"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3176407C"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68880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1"/>
    </w:p>
    <w:p w14:paraId="209497B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469CE673" w14:textId="77777777" w:rsidTr="00C915A6">
        <w:tc>
          <w:tcPr>
            <w:tcW w:w="2268" w:type="dxa"/>
            <w:vMerge w:val="restart"/>
            <w:vAlign w:val="center"/>
          </w:tcPr>
          <w:p w14:paraId="7F8DD41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7F0EA3E3"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6FB22F60"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21D07614"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554EAF03"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11</w:t>
            </w:r>
            <w:r w:rsidRPr="009A4D19">
              <w:rPr>
                <w:color w:val="000000"/>
                <w:szCs w:val="21"/>
              </w:rPr>
              <w:t>月</w:t>
            </w:r>
            <w:r w:rsidRPr="009A4D19">
              <w:rPr>
                <w:color w:val="000000"/>
                <w:szCs w:val="21"/>
              </w:rPr>
              <w:t>11</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59C993ED" w14:textId="77777777" w:rsidTr="00C915A6">
        <w:tc>
          <w:tcPr>
            <w:tcW w:w="2268" w:type="dxa"/>
            <w:vMerge/>
            <w:vAlign w:val="center"/>
          </w:tcPr>
          <w:p w14:paraId="0C4193E3" w14:textId="77777777" w:rsidR="00360905" w:rsidRPr="009A4D19" w:rsidRDefault="00360905" w:rsidP="00115B15">
            <w:pPr>
              <w:spacing w:before="29" w:line="288" w:lineRule="auto"/>
              <w:jc w:val="center"/>
              <w:rPr>
                <w:color w:val="000000"/>
                <w:szCs w:val="21"/>
              </w:rPr>
            </w:pPr>
          </w:p>
        </w:tc>
        <w:tc>
          <w:tcPr>
            <w:tcW w:w="1683" w:type="dxa"/>
            <w:vAlign w:val="center"/>
          </w:tcPr>
          <w:p w14:paraId="4AD3113A"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1E48CCE4"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69E9131A"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2D8EC934"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61806" w14:paraId="13FD1E90" w14:textId="77777777">
        <w:tc>
          <w:tcPr>
            <w:tcW w:w="2268" w:type="dxa"/>
            <w:vAlign w:val="center"/>
          </w:tcPr>
          <w:p w14:paraId="253CC23E" w14:textId="77777777" w:rsidR="00661806" w:rsidRDefault="00DF6F7B">
            <w:pPr>
              <w:jc w:val="left"/>
            </w:pPr>
            <w:r>
              <w:rPr>
                <w:szCs w:val="21"/>
              </w:rPr>
              <w:t>中信银行股份有限公司</w:t>
            </w:r>
          </w:p>
        </w:tc>
        <w:tc>
          <w:tcPr>
            <w:tcW w:w="1683" w:type="dxa"/>
            <w:vAlign w:val="center"/>
          </w:tcPr>
          <w:p w14:paraId="26F48184" w14:textId="77777777" w:rsidR="00661806" w:rsidRDefault="00DF6F7B">
            <w:pPr>
              <w:jc w:val="right"/>
            </w:pPr>
            <w:r>
              <w:rPr>
                <w:szCs w:val="21"/>
              </w:rPr>
              <w:t>183,821,130.58</w:t>
            </w:r>
          </w:p>
        </w:tc>
        <w:tc>
          <w:tcPr>
            <w:tcW w:w="1683" w:type="dxa"/>
            <w:vAlign w:val="center"/>
          </w:tcPr>
          <w:p w14:paraId="0D197940" w14:textId="77777777" w:rsidR="00661806" w:rsidRDefault="00DF6F7B">
            <w:pPr>
              <w:jc w:val="right"/>
            </w:pPr>
            <w:r>
              <w:rPr>
                <w:szCs w:val="21"/>
              </w:rPr>
              <w:t>733,643.95</w:t>
            </w:r>
          </w:p>
        </w:tc>
        <w:tc>
          <w:tcPr>
            <w:tcW w:w="1683" w:type="dxa"/>
            <w:vAlign w:val="center"/>
          </w:tcPr>
          <w:p w14:paraId="254D4CFD" w14:textId="77777777" w:rsidR="00661806" w:rsidRDefault="00DF6F7B">
            <w:pPr>
              <w:jc w:val="right"/>
            </w:pPr>
            <w:r>
              <w:rPr>
                <w:szCs w:val="21"/>
              </w:rPr>
              <w:t>190,143,407.85</w:t>
            </w:r>
          </w:p>
        </w:tc>
        <w:tc>
          <w:tcPr>
            <w:tcW w:w="1683" w:type="dxa"/>
            <w:vAlign w:val="center"/>
          </w:tcPr>
          <w:p w14:paraId="218F5D5B" w14:textId="77777777" w:rsidR="00661806" w:rsidRDefault="00DF6F7B">
            <w:pPr>
              <w:jc w:val="right"/>
            </w:pPr>
            <w:r>
              <w:rPr>
                <w:szCs w:val="21"/>
              </w:rPr>
              <w:t>338,538.60</w:t>
            </w:r>
          </w:p>
        </w:tc>
      </w:tr>
    </w:tbl>
    <w:p w14:paraId="708A3E1F" w14:textId="77777777" w:rsidR="00360905" w:rsidRPr="00D754A9" w:rsidRDefault="00360905" w:rsidP="00D754A9">
      <w:pPr>
        <w:tabs>
          <w:tab w:val="left" w:pos="426"/>
        </w:tabs>
        <w:spacing w:before="29" w:line="288" w:lineRule="auto"/>
        <w:jc w:val="left"/>
        <w:rPr>
          <w:kern w:val="0"/>
          <w:sz w:val="24"/>
        </w:rPr>
      </w:pPr>
      <w:r w:rsidRPr="00D754A9">
        <w:rPr>
          <w:kern w:val="0"/>
          <w:sz w:val="24"/>
        </w:rPr>
        <w:lastRenderedPageBreak/>
        <w:t>注：本基金的银行存款由基金托管人保管，按银行同业利率计息。</w:t>
      </w:r>
    </w:p>
    <w:p w14:paraId="027E13DE" w14:textId="77777777" w:rsidR="001A59F9" w:rsidRPr="0091212A" w:rsidRDefault="001A59F9" w:rsidP="00026C9C">
      <w:pPr>
        <w:spacing w:line="360" w:lineRule="auto"/>
        <w:rPr>
          <w:rFonts w:asciiTheme="minorEastAsia" w:eastAsiaTheme="minorEastAsia" w:hAnsiTheme="minorEastAsia"/>
          <w:color w:val="000000"/>
          <w:szCs w:val="21"/>
        </w:rPr>
      </w:pPr>
    </w:p>
    <w:p w14:paraId="39CCCEA4"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50968880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2"/>
    </w:p>
    <w:p w14:paraId="01203CC1"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14:paraId="4CC7740E" w14:textId="77777777" w:rsidR="001A59F9" w:rsidRPr="00BC7821" w:rsidRDefault="001A59F9" w:rsidP="00BC7821">
      <w:pPr>
        <w:spacing w:line="360" w:lineRule="auto"/>
        <w:rPr>
          <w:rFonts w:asciiTheme="minorEastAsia" w:eastAsiaTheme="minorEastAsia" w:hAnsiTheme="minorEastAsia"/>
          <w:color w:val="000000"/>
          <w:szCs w:val="21"/>
        </w:rPr>
      </w:pPr>
    </w:p>
    <w:p w14:paraId="1ABC22EB"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509688805"/>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3"/>
    </w:p>
    <w:p w14:paraId="3E944A8B"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59FC80AD" w14:textId="77777777" w:rsidR="001A59F9" w:rsidRPr="0091212A" w:rsidRDefault="001A59F9" w:rsidP="00127235">
      <w:pPr>
        <w:spacing w:line="360" w:lineRule="auto"/>
        <w:rPr>
          <w:rFonts w:asciiTheme="minorEastAsia" w:eastAsiaTheme="minorEastAsia" w:hAnsiTheme="minorEastAsia"/>
          <w:color w:val="000000"/>
          <w:szCs w:val="21"/>
        </w:rPr>
      </w:pPr>
    </w:p>
    <w:p w14:paraId="46E13FF1"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50968880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4"/>
    </w:p>
    <w:p w14:paraId="4A5EEB40"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3673C2E7"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50968880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14:paraId="1208EACB"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50968880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14:paraId="7B241D2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55666188" w14:textId="77777777" w:rsidTr="00315328">
        <w:trPr>
          <w:trHeight w:val="270"/>
          <w:jc w:val="center"/>
        </w:trPr>
        <w:tc>
          <w:tcPr>
            <w:tcW w:w="9180" w:type="dxa"/>
            <w:gridSpan w:val="11"/>
            <w:vAlign w:val="bottom"/>
          </w:tcPr>
          <w:p w14:paraId="3380205D"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6C53C9E8" w14:textId="77777777" w:rsidTr="00315328">
        <w:trPr>
          <w:trHeight w:val="745"/>
          <w:jc w:val="center"/>
        </w:trPr>
        <w:tc>
          <w:tcPr>
            <w:tcW w:w="834" w:type="dxa"/>
            <w:vAlign w:val="center"/>
          </w:tcPr>
          <w:p w14:paraId="53B87EC3"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67E3EF4E"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2E6075D4"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45950E79"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0259043D" w14:textId="77777777" w:rsidR="001A59F9" w:rsidRPr="00EF4A32" w:rsidRDefault="001A59F9" w:rsidP="00EF4A32">
            <w:pPr>
              <w:spacing w:before="29" w:line="288" w:lineRule="auto"/>
              <w:jc w:val="center"/>
              <w:rPr>
                <w:sz w:val="24"/>
              </w:rPr>
            </w:pPr>
            <w:r w:rsidRPr="00EF4A32">
              <w:rPr>
                <w:rFonts w:hint="eastAsia"/>
                <w:sz w:val="24"/>
              </w:rPr>
              <w:t>成功</w:t>
            </w:r>
          </w:p>
          <w:p w14:paraId="2C044831"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3B5243D7" w14:textId="77777777" w:rsidR="001A59F9" w:rsidRPr="00EF4A32" w:rsidRDefault="001A59F9" w:rsidP="00EF4A32">
            <w:pPr>
              <w:spacing w:before="29" w:line="288" w:lineRule="auto"/>
              <w:jc w:val="center"/>
              <w:rPr>
                <w:sz w:val="24"/>
              </w:rPr>
            </w:pPr>
            <w:r w:rsidRPr="00EF4A32">
              <w:rPr>
                <w:rFonts w:hint="eastAsia"/>
                <w:sz w:val="24"/>
              </w:rPr>
              <w:t>可流</w:t>
            </w:r>
          </w:p>
          <w:p w14:paraId="5E0156E3"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746F1CC0" w14:textId="77777777" w:rsidR="001A59F9" w:rsidRPr="00EF4A32" w:rsidRDefault="001A59F9" w:rsidP="00EF4A32">
            <w:pPr>
              <w:spacing w:before="29" w:line="288" w:lineRule="auto"/>
              <w:jc w:val="center"/>
              <w:rPr>
                <w:sz w:val="24"/>
              </w:rPr>
            </w:pPr>
            <w:r w:rsidRPr="00EF4A32">
              <w:rPr>
                <w:rFonts w:hint="eastAsia"/>
                <w:sz w:val="24"/>
              </w:rPr>
              <w:t>流通受</w:t>
            </w:r>
          </w:p>
          <w:p w14:paraId="65AEED3B"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02CFD777" w14:textId="77777777" w:rsidR="001A59F9" w:rsidRPr="00EF4A32" w:rsidRDefault="001A59F9" w:rsidP="00EF4A32">
            <w:pPr>
              <w:spacing w:before="29" w:line="288" w:lineRule="auto"/>
              <w:jc w:val="center"/>
              <w:rPr>
                <w:sz w:val="24"/>
              </w:rPr>
            </w:pPr>
            <w:r w:rsidRPr="00EF4A32">
              <w:rPr>
                <w:rFonts w:hint="eastAsia"/>
                <w:sz w:val="24"/>
              </w:rPr>
              <w:t>认购</w:t>
            </w:r>
          </w:p>
          <w:p w14:paraId="7A899A56"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0BF2D899"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7E6C19A7"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14212517"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56989BED" w14:textId="77777777" w:rsidR="001A59F9" w:rsidRPr="00EF4A32" w:rsidRDefault="001A59F9" w:rsidP="00EF4A32">
            <w:pPr>
              <w:spacing w:before="29" w:line="288" w:lineRule="auto"/>
              <w:jc w:val="center"/>
              <w:rPr>
                <w:sz w:val="24"/>
              </w:rPr>
            </w:pPr>
            <w:r w:rsidRPr="00EF4A32">
              <w:rPr>
                <w:rFonts w:hint="eastAsia"/>
                <w:sz w:val="24"/>
              </w:rPr>
              <w:t>期末</w:t>
            </w:r>
          </w:p>
          <w:p w14:paraId="37A2B242"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779D5BAD" w14:textId="77777777" w:rsidR="001A59F9" w:rsidRPr="00EF4A32" w:rsidRDefault="001A59F9" w:rsidP="00EF4A32">
            <w:pPr>
              <w:spacing w:before="29" w:line="288" w:lineRule="auto"/>
              <w:jc w:val="center"/>
              <w:rPr>
                <w:sz w:val="24"/>
              </w:rPr>
            </w:pPr>
            <w:r w:rsidRPr="00EF4A32">
              <w:rPr>
                <w:rFonts w:hint="eastAsia"/>
                <w:sz w:val="24"/>
              </w:rPr>
              <w:t>期末</w:t>
            </w:r>
          </w:p>
          <w:p w14:paraId="6AD2E38C"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37705AAF"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315328" w14:paraId="5644C63F" w14:textId="77777777" w:rsidTr="00315328">
        <w:trPr>
          <w:jc w:val="center"/>
        </w:trPr>
        <w:tc>
          <w:tcPr>
            <w:tcW w:w="834" w:type="dxa"/>
            <w:vAlign w:val="center"/>
          </w:tcPr>
          <w:p w14:paraId="6575BD6B" w14:textId="77777777" w:rsidR="00315328" w:rsidRDefault="00315328" w:rsidP="00315328">
            <w:pPr>
              <w:jc w:val="center"/>
            </w:pPr>
            <w:r>
              <w:rPr>
                <w:sz w:val="24"/>
              </w:rPr>
              <w:t>603080</w:t>
            </w:r>
          </w:p>
        </w:tc>
        <w:tc>
          <w:tcPr>
            <w:tcW w:w="835" w:type="dxa"/>
            <w:vAlign w:val="center"/>
          </w:tcPr>
          <w:p w14:paraId="70F0A0B0" w14:textId="77777777" w:rsidR="00315328" w:rsidRDefault="00315328" w:rsidP="00315328">
            <w:pPr>
              <w:jc w:val="center"/>
            </w:pPr>
            <w:r>
              <w:rPr>
                <w:sz w:val="24"/>
              </w:rPr>
              <w:t>新疆火炬</w:t>
            </w:r>
          </w:p>
        </w:tc>
        <w:tc>
          <w:tcPr>
            <w:tcW w:w="834" w:type="dxa"/>
            <w:vAlign w:val="center"/>
          </w:tcPr>
          <w:p w14:paraId="5A517294" w14:textId="77777777" w:rsidR="00315328" w:rsidRDefault="00315328" w:rsidP="00315328">
            <w:pPr>
              <w:jc w:val="center"/>
            </w:pPr>
            <w:r>
              <w:rPr>
                <w:sz w:val="24"/>
              </w:rPr>
              <w:t>2017-12-25</w:t>
            </w:r>
          </w:p>
        </w:tc>
        <w:tc>
          <w:tcPr>
            <w:tcW w:w="835" w:type="dxa"/>
            <w:vAlign w:val="center"/>
          </w:tcPr>
          <w:p w14:paraId="01A56E50" w14:textId="77777777" w:rsidR="00315328" w:rsidRPr="00383860" w:rsidRDefault="00315328" w:rsidP="00315328">
            <w:pPr>
              <w:jc w:val="center"/>
              <w:rPr>
                <w:sz w:val="24"/>
              </w:rPr>
            </w:pPr>
            <w:r w:rsidRPr="00383860">
              <w:rPr>
                <w:sz w:val="24"/>
              </w:rPr>
              <w:t>2018-01-03</w:t>
            </w:r>
          </w:p>
        </w:tc>
        <w:tc>
          <w:tcPr>
            <w:tcW w:w="834" w:type="dxa"/>
            <w:vAlign w:val="center"/>
          </w:tcPr>
          <w:p w14:paraId="42859EAC" w14:textId="77777777" w:rsidR="00315328" w:rsidRDefault="00315328" w:rsidP="00315328">
            <w:pPr>
              <w:jc w:val="center"/>
            </w:pPr>
            <w:r>
              <w:rPr>
                <w:sz w:val="24"/>
              </w:rPr>
              <w:t>新股未上市</w:t>
            </w:r>
          </w:p>
        </w:tc>
        <w:tc>
          <w:tcPr>
            <w:tcW w:w="835" w:type="dxa"/>
            <w:vAlign w:val="center"/>
          </w:tcPr>
          <w:p w14:paraId="1B24FB63" w14:textId="77777777" w:rsidR="00315328" w:rsidRDefault="00315328" w:rsidP="00315328">
            <w:pPr>
              <w:jc w:val="right"/>
            </w:pPr>
            <w:r>
              <w:rPr>
                <w:sz w:val="24"/>
              </w:rPr>
              <w:t>13.60</w:t>
            </w:r>
          </w:p>
        </w:tc>
        <w:tc>
          <w:tcPr>
            <w:tcW w:w="834" w:type="dxa"/>
            <w:vAlign w:val="center"/>
          </w:tcPr>
          <w:p w14:paraId="74CCCE2B" w14:textId="77777777" w:rsidR="00315328" w:rsidRDefault="00315328" w:rsidP="00315328">
            <w:pPr>
              <w:jc w:val="right"/>
            </w:pPr>
            <w:r>
              <w:rPr>
                <w:sz w:val="24"/>
              </w:rPr>
              <w:t>13.60</w:t>
            </w:r>
          </w:p>
        </w:tc>
        <w:tc>
          <w:tcPr>
            <w:tcW w:w="835" w:type="dxa"/>
            <w:vAlign w:val="center"/>
          </w:tcPr>
          <w:p w14:paraId="700E3337" w14:textId="77777777" w:rsidR="00315328" w:rsidRDefault="00315328" w:rsidP="00315328">
            <w:pPr>
              <w:jc w:val="right"/>
            </w:pPr>
            <w:r>
              <w:rPr>
                <w:sz w:val="24"/>
              </w:rPr>
              <w:t>1,187</w:t>
            </w:r>
          </w:p>
        </w:tc>
        <w:tc>
          <w:tcPr>
            <w:tcW w:w="834" w:type="dxa"/>
            <w:vAlign w:val="center"/>
          </w:tcPr>
          <w:p w14:paraId="6BCFBEE3" w14:textId="77777777" w:rsidR="00315328" w:rsidRDefault="00315328" w:rsidP="00315328">
            <w:pPr>
              <w:jc w:val="right"/>
            </w:pPr>
            <w:r>
              <w:rPr>
                <w:sz w:val="24"/>
              </w:rPr>
              <w:t>16,143.20</w:t>
            </w:r>
          </w:p>
        </w:tc>
        <w:tc>
          <w:tcPr>
            <w:tcW w:w="835" w:type="dxa"/>
            <w:vAlign w:val="center"/>
          </w:tcPr>
          <w:p w14:paraId="1BDAF8B0" w14:textId="77777777" w:rsidR="00315328" w:rsidRDefault="00315328" w:rsidP="00315328">
            <w:pPr>
              <w:jc w:val="right"/>
            </w:pPr>
            <w:r>
              <w:rPr>
                <w:sz w:val="24"/>
              </w:rPr>
              <w:t>16,143.20</w:t>
            </w:r>
          </w:p>
        </w:tc>
        <w:tc>
          <w:tcPr>
            <w:tcW w:w="835" w:type="dxa"/>
            <w:vAlign w:val="center"/>
          </w:tcPr>
          <w:p w14:paraId="3A8332E8" w14:textId="77777777" w:rsidR="00315328" w:rsidRDefault="00315328" w:rsidP="00315328">
            <w:pPr>
              <w:jc w:val="center"/>
            </w:pPr>
            <w:r>
              <w:rPr>
                <w:sz w:val="24"/>
              </w:rPr>
              <w:t>-</w:t>
            </w:r>
          </w:p>
        </w:tc>
      </w:tr>
      <w:tr w:rsidR="00315328" w14:paraId="70F9A001" w14:textId="77777777" w:rsidTr="00315328">
        <w:trPr>
          <w:jc w:val="center"/>
        </w:trPr>
        <w:tc>
          <w:tcPr>
            <w:tcW w:w="834" w:type="dxa"/>
            <w:vAlign w:val="center"/>
          </w:tcPr>
          <w:p w14:paraId="2776422B" w14:textId="77777777" w:rsidR="00315328" w:rsidRDefault="00315328" w:rsidP="00315328">
            <w:pPr>
              <w:jc w:val="center"/>
            </w:pPr>
            <w:r>
              <w:rPr>
                <w:sz w:val="24"/>
              </w:rPr>
              <w:t>603161</w:t>
            </w:r>
          </w:p>
        </w:tc>
        <w:tc>
          <w:tcPr>
            <w:tcW w:w="835" w:type="dxa"/>
            <w:vAlign w:val="center"/>
          </w:tcPr>
          <w:p w14:paraId="7ED538F2" w14:textId="77777777" w:rsidR="00315328" w:rsidRDefault="00315328" w:rsidP="00315328">
            <w:pPr>
              <w:jc w:val="center"/>
            </w:pPr>
            <w:r>
              <w:rPr>
                <w:sz w:val="24"/>
              </w:rPr>
              <w:t>科华控股</w:t>
            </w:r>
          </w:p>
        </w:tc>
        <w:tc>
          <w:tcPr>
            <w:tcW w:w="834" w:type="dxa"/>
            <w:vAlign w:val="center"/>
          </w:tcPr>
          <w:p w14:paraId="54F68723" w14:textId="77777777" w:rsidR="00315328" w:rsidRDefault="00315328" w:rsidP="00315328">
            <w:pPr>
              <w:jc w:val="center"/>
            </w:pPr>
            <w:r>
              <w:rPr>
                <w:sz w:val="24"/>
              </w:rPr>
              <w:t>2017-12-28</w:t>
            </w:r>
          </w:p>
        </w:tc>
        <w:tc>
          <w:tcPr>
            <w:tcW w:w="835" w:type="dxa"/>
            <w:vAlign w:val="center"/>
          </w:tcPr>
          <w:p w14:paraId="10AB20DC" w14:textId="77777777" w:rsidR="00315328" w:rsidRPr="00383860" w:rsidRDefault="00315328" w:rsidP="00315328">
            <w:pPr>
              <w:jc w:val="center"/>
              <w:rPr>
                <w:sz w:val="24"/>
              </w:rPr>
            </w:pPr>
            <w:r w:rsidRPr="00383860">
              <w:rPr>
                <w:sz w:val="24"/>
              </w:rPr>
              <w:t>2018-01-05</w:t>
            </w:r>
          </w:p>
        </w:tc>
        <w:tc>
          <w:tcPr>
            <w:tcW w:w="834" w:type="dxa"/>
            <w:vAlign w:val="center"/>
          </w:tcPr>
          <w:p w14:paraId="101854EB" w14:textId="77777777" w:rsidR="00315328" w:rsidRDefault="00315328" w:rsidP="00315328">
            <w:pPr>
              <w:jc w:val="center"/>
            </w:pPr>
            <w:r>
              <w:rPr>
                <w:sz w:val="24"/>
              </w:rPr>
              <w:t>新股未上市</w:t>
            </w:r>
          </w:p>
        </w:tc>
        <w:tc>
          <w:tcPr>
            <w:tcW w:w="835" w:type="dxa"/>
            <w:vAlign w:val="center"/>
          </w:tcPr>
          <w:p w14:paraId="107E694E" w14:textId="77777777" w:rsidR="00315328" w:rsidRDefault="00315328" w:rsidP="00315328">
            <w:pPr>
              <w:jc w:val="right"/>
            </w:pPr>
            <w:r>
              <w:rPr>
                <w:sz w:val="24"/>
              </w:rPr>
              <w:t>16.75</w:t>
            </w:r>
          </w:p>
        </w:tc>
        <w:tc>
          <w:tcPr>
            <w:tcW w:w="834" w:type="dxa"/>
            <w:vAlign w:val="center"/>
          </w:tcPr>
          <w:p w14:paraId="5C9A9613" w14:textId="77777777" w:rsidR="00315328" w:rsidRDefault="00315328" w:rsidP="00315328">
            <w:pPr>
              <w:jc w:val="right"/>
            </w:pPr>
            <w:r>
              <w:rPr>
                <w:sz w:val="24"/>
              </w:rPr>
              <w:t>16.75</w:t>
            </w:r>
          </w:p>
        </w:tc>
        <w:tc>
          <w:tcPr>
            <w:tcW w:w="835" w:type="dxa"/>
            <w:vAlign w:val="center"/>
          </w:tcPr>
          <w:p w14:paraId="317C2E58" w14:textId="77777777" w:rsidR="00315328" w:rsidRDefault="00315328" w:rsidP="00315328">
            <w:pPr>
              <w:jc w:val="right"/>
            </w:pPr>
            <w:r>
              <w:rPr>
                <w:sz w:val="24"/>
              </w:rPr>
              <w:t>1,239</w:t>
            </w:r>
          </w:p>
        </w:tc>
        <w:tc>
          <w:tcPr>
            <w:tcW w:w="834" w:type="dxa"/>
            <w:vAlign w:val="center"/>
          </w:tcPr>
          <w:p w14:paraId="040ABED6" w14:textId="77777777" w:rsidR="00315328" w:rsidRDefault="00315328" w:rsidP="00315328">
            <w:pPr>
              <w:jc w:val="right"/>
            </w:pPr>
            <w:r>
              <w:rPr>
                <w:sz w:val="24"/>
              </w:rPr>
              <w:t>20,753.25</w:t>
            </w:r>
          </w:p>
        </w:tc>
        <w:tc>
          <w:tcPr>
            <w:tcW w:w="835" w:type="dxa"/>
            <w:vAlign w:val="center"/>
          </w:tcPr>
          <w:p w14:paraId="2B47DB8E" w14:textId="77777777" w:rsidR="00315328" w:rsidRDefault="00315328" w:rsidP="00315328">
            <w:pPr>
              <w:jc w:val="right"/>
            </w:pPr>
            <w:r>
              <w:rPr>
                <w:sz w:val="24"/>
              </w:rPr>
              <w:t>20,753.25</w:t>
            </w:r>
          </w:p>
        </w:tc>
        <w:tc>
          <w:tcPr>
            <w:tcW w:w="835" w:type="dxa"/>
            <w:vAlign w:val="center"/>
          </w:tcPr>
          <w:p w14:paraId="7EBE98D2" w14:textId="77777777" w:rsidR="00315328" w:rsidRDefault="00315328" w:rsidP="00315328">
            <w:pPr>
              <w:jc w:val="center"/>
            </w:pPr>
            <w:r>
              <w:rPr>
                <w:sz w:val="24"/>
              </w:rPr>
              <w:t>-</w:t>
            </w:r>
          </w:p>
        </w:tc>
      </w:tr>
      <w:tr w:rsidR="00315328" w14:paraId="77201E64" w14:textId="77777777" w:rsidTr="00315328">
        <w:trPr>
          <w:jc w:val="center"/>
        </w:trPr>
        <w:tc>
          <w:tcPr>
            <w:tcW w:w="834" w:type="dxa"/>
            <w:vAlign w:val="center"/>
          </w:tcPr>
          <w:p w14:paraId="337C3FF9" w14:textId="77777777" w:rsidR="00315328" w:rsidRDefault="00315328" w:rsidP="00315328">
            <w:pPr>
              <w:jc w:val="center"/>
            </w:pPr>
            <w:r>
              <w:rPr>
                <w:sz w:val="24"/>
              </w:rPr>
              <w:t>002923</w:t>
            </w:r>
          </w:p>
        </w:tc>
        <w:tc>
          <w:tcPr>
            <w:tcW w:w="835" w:type="dxa"/>
            <w:vAlign w:val="center"/>
          </w:tcPr>
          <w:p w14:paraId="40AF05CE" w14:textId="77777777" w:rsidR="00315328" w:rsidRDefault="00315328" w:rsidP="00315328">
            <w:pPr>
              <w:jc w:val="center"/>
            </w:pPr>
            <w:r>
              <w:rPr>
                <w:sz w:val="24"/>
              </w:rPr>
              <w:t>润都股份</w:t>
            </w:r>
          </w:p>
        </w:tc>
        <w:tc>
          <w:tcPr>
            <w:tcW w:w="834" w:type="dxa"/>
            <w:vAlign w:val="center"/>
          </w:tcPr>
          <w:p w14:paraId="157E7B37" w14:textId="77777777" w:rsidR="00315328" w:rsidRDefault="00315328" w:rsidP="00315328">
            <w:pPr>
              <w:jc w:val="center"/>
            </w:pPr>
            <w:r>
              <w:rPr>
                <w:sz w:val="24"/>
              </w:rPr>
              <w:t>2017-12-28</w:t>
            </w:r>
          </w:p>
        </w:tc>
        <w:tc>
          <w:tcPr>
            <w:tcW w:w="835" w:type="dxa"/>
            <w:vAlign w:val="center"/>
          </w:tcPr>
          <w:p w14:paraId="3049BC7B" w14:textId="77777777" w:rsidR="00315328" w:rsidRPr="00383860" w:rsidRDefault="00315328" w:rsidP="00315328">
            <w:pPr>
              <w:jc w:val="center"/>
              <w:rPr>
                <w:sz w:val="24"/>
              </w:rPr>
            </w:pPr>
            <w:r w:rsidRPr="00383860">
              <w:rPr>
                <w:sz w:val="24"/>
              </w:rPr>
              <w:t>2018-01-05</w:t>
            </w:r>
          </w:p>
        </w:tc>
        <w:tc>
          <w:tcPr>
            <w:tcW w:w="834" w:type="dxa"/>
            <w:vAlign w:val="center"/>
          </w:tcPr>
          <w:p w14:paraId="17D089D0" w14:textId="77777777" w:rsidR="00315328" w:rsidRDefault="00315328" w:rsidP="00315328">
            <w:pPr>
              <w:jc w:val="center"/>
            </w:pPr>
            <w:r>
              <w:rPr>
                <w:sz w:val="24"/>
              </w:rPr>
              <w:t>新股未上市</w:t>
            </w:r>
          </w:p>
        </w:tc>
        <w:tc>
          <w:tcPr>
            <w:tcW w:w="835" w:type="dxa"/>
            <w:vAlign w:val="center"/>
          </w:tcPr>
          <w:p w14:paraId="36439CD9" w14:textId="77777777" w:rsidR="00315328" w:rsidRDefault="00315328" w:rsidP="00315328">
            <w:pPr>
              <w:jc w:val="right"/>
            </w:pPr>
            <w:r>
              <w:rPr>
                <w:sz w:val="24"/>
              </w:rPr>
              <w:t>17.01</w:t>
            </w:r>
          </w:p>
        </w:tc>
        <w:tc>
          <w:tcPr>
            <w:tcW w:w="834" w:type="dxa"/>
            <w:vAlign w:val="center"/>
          </w:tcPr>
          <w:p w14:paraId="5AE4F1B8" w14:textId="77777777" w:rsidR="00315328" w:rsidRDefault="00315328" w:rsidP="00315328">
            <w:pPr>
              <w:jc w:val="right"/>
            </w:pPr>
            <w:r>
              <w:rPr>
                <w:sz w:val="24"/>
              </w:rPr>
              <w:t>17.01</w:t>
            </w:r>
          </w:p>
        </w:tc>
        <w:tc>
          <w:tcPr>
            <w:tcW w:w="835" w:type="dxa"/>
            <w:vAlign w:val="center"/>
          </w:tcPr>
          <w:p w14:paraId="1C1A0539" w14:textId="77777777" w:rsidR="00315328" w:rsidRDefault="00315328" w:rsidP="00315328">
            <w:pPr>
              <w:jc w:val="right"/>
            </w:pPr>
            <w:r>
              <w:rPr>
                <w:sz w:val="24"/>
              </w:rPr>
              <w:t>954</w:t>
            </w:r>
          </w:p>
        </w:tc>
        <w:tc>
          <w:tcPr>
            <w:tcW w:w="834" w:type="dxa"/>
            <w:vAlign w:val="center"/>
          </w:tcPr>
          <w:p w14:paraId="2D472C55" w14:textId="77777777" w:rsidR="00315328" w:rsidRDefault="00315328" w:rsidP="00315328">
            <w:pPr>
              <w:jc w:val="right"/>
            </w:pPr>
            <w:r>
              <w:rPr>
                <w:sz w:val="24"/>
              </w:rPr>
              <w:t>16,227.54</w:t>
            </w:r>
          </w:p>
        </w:tc>
        <w:tc>
          <w:tcPr>
            <w:tcW w:w="835" w:type="dxa"/>
            <w:vAlign w:val="center"/>
          </w:tcPr>
          <w:p w14:paraId="1E7C7D71" w14:textId="77777777" w:rsidR="00315328" w:rsidRDefault="00315328" w:rsidP="00315328">
            <w:pPr>
              <w:jc w:val="right"/>
            </w:pPr>
            <w:r>
              <w:rPr>
                <w:sz w:val="24"/>
              </w:rPr>
              <w:t>16,227.54</w:t>
            </w:r>
          </w:p>
        </w:tc>
        <w:tc>
          <w:tcPr>
            <w:tcW w:w="835" w:type="dxa"/>
            <w:vAlign w:val="center"/>
          </w:tcPr>
          <w:p w14:paraId="28E5133F" w14:textId="77777777" w:rsidR="00315328" w:rsidRDefault="00315328" w:rsidP="00315328">
            <w:pPr>
              <w:jc w:val="center"/>
            </w:pPr>
            <w:r>
              <w:rPr>
                <w:sz w:val="24"/>
              </w:rPr>
              <w:t>-</w:t>
            </w:r>
          </w:p>
        </w:tc>
      </w:tr>
      <w:tr w:rsidR="00315328" w14:paraId="50B5B45F" w14:textId="77777777" w:rsidTr="00315328">
        <w:trPr>
          <w:jc w:val="center"/>
        </w:trPr>
        <w:tc>
          <w:tcPr>
            <w:tcW w:w="834" w:type="dxa"/>
            <w:vAlign w:val="center"/>
          </w:tcPr>
          <w:p w14:paraId="263ADF9C" w14:textId="77777777" w:rsidR="00315328" w:rsidRDefault="00315328" w:rsidP="00315328">
            <w:pPr>
              <w:jc w:val="center"/>
            </w:pPr>
            <w:r>
              <w:rPr>
                <w:sz w:val="24"/>
              </w:rPr>
              <w:t>300664</w:t>
            </w:r>
          </w:p>
        </w:tc>
        <w:tc>
          <w:tcPr>
            <w:tcW w:w="835" w:type="dxa"/>
            <w:vAlign w:val="center"/>
          </w:tcPr>
          <w:p w14:paraId="3BA1321F" w14:textId="77777777" w:rsidR="00315328" w:rsidRDefault="00315328" w:rsidP="00315328">
            <w:pPr>
              <w:jc w:val="center"/>
            </w:pPr>
            <w:r>
              <w:rPr>
                <w:sz w:val="24"/>
              </w:rPr>
              <w:t>鹏鹞环保</w:t>
            </w:r>
          </w:p>
        </w:tc>
        <w:tc>
          <w:tcPr>
            <w:tcW w:w="834" w:type="dxa"/>
            <w:vAlign w:val="center"/>
          </w:tcPr>
          <w:p w14:paraId="320CAFEC" w14:textId="77777777" w:rsidR="00315328" w:rsidRDefault="00315328" w:rsidP="00315328">
            <w:pPr>
              <w:jc w:val="center"/>
            </w:pPr>
            <w:r>
              <w:rPr>
                <w:sz w:val="24"/>
              </w:rPr>
              <w:t>2017-12-28</w:t>
            </w:r>
          </w:p>
        </w:tc>
        <w:tc>
          <w:tcPr>
            <w:tcW w:w="835" w:type="dxa"/>
            <w:vAlign w:val="center"/>
          </w:tcPr>
          <w:p w14:paraId="2BC5B05A" w14:textId="77777777" w:rsidR="00315328" w:rsidRPr="00383860" w:rsidRDefault="00315328" w:rsidP="00315328">
            <w:pPr>
              <w:jc w:val="center"/>
              <w:rPr>
                <w:sz w:val="24"/>
              </w:rPr>
            </w:pPr>
            <w:r w:rsidRPr="00383860">
              <w:rPr>
                <w:sz w:val="24"/>
              </w:rPr>
              <w:t>2018-01-05</w:t>
            </w:r>
          </w:p>
        </w:tc>
        <w:tc>
          <w:tcPr>
            <w:tcW w:w="834" w:type="dxa"/>
            <w:vAlign w:val="center"/>
          </w:tcPr>
          <w:p w14:paraId="5A0B2856" w14:textId="77777777" w:rsidR="00315328" w:rsidRDefault="00315328" w:rsidP="00315328">
            <w:pPr>
              <w:jc w:val="center"/>
            </w:pPr>
            <w:r>
              <w:rPr>
                <w:sz w:val="24"/>
              </w:rPr>
              <w:t>新股未上市</w:t>
            </w:r>
          </w:p>
        </w:tc>
        <w:tc>
          <w:tcPr>
            <w:tcW w:w="835" w:type="dxa"/>
            <w:vAlign w:val="center"/>
          </w:tcPr>
          <w:p w14:paraId="79175B8E" w14:textId="77777777" w:rsidR="00315328" w:rsidRDefault="00315328" w:rsidP="00315328">
            <w:pPr>
              <w:jc w:val="right"/>
            </w:pPr>
            <w:r>
              <w:rPr>
                <w:sz w:val="24"/>
              </w:rPr>
              <w:t>8.88</w:t>
            </w:r>
          </w:p>
        </w:tc>
        <w:tc>
          <w:tcPr>
            <w:tcW w:w="834" w:type="dxa"/>
            <w:vAlign w:val="center"/>
          </w:tcPr>
          <w:p w14:paraId="10206182" w14:textId="77777777" w:rsidR="00315328" w:rsidRDefault="00315328" w:rsidP="00315328">
            <w:pPr>
              <w:jc w:val="right"/>
            </w:pPr>
            <w:r>
              <w:rPr>
                <w:sz w:val="24"/>
              </w:rPr>
              <w:t>8.88</w:t>
            </w:r>
          </w:p>
        </w:tc>
        <w:tc>
          <w:tcPr>
            <w:tcW w:w="835" w:type="dxa"/>
            <w:vAlign w:val="center"/>
          </w:tcPr>
          <w:p w14:paraId="454962B6" w14:textId="77777777" w:rsidR="00315328" w:rsidRDefault="00315328" w:rsidP="00315328">
            <w:pPr>
              <w:jc w:val="right"/>
            </w:pPr>
            <w:r>
              <w:rPr>
                <w:sz w:val="24"/>
              </w:rPr>
              <w:t>3,640</w:t>
            </w:r>
          </w:p>
        </w:tc>
        <w:tc>
          <w:tcPr>
            <w:tcW w:w="834" w:type="dxa"/>
            <w:vAlign w:val="center"/>
          </w:tcPr>
          <w:p w14:paraId="2B5CB995" w14:textId="77777777" w:rsidR="00315328" w:rsidRDefault="00315328" w:rsidP="00315328">
            <w:pPr>
              <w:jc w:val="right"/>
            </w:pPr>
            <w:r>
              <w:rPr>
                <w:sz w:val="24"/>
              </w:rPr>
              <w:t>32,323.20</w:t>
            </w:r>
          </w:p>
        </w:tc>
        <w:tc>
          <w:tcPr>
            <w:tcW w:w="835" w:type="dxa"/>
            <w:vAlign w:val="center"/>
          </w:tcPr>
          <w:p w14:paraId="1F485E53" w14:textId="77777777" w:rsidR="00315328" w:rsidRDefault="00315328" w:rsidP="00315328">
            <w:pPr>
              <w:jc w:val="right"/>
            </w:pPr>
            <w:r>
              <w:rPr>
                <w:sz w:val="24"/>
              </w:rPr>
              <w:t>32,323.20</w:t>
            </w:r>
          </w:p>
        </w:tc>
        <w:tc>
          <w:tcPr>
            <w:tcW w:w="835" w:type="dxa"/>
            <w:vAlign w:val="center"/>
          </w:tcPr>
          <w:p w14:paraId="36575DC9" w14:textId="77777777" w:rsidR="00315328" w:rsidRDefault="00315328" w:rsidP="00315328">
            <w:pPr>
              <w:jc w:val="center"/>
            </w:pPr>
            <w:r>
              <w:rPr>
                <w:sz w:val="24"/>
              </w:rPr>
              <w:t>-</w:t>
            </w:r>
          </w:p>
        </w:tc>
      </w:tr>
      <w:tr w:rsidR="00661806" w14:paraId="249903D4" w14:textId="77777777" w:rsidTr="00315328">
        <w:trPr>
          <w:jc w:val="center"/>
        </w:trPr>
        <w:tc>
          <w:tcPr>
            <w:tcW w:w="834" w:type="dxa"/>
            <w:vAlign w:val="center"/>
          </w:tcPr>
          <w:p w14:paraId="65D57DDF" w14:textId="77777777" w:rsidR="00661806" w:rsidRDefault="00DF6F7B">
            <w:pPr>
              <w:jc w:val="center"/>
            </w:pPr>
            <w:r>
              <w:rPr>
                <w:sz w:val="24"/>
              </w:rPr>
              <w:t>002027</w:t>
            </w:r>
          </w:p>
        </w:tc>
        <w:tc>
          <w:tcPr>
            <w:tcW w:w="835" w:type="dxa"/>
            <w:vAlign w:val="center"/>
          </w:tcPr>
          <w:p w14:paraId="4A4ABA4A" w14:textId="77777777" w:rsidR="00661806" w:rsidRDefault="00DF6F7B">
            <w:pPr>
              <w:jc w:val="center"/>
            </w:pPr>
            <w:r>
              <w:rPr>
                <w:sz w:val="24"/>
              </w:rPr>
              <w:t>分众传媒</w:t>
            </w:r>
          </w:p>
        </w:tc>
        <w:tc>
          <w:tcPr>
            <w:tcW w:w="834" w:type="dxa"/>
            <w:vAlign w:val="center"/>
          </w:tcPr>
          <w:p w14:paraId="2FD98066" w14:textId="77777777" w:rsidR="00661806" w:rsidRDefault="00DF6F7B">
            <w:pPr>
              <w:jc w:val="center"/>
            </w:pPr>
            <w:r>
              <w:rPr>
                <w:sz w:val="24"/>
              </w:rPr>
              <w:t>2017-11-22</w:t>
            </w:r>
          </w:p>
        </w:tc>
        <w:tc>
          <w:tcPr>
            <w:tcW w:w="835" w:type="dxa"/>
            <w:vAlign w:val="center"/>
          </w:tcPr>
          <w:p w14:paraId="461FA8E3" w14:textId="77777777" w:rsidR="00661806" w:rsidRDefault="00DF6F7B">
            <w:pPr>
              <w:jc w:val="center"/>
            </w:pPr>
            <w:r>
              <w:rPr>
                <w:sz w:val="24"/>
              </w:rPr>
              <w:t>2018-05-2</w:t>
            </w:r>
            <w:r w:rsidR="00315328">
              <w:rPr>
                <w:rFonts w:hint="eastAsia"/>
                <w:sz w:val="24"/>
              </w:rPr>
              <w:t>2</w:t>
            </w:r>
          </w:p>
        </w:tc>
        <w:tc>
          <w:tcPr>
            <w:tcW w:w="834" w:type="dxa"/>
            <w:vAlign w:val="center"/>
          </w:tcPr>
          <w:p w14:paraId="479EF284" w14:textId="77777777" w:rsidR="00661806" w:rsidRDefault="00DF6F7B">
            <w:pPr>
              <w:jc w:val="center"/>
            </w:pPr>
            <w:r>
              <w:rPr>
                <w:sz w:val="24"/>
              </w:rPr>
              <w:t>限售股票</w:t>
            </w:r>
          </w:p>
        </w:tc>
        <w:tc>
          <w:tcPr>
            <w:tcW w:w="835" w:type="dxa"/>
            <w:vAlign w:val="center"/>
          </w:tcPr>
          <w:p w14:paraId="37CA9AEE" w14:textId="77777777" w:rsidR="00661806" w:rsidRDefault="00DF6F7B">
            <w:pPr>
              <w:jc w:val="right"/>
            </w:pPr>
            <w:r>
              <w:rPr>
                <w:sz w:val="24"/>
              </w:rPr>
              <w:t>12.38</w:t>
            </w:r>
          </w:p>
        </w:tc>
        <w:tc>
          <w:tcPr>
            <w:tcW w:w="834" w:type="dxa"/>
            <w:vAlign w:val="center"/>
          </w:tcPr>
          <w:p w14:paraId="72A6624B" w14:textId="77777777" w:rsidR="00661806" w:rsidRDefault="00DF6F7B">
            <w:pPr>
              <w:jc w:val="right"/>
            </w:pPr>
            <w:r>
              <w:rPr>
                <w:sz w:val="24"/>
              </w:rPr>
              <w:t>13.36</w:t>
            </w:r>
          </w:p>
        </w:tc>
        <w:tc>
          <w:tcPr>
            <w:tcW w:w="835" w:type="dxa"/>
            <w:vAlign w:val="center"/>
          </w:tcPr>
          <w:p w14:paraId="7415BC2C" w14:textId="77777777" w:rsidR="00661806" w:rsidRDefault="00DF6F7B">
            <w:pPr>
              <w:jc w:val="right"/>
            </w:pPr>
            <w:r>
              <w:rPr>
                <w:sz w:val="24"/>
              </w:rPr>
              <w:t>1,210,000</w:t>
            </w:r>
          </w:p>
        </w:tc>
        <w:tc>
          <w:tcPr>
            <w:tcW w:w="834" w:type="dxa"/>
            <w:vAlign w:val="center"/>
          </w:tcPr>
          <w:p w14:paraId="00E0D79A" w14:textId="77777777" w:rsidR="00661806" w:rsidRDefault="00DF6F7B">
            <w:pPr>
              <w:jc w:val="right"/>
            </w:pPr>
            <w:r>
              <w:rPr>
                <w:sz w:val="24"/>
              </w:rPr>
              <w:t>14,979,800.00</w:t>
            </w:r>
          </w:p>
        </w:tc>
        <w:tc>
          <w:tcPr>
            <w:tcW w:w="835" w:type="dxa"/>
            <w:vAlign w:val="center"/>
          </w:tcPr>
          <w:p w14:paraId="4CBBECE9" w14:textId="77777777" w:rsidR="00661806" w:rsidRDefault="00DF6F7B">
            <w:pPr>
              <w:jc w:val="right"/>
            </w:pPr>
            <w:r>
              <w:rPr>
                <w:sz w:val="24"/>
              </w:rPr>
              <w:t>16,165,600.00</w:t>
            </w:r>
          </w:p>
        </w:tc>
        <w:tc>
          <w:tcPr>
            <w:tcW w:w="835" w:type="dxa"/>
            <w:vAlign w:val="center"/>
          </w:tcPr>
          <w:p w14:paraId="607C88CD" w14:textId="77777777" w:rsidR="00661806" w:rsidRDefault="00DF6F7B">
            <w:pPr>
              <w:jc w:val="center"/>
            </w:pPr>
            <w:r>
              <w:rPr>
                <w:sz w:val="24"/>
              </w:rPr>
              <w:t>-</w:t>
            </w:r>
          </w:p>
        </w:tc>
      </w:tr>
      <w:tr w:rsidR="00315328" w14:paraId="3274AB87" w14:textId="77777777" w:rsidTr="00315328">
        <w:trPr>
          <w:jc w:val="center"/>
        </w:trPr>
        <w:tc>
          <w:tcPr>
            <w:tcW w:w="834" w:type="dxa"/>
            <w:vAlign w:val="center"/>
          </w:tcPr>
          <w:p w14:paraId="1D34B050" w14:textId="77777777" w:rsidR="00315328" w:rsidRDefault="00315328" w:rsidP="00315328">
            <w:pPr>
              <w:jc w:val="center"/>
            </w:pPr>
            <w:r>
              <w:rPr>
                <w:sz w:val="24"/>
              </w:rPr>
              <w:t>002410</w:t>
            </w:r>
          </w:p>
        </w:tc>
        <w:tc>
          <w:tcPr>
            <w:tcW w:w="835" w:type="dxa"/>
            <w:vAlign w:val="center"/>
          </w:tcPr>
          <w:p w14:paraId="095CADCE" w14:textId="77777777" w:rsidR="00315328" w:rsidRDefault="00315328" w:rsidP="00315328">
            <w:pPr>
              <w:jc w:val="center"/>
            </w:pPr>
            <w:r>
              <w:rPr>
                <w:sz w:val="24"/>
              </w:rPr>
              <w:t>广联达</w:t>
            </w:r>
          </w:p>
        </w:tc>
        <w:tc>
          <w:tcPr>
            <w:tcW w:w="834" w:type="dxa"/>
            <w:vAlign w:val="center"/>
          </w:tcPr>
          <w:p w14:paraId="438468EA" w14:textId="77777777" w:rsidR="00315328" w:rsidRPr="00240EE6" w:rsidRDefault="00315328" w:rsidP="00315328">
            <w:pPr>
              <w:jc w:val="center"/>
            </w:pPr>
            <w:r w:rsidRPr="00240EE6">
              <w:rPr>
                <w:sz w:val="24"/>
              </w:rPr>
              <w:t>2017-11-</w:t>
            </w:r>
            <w:r>
              <w:rPr>
                <w:sz w:val="24"/>
              </w:rPr>
              <w:t>09</w:t>
            </w:r>
          </w:p>
        </w:tc>
        <w:tc>
          <w:tcPr>
            <w:tcW w:w="835" w:type="dxa"/>
            <w:vAlign w:val="center"/>
          </w:tcPr>
          <w:p w14:paraId="49B9B1DF" w14:textId="77777777" w:rsidR="00315328" w:rsidRPr="00240EE6" w:rsidRDefault="00315328" w:rsidP="00315328">
            <w:pPr>
              <w:jc w:val="center"/>
            </w:pPr>
            <w:r w:rsidRPr="00240EE6">
              <w:rPr>
                <w:sz w:val="24"/>
              </w:rPr>
              <w:t>2018-05-0</w:t>
            </w:r>
            <w:r>
              <w:rPr>
                <w:sz w:val="24"/>
              </w:rPr>
              <w:t>9</w:t>
            </w:r>
          </w:p>
        </w:tc>
        <w:tc>
          <w:tcPr>
            <w:tcW w:w="834" w:type="dxa"/>
            <w:vAlign w:val="center"/>
          </w:tcPr>
          <w:p w14:paraId="73E9A22F" w14:textId="77777777" w:rsidR="00315328" w:rsidRDefault="00315328" w:rsidP="00315328">
            <w:pPr>
              <w:jc w:val="center"/>
            </w:pPr>
            <w:r>
              <w:rPr>
                <w:sz w:val="24"/>
              </w:rPr>
              <w:t>限售股票</w:t>
            </w:r>
          </w:p>
        </w:tc>
        <w:tc>
          <w:tcPr>
            <w:tcW w:w="835" w:type="dxa"/>
            <w:vAlign w:val="center"/>
          </w:tcPr>
          <w:p w14:paraId="64FFCDAC" w14:textId="77777777" w:rsidR="00315328" w:rsidRDefault="00315328" w:rsidP="00315328">
            <w:pPr>
              <w:jc w:val="right"/>
            </w:pPr>
            <w:r>
              <w:rPr>
                <w:sz w:val="24"/>
              </w:rPr>
              <w:t>20.00</w:t>
            </w:r>
          </w:p>
        </w:tc>
        <w:tc>
          <w:tcPr>
            <w:tcW w:w="834" w:type="dxa"/>
            <w:vAlign w:val="center"/>
          </w:tcPr>
          <w:p w14:paraId="44822F34" w14:textId="77777777" w:rsidR="00315328" w:rsidRDefault="00315328" w:rsidP="00315328">
            <w:pPr>
              <w:jc w:val="right"/>
            </w:pPr>
            <w:r>
              <w:rPr>
                <w:sz w:val="24"/>
              </w:rPr>
              <w:t>18.68</w:t>
            </w:r>
          </w:p>
        </w:tc>
        <w:tc>
          <w:tcPr>
            <w:tcW w:w="835" w:type="dxa"/>
            <w:vAlign w:val="center"/>
          </w:tcPr>
          <w:p w14:paraId="5159B10F" w14:textId="77777777" w:rsidR="00315328" w:rsidRDefault="00315328" w:rsidP="00315328">
            <w:pPr>
              <w:jc w:val="right"/>
            </w:pPr>
            <w:r>
              <w:rPr>
                <w:sz w:val="24"/>
              </w:rPr>
              <w:t>430,000</w:t>
            </w:r>
          </w:p>
        </w:tc>
        <w:tc>
          <w:tcPr>
            <w:tcW w:w="834" w:type="dxa"/>
            <w:vAlign w:val="center"/>
          </w:tcPr>
          <w:p w14:paraId="78EA7E1D" w14:textId="77777777" w:rsidR="00315328" w:rsidRDefault="00315328" w:rsidP="00315328">
            <w:pPr>
              <w:jc w:val="right"/>
            </w:pPr>
            <w:r>
              <w:rPr>
                <w:sz w:val="24"/>
              </w:rPr>
              <w:t>8,600,000.00</w:t>
            </w:r>
          </w:p>
        </w:tc>
        <w:tc>
          <w:tcPr>
            <w:tcW w:w="835" w:type="dxa"/>
            <w:vAlign w:val="center"/>
          </w:tcPr>
          <w:p w14:paraId="56F50D6E" w14:textId="77777777" w:rsidR="00315328" w:rsidRDefault="00315328" w:rsidP="00315328">
            <w:pPr>
              <w:jc w:val="right"/>
            </w:pPr>
            <w:r>
              <w:rPr>
                <w:sz w:val="24"/>
              </w:rPr>
              <w:t>8,032,400.00</w:t>
            </w:r>
          </w:p>
        </w:tc>
        <w:tc>
          <w:tcPr>
            <w:tcW w:w="835" w:type="dxa"/>
            <w:vAlign w:val="center"/>
          </w:tcPr>
          <w:p w14:paraId="12110836" w14:textId="77777777" w:rsidR="00315328" w:rsidRDefault="00315328" w:rsidP="00315328">
            <w:pPr>
              <w:jc w:val="center"/>
            </w:pPr>
            <w:r>
              <w:rPr>
                <w:sz w:val="24"/>
              </w:rPr>
              <w:t>-</w:t>
            </w:r>
          </w:p>
        </w:tc>
      </w:tr>
      <w:tr w:rsidR="00315328" w14:paraId="05F1FA33" w14:textId="77777777" w:rsidTr="00315328">
        <w:trPr>
          <w:jc w:val="center"/>
        </w:trPr>
        <w:tc>
          <w:tcPr>
            <w:tcW w:w="834" w:type="dxa"/>
            <w:vAlign w:val="center"/>
          </w:tcPr>
          <w:p w14:paraId="40E51E74" w14:textId="77777777" w:rsidR="00315328" w:rsidRDefault="00315328" w:rsidP="00315328">
            <w:pPr>
              <w:jc w:val="center"/>
            </w:pPr>
            <w:r>
              <w:rPr>
                <w:sz w:val="24"/>
              </w:rPr>
              <w:t>300347</w:t>
            </w:r>
          </w:p>
        </w:tc>
        <w:tc>
          <w:tcPr>
            <w:tcW w:w="835" w:type="dxa"/>
            <w:vAlign w:val="center"/>
          </w:tcPr>
          <w:p w14:paraId="30CE1BC3" w14:textId="77777777" w:rsidR="00315328" w:rsidRDefault="00315328" w:rsidP="00315328">
            <w:pPr>
              <w:jc w:val="center"/>
            </w:pPr>
            <w:r>
              <w:rPr>
                <w:sz w:val="24"/>
              </w:rPr>
              <w:t>泰格医药</w:t>
            </w:r>
          </w:p>
        </w:tc>
        <w:tc>
          <w:tcPr>
            <w:tcW w:w="834" w:type="dxa"/>
            <w:vAlign w:val="center"/>
          </w:tcPr>
          <w:p w14:paraId="6E0BD696" w14:textId="77777777" w:rsidR="00315328" w:rsidRPr="00240EE6" w:rsidRDefault="00315328" w:rsidP="00315328">
            <w:pPr>
              <w:jc w:val="center"/>
            </w:pPr>
            <w:r w:rsidRPr="00240EE6">
              <w:rPr>
                <w:sz w:val="24"/>
              </w:rPr>
              <w:t>2017-11-27</w:t>
            </w:r>
          </w:p>
        </w:tc>
        <w:tc>
          <w:tcPr>
            <w:tcW w:w="835" w:type="dxa"/>
            <w:vAlign w:val="center"/>
          </w:tcPr>
          <w:p w14:paraId="57343506" w14:textId="77777777" w:rsidR="00315328" w:rsidRPr="00240EE6" w:rsidRDefault="00315328" w:rsidP="00315328">
            <w:pPr>
              <w:jc w:val="center"/>
            </w:pPr>
            <w:r w:rsidRPr="00240EE6">
              <w:rPr>
                <w:sz w:val="24"/>
              </w:rPr>
              <w:t>2018-05-2</w:t>
            </w:r>
            <w:r>
              <w:rPr>
                <w:sz w:val="24"/>
              </w:rPr>
              <w:t>8</w:t>
            </w:r>
          </w:p>
        </w:tc>
        <w:tc>
          <w:tcPr>
            <w:tcW w:w="834" w:type="dxa"/>
            <w:vAlign w:val="center"/>
          </w:tcPr>
          <w:p w14:paraId="08E2FCD4" w14:textId="77777777" w:rsidR="00315328" w:rsidRDefault="00315328" w:rsidP="00315328">
            <w:pPr>
              <w:jc w:val="center"/>
            </w:pPr>
            <w:r>
              <w:rPr>
                <w:sz w:val="24"/>
              </w:rPr>
              <w:t>限售股票</w:t>
            </w:r>
          </w:p>
        </w:tc>
        <w:tc>
          <w:tcPr>
            <w:tcW w:w="835" w:type="dxa"/>
            <w:vAlign w:val="center"/>
          </w:tcPr>
          <w:p w14:paraId="0709F5BC" w14:textId="77777777" w:rsidR="00315328" w:rsidRDefault="00315328" w:rsidP="00315328">
            <w:pPr>
              <w:jc w:val="right"/>
            </w:pPr>
            <w:r>
              <w:rPr>
                <w:sz w:val="24"/>
              </w:rPr>
              <w:t>29.91</w:t>
            </w:r>
          </w:p>
        </w:tc>
        <w:tc>
          <w:tcPr>
            <w:tcW w:w="834" w:type="dxa"/>
            <w:vAlign w:val="center"/>
          </w:tcPr>
          <w:p w14:paraId="2424E0ED" w14:textId="77777777" w:rsidR="00315328" w:rsidRDefault="00315328" w:rsidP="00315328">
            <w:pPr>
              <w:jc w:val="right"/>
            </w:pPr>
            <w:r>
              <w:rPr>
                <w:sz w:val="24"/>
              </w:rPr>
              <w:t>33.41</w:t>
            </w:r>
          </w:p>
        </w:tc>
        <w:tc>
          <w:tcPr>
            <w:tcW w:w="835" w:type="dxa"/>
            <w:vAlign w:val="center"/>
          </w:tcPr>
          <w:p w14:paraId="35D59D58" w14:textId="77777777" w:rsidR="00315328" w:rsidRDefault="00315328" w:rsidP="00315328">
            <w:pPr>
              <w:jc w:val="right"/>
            </w:pPr>
            <w:r>
              <w:rPr>
                <w:sz w:val="24"/>
              </w:rPr>
              <w:t>470,000</w:t>
            </w:r>
          </w:p>
        </w:tc>
        <w:tc>
          <w:tcPr>
            <w:tcW w:w="834" w:type="dxa"/>
            <w:vAlign w:val="center"/>
          </w:tcPr>
          <w:p w14:paraId="5F020A1D" w14:textId="77777777" w:rsidR="00315328" w:rsidRDefault="00315328" w:rsidP="00315328">
            <w:pPr>
              <w:jc w:val="right"/>
            </w:pPr>
            <w:r>
              <w:rPr>
                <w:sz w:val="24"/>
              </w:rPr>
              <w:t>14,057,700.</w:t>
            </w:r>
            <w:r>
              <w:rPr>
                <w:sz w:val="24"/>
              </w:rPr>
              <w:lastRenderedPageBreak/>
              <w:t>00</w:t>
            </w:r>
          </w:p>
        </w:tc>
        <w:tc>
          <w:tcPr>
            <w:tcW w:w="835" w:type="dxa"/>
            <w:vAlign w:val="center"/>
          </w:tcPr>
          <w:p w14:paraId="6C4AEFDF" w14:textId="77777777" w:rsidR="00315328" w:rsidRDefault="00315328" w:rsidP="00315328">
            <w:pPr>
              <w:jc w:val="right"/>
            </w:pPr>
            <w:r>
              <w:rPr>
                <w:sz w:val="24"/>
              </w:rPr>
              <w:lastRenderedPageBreak/>
              <w:t>15,702,700.</w:t>
            </w:r>
            <w:r>
              <w:rPr>
                <w:sz w:val="24"/>
              </w:rPr>
              <w:lastRenderedPageBreak/>
              <w:t>00</w:t>
            </w:r>
          </w:p>
        </w:tc>
        <w:tc>
          <w:tcPr>
            <w:tcW w:w="835" w:type="dxa"/>
            <w:vAlign w:val="center"/>
          </w:tcPr>
          <w:p w14:paraId="11E12916" w14:textId="77777777" w:rsidR="00315328" w:rsidRDefault="00315328" w:rsidP="00315328">
            <w:pPr>
              <w:jc w:val="center"/>
            </w:pPr>
            <w:r>
              <w:rPr>
                <w:sz w:val="24"/>
              </w:rPr>
              <w:lastRenderedPageBreak/>
              <w:t>-</w:t>
            </w:r>
          </w:p>
        </w:tc>
      </w:tr>
    </w:tbl>
    <w:p w14:paraId="2F183BC3" w14:textId="77777777" w:rsidR="007B57B8" w:rsidRPr="00A72604" w:rsidRDefault="007B57B8" w:rsidP="00A72604">
      <w:pPr>
        <w:spacing w:before="29" w:line="288" w:lineRule="auto"/>
        <w:rPr>
          <w:color w:val="000000"/>
          <w:sz w:val="24"/>
        </w:rPr>
      </w:pPr>
      <w:r w:rsidRPr="00A72604">
        <w:rPr>
          <w:rFonts w:hint="eastAsia"/>
          <w:color w:val="000000"/>
          <w:sz w:val="24"/>
        </w:rPr>
        <w:t>注：</w:t>
      </w:r>
      <w:r w:rsidRPr="00A72604">
        <w:rPr>
          <w:rFonts w:hint="eastAsia"/>
          <w:color w:val="000000"/>
          <w:sz w:val="24"/>
        </w:rPr>
        <w:t>1</w:t>
      </w:r>
      <w:r w:rsidRPr="00A72604">
        <w:rPr>
          <w:rFonts w:hint="eastAsia"/>
          <w:color w:val="000000"/>
          <w:sz w:val="24"/>
        </w:rPr>
        <w:t>、基金可作为特定投资者，认购由中国证监会《上市公司证券发行管理办法》规范的非公开发行股份，所认购的股份自发行结束之日起</w:t>
      </w:r>
      <w:r w:rsidRPr="00A72604">
        <w:rPr>
          <w:rFonts w:hint="eastAsia"/>
          <w:color w:val="000000"/>
          <w:sz w:val="24"/>
        </w:rPr>
        <w:t>12</w:t>
      </w:r>
      <w:r w:rsidRPr="00A72604">
        <w:rPr>
          <w:rFonts w:hint="eastAsia"/>
          <w:color w:val="000000"/>
          <w:sz w:val="24"/>
        </w:rPr>
        <w:t>个月内不得转让。根据《上市公司股东、董监高减持股份的若干规定》及《深圳</w:t>
      </w:r>
      <w:r w:rsidRPr="00A72604">
        <w:rPr>
          <w:rFonts w:hint="eastAsia"/>
          <w:color w:val="000000"/>
          <w:sz w:val="24"/>
        </w:rPr>
        <w:t>/</w:t>
      </w:r>
      <w:r w:rsidRPr="00A72604">
        <w:rPr>
          <w:rFonts w:hint="eastAsia"/>
          <w:color w:val="000000"/>
          <w:sz w:val="24"/>
        </w:rPr>
        <w:t>上海证券交易所上市公司股东及董事、监事、高级管理人员减持股份实施细则》，本基金持有的上市公司非公开发行股份，自股份解除限售之日起</w:t>
      </w:r>
      <w:r w:rsidRPr="00A72604">
        <w:rPr>
          <w:rFonts w:hint="eastAsia"/>
          <w:color w:val="000000"/>
          <w:sz w:val="24"/>
        </w:rPr>
        <w:t>12</w:t>
      </w:r>
      <w:r w:rsidRPr="00A72604">
        <w:rPr>
          <w:rFonts w:hint="eastAsia"/>
          <w:color w:val="000000"/>
          <w:sz w:val="24"/>
        </w:rPr>
        <w:t>个月内，通过集中竞价交易减持的数量不得超过其持有该次非公开发行股份数量的</w:t>
      </w:r>
      <w:r w:rsidRPr="00A72604">
        <w:rPr>
          <w:rFonts w:hint="eastAsia"/>
          <w:color w:val="000000"/>
          <w:sz w:val="24"/>
        </w:rPr>
        <w:t>50%</w:t>
      </w:r>
      <w:r w:rsidRPr="00A72604">
        <w:rPr>
          <w:rFonts w:hint="eastAsia"/>
          <w:color w:val="000000"/>
          <w:sz w:val="24"/>
        </w:rPr>
        <w:t>；采取大宗交易方式的，在任意连续</w:t>
      </w:r>
      <w:r w:rsidRPr="00A72604">
        <w:rPr>
          <w:rFonts w:hint="eastAsia"/>
          <w:color w:val="000000"/>
          <w:sz w:val="24"/>
        </w:rPr>
        <w:t>90</w:t>
      </w:r>
      <w:r w:rsidRPr="00A72604">
        <w:rPr>
          <w:rFonts w:hint="eastAsia"/>
          <w:color w:val="000000"/>
          <w:sz w:val="24"/>
        </w:rPr>
        <w:t>日内，减持股份的总数不得超过公司股份总数的</w:t>
      </w:r>
      <w:r w:rsidRPr="00A72604">
        <w:rPr>
          <w:rFonts w:hint="eastAsia"/>
          <w:color w:val="000000"/>
          <w:sz w:val="24"/>
        </w:rPr>
        <w:t>2%</w:t>
      </w:r>
      <w:r w:rsidRPr="00A72604">
        <w:rPr>
          <w:rFonts w:hint="eastAsia"/>
          <w:color w:val="000000"/>
          <w:sz w:val="24"/>
        </w:rPr>
        <w:t>。此外，本基金通过大宗交易方式受让的原上市公司大股东减持或者特定股东减持的股份，在受让后</w:t>
      </w:r>
      <w:r w:rsidRPr="00A72604">
        <w:rPr>
          <w:rFonts w:hint="eastAsia"/>
          <w:color w:val="000000"/>
          <w:sz w:val="24"/>
        </w:rPr>
        <w:t>6</w:t>
      </w:r>
      <w:r w:rsidRPr="00A72604">
        <w:rPr>
          <w:rFonts w:hint="eastAsia"/>
          <w:color w:val="000000"/>
          <w:sz w:val="24"/>
        </w:rPr>
        <w:t>个月内，不得转让所受让的股份。</w:t>
      </w:r>
    </w:p>
    <w:p w14:paraId="4FB97B62" w14:textId="77777777" w:rsidR="001A59F9" w:rsidRPr="00A72604" w:rsidRDefault="007B57B8" w:rsidP="00A72604">
      <w:pPr>
        <w:spacing w:before="29" w:line="288" w:lineRule="auto"/>
        <w:rPr>
          <w:color w:val="000000"/>
          <w:sz w:val="24"/>
        </w:rPr>
      </w:pPr>
      <w:r w:rsidRPr="00A72604">
        <w:rPr>
          <w:rFonts w:hint="eastAsia"/>
          <w:color w:val="000000"/>
          <w:sz w:val="24"/>
        </w:rPr>
        <w:t xml:space="preserve">   2</w:t>
      </w:r>
      <w:r w:rsidRPr="00A72604">
        <w:rPr>
          <w:rFonts w:hint="eastAsia"/>
          <w:color w:val="000000"/>
          <w:sz w:val="24"/>
        </w:rPr>
        <w:t>、基金还可作为特定投资者，认购首次公开发行股票时公司股东公开发售股份，所认购的股份自发行结束之日起</w:t>
      </w:r>
      <w:r w:rsidRPr="00A72604">
        <w:rPr>
          <w:rFonts w:hint="eastAsia"/>
          <w:color w:val="000000"/>
          <w:sz w:val="24"/>
        </w:rPr>
        <w:t>12</w:t>
      </w:r>
      <w:r w:rsidRPr="00A72604">
        <w:rPr>
          <w:rFonts w:hint="eastAsia"/>
          <w:color w:val="000000"/>
          <w:sz w:val="24"/>
        </w:rPr>
        <w:t>个月内不得转让。</w:t>
      </w:r>
    </w:p>
    <w:p w14:paraId="19BF4CC0" w14:textId="77777777" w:rsidR="007B57B8" w:rsidRPr="007B57B8" w:rsidRDefault="007B57B8" w:rsidP="007B57B8">
      <w:pPr>
        <w:spacing w:line="360" w:lineRule="auto"/>
        <w:rPr>
          <w:kern w:val="0"/>
          <w:sz w:val="24"/>
        </w:rPr>
      </w:pPr>
    </w:p>
    <w:p w14:paraId="5AF015AD"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50968880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7"/>
    </w:p>
    <w:p w14:paraId="477C62F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6B01C19D" w14:textId="77777777" w:rsidTr="00964C8A">
        <w:trPr>
          <w:trHeight w:val="255"/>
        </w:trPr>
        <w:tc>
          <w:tcPr>
            <w:tcW w:w="616" w:type="dxa"/>
            <w:vAlign w:val="center"/>
          </w:tcPr>
          <w:p w14:paraId="09ED84C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780AD6F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52E5054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3707C53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40259BB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7DD3489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2D94C0E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3EB8C45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5152264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57948E9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792E6A20"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04AA4DD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14788FC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70300C3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7E50CAA1"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7C7A750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00E9699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15846EB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149755E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0CC7E0A5"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661806" w14:paraId="78176BFC" w14:textId="77777777">
        <w:tc>
          <w:tcPr>
            <w:tcW w:w="616" w:type="dxa"/>
            <w:vAlign w:val="center"/>
          </w:tcPr>
          <w:p w14:paraId="3D6D97EA" w14:textId="77777777" w:rsidR="00661806" w:rsidRDefault="00DF6F7B">
            <w:pPr>
              <w:jc w:val="center"/>
            </w:pPr>
            <w:r>
              <w:rPr>
                <w:sz w:val="18"/>
                <w:szCs w:val="18"/>
              </w:rPr>
              <w:t>002919</w:t>
            </w:r>
          </w:p>
        </w:tc>
        <w:tc>
          <w:tcPr>
            <w:tcW w:w="686" w:type="dxa"/>
            <w:vAlign w:val="center"/>
          </w:tcPr>
          <w:p w14:paraId="3069AF38" w14:textId="77777777" w:rsidR="00661806" w:rsidRDefault="00DF6F7B">
            <w:pPr>
              <w:jc w:val="center"/>
            </w:pPr>
            <w:r>
              <w:rPr>
                <w:sz w:val="18"/>
                <w:szCs w:val="18"/>
              </w:rPr>
              <w:t>名臣健康</w:t>
            </w:r>
          </w:p>
        </w:tc>
        <w:tc>
          <w:tcPr>
            <w:tcW w:w="742" w:type="dxa"/>
            <w:vAlign w:val="center"/>
          </w:tcPr>
          <w:p w14:paraId="6173CE8F" w14:textId="77777777" w:rsidR="00661806" w:rsidRDefault="00DF6F7B">
            <w:pPr>
              <w:jc w:val="center"/>
            </w:pPr>
            <w:r>
              <w:rPr>
                <w:sz w:val="18"/>
                <w:szCs w:val="18"/>
              </w:rPr>
              <w:t>2017-12-28</w:t>
            </w:r>
          </w:p>
        </w:tc>
        <w:tc>
          <w:tcPr>
            <w:tcW w:w="798" w:type="dxa"/>
            <w:vAlign w:val="center"/>
          </w:tcPr>
          <w:p w14:paraId="32C82E46" w14:textId="77777777" w:rsidR="00661806" w:rsidRDefault="00DF6F7B">
            <w:pPr>
              <w:jc w:val="center"/>
            </w:pPr>
            <w:r>
              <w:rPr>
                <w:sz w:val="18"/>
                <w:szCs w:val="18"/>
              </w:rPr>
              <w:t>重大事项</w:t>
            </w:r>
          </w:p>
        </w:tc>
        <w:tc>
          <w:tcPr>
            <w:tcW w:w="798" w:type="dxa"/>
            <w:vAlign w:val="center"/>
          </w:tcPr>
          <w:p w14:paraId="44A4039A" w14:textId="77777777" w:rsidR="00661806" w:rsidRDefault="00DF6F7B">
            <w:pPr>
              <w:jc w:val="center"/>
            </w:pPr>
            <w:r>
              <w:rPr>
                <w:sz w:val="18"/>
                <w:szCs w:val="18"/>
              </w:rPr>
              <w:t>35.26</w:t>
            </w:r>
          </w:p>
        </w:tc>
        <w:tc>
          <w:tcPr>
            <w:tcW w:w="686" w:type="dxa"/>
            <w:vAlign w:val="center"/>
          </w:tcPr>
          <w:p w14:paraId="632B126B" w14:textId="77777777" w:rsidR="00661806" w:rsidRDefault="00DF6F7B">
            <w:pPr>
              <w:jc w:val="center"/>
            </w:pPr>
            <w:r>
              <w:rPr>
                <w:sz w:val="18"/>
                <w:szCs w:val="18"/>
              </w:rPr>
              <w:t>2018-01-02</w:t>
            </w:r>
          </w:p>
        </w:tc>
        <w:tc>
          <w:tcPr>
            <w:tcW w:w="658" w:type="dxa"/>
            <w:vAlign w:val="center"/>
          </w:tcPr>
          <w:p w14:paraId="066E8D28" w14:textId="77777777" w:rsidR="00661806" w:rsidRDefault="00DF6F7B">
            <w:pPr>
              <w:jc w:val="center"/>
            </w:pPr>
            <w:r>
              <w:rPr>
                <w:sz w:val="18"/>
                <w:szCs w:val="18"/>
              </w:rPr>
              <w:t>38.79</w:t>
            </w:r>
          </w:p>
        </w:tc>
        <w:tc>
          <w:tcPr>
            <w:tcW w:w="1049" w:type="dxa"/>
            <w:vAlign w:val="center"/>
          </w:tcPr>
          <w:p w14:paraId="5A29FBCA" w14:textId="77777777" w:rsidR="00661806" w:rsidRDefault="00DF6F7B">
            <w:pPr>
              <w:jc w:val="center"/>
            </w:pPr>
            <w:r>
              <w:rPr>
                <w:sz w:val="18"/>
                <w:szCs w:val="18"/>
              </w:rPr>
              <w:t>821</w:t>
            </w:r>
          </w:p>
        </w:tc>
        <w:tc>
          <w:tcPr>
            <w:tcW w:w="1218" w:type="dxa"/>
            <w:vAlign w:val="center"/>
          </w:tcPr>
          <w:p w14:paraId="17AD606F" w14:textId="77777777" w:rsidR="00661806" w:rsidRDefault="00DF6F7B">
            <w:pPr>
              <w:jc w:val="center"/>
            </w:pPr>
            <w:r>
              <w:rPr>
                <w:sz w:val="18"/>
                <w:szCs w:val="18"/>
              </w:rPr>
              <w:t>10,311.76</w:t>
            </w:r>
          </w:p>
        </w:tc>
        <w:tc>
          <w:tcPr>
            <w:tcW w:w="1160" w:type="dxa"/>
            <w:vAlign w:val="center"/>
          </w:tcPr>
          <w:p w14:paraId="715932F3" w14:textId="77777777" w:rsidR="00661806" w:rsidRDefault="00DF6F7B">
            <w:pPr>
              <w:jc w:val="center"/>
            </w:pPr>
            <w:r>
              <w:rPr>
                <w:sz w:val="18"/>
                <w:szCs w:val="18"/>
              </w:rPr>
              <w:t>28,948.46</w:t>
            </w:r>
          </w:p>
        </w:tc>
        <w:tc>
          <w:tcPr>
            <w:tcW w:w="601" w:type="dxa"/>
            <w:vAlign w:val="center"/>
          </w:tcPr>
          <w:p w14:paraId="06049010" w14:textId="77777777" w:rsidR="00661806" w:rsidRDefault="00DF6F7B">
            <w:pPr>
              <w:jc w:val="center"/>
            </w:pPr>
            <w:r>
              <w:rPr>
                <w:sz w:val="18"/>
                <w:szCs w:val="18"/>
              </w:rPr>
              <w:t>-</w:t>
            </w:r>
          </w:p>
        </w:tc>
      </w:tr>
      <w:tr w:rsidR="00661806" w14:paraId="04304041" w14:textId="77777777">
        <w:tc>
          <w:tcPr>
            <w:tcW w:w="616" w:type="dxa"/>
            <w:vAlign w:val="center"/>
          </w:tcPr>
          <w:p w14:paraId="359688E6" w14:textId="77777777" w:rsidR="00661806" w:rsidRDefault="00DF6F7B">
            <w:pPr>
              <w:jc w:val="center"/>
            </w:pPr>
            <w:r>
              <w:rPr>
                <w:sz w:val="18"/>
                <w:szCs w:val="18"/>
              </w:rPr>
              <w:t>300730</w:t>
            </w:r>
          </w:p>
        </w:tc>
        <w:tc>
          <w:tcPr>
            <w:tcW w:w="686" w:type="dxa"/>
            <w:vAlign w:val="center"/>
          </w:tcPr>
          <w:p w14:paraId="6B0EBE30" w14:textId="77777777" w:rsidR="00661806" w:rsidRDefault="00DF6F7B">
            <w:pPr>
              <w:jc w:val="center"/>
            </w:pPr>
            <w:r>
              <w:rPr>
                <w:sz w:val="18"/>
                <w:szCs w:val="18"/>
              </w:rPr>
              <w:t>科创信息</w:t>
            </w:r>
          </w:p>
        </w:tc>
        <w:tc>
          <w:tcPr>
            <w:tcW w:w="742" w:type="dxa"/>
            <w:vAlign w:val="center"/>
          </w:tcPr>
          <w:p w14:paraId="2FA32116" w14:textId="77777777" w:rsidR="00661806" w:rsidRDefault="00DF6F7B">
            <w:pPr>
              <w:jc w:val="center"/>
            </w:pPr>
            <w:r>
              <w:rPr>
                <w:sz w:val="18"/>
                <w:szCs w:val="18"/>
              </w:rPr>
              <w:t>2017-12-25</w:t>
            </w:r>
          </w:p>
        </w:tc>
        <w:tc>
          <w:tcPr>
            <w:tcW w:w="798" w:type="dxa"/>
            <w:vAlign w:val="center"/>
          </w:tcPr>
          <w:p w14:paraId="20392754" w14:textId="77777777" w:rsidR="00661806" w:rsidRDefault="00DF6F7B">
            <w:pPr>
              <w:jc w:val="center"/>
            </w:pPr>
            <w:r>
              <w:rPr>
                <w:sz w:val="18"/>
                <w:szCs w:val="18"/>
              </w:rPr>
              <w:t>重大事项</w:t>
            </w:r>
          </w:p>
        </w:tc>
        <w:tc>
          <w:tcPr>
            <w:tcW w:w="798" w:type="dxa"/>
            <w:vAlign w:val="center"/>
          </w:tcPr>
          <w:p w14:paraId="4BA68F4A" w14:textId="77777777" w:rsidR="00661806" w:rsidRDefault="00DF6F7B">
            <w:pPr>
              <w:jc w:val="center"/>
            </w:pPr>
            <w:r>
              <w:rPr>
                <w:sz w:val="18"/>
                <w:szCs w:val="18"/>
              </w:rPr>
              <w:t>41.55</w:t>
            </w:r>
          </w:p>
        </w:tc>
        <w:tc>
          <w:tcPr>
            <w:tcW w:w="686" w:type="dxa"/>
            <w:vAlign w:val="center"/>
          </w:tcPr>
          <w:p w14:paraId="4FD3F88D" w14:textId="77777777" w:rsidR="00661806" w:rsidRDefault="00DF6F7B">
            <w:pPr>
              <w:jc w:val="center"/>
            </w:pPr>
            <w:r>
              <w:rPr>
                <w:sz w:val="18"/>
                <w:szCs w:val="18"/>
              </w:rPr>
              <w:t>2018-01-02</w:t>
            </w:r>
          </w:p>
        </w:tc>
        <w:tc>
          <w:tcPr>
            <w:tcW w:w="658" w:type="dxa"/>
            <w:vAlign w:val="center"/>
          </w:tcPr>
          <w:p w14:paraId="11F31DEE" w14:textId="77777777" w:rsidR="00661806" w:rsidRDefault="00DF6F7B">
            <w:pPr>
              <w:jc w:val="center"/>
            </w:pPr>
            <w:r>
              <w:rPr>
                <w:sz w:val="18"/>
                <w:szCs w:val="18"/>
              </w:rPr>
              <w:t>45.71</w:t>
            </w:r>
          </w:p>
        </w:tc>
        <w:tc>
          <w:tcPr>
            <w:tcW w:w="1049" w:type="dxa"/>
            <w:vAlign w:val="center"/>
          </w:tcPr>
          <w:p w14:paraId="36CFEBBC" w14:textId="77777777" w:rsidR="00661806" w:rsidRDefault="00DF6F7B">
            <w:pPr>
              <w:jc w:val="center"/>
            </w:pPr>
            <w:r>
              <w:rPr>
                <w:sz w:val="18"/>
                <w:szCs w:val="18"/>
              </w:rPr>
              <w:t>821</w:t>
            </w:r>
          </w:p>
        </w:tc>
        <w:tc>
          <w:tcPr>
            <w:tcW w:w="1218" w:type="dxa"/>
            <w:vAlign w:val="center"/>
          </w:tcPr>
          <w:p w14:paraId="61934E95" w14:textId="77777777" w:rsidR="00661806" w:rsidRDefault="00DF6F7B">
            <w:pPr>
              <w:jc w:val="center"/>
            </w:pPr>
            <w:r>
              <w:rPr>
                <w:sz w:val="18"/>
                <w:szCs w:val="18"/>
              </w:rPr>
              <w:t>6,863.56</w:t>
            </w:r>
          </w:p>
        </w:tc>
        <w:tc>
          <w:tcPr>
            <w:tcW w:w="1160" w:type="dxa"/>
            <w:vAlign w:val="center"/>
          </w:tcPr>
          <w:p w14:paraId="6B3A8850" w14:textId="77777777" w:rsidR="00661806" w:rsidRDefault="00DF6F7B">
            <w:pPr>
              <w:jc w:val="center"/>
            </w:pPr>
            <w:r>
              <w:rPr>
                <w:sz w:val="18"/>
                <w:szCs w:val="18"/>
              </w:rPr>
              <w:t>34,112.55</w:t>
            </w:r>
          </w:p>
        </w:tc>
        <w:tc>
          <w:tcPr>
            <w:tcW w:w="601" w:type="dxa"/>
            <w:vAlign w:val="center"/>
          </w:tcPr>
          <w:p w14:paraId="3F8C4B44" w14:textId="77777777" w:rsidR="00661806" w:rsidRDefault="00DF6F7B">
            <w:pPr>
              <w:jc w:val="center"/>
            </w:pPr>
            <w:r>
              <w:rPr>
                <w:sz w:val="18"/>
                <w:szCs w:val="18"/>
              </w:rPr>
              <w:t>-</w:t>
            </w:r>
          </w:p>
        </w:tc>
      </w:tr>
      <w:tr w:rsidR="00315328" w14:paraId="53AE5281" w14:textId="77777777" w:rsidTr="00315328">
        <w:tc>
          <w:tcPr>
            <w:tcW w:w="616" w:type="dxa"/>
            <w:vAlign w:val="center"/>
          </w:tcPr>
          <w:p w14:paraId="4A1DBB34" w14:textId="77777777" w:rsidR="00315328" w:rsidRDefault="00315328" w:rsidP="00315328">
            <w:pPr>
              <w:jc w:val="center"/>
            </w:pPr>
            <w:r>
              <w:rPr>
                <w:sz w:val="18"/>
                <w:szCs w:val="18"/>
              </w:rPr>
              <w:t>603986</w:t>
            </w:r>
          </w:p>
        </w:tc>
        <w:tc>
          <w:tcPr>
            <w:tcW w:w="686" w:type="dxa"/>
            <w:vAlign w:val="center"/>
          </w:tcPr>
          <w:p w14:paraId="71A39F91" w14:textId="77777777" w:rsidR="00315328" w:rsidRDefault="00315328" w:rsidP="00315328">
            <w:pPr>
              <w:jc w:val="center"/>
            </w:pPr>
            <w:r>
              <w:rPr>
                <w:sz w:val="18"/>
                <w:szCs w:val="18"/>
              </w:rPr>
              <w:t>兆易创新</w:t>
            </w:r>
          </w:p>
        </w:tc>
        <w:tc>
          <w:tcPr>
            <w:tcW w:w="742" w:type="dxa"/>
            <w:vAlign w:val="center"/>
          </w:tcPr>
          <w:p w14:paraId="2D2D6A2C" w14:textId="77777777" w:rsidR="00315328" w:rsidRDefault="00315328" w:rsidP="00315328">
            <w:pPr>
              <w:jc w:val="center"/>
            </w:pPr>
            <w:r>
              <w:rPr>
                <w:sz w:val="18"/>
                <w:szCs w:val="18"/>
              </w:rPr>
              <w:t>2017-11-01</w:t>
            </w:r>
          </w:p>
        </w:tc>
        <w:tc>
          <w:tcPr>
            <w:tcW w:w="798" w:type="dxa"/>
            <w:vAlign w:val="center"/>
          </w:tcPr>
          <w:p w14:paraId="424EF46C" w14:textId="77777777" w:rsidR="00315328" w:rsidRDefault="00315328" w:rsidP="00315328">
            <w:pPr>
              <w:jc w:val="center"/>
            </w:pPr>
            <w:r>
              <w:rPr>
                <w:sz w:val="18"/>
                <w:szCs w:val="18"/>
              </w:rPr>
              <w:t>重大事项</w:t>
            </w:r>
          </w:p>
        </w:tc>
        <w:tc>
          <w:tcPr>
            <w:tcW w:w="798" w:type="dxa"/>
            <w:vAlign w:val="center"/>
          </w:tcPr>
          <w:p w14:paraId="6A03B64A" w14:textId="77777777" w:rsidR="00315328" w:rsidRDefault="00315328" w:rsidP="00315328">
            <w:pPr>
              <w:jc w:val="center"/>
            </w:pPr>
            <w:r>
              <w:rPr>
                <w:sz w:val="18"/>
                <w:szCs w:val="18"/>
              </w:rPr>
              <w:t>153.72</w:t>
            </w:r>
          </w:p>
        </w:tc>
        <w:tc>
          <w:tcPr>
            <w:tcW w:w="686" w:type="dxa"/>
          </w:tcPr>
          <w:p w14:paraId="2B7513AB" w14:textId="77777777" w:rsidR="00315328" w:rsidRPr="00383860" w:rsidRDefault="00315328" w:rsidP="00315328">
            <w:pPr>
              <w:jc w:val="center"/>
              <w:rPr>
                <w:sz w:val="18"/>
                <w:szCs w:val="18"/>
              </w:rPr>
            </w:pPr>
            <w:r w:rsidRPr="00383860">
              <w:rPr>
                <w:sz w:val="18"/>
                <w:szCs w:val="18"/>
              </w:rPr>
              <w:t>2018-03-02</w:t>
            </w:r>
          </w:p>
        </w:tc>
        <w:tc>
          <w:tcPr>
            <w:tcW w:w="658" w:type="dxa"/>
            <w:vAlign w:val="center"/>
          </w:tcPr>
          <w:p w14:paraId="45805858" w14:textId="77777777" w:rsidR="00315328" w:rsidRPr="00383860" w:rsidRDefault="00315328" w:rsidP="00315328">
            <w:pPr>
              <w:jc w:val="center"/>
              <w:rPr>
                <w:sz w:val="18"/>
                <w:szCs w:val="18"/>
              </w:rPr>
            </w:pPr>
            <w:r w:rsidRPr="00383860">
              <w:rPr>
                <w:sz w:val="18"/>
                <w:szCs w:val="18"/>
              </w:rPr>
              <w:t>150.00</w:t>
            </w:r>
          </w:p>
        </w:tc>
        <w:tc>
          <w:tcPr>
            <w:tcW w:w="1049" w:type="dxa"/>
            <w:vAlign w:val="center"/>
          </w:tcPr>
          <w:p w14:paraId="67C9FDE9" w14:textId="77777777" w:rsidR="00315328" w:rsidRDefault="00315328" w:rsidP="00315328">
            <w:pPr>
              <w:jc w:val="center"/>
            </w:pPr>
            <w:r>
              <w:rPr>
                <w:sz w:val="18"/>
                <w:szCs w:val="18"/>
              </w:rPr>
              <w:t>209,404</w:t>
            </w:r>
          </w:p>
        </w:tc>
        <w:tc>
          <w:tcPr>
            <w:tcW w:w="1218" w:type="dxa"/>
            <w:vAlign w:val="center"/>
          </w:tcPr>
          <w:p w14:paraId="4B1EBA98" w14:textId="77777777" w:rsidR="00315328" w:rsidRDefault="00315328" w:rsidP="00315328">
            <w:pPr>
              <w:jc w:val="center"/>
            </w:pPr>
            <w:r>
              <w:rPr>
                <w:sz w:val="18"/>
                <w:szCs w:val="18"/>
              </w:rPr>
              <w:t>24,257,862.01</w:t>
            </w:r>
          </w:p>
        </w:tc>
        <w:tc>
          <w:tcPr>
            <w:tcW w:w="1160" w:type="dxa"/>
            <w:vAlign w:val="center"/>
          </w:tcPr>
          <w:p w14:paraId="74E94915" w14:textId="77777777" w:rsidR="00315328" w:rsidRDefault="00315328" w:rsidP="00315328">
            <w:pPr>
              <w:jc w:val="center"/>
            </w:pPr>
            <w:r>
              <w:rPr>
                <w:sz w:val="18"/>
                <w:szCs w:val="18"/>
              </w:rPr>
              <w:t>32,189,582.88</w:t>
            </w:r>
          </w:p>
        </w:tc>
        <w:tc>
          <w:tcPr>
            <w:tcW w:w="601" w:type="dxa"/>
            <w:vAlign w:val="center"/>
          </w:tcPr>
          <w:p w14:paraId="34A5B21A" w14:textId="77777777" w:rsidR="00315328" w:rsidRDefault="00315328" w:rsidP="00315328">
            <w:pPr>
              <w:jc w:val="center"/>
            </w:pPr>
            <w:r>
              <w:rPr>
                <w:sz w:val="18"/>
                <w:szCs w:val="18"/>
              </w:rPr>
              <w:t>-</w:t>
            </w:r>
          </w:p>
        </w:tc>
      </w:tr>
    </w:tbl>
    <w:p w14:paraId="61A00E81"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54595D6D" w14:textId="77777777" w:rsidR="001A59F9" w:rsidRPr="0091212A" w:rsidRDefault="001A59F9" w:rsidP="00026C9C">
      <w:pPr>
        <w:spacing w:line="360" w:lineRule="auto"/>
        <w:rPr>
          <w:rFonts w:asciiTheme="minorEastAsia" w:eastAsiaTheme="minorEastAsia" w:hAnsiTheme="minorEastAsia"/>
          <w:color w:val="000000"/>
          <w:szCs w:val="21"/>
        </w:rPr>
      </w:pPr>
    </w:p>
    <w:p w14:paraId="03621464"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50968881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8"/>
    </w:p>
    <w:p w14:paraId="64B4E21E"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0A539608" w14:textId="77777777" w:rsidR="00531CF3" w:rsidRPr="00531CF3" w:rsidRDefault="00531CF3" w:rsidP="00531CF3">
      <w:pPr>
        <w:spacing w:before="29" w:line="288" w:lineRule="auto"/>
        <w:rPr>
          <w:color w:val="000000"/>
          <w:sz w:val="24"/>
        </w:rPr>
      </w:pPr>
    </w:p>
    <w:p w14:paraId="43AF716B"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509688811"/>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9"/>
    </w:p>
    <w:p w14:paraId="3C9EFEC5"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509688812"/>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0"/>
    </w:p>
    <w:p w14:paraId="3AA0B0CC" w14:textId="77777777" w:rsidR="00661806" w:rsidRDefault="00DF6F7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w:t>
      </w:r>
      <w:r>
        <w:rPr>
          <w:color w:val="000000"/>
          <w:sz w:val="24"/>
        </w:rPr>
        <w:lastRenderedPageBreak/>
        <w:t>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深度优选与新生力量相关上市公司股票，以及具有较高息票率的债券，力争实现基金资产的长期稳定增值。</w:t>
      </w:r>
    </w:p>
    <w:p w14:paraId="41AB44CC" w14:textId="77777777" w:rsidR="00661806" w:rsidRDefault="00DF6F7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27B12E9" w14:textId="77777777" w:rsidR="00661806" w:rsidRDefault="00DF6F7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26915574"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08810B1"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6EF53010"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509688813"/>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1"/>
    </w:p>
    <w:p w14:paraId="4F41C6E1" w14:textId="77777777" w:rsidR="00661806" w:rsidRDefault="00DF6F7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9778353" w14:textId="77777777" w:rsidR="00661806" w:rsidRDefault="00DF6F7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8F5DBF8"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14:paraId="3B04AA9C"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D1203A1"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50968881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2"/>
    </w:p>
    <w:p w14:paraId="772212F9" w14:textId="77777777" w:rsidR="00661806" w:rsidRDefault="00DF6F7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w:t>
      </w:r>
      <w:r>
        <w:rPr>
          <w:color w:val="000000"/>
          <w:sz w:val="24"/>
        </w:rPr>
        <w:lastRenderedPageBreak/>
        <w:t>面来自于投资品种所处的交易市场不活跃而带来的变现困难或因投资集中而无法在市场出现剧烈波动的情况下以合理的价格变现。</w:t>
      </w:r>
    </w:p>
    <w:p w14:paraId="713ED257" w14:textId="77777777" w:rsidR="00661806" w:rsidRDefault="00DF6F7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218456D"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482C16C7"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5E72A243" w14:textId="77777777" w:rsidR="004819F2" w:rsidRPr="00EC1706" w:rsidRDefault="004819F2" w:rsidP="004819F2">
      <w:pPr>
        <w:pStyle w:val="20"/>
        <w:spacing w:before="29" w:after="0" w:line="288" w:lineRule="auto"/>
        <w:rPr>
          <w:rFonts w:ascii="Times New Roman" w:hAnsi="Times New Roman"/>
          <w:kern w:val="0"/>
          <w:szCs w:val="24"/>
        </w:rPr>
      </w:pPr>
      <w:bookmarkStart w:id="203" w:name="_Toc509688815"/>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3"/>
    </w:p>
    <w:p w14:paraId="6EC7D99A" w14:textId="77777777" w:rsidR="004819F2" w:rsidRPr="00EC1706" w:rsidRDefault="004819F2" w:rsidP="004819F2">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3F3CD0E" w14:textId="77777777" w:rsidR="004819F2" w:rsidRPr="00EC1706" w:rsidRDefault="004819F2" w:rsidP="004819F2">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3B0E38F9" w14:textId="77777777" w:rsidR="004819F2" w:rsidRPr="00EC1706" w:rsidRDefault="004819F2" w:rsidP="004819F2">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2BAC8CB6" w14:textId="77777777" w:rsidR="004819F2" w:rsidRPr="00EC1706" w:rsidRDefault="004819F2" w:rsidP="004819F2">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159EFD4F" w14:textId="77777777" w:rsidR="004819F2" w:rsidRPr="00EC1706" w:rsidRDefault="004819F2" w:rsidP="004819F2">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sidRPr="00EC1706">
        <w:rPr>
          <w:rFonts w:hint="eastAsia"/>
          <w:color w:val="000000"/>
          <w:sz w:val="24"/>
        </w:rPr>
        <w:lastRenderedPageBreak/>
        <w:t>及中国证监会认定的其他主体为交易对手开展逆回购交易时，可接受质押品的资质要求与基金合同约定的投资范围保持一致。</w:t>
      </w:r>
    </w:p>
    <w:p w14:paraId="0F68755A" w14:textId="77777777" w:rsidR="004819F2" w:rsidRDefault="004819F2" w:rsidP="004819F2">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356AB345" w14:textId="77777777" w:rsidR="001A59F9" w:rsidRPr="004819F2" w:rsidRDefault="001A59F9" w:rsidP="0091212A">
      <w:pPr>
        <w:spacing w:line="360" w:lineRule="auto"/>
        <w:ind w:firstLineChars="200" w:firstLine="420"/>
        <w:jc w:val="left"/>
        <w:rPr>
          <w:rFonts w:asciiTheme="minorEastAsia" w:eastAsiaTheme="minorEastAsia" w:hAnsiTheme="minorEastAsia"/>
          <w:color w:val="000000"/>
          <w:szCs w:val="21"/>
        </w:rPr>
      </w:pPr>
    </w:p>
    <w:p w14:paraId="596C3309" w14:textId="77777777" w:rsidR="001A59F9" w:rsidRPr="00AD0E47" w:rsidRDefault="001A59F9" w:rsidP="00AD0E47">
      <w:pPr>
        <w:pStyle w:val="20"/>
        <w:spacing w:before="29" w:after="0" w:line="288" w:lineRule="auto"/>
        <w:rPr>
          <w:rFonts w:ascii="Times New Roman" w:hAnsi="Times New Roman"/>
          <w:kern w:val="0"/>
          <w:szCs w:val="24"/>
        </w:rPr>
      </w:pPr>
      <w:bookmarkStart w:id="204" w:name="_Toc509688816"/>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4"/>
    </w:p>
    <w:p w14:paraId="26EEB95C"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2F49D723"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3ECF35F4"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50968881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5"/>
    </w:p>
    <w:p w14:paraId="2E559C1F" w14:textId="77777777" w:rsidR="00661806" w:rsidRDefault="00DF6F7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55319DF" w14:textId="77777777" w:rsidR="00661806" w:rsidRDefault="00DF6F7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001433DE"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14:paraId="22167370"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52575479"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50968881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6"/>
    </w:p>
    <w:p w14:paraId="7B5083B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72737184" w14:textId="77777777" w:rsidTr="007D128B">
        <w:trPr>
          <w:trHeight w:val="280"/>
          <w:jc w:val="center"/>
        </w:trPr>
        <w:tc>
          <w:tcPr>
            <w:tcW w:w="1588" w:type="dxa"/>
            <w:vAlign w:val="center"/>
          </w:tcPr>
          <w:p w14:paraId="5AD9000E"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51E40282"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334124DF"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65304B36"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08C24C68"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20F9F9F0"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30F642F5"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4E90E91D" w14:textId="77777777" w:rsidTr="00B053D1">
        <w:trPr>
          <w:trHeight w:val="280"/>
          <w:jc w:val="center"/>
        </w:trPr>
        <w:tc>
          <w:tcPr>
            <w:tcW w:w="1588" w:type="dxa"/>
            <w:vAlign w:val="center"/>
          </w:tcPr>
          <w:p w14:paraId="51D6BDDA"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363E396D"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0C2DCD4A"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4293652"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4C15C899"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7ABD6321" w14:textId="77777777" w:rsidR="009D361C" w:rsidRPr="0091212A" w:rsidRDefault="009D361C" w:rsidP="00E536E1">
            <w:pPr>
              <w:spacing w:line="360" w:lineRule="auto"/>
              <w:jc w:val="right"/>
              <w:rPr>
                <w:rFonts w:ascii="宋体" w:hAnsi="宋体"/>
                <w:b/>
                <w:color w:val="000000"/>
                <w:szCs w:val="21"/>
              </w:rPr>
            </w:pPr>
          </w:p>
        </w:tc>
      </w:tr>
      <w:tr w:rsidR="00661806" w14:paraId="206340D0" w14:textId="77777777">
        <w:trPr>
          <w:jc w:val="center"/>
        </w:trPr>
        <w:tc>
          <w:tcPr>
            <w:tcW w:w="1588" w:type="dxa"/>
            <w:vAlign w:val="center"/>
          </w:tcPr>
          <w:p w14:paraId="284BEEC1" w14:textId="77777777" w:rsidR="00661806" w:rsidRDefault="00DF6F7B">
            <w:pPr>
              <w:jc w:val="center"/>
            </w:pPr>
            <w:r>
              <w:rPr>
                <w:color w:val="000000"/>
                <w:sz w:val="18"/>
                <w:szCs w:val="18"/>
              </w:rPr>
              <w:t>银行存款</w:t>
            </w:r>
          </w:p>
        </w:tc>
        <w:tc>
          <w:tcPr>
            <w:tcW w:w="1701" w:type="dxa"/>
            <w:vAlign w:val="center"/>
          </w:tcPr>
          <w:p w14:paraId="04132733" w14:textId="77777777" w:rsidR="00661806" w:rsidRDefault="00DF6F7B">
            <w:pPr>
              <w:jc w:val="right"/>
            </w:pPr>
            <w:r>
              <w:rPr>
                <w:color w:val="000000"/>
                <w:sz w:val="18"/>
                <w:szCs w:val="18"/>
              </w:rPr>
              <w:t>183,821,130.58</w:t>
            </w:r>
          </w:p>
        </w:tc>
        <w:tc>
          <w:tcPr>
            <w:tcW w:w="1701" w:type="dxa"/>
            <w:vAlign w:val="center"/>
          </w:tcPr>
          <w:p w14:paraId="6DD39522" w14:textId="77777777" w:rsidR="00661806" w:rsidRDefault="00DF6F7B">
            <w:pPr>
              <w:jc w:val="right"/>
            </w:pPr>
            <w:r>
              <w:rPr>
                <w:color w:val="000000"/>
                <w:sz w:val="18"/>
                <w:szCs w:val="18"/>
              </w:rPr>
              <w:t>-</w:t>
            </w:r>
          </w:p>
        </w:tc>
        <w:tc>
          <w:tcPr>
            <w:tcW w:w="1559" w:type="dxa"/>
            <w:vAlign w:val="center"/>
          </w:tcPr>
          <w:p w14:paraId="690D2FBC" w14:textId="77777777" w:rsidR="00661806" w:rsidRDefault="00DF6F7B">
            <w:pPr>
              <w:jc w:val="right"/>
            </w:pPr>
            <w:r>
              <w:rPr>
                <w:color w:val="000000"/>
                <w:sz w:val="18"/>
                <w:szCs w:val="18"/>
              </w:rPr>
              <w:t>-</w:t>
            </w:r>
          </w:p>
        </w:tc>
        <w:tc>
          <w:tcPr>
            <w:tcW w:w="1559" w:type="dxa"/>
            <w:vAlign w:val="center"/>
          </w:tcPr>
          <w:p w14:paraId="39ED3F33" w14:textId="77777777" w:rsidR="00661806" w:rsidRDefault="00DF6F7B">
            <w:pPr>
              <w:jc w:val="right"/>
            </w:pPr>
            <w:r>
              <w:rPr>
                <w:color w:val="000000"/>
                <w:sz w:val="18"/>
                <w:szCs w:val="18"/>
              </w:rPr>
              <w:t>-</w:t>
            </w:r>
          </w:p>
        </w:tc>
        <w:tc>
          <w:tcPr>
            <w:tcW w:w="1301" w:type="dxa"/>
            <w:vAlign w:val="center"/>
          </w:tcPr>
          <w:p w14:paraId="5D9E63B0" w14:textId="77777777" w:rsidR="00661806" w:rsidRDefault="00DF6F7B">
            <w:pPr>
              <w:jc w:val="right"/>
            </w:pPr>
            <w:r>
              <w:rPr>
                <w:color w:val="000000"/>
                <w:sz w:val="18"/>
                <w:szCs w:val="18"/>
              </w:rPr>
              <w:t>183,821,130.58</w:t>
            </w:r>
          </w:p>
        </w:tc>
      </w:tr>
      <w:tr w:rsidR="00661806" w14:paraId="2653C4AE" w14:textId="77777777">
        <w:trPr>
          <w:jc w:val="center"/>
        </w:trPr>
        <w:tc>
          <w:tcPr>
            <w:tcW w:w="1588" w:type="dxa"/>
            <w:vAlign w:val="center"/>
          </w:tcPr>
          <w:p w14:paraId="1ABA384B" w14:textId="77777777" w:rsidR="00661806" w:rsidRDefault="00DF6F7B">
            <w:pPr>
              <w:jc w:val="center"/>
            </w:pPr>
            <w:r>
              <w:rPr>
                <w:color w:val="000000"/>
                <w:sz w:val="18"/>
                <w:szCs w:val="18"/>
              </w:rPr>
              <w:t>结算备付金</w:t>
            </w:r>
          </w:p>
        </w:tc>
        <w:tc>
          <w:tcPr>
            <w:tcW w:w="1701" w:type="dxa"/>
            <w:vAlign w:val="center"/>
          </w:tcPr>
          <w:p w14:paraId="750E48B8" w14:textId="77777777" w:rsidR="00661806" w:rsidRDefault="00DF6F7B">
            <w:pPr>
              <w:jc w:val="right"/>
            </w:pPr>
            <w:r>
              <w:rPr>
                <w:color w:val="000000"/>
                <w:sz w:val="18"/>
                <w:szCs w:val="18"/>
              </w:rPr>
              <w:t>9,936,978.06</w:t>
            </w:r>
          </w:p>
        </w:tc>
        <w:tc>
          <w:tcPr>
            <w:tcW w:w="1701" w:type="dxa"/>
            <w:vAlign w:val="center"/>
          </w:tcPr>
          <w:p w14:paraId="4008B2E1" w14:textId="77777777" w:rsidR="00661806" w:rsidRDefault="00DF6F7B">
            <w:pPr>
              <w:jc w:val="right"/>
            </w:pPr>
            <w:r>
              <w:rPr>
                <w:color w:val="000000"/>
                <w:sz w:val="18"/>
                <w:szCs w:val="18"/>
              </w:rPr>
              <w:t>-</w:t>
            </w:r>
          </w:p>
        </w:tc>
        <w:tc>
          <w:tcPr>
            <w:tcW w:w="1559" w:type="dxa"/>
            <w:vAlign w:val="center"/>
          </w:tcPr>
          <w:p w14:paraId="28C33B48" w14:textId="77777777" w:rsidR="00661806" w:rsidRDefault="00DF6F7B">
            <w:pPr>
              <w:jc w:val="right"/>
            </w:pPr>
            <w:r>
              <w:rPr>
                <w:color w:val="000000"/>
                <w:sz w:val="18"/>
                <w:szCs w:val="18"/>
              </w:rPr>
              <w:t>-</w:t>
            </w:r>
          </w:p>
        </w:tc>
        <w:tc>
          <w:tcPr>
            <w:tcW w:w="1559" w:type="dxa"/>
            <w:vAlign w:val="center"/>
          </w:tcPr>
          <w:p w14:paraId="64C5EEF4" w14:textId="77777777" w:rsidR="00661806" w:rsidRDefault="00DF6F7B">
            <w:pPr>
              <w:jc w:val="right"/>
            </w:pPr>
            <w:r>
              <w:rPr>
                <w:color w:val="000000"/>
                <w:sz w:val="18"/>
                <w:szCs w:val="18"/>
              </w:rPr>
              <w:t>-</w:t>
            </w:r>
          </w:p>
        </w:tc>
        <w:tc>
          <w:tcPr>
            <w:tcW w:w="1301" w:type="dxa"/>
            <w:vAlign w:val="center"/>
          </w:tcPr>
          <w:p w14:paraId="186CF084" w14:textId="77777777" w:rsidR="00661806" w:rsidRDefault="00DF6F7B">
            <w:pPr>
              <w:jc w:val="right"/>
            </w:pPr>
            <w:r>
              <w:rPr>
                <w:color w:val="000000"/>
                <w:sz w:val="18"/>
                <w:szCs w:val="18"/>
              </w:rPr>
              <w:t>9,936,978.06</w:t>
            </w:r>
          </w:p>
        </w:tc>
      </w:tr>
      <w:tr w:rsidR="00661806" w14:paraId="05E4D176" w14:textId="77777777">
        <w:trPr>
          <w:jc w:val="center"/>
        </w:trPr>
        <w:tc>
          <w:tcPr>
            <w:tcW w:w="1588" w:type="dxa"/>
            <w:vAlign w:val="center"/>
          </w:tcPr>
          <w:p w14:paraId="76AD210C" w14:textId="77777777" w:rsidR="00661806" w:rsidRDefault="00DF6F7B">
            <w:pPr>
              <w:jc w:val="center"/>
            </w:pPr>
            <w:r>
              <w:rPr>
                <w:color w:val="000000"/>
                <w:sz w:val="18"/>
                <w:szCs w:val="18"/>
              </w:rPr>
              <w:t>存出保证金</w:t>
            </w:r>
          </w:p>
        </w:tc>
        <w:tc>
          <w:tcPr>
            <w:tcW w:w="1701" w:type="dxa"/>
            <w:vAlign w:val="center"/>
          </w:tcPr>
          <w:p w14:paraId="6AD9C164" w14:textId="77777777" w:rsidR="00661806" w:rsidRDefault="00DF6F7B">
            <w:pPr>
              <w:jc w:val="right"/>
            </w:pPr>
            <w:r>
              <w:rPr>
                <w:color w:val="000000"/>
                <w:sz w:val="18"/>
                <w:szCs w:val="18"/>
              </w:rPr>
              <w:t>737,320.73</w:t>
            </w:r>
          </w:p>
        </w:tc>
        <w:tc>
          <w:tcPr>
            <w:tcW w:w="1701" w:type="dxa"/>
            <w:vAlign w:val="center"/>
          </w:tcPr>
          <w:p w14:paraId="3EDD193B" w14:textId="77777777" w:rsidR="00661806" w:rsidRDefault="00DF6F7B">
            <w:pPr>
              <w:jc w:val="right"/>
            </w:pPr>
            <w:r>
              <w:rPr>
                <w:color w:val="000000"/>
                <w:sz w:val="18"/>
                <w:szCs w:val="18"/>
              </w:rPr>
              <w:t>-</w:t>
            </w:r>
          </w:p>
        </w:tc>
        <w:tc>
          <w:tcPr>
            <w:tcW w:w="1559" w:type="dxa"/>
            <w:vAlign w:val="center"/>
          </w:tcPr>
          <w:p w14:paraId="431DC8AC" w14:textId="77777777" w:rsidR="00661806" w:rsidRDefault="00DF6F7B">
            <w:pPr>
              <w:jc w:val="right"/>
            </w:pPr>
            <w:r>
              <w:rPr>
                <w:color w:val="000000"/>
                <w:sz w:val="18"/>
                <w:szCs w:val="18"/>
              </w:rPr>
              <w:t>-</w:t>
            </w:r>
          </w:p>
        </w:tc>
        <w:tc>
          <w:tcPr>
            <w:tcW w:w="1559" w:type="dxa"/>
            <w:vAlign w:val="center"/>
          </w:tcPr>
          <w:p w14:paraId="68A838F6" w14:textId="77777777" w:rsidR="00661806" w:rsidRDefault="00DF6F7B">
            <w:pPr>
              <w:jc w:val="right"/>
            </w:pPr>
            <w:r>
              <w:rPr>
                <w:color w:val="000000"/>
                <w:sz w:val="18"/>
                <w:szCs w:val="18"/>
              </w:rPr>
              <w:t>-</w:t>
            </w:r>
          </w:p>
        </w:tc>
        <w:tc>
          <w:tcPr>
            <w:tcW w:w="1301" w:type="dxa"/>
            <w:vAlign w:val="center"/>
          </w:tcPr>
          <w:p w14:paraId="189E2457" w14:textId="77777777" w:rsidR="00661806" w:rsidRDefault="00DF6F7B">
            <w:pPr>
              <w:jc w:val="right"/>
            </w:pPr>
            <w:r>
              <w:rPr>
                <w:color w:val="000000"/>
                <w:sz w:val="18"/>
                <w:szCs w:val="18"/>
              </w:rPr>
              <w:t>737,320.73</w:t>
            </w:r>
          </w:p>
        </w:tc>
      </w:tr>
      <w:tr w:rsidR="00661806" w14:paraId="54557FF2" w14:textId="77777777">
        <w:trPr>
          <w:jc w:val="center"/>
        </w:trPr>
        <w:tc>
          <w:tcPr>
            <w:tcW w:w="1588" w:type="dxa"/>
            <w:vAlign w:val="center"/>
          </w:tcPr>
          <w:p w14:paraId="364443A8" w14:textId="77777777" w:rsidR="00661806" w:rsidRDefault="00DF6F7B">
            <w:pPr>
              <w:jc w:val="center"/>
            </w:pPr>
            <w:r>
              <w:rPr>
                <w:color w:val="000000"/>
                <w:sz w:val="18"/>
                <w:szCs w:val="18"/>
              </w:rPr>
              <w:t>交易性金融资产</w:t>
            </w:r>
          </w:p>
        </w:tc>
        <w:tc>
          <w:tcPr>
            <w:tcW w:w="1701" w:type="dxa"/>
            <w:vAlign w:val="center"/>
          </w:tcPr>
          <w:p w14:paraId="73E448D0" w14:textId="77777777" w:rsidR="00661806" w:rsidRDefault="00DF6F7B">
            <w:pPr>
              <w:jc w:val="right"/>
            </w:pPr>
            <w:r>
              <w:rPr>
                <w:color w:val="000000"/>
                <w:sz w:val="18"/>
                <w:szCs w:val="18"/>
              </w:rPr>
              <w:t>-</w:t>
            </w:r>
          </w:p>
        </w:tc>
        <w:tc>
          <w:tcPr>
            <w:tcW w:w="1701" w:type="dxa"/>
            <w:vAlign w:val="center"/>
          </w:tcPr>
          <w:p w14:paraId="17CA4A07" w14:textId="77777777" w:rsidR="00661806" w:rsidRDefault="00DF6F7B">
            <w:pPr>
              <w:jc w:val="right"/>
            </w:pPr>
            <w:r>
              <w:rPr>
                <w:color w:val="000000"/>
                <w:sz w:val="18"/>
                <w:szCs w:val="18"/>
              </w:rPr>
              <w:t>-</w:t>
            </w:r>
          </w:p>
        </w:tc>
        <w:tc>
          <w:tcPr>
            <w:tcW w:w="1559" w:type="dxa"/>
            <w:vAlign w:val="center"/>
          </w:tcPr>
          <w:p w14:paraId="4686A8C3" w14:textId="77777777" w:rsidR="00661806" w:rsidRDefault="00DF6F7B">
            <w:pPr>
              <w:jc w:val="right"/>
            </w:pPr>
            <w:r>
              <w:rPr>
                <w:color w:val="000000"/>
                <w:sz w:val="18"/>
                <w:szCs w:val="18"/>
              </w:rPr>
              <w:t>-</w:t>
            </w:r>
          </w:p>
        </w:tc>
        <w:tc>
          <w:tcPr>
            <w:tcW w:w="1559" w:type="dxa"/>
            <w:vAlign w:val="center"/>
          </w:tcPr>
          <w:p w14:paraId="37051FDA" w14:textId="77777777" w:rsidR="00661806" w:rsidRDefault="00DF6F7B">
            <w:pPr>
              <w:jc w:val="right"/>
            </w:pPr>
            <w:r>
              <w:rPr>
                <w:color w:val="000000"/>
                <w:sz w:val="18"/>
                <w:szCs w:val="18"/>
              </w:rPr>
              <w:t>1,485,887,637.18</w:t>
            </w:r>
          </w:p>
        </w:tc>
        <w:tc>
          <w:tcPr>
            <w:tcW w:w="1301" w:type="dxa"/>
            <w:vAlign w:val="center"/>
          </w:tcPr>
          <w:p w14:paraId="5AA3ADF5" w14:textId="77777777" w:rsidR="00661806" w:rsidRDefault="00DF6F7B">
            <w:pPr>
              <w:jc w:val="right"/>
            </w:pPr>
            <w:r>
              <w:rPr>
                <w:color w:val="000000"/>
                <w:sz w:val="18"/>
                <w:szCs w:val="18"/>
              </w:rPr>
              <w:t>1,485,887,637.18</w:t>
            </w:r>
          </w:p>
        </w:tc>
      </w:tr>
      <w:tr w:rsidR="00661806" w14:paraId="23ABC871" w14:textId="77777777">
        <w:trPr>
          <w:jc w:val="center"/>
        </w:trPr>
        <w:tc>
          <w:tcPr>
            <w:tcW w:w="1588" w:type="dxa"/>
            <w:vAlign w:val="center"/>
          </w:tcPr>
          <w:p w14:paraId="6F1A4EFD" w14:textId="77777777" w:rsidR="00661806" w:rsidRDefault="00DF6F7B">
            <w:pPr>
              <w:jc w:val="center"/>
            </w:pPr>
            <w:r>
              <w:rPr>
                <w:color w:val="000000"/>
                <w:sz w:val="18"/>
                <w:szCs w:val="18"/>
              </w:rPr>
              <w:t>应收利息</w:t>
            </w:r>
          </w:p>
        </w:tc>
        <w:tc>
          <w:tcPr>
            <w:tcW w:w="1701" w:type="dxa"/>
            <w:vAlign w:val="center"/>
          </w:tcPr>
          <w:p w14:paraId="5F552536" w14:textId="77777777" w:rsidR="00661806" w:rsidRDefault="00DF6F7B">
            <w:pPr>
              <w:jc w:val="right"/>
            </w:pPr>
            <w:r>
              <w:rPr>
                <w:color w:val="000000"/>
                <w:sz w:val="18"/>
                <w:szCs w:val="18"/>
              </w:rPr>
              <w:t>-</w:t>
            </w:r>
          </w:p>
        </w:tc>
        <w:tc>
          <w:tcPr>
            <w:tcW w:w="1701" w:type="dxa"/>
            <w:vAlign w:val="center"/>
          </w:tcPr>
          <w:p w14:paraId="608178A2" w14:textId="77777777" w:rsidR="00661806" w:rsidRDefault="00DF6F7B">
            <w:pPr>
              <w:jc w:val="right"/>
            </w:pPr>
            <w:r>
              <w:rPr>
                <w:color w:val="000000"/>
                <w:sz w:val="18"/>
                <w:szCs w:val="18"/>
              </w:rPr>
              <w:t>-</w:t>
            </w:r>
          </w:p>
        </w:tc>
        <w:tc>
          <w:tcPr>
            <w:tcW w:w="1559" w:type="dxa"/>
            <w:vAlign w:val="center"/>
          </w:tcPr>
          <w:p w14:paraId="61FDCDE5" w14:textId="77777777" w:rsidR="00661806" w:rsidRDefault="00DF6F7B">
            <w:pPr>
              <w:jc w:val="right"/>
            </w:pPr>
            <w:r>
              <w:rPr>
                <w:color w:val="000000"/>
                <w:sz w:val="18"/>
                <w:szCs w:val="18"/>
              </w:rPr>
              <w:t>-</w:t>
            </w:r>
          </w:p>
        </w:tc>
        <w:tc>
          <w:tcPr>
            <w:tcW w:w="1559" w:type="dxa"/>
            <w:vAlign w:val="center"/>
          </w:tcPr>
          <w:p w14:paraId="60D0AB5F" w14:textId="77777777" w:rsidR="00661806" w:rsidRDefault="00DF6F7B">
            <w:pPr>
              <w:jc w:val="right"/>
            </w:pPr>
            <w:r>
              <w:rPr>
                <w:color w:val="000000"/>
                <w:sz w:val="18"/>
                <w:szCs w:val="18"/>
              </w:rPr>
              <w:t>53,594.32</w:t>
            </w:r>
          </w:p>
        </w:tc>
        <w:tc>
          <w:tcPr>
            <w:tcW w:w="1301" w:type="dxa"/>
            <w:vAlign w:val="center"/>
          </w:tcPr>
          <w:p w14:paraId="404B4BE8" w14:textId="77777777" w:rsidR="00661806" w:rsidRDefault="00DF6F7B">
            <w:pPr>
              <w:jc w:val="right"/>
            </w:pPr>
            <w:r>
              <w:rPr>
                <w:color w:val="000000"/>
                <w:sz w:val="18"/>
                <w:szCs w:val="18"/>
              </w:rPr>
              <w:t>53,594.32</w:t>
            </w:r>
          </w:p>
        </w:tc>
      </w:tr>
      <w:tr w:rsidR="00661806" w14:paraId="5825DD10" w14:textId="77777777">
        <w:trPr>
          <w:jc w:val="center"/>
        </w:trPr>
        <w:tc>
          <w:tcPr>
            <w:tcW w:w="1588" w:type="dxa"/>
            <w:vAlign w:val="center"/>
          </w:tcPr>
          <w:p w14:paraId="103563A1" w14:textId="77777777" w:rsidR="00661806" w:rsidRDefault="00DF6F7B">
            <w:pPr>
              <w:jc w:val="center"/>
            </w:pPr>
            <w:r>
              <w:rPr>
                <w:color w:val="000000"/>
                <w:sz w:val="18"/>
                <w:szCs w:val="18"/>
              </w:rPr>
              <w:t>应收申购款</w:t>
            </w:r>
          </w:p>
        </w:tc>
        <w:tc>
          <w:tcPr>
            <w:tcW w:w="1701" w:type="dxa"/>
            <w:vAlign w:val="center"/>
          </w:tcPr>
          <w:p w14:paraId="6B3BE363" w14:textId="77777777" w:rsidR="00661806" w:rsidRDefault="00DF6F7B">
            <w:pPr>
              <w:jc w:val="right"/>
            </w:pPr>
            <w:r>
              <w:rPr>
                <w:color w:val="000000"/>
                <w:sz w:val="18"/>
                <w:szCs w:val="18"/>
              </w:rPr>
              <w:t>63,929.49</w:t>
            </w:r>
          </w:p>
        </w:tc>
        <w:tc>
          <w:tcPr>
            <w:tcW w:w="1701" w:type="dxa"/>
            <w:vAlign w:val="center"/>
          </w:tcPr>
          <w:p w14:paraId="738F4D3D" w14:textId="77777777" w:rsidR="00661806" w:rsidRDefault="00DF6F7B">
            <w:pPr>
              <w:jc w:val="right"/>
            </w:pPr>
            <w:r>
              <w:rPr>
                <w:color w:val="000000"/>
                <w:sz w:val="18"/>
                <w:szCs w:val="18"/>
              </w:rPr>
              <w:t>-</w:t>
            </w:r>
          </w:p>
        </w:tc>
        <w:tc>
          <w:tcPr>
            <w:tcW w:w="1559" w:type="dxa"/>
            <w:vAlign w:val="center"/>
          </w:tcPr>
          <w:p w14:paraId="5B931C2A" w14:textId="77777777" w:rsidR="00661806" w:rsidRDefault="00DF6F7B">
            <w:pPr>
              <w:jc w:val="right"/>
            </w:pPr>
            <w:r>
              <w:rPr>
                <w:color w:val="000000"/>
                <w:sz w:val="18"/>
                <w:szCs w:val="18"/>
              </w:rPr>
              <w:t>-</w:t>
            </w:r>
          </w:p>
        </w:tc>
        <w:tc>
          <w:tcPr>
            <w:tcW w:w="1559" w:type="dxa"/>
            <w:vAlign w:val="center"/>
          </w:tcPr>
          <w:p w14:paraId="35AC4C9A" w14:textId="77777777" w:rsidR="00661806" w:rsidRDefault="00DF6F7B">
            <w:pPr>
              <w:jc w:val="right"/>
            </w:pPr>
            <w:r>
              <w:rPr>
                <w:color w:val="000000"/>
                <w:sz w:val="18"/>
                <w:szCs w:val="18"/>
              </w:rPr>
              <w:t>4,474,823.14</w:t>
            </w:r>
          </w:p>
        </w:tc>
        <w:tc>
          <w:tcPr>
            <w:tcW w:w="1301" w:type="dxa"/>
            <w:vAlign w:val="center"/>
          </w:tcPr>
          <w:p w14:paraId="2E038584" w14:textId="77777777" w:rsidR="00661806" w:rsidRDefault="00DF6F7B">
            <w:pPr>
              <w:jc w:val="right"/>
            </w:pPr>
            <w:r>
              <w:rPr>
                <w:color w:val="000000"/>
                <w:sz w:val="18"/>
                <w:szCs w:val="18"/>
              </w:rPr>
              <w:t>4,538,752.63</w:t>
            </w:r>
          </w:p>
        </w:tc>
      </w:tr>
      <w:tr w:rsidR="009D361C" w:rsidRPr="00A12805" w14:paraId="2BB7D95C" w14:textId="77777777" w:rsidTr="00447BC9">
        <w:trPr>
          <w:trHeight w:val="280"/>
          <w:jc w:val="center"/>
        </w:trPr>
        <w:tc>
          <w:tcPr>
            <w:tcW w:w="1588" w:type="dxa"/>
            <w:vAlign w:val="center"/>
          </w:tcPr>
          <w:p w14:paraId="3F9E8CEC"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409118F8" w14:textId="77777777" w:rsidR="009D361C" w:rsidRPr="000B2663" w:rsidRDefault="009D361C" w:rsidP="00447BC9">
            <w:pPr>
              <w:spacing w:before="29" w:line="288" w:lineRule="auto"/>
              <w:jc w:val="right"/>
              <w:rPr>
                <w:sz w:val="18"/>
                <w:szCs w:val="18"/>
              </w:rPr>
            </w:pPr>
            <w:r w:rsidRPr="000B2663">
              <w:rPr>
                <w:sz w:val="18"/>
                <w:szCs w:val="18"/>
              </w:rPr>
              <w:t>194,559,358.86</w:t>
            </w:r>
          </w:p>
        </w:tc>
        <w:tc>
          <w:tcPr>
            <w:tcW w:w="1701" w:type="dxa"/>
            <w:vAlign w:val="center"/>
          </w:tcPr>
          <w:p w14:paraId="1977B6C4"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20AB3A6C"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63ED0412" w14:textId="77777777" w:rsidR="009D361C" w:rsidRPr="000B2663" w:rsidRDefault="009D361C" w:rsidP="00447BC9">
            <w:pPr>
              <w:spacing w:before="29" w:line="288" w:lineRule="auto"/>
              <w:jc w:val="right"/>
              <w:rPr>
                <w:sz w:val="18"/>
                <w:szCs w:val="18"/>
              </w:rPr>
            </w:pPr>
            <w:r w:rsidRPr="000B2663">
              <w:rPr>
                <w:sz w:val="18"/>
                <w:szCs w:val="18"/>
              </w:rPr>
              <w:t>1,490,416,054.64</w:t>
            </w:r>
          </w:p>
        </w:tc>
        <w:tc>
          <w:tcPr>
            <w:tcW w:w="1301" w:type="dxa"/>
            <w:vAlign w:val="center"/>
          </w:tcPr>
          <w:p w14:paraId="16C20148" w14:textId="77777777" w:rsidR="009D361C" w:rsidRPr="000B2663" w:rsidRDefault="009D361C" w:rsidP="00447BC9">
            <w:pPr>
              <w:spacing w:before="29" w:line="288" w:lineRule="auto"/>
              <w:jc w:val="right"/>
              <w:rPr>
                <w:sz w:val="18"/>
                <w:szCs w:val="18"/>
              </w:rPr>
            </w:pPr>
            <w:r w:rsidRPr="000B2663">
              <w:rPr>
                <w:sz w:val="18"/>
                <w:szCs w:val="18"/>
              </w:rPr>
              <w:t>1,684,975,413.50</w:t>
            </w:r>
          </w:p>
        </w:tc>
      </w:tr>
      <w:tr w:rsidR="009D361C" w:rsidRPr="006666AF" w14:paraId="73729F00" w14:textId="77777777" w:rsidTr="007C2FB1">
        <w:trPr>
          <w:trHeight w:val="280"/>
          <w:jc w:val="center"/>
        </w:trPr>
        <w:tc>
          <w:tcPr>
            <w:tcW w:w="1588" w:type="dxa"/>
            <w:vAlign w:val="center"/>
          </w:tcPr>
          <w:p w14:paraId="471A6CB9"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5BC9C7ED"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6707BD51"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2EF6ADAF"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871E392"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54343F70" w14:textId="77777777" w:rsidR="009D361C" w:rsidRPr="006666AF" w:rsidRDefault="009D361C" w:rsidP="00E536E1">
            <w:pPr>
              <w:spacing w:line="360" w:lineRule="auto"/>
              <w:jc w:val="right"/>
              <w:rPr>
                <w:rFonts w:ascii="宋体" w:hAnsi="宋体"/>
                <w:color w:val="000000"/>
                <w:szCs w:val="21"/>
              </w:rPr>
            </w:pPr>
          </w:p>
        </w:tc>
      </w:tr>
      <w:tr w:rsidR="00661806" w14:paraId="4DA7FA26" w14:textId="77777777">
        <w:trPr>
          <w:jc w:val="center"/>
        </w:trPr>
        <w:tc>
          <w:tcPr>
            <w:tcW w:w="1588" w:type="dxa"/>
            <w:vAlign w:val="center"/>
          </w:tcPr>
          <w:p w14:paraId="0F4AB1BF" w14:textId="77777777" w:rsidR="00661806" w:rsidRDefault="00DF6F7B">
            <w:pPr>
              <w:jc w:val="center"/>
            </w:pPr>
            <w:r>
              <w:rPr>
                <w:color w:val="000000"/>
                <w:sz w:val="18"/>
                <w:szCs w:val="18"/>
              </w:rPr>
              <w:t>应付证券清算款</w:t>
            </w:r>
          </w:p>
        </w:tc>
        <w:tc>
          <w:tcPr>
            <w:tcW w:w="1701" w:type="dxa"/>
            <w:vAlign w:val="center"/>
          </w:tcPr>
          <w:p w14:paraId="3F91B1D8" w14:textId="77777777" w:rsidR="00661806" w:rsidRDefault="00DF6F7B">
            <w:pPr>
              <w:jc w:val="right"/>
            </w:pPr>
            <w:r>
              <w:rPr>
                <w:color w:val="000000"/>
                <w:sz w:val="18"/>
                <w:szCs w:val="18"/>
              </w:rPr>
              <w:t>-</w:t>
            </w:r>
          </w:p>
        </w:tc>
        <w:tc>
          <w:tcPr>
            <w:tcW w:w="1701" w:type="dxa"/>
            <w:vAlign w:val="center"/>
          </w:tcPr>
          <w:p w14:paraId="536093EB" w14:textId="77777777" w:rsidR="00661806" w:rsidRDefault="00DF6F7B">
            <w:pPr>
              <w:jc w:val="right"/>
            </w:pPr>
            <w:r>
              <w:rPr>
                <w:color w:val="000000"/>
                <w:sz w:val="18"/>
                <w:szCs w:val="18"/>
              </w:rPr>
              <w:t>-</w:t>
            </w:r>
          </w:p>
        </w:tc>
        <w:tc>
          <w:tcPr>
            <w:tcW w:w="1559" w:type="dxa"/>
            <w:vAlign w:val="center"/>
          </w:tcPr>
          <w:p w14:paraId="3B178027" w14:textId="77777777" w:rsidR="00661806" w:rsidRDefault="00DF6F7B">
            <w:pPr>
              <w:jc w:val="right"/>
            </w:pPr>
            <w:r>
              <w:rPr>
                <w:color w:val="000000"/>
                <w:sz w:val="18"/>
                <w:szCs w:val="18"/>
              </w:rPr>
              <w:t>-</w:t>
            </w:r>
          </w:p>
        </w:tc>
        <w:tc>
          <w:tcPr>
            <w:tcW w:w="1559" w:type="dxa"/>
            <w:vAlign w:val="center"/>
          </w:tcPr>
          <w:p w14:paraId="0F9C3395" w14:textId="77777777" w:rsidR="00661806" w:rsidRDefault="00DF6F7B">
            <w:pPr>
              <w:jc w:val="right"/>
            </w:pPr>
            <w:r>
              <w:rPr>
                <w:color w:val="000000"/>
                <w:sz w:val="18"/>
                <w:szCs w:val="18"/>
              </w:rPr>
              <w:t>16,132,050.91</w:t>
            </w:r>
          </w:p>
        </w:tc>
        <w:tc>
          <w:tcPr>
            <w:tcW w:w="1301" w:type="dxa"/>
            <w:vAlign w:val="center"/>
          </w:tcPr>
          <w:p w14:paraId="7673A5AE" w14:textId="77777777" w:rsidR="00661806" w:rsidRDefault="00DF6F7B">
            <w:pPr>
              <w:jc w:val="right"/>
            </w:pPr>
            <w:r>
              <w:rPr>
                <w:color w:val="000000"/>
                <w:sz w:val="18"/>
                <w:szCs w:val="18"/>
              </w:rPr>
              <w:t>16,132,050.91</w:t>
            </w:r>
          </w:p>
        </w:tc>
      </w:tr>
      <w:tr w:rsidR="00661806" w14:paraId="0BDB35F3" w14:textId="77777777">
        <w:trPr>
          <w:jc w:val="center"/>
        </w:trPr>
        <w:tc>
          <w:tcPr>
            <w:tcW w:w="1588" w:type="dxa"/>
            <w:vAlign w:val="center"/>
          </w:tcPr>
          <w:p w14:paraId="40345A0C" w14:textId="77777777" w:rsidR="00661806" w:rsidRDefault="00DF6F7B">
            <w:pPr>
              <w:jc w:val="center"/>
            </w:pPr>
            <w:r>
              <w:rPr>
                <w:color w:val="000000"/>
                <w:sz w:val="18"/>
                <w:szCs w:val="18"/>
              </w:rPr>
              <w:t>应付赎回款</w:t>
            </w:r>
          </w:p>
        </w:tc>
        <w:tc>
          <w:tcPr>
            <w:tcW w:w="1701" w:type="dxa"/>
            <w:vAlign w:val="center"/>
          </w:tcPr>
          <w:p w14:paraId="336F5AD2" w14:textId="77777777" w:rsidR="00661806" w:rsidRDefault="00DF6F7B">
            <w:pPr>
              <w:jc w:val="right"/>
            </w:pPr>
            <w:r>
              <w:rPr>
                <w:color w:val="000000"/>
                <w:sz w:val="18"/>
                <w:szCs w:val="18"/>
              </w:rPr>
              <w:t>-</w:t>
            </w:r>
          </w:p>
        </w:tc>
        <w:tc>
          <w:tcPr>
            <w:tcW w:w="1701" w:type="dxa"/>
            <w:vAlign w:val="center"/>
          </w:tcPr>
          <w:p w14:paraId="51FC09AC" w14:textId="77777777" w:rsidR="00661806" w:rsidRDefault="00DF6F7B">
            <w:pPr>
              <w:jc w:val="right"/>
            </w:pPr>
            <w:r>
              <w:rPr>
                <w:color w:val="000000"/>
                <w:sz w:val="18"/>
                <w:szCs w:val="18"/>
              </w:rPr>
              <w:t>-</w:t>
            </w:r>
          </w:p>
        </w:tc>
        <w:tc>
          <w:tcPr>
            <w:tcW w:w="1559" w:type="dxa"/>
            <w:vAlign w:val="center"/>
          </w:tcPr>
          <w:p w14:paraId="4D0BEE17" w14:textId="77777777" w:rsidR="00661806" w:rsidRDefault="00DF6F7B">
            <w:pPr>
              <w:jc w:val="right"/>
            </w:pPr>
            <w:r>
              <w:rPr>
                <w:color w:val="000000"/>
                <w:sz w:val="18"/>
                <w:szCs w:val="18"/>
              </w:rPr>
              <w:t>-</w:t>
            </w:r>
          </w:p>
        </w:tc>
        <w:tc>
          <w:tcPr>
            <w:tcW w:w="1559" w:type="dxa"/>
            <w:vAlign w:val="center"/>
          </w:tcPr>
          <w:p w14:paraId="5DB9C3B1" w14:textId="77777777" w:rsidR="00661806" w:rsidRDefault="00DF6F7B">
            <w:pPr>
              <w:jc w:val="right"/>
            </w:pPr>
            <w:r>
              <w:rPr>
                <w:color w:val="000000"/>
                <w:sz w:val="18"/>
                <w:szCs w:val="18"/>
              </w:rPr>
              <w:t>23,636,414.14</w:t>
            </w:r>
          </w:p>
        </w:tc>
        <w:tc>
          <w:tcPr>
            <w:tcW w:w="1301" w:type="dxa"/>
            <w:vAlign w:val="center"/>
          </w:tcPr>
          <w:p w14:paraId="3A954740" w14:textId="77777777" w:rsidR="00661806" w:rsidRDefault="00DF6F7B">
            <w:pPr>
              <w:jc w:val="right"/>
            </w:pPr>
            <w:r>
              <w:rPr>
                <w:color w:val="000000"/>
                <w:sz w:val="18"/>
                <w:szCs w:val="18"/>
              </w:rPr>
              <w:t>23,636,414.14</w:t>
            </w:r>
          </w:p>
        </w:tc>
      </w:tr>
      <w:tr w:rsidR="00661806" w14:paraId="33DEF82C" w14:textId="77777777">
        <w:trPr>
          <w:jc w:val="center"/>
        </w:trPr>
        <w:tc>
          <w:tcPr>
            <w:tcW w:w="1588" w:type="dxa"/>
            <w:vAlign w:val="center"/>
          </w:tcPr>
          <w:p w14:paraId="73B15AA1" w14:textId="77777777" w:rsidR="00661806" w:rsidRDefault="00DF6F7B">
            <w:pPr>
              <w:jc w:val="center"/>
            </w:pPr>
            <w:r>
              <w:rPr>
                <w:color w:val="000000"/>
                <w:sz w:val="18"/>
                <w:szCs w:val="18"/>
              </w:rPr>
              <w:t>应付管理人报酬</w:t>
            </w:r>
          </w:p>
        </w:tc>
        <w:tc>
          <w:tcPr>
            <w:tcW w:w="1701" w:type="dxa"/>
            <w:vAlign w:val="center"/>
          </w:tcPr>
          <w:p w14:paraId="75EECAE5" w14:textId="77777777" w:rsidR="00661806" w:rsidRDefault="00DF6F7B">
            <w:pPr>
              <w:jc w:val="right"/>
            </w:pPr>
            <w:r>
              <w:rPr>
                <w:color w:val="000000"/>
                <w:sz w:val="18"/>
                <w:szCs w:val="18"/>
              </w:rPr>
              <w:t>-</w:t>
            </w:r>
          </w:p>
        </w:tc>
        <w:tc>
          <w:tcPr>
            <w:tcW w:w="1701" w:type="dxa"/>
            <w:vAlign w:val="center"/>
          </w:tcPr>
          <w:p w14:paraId="64EAAF7F" w14:textId="77777777" w:rsidR="00661806" w:rsidRDefault="00DF6F7B">
            <w:pPr>
              <w:jc w:val="right"/>
            </w:pPr>
            <w:r>
              <w:rPr>
                <w:color w:val="000000"/>
                <w:sz w:val="18"/>
                <w:szCs w:val="18"/>
              </w:rPr>
              <w:t>-</w:t>
            </w:r>
          </w:p>
        </w:tc>
        <w:tc>
          <w:tcPr>
            <w:tcW w:w="1559" w:type="dxa"/>
            <w:vAlign w:val="center"/>
          </w:tcPr>
          <w:p w14:paraId="1A5B822A" w14:textId="77777777" w:rsidR="00661806" w:rsidRDefault="00DF6F7B">
            <w:pPr>
              <w:jc w:val="right"/>
            </w:pPr>
            <w:r>
              <w:rPr>
                <w:color w:val="000000"/>
                <w:sz w:val="18"/>
                <w:szCs w:val="18"/>
              </w:rPr>
              <w:t>-</w:t>
            </w:r>
          </w:p>
        </w:tc>
        <w:tc>
          <w:tcPr>
            <w:tcW w:w="1559" w:type="dxa"/>
            <w:vAlign w:val="center"/>
          </w:tcPr>
          <w:p w14:paraId="439D55BB" w14:textId="77777777" w:rsidR="00661806" w:rsidRDefault="00DF6F7B">
            <w:pPr>
              <w:jc w:val="right"/>
            </w:pPr>
            <w:r>
              <w:rPr>
                <w:color w:val="000000"/>
                <w:sz w:val="18"/>
                <w:szCs w:val="18"/>
              </w:rPr>
              <w:t>1,993,498.96</w:t>
            </w:r>
          </w:p>
        </w:tc>
        <w:tc>
          <w:tcPr>
            <w:tcW w:w="1301" w:type="dxa"/>
            <w:vAlign w:val="center"/>
          </w:tcPr>
          <w:p w14:paraId="05EEC3EC" w14:textId="77777777" w:rsidR="00661806" w:rsidRDefault="00DF6F7B">
            <w:pPr>
              <w:jc w:val="right"/>
            </w:pPr>
            <w:r>
              <w:rPr>
                <w:color w:val="000000"/>
                <w:sz w:val="18"/>
                <w:szCs w:val="18"/>
              </w:rPr>
              <w:t>1,993,498.96</w:t>
            </w:r>
          </w:p>
        </w:tc>
      </w:tr>
      <w:tr w:rsidR="00661806" w14:paraId="19ECC476" w14:textId="77777777">
        <w:trPr>
          <w:jc w:val="center"/>
        </w:trPr>
        <w:tc>
          <w:tcPr>
            <w:tcW w:w="1588" w:type="dxa"/>
            <w:vAlign w:val="center"/>
          </w:tcPr>
          <w:p w14:paraId="0BE375BF" w14:textId="77777777" w:rsidR="00661806" w:rsidRDefault="00DF6F7B">
            <w:pPr>
              <w:jc w:val="center"/>
            </w:pPr>
            <w:r>
              <w:rPr>
                <w:color w:val="000000"/>
                <w:sz w:val="18"/>
                <w:szCs w:val="18"/>
              </w:rPr>
              <w:t>应付托管费</w:t>
            </w:r>
          </w:p>
        </w:tc>
        <w:tc>
          <w:tcPr>
            <w:tcW w:w="1701" w:type="dxa"/>
            <w:vAlign w:val="center"/>
          </w:tcPr>
          <w:p w14:paraId="3028D7FC" w14:textId="77777777" w:rsidR="00661806" w:rsidRDefault="00DF6F7B">
            <w:pPr>
              <w:jc w:val="right"/>
            </w:pPr>
            <w:r>
              <w:rPr>
                <w:color w:val="000000"/>
                <w:sz w:val="18"/>
                <w:szCs w:val="18"/>
              </w:rPr>
              <w:t>-</w:t>
            </w:r>
          </w:p>
        </w:tc>
        <w:tc>
          <w:tcPr>
            <w:tcW w:w="1701" w:type="dxa"/>
            <w:vAlign w:val="center"/>
          </w:tcPr>
          <w:p w14:paraId="29F2AFD9" w14:textId="77777777" w:rsidR="00661806" w:rsidRDefault="00DF6F7B">
            <w:pPr>
              <w:jc w:val="right"/>
            </w:pPr>
            <w:r>
              <w:rPr>
                <w:color w:val="000000"/>
                <w:sz w:val="18"/>
                <w:szCs w:val="18"/>
              </w:rPr>
              <w:t>-</w:t>
            </w:r>
          </w:p>
        </w:tc>
        <w:tc>
          <w:tcPr>
            <w:tcW w:w="1559" w:type="dxa"/>
            <w:vAlign w:val="center"/>
          </w:tcPr>
          <w:p w14:paraId="5E50CE61" w14:textId="77777777" w:rsidR="00661806" w:rsidRDefault="00DF6F7B">
            <w:pPr>
              <w:jc w:val="right"/>
            </w:pPr>
            <w:r>
              <w:rPr>
                <w:color w:val="000000"/>
                <w:sz w:val="18"/>
                <w:szCs w:val="18"/>
              </w:rPr>
              <w:t>-</w:t>
            </w:r>
          </w:p>
        </w:tc>
        <w:tc>
          <w:tcPr>
            <w:tcW w:w="1559" w:type="dxa"/>
            <w:vAlign w:val="center"/>
          </w:tcPr>
          <w:p w14:paraId="5D0A4211" w14:textId="77777777" w:rsidR="00661806" w:rsidRDefault="00DF6F7B">
            <w:pPr>
              <w:jc w:val="right"/>
            </w:pPr>
            <w:r>
              <w:rPr>
                <w:color w:val="000000"/>
                <w:sz w:val="18"/>
                <w:szCs w:val="18"/>
              </w:rPr>
              <w:t>332,249.82</w:t>
            </w:r>
          </w:p>
        </w:tc>
        <w:tc>
          <w:tcPr>
            <w:tcW w:w="1301" w:type="dxa"/>
            <w:vAlign w:val="center"/>
          </w:tcPr>
          <w:p w14:paraId="6D95766A" w14:textId="77777777" w:rsidR="00661806" w:rsidRDefault="00DF6F7B">
            <w:pPr>
              <w:jc w:val="right"/>
            </w:pPr>
            <w:r>
              <w:rPr>
                <w:color w:val="000000"/>
                <w:sz w:val="18"/>
                <w:szCs w:val="18"/>
              </w:rPr>
              <w:t>332,249.82</w:t>
            </w:r>
          </w:p>
        </w:tc>
      </w:tr>
      <w:tr w:rsidR="00661806" w14:paraId="2EF8ACA6" w14:textId="77777777">
        <w:trPr>
          <w:jc w:val="center"/>
        </w:trPr>
        <w:tc>
          <w:tcPr>
            <w:tcW w:w="1588" w:type="dxa"/>
            <w:vAlign w:val="center"/>
          </w:tcPr>
          <w:p w14:paraId="2B399166" w14:textId="77777777" w:rsidR="00661806" w:rsidRDefault="00DF6F7B">
            <w:pPr>
              <w:jc w:val="center"/>
            </w:pPr>
            <w:r>
              <w:rPr>
                <w:color w:val="000000"/>
                <w:sz w:val="18"/>
                <w:szCs w:val="18"/>
              </w:rPr>
              <w:lastRenderedPageBreak/>
              <w:t>应付交易费用</w:t>
            </w:r>
          </w:p>
        </w:tc>
        <w:tc>
          <w:tcPr>
            <w:tcW w:w="1701" w:type="dxa"/>
            <w:vAlign w:val="center"/>
          </w:tcPr>
          <w:p w14:paraId="5A8BC82D" w14:textId="77777777" w:rsidR="00661806" w:rsidRDefault="00DF6F7B">
            <w:pPr>
              <w:jc w:val="right"/>
            </w:pPr>
            <w:r>
              <w:rPr>
                <w:color w:val="000000"/>
                <w:sz w:val="18"/>
                <w:szCs w:val="18"/>
              </w:rPr>
              <w:t>-</w:t>
            </w:r>
          </w:p>
        </w:tc>
        <w:tc>
          <w:tcPr>
            <w:tcW w:w="1701" w:type="dxa"/>
            <w:vAlign w:val="center"/>
          </w:tcPr>
          <w:p w14:paraId="3F8B432F" w14:textId="77777777" w:rsidR="00661806" w:rsidRDefault="00DF6F7B">
            <w:pPr>
              <w:jc w:val="right"/>
            </w:pPr>
            <w:r>
              <w:rPr>
                <w:color w:val="000000"/>
                <w:sz w:val="18"/>
                <w:szCs w:val="18"/>
              </w:rPr>
              <w:t>-</w:t>
            </w:r>
          </w:p>
        </w:tc>
        <w:tc>
          <w:tcPr>
            <w:tcW w:w="1559" w:type="dxa"/>
            <w:vAlign w:val="center"/>
          </w:tcPr>
          <w:p w14:paraId="5C9D3DEF" w14:textId="77777777" w:rsidR="00661806" w:rsidRDefault="00DF6F7B">
            <w:pPr>
              <w:jc w:val="right"/>
            </w:pPr>
            <w:r>
              <w:rPr>
                <w:color w:val="000000"/>
                <w:sz w:val="18"/>
                <w:szCs w:val="18"/>
              </w:rPr>
              <w:t>-</w:t>
            </w:r>
          </w:p>
        </w:tc>
        <w:tc>
          <w:tcPr>
            <w:tcW w:w="1559" w:type="dxa"/>
            <w:vAlign w:val="center"/>
          </w:tcPr>
          <w:p w14:paraId="175DEE31" w14:textId="77777777" w:rsidR="00661806" w:rsidRDefault="00DF6F7B">
            <w:pPr>
              <w:jc w:val="right"/>
            </w:pPr>
            <w:r>
              <w:rPr>
                <w:color w:val="000000"/>
                <w:sz w:val="18"/>
                <w:szCs w:val="18"/>
              </w:rPr>
              <w:t>2,286,145.74</w:t>
            </w:r>
          </w:p>
        </w:tc>
        <w:tc>
          <w:tcPr>
            <w:tcW w:w="1301" w:type="dxa"/>
            <w:vAlign w:val="center"/>
          </w:tcPr>
          <w:p w14:paraId="098784A7" w14:textId="77777777" w:rsidR="00661806" w:rsidRDefault="00DF6F7B">
            <w:pPr>
              <w:jc w:val="right"/>
            </w:pPr>
            <w:r>
              <w:rPr>
                <w:color w:val="000000"/>
                <w:sz w:val="18"/>
                <w:szCs w:val="18"/>
              </w:rPr>
              <w:t>2,286,145.74</w:t>
            </w:r>
          </w:p>
        </w:tc>
      </w:tr>
      <w:tr w:rsidR="00661806" w14:paraId="145A5EFB" w14:textId="77777777">
        <w:trPr>
          <w:jc w:val="center"/>
        </w:trPr>
        <w:tc>
          <w:tcPr>
            <w:tcW w:w="1588" w:type="dxa"/>
            <w:vAlign w:val="center"/>
          </w:tcPr>
          <w:p w14:paraId="150415B4" w14:textId="77777777" w:rsidR="00661806" w:rsidRDefault="00DF6F7B">
            <w:pPr>
              <w:jc w:val="center"/>
            </w:pPr>
            <w:r>
              <w:rPr>
                <w:color w:val="000000"/>
                <w:sz w:val="18"/>
                <w:szCs w:val="18"/>
              </w:rPr>
              <w:t>其他负债</w:t>
            </w:r>
          </w:p>
        </w:tc>
        <w:tc>
          <w:tcPr>
            <w:tcW w:w="1701" w:type="dxa"/>
            <w:vAlign w:val="center"/>
          </w:tcPr>
          <w:p w14:paraId="58C1531C" w14:textId="77777777" w:rsidR="00661806" w:rsidRDefault="00DF6F7B">
            <w:pPr>
              <w:jc w:val="right"/>
            </w:pPr>
            <w:r>
              <w:rPr>
                <w:color w:val="000000"/>
                <w:sz w:val="18"/>
                <w:szCs w:val="18"/>
              </w:rPr>
              <w:t>-</w:t>
            </w:r>
          </w:p>
        </w:tc>
        <w:tc>
          <w:tcPr>
            <w:tcW w:w="1701" w:type="dxa"/>
            <w:vAlign w:val="center"/>
          </w:tcPr>
          <w:p w14:paraId="0B9E4645" w14:textId="77777777" w:rsidR="00661806" w:rsidRDefault="00DF6F7B">
            <w:pPr>
              <w:jc w:val="right"/>
            </w:pPr>
            <w:r>
              <w:rPr>
                <w:color w:val="000000"/>
                <w:sz w:val="18"/>
                <w:szCs w:val="18"/>
              </w:rPr>
              <w:t>-</w:t>
            </w:r>
          </w:p>
        </w:tc>
        <w:tc>
          <w:tcPr>
            <w:tcW w:w="1559" w:type="dxa"/>
            <w:vAlign w:val="center"/>
          </w:tcPr>
          <w:p w14:paraId="51FA8A86" w14:textId="77777777" w:rsidR="00661806" w:rsidRDefault="00DF6F7B">
            <w:pPr>
              <w:jc w:val="right"/>
            </w:pPr>
            <w:r>
              <w:rPr>
                <w:color w:val="000000"/>
                <w:sz w:val="18"/>
                <w:szCs w:val="18"/>
              </w:rPr>
              <w:t>-</w:t>
            </w:r>
          </w:p>
        </w:tc>
        <w:tc>
          <w:tcPr>
            <w:tcW w:w="1559" w:type="dxa"/>
            <w:vAlign w:val="center"/>
          </w:tcPr>
          <w:p w14:paraId="13A11F22" w14:textId="77777777" w:rsidR="00661806" w:rsidRDefault="00DF6F7B">
            <w:pPr>
              <w:jc w:val="right"/>
            </w:pPr>
            <w:r>
              <w:rPr>
                <w:color w:val="000000"/>
                <w:sz w:val="18"/>
                <w:szCs w:val="18"/>
              </w:rPr>
              <w:t>147,142.90</w:t>
            </w:r>
          </w:p>
        </w:tc>
        <w:tc>
          <w:tcPr>
            <w:tcW w:w="1301" w:type="dxa"/>
            <w:vAlign w:val="center"/>
          </w:tcPr>
          <w:p w14:paraId="273416C6" w14:textId="77777777" w:rsidR="00661806" w:rsidRDefault="00DF6F7B">
            <w:pPr>
              <w:jc w:val="right"/>
            </w:pPr>
            <w:r>
              <w:rPr>
                <w:color w:val="000000"/>
                <w:sz w:val="18"/>
                <w:szCs w:val="18"/>
              </w:rPr>
              <w:t>147,142.90</w:t>
            </w:r>
          </w:p>
        </w:tc>
      </w:tr>
      <w:tr w:rsidR="009D361C" w:rsidRPr="0091212A" w14:paraId="6C761E52" w14:textId="77777777" w:rsidTr="00907452">
        <w:trPr>
          <w:trHeight w:val="280"/>
          <w:jc w:val="center"/>
        </w:trPr>
        <w:tc>
          <w:tcPr>
            <w:tcW w:w="1588" w:type="dxa"/>
            <w:vAlign w:val="center"/>
          </w:tcPr>
          <w:p w14:paraId="69FA8DBC"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4C1C5B3C"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76E4E2E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45E1135A"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66B04B52"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44,527,502.47</w:t>
            </w:r>
          </w:p>
        </w:tc>
        <w:tc>
          <w:tcPr>
            <w:tcW w:w="1301" w:type="dxa"/>
            <w:vAlign w:val="center"/>
          </w:tcPr>
          <w:p w14:paraId="14466AA6"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44,527,502.47</w:t>
            </w:r>
          </w:p>
        </w:tc>
      </w:tr>
      <w:tr w:rsidR="009D361C" w:rsidRPr="0091212A" w14:paraId="11A5787C" w14:textId="77777777" w:rsidTr="00B053D1">
        <w:trPr>
          <w:trHeight w:val="280"/>
          <w:jc w:val="center"/>
        </w:trPr>
        <w:tc>
          <w:tcPr>
            <w:tcW w:w="1588" w:type="dxa"/>
            <w:vAlign w:val="center"/>
          </w:tcPr>
          <w:p w14:paraId="0A761C97"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70337670"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194,559,358.86</w:t>
            </w:r>
          </w:p>
        </w:tc>
        <w:tc>
          <w:tcPr>
            <w:tcW w:w="1701" w:type="dxa"/>
            <w:vAlign w:val="center"/>
          </w:tcPr>
          <w:p w14:paraId="01539FA0"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001F7733"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522C8A3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1,445,888,552.17</w:t>
            </w:r>
          </w:p>
        </w:tc>
        <w:tc>
          <w:tcPr>
            <w:tcW w:w="1301" w:type="dxa"/>
            <w:vAlign w:val="center"/>
          </w:tcPr>
          <w:p w14:paraId="11C019AB"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1,640,447,911.03</w:t>
            </w:r>
          </w:p>
        </w:tc>
      </w:tr>
      <w:tr w:rsidR="00E64BF2" w:rsidRPr="0091212A" w14:paraId="2871F1CA" w14:textId="77777777" w:rsidTr="009D361C">
        <w:trPr>
          <w:trHeight w:val="280"/>
          <w:jc w:val="center"/>
        </w:trPr>
        <w:tc>
          <w:tcPr>
            <w:tcW w:w="1588" w:type="dxa"/>
            <w:vAlign w:val="center"/>
          </w:tcPr>
          <w:p w14:paraId="140BEBD7"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286352D3"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056D3994"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4A469CD6"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11FB8ED1"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7AA2AFEE"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4E442CA7"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26B7383C" w14:textId="77777777" w:rsidTr="007C2FB1">
        <w:trPr>
          <w:trHeight w:val="280"/>
          <w:jc w:val="center"/>
        </w:trPr>
        <w:tc>
          <w:tcPr>
            <w:tcW w:w="1588" w:type="dxa"/>
            <w:vAlign w:val="center"/>
          </w:tcPr>
          <w:p w14:paraId="3655942C"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0C2221E5"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147B13B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50B08FA0"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082CACA"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54AA5CCE" w14:textId="77777777" w:rsidR="00E64BF2" w:rsidRPr="0091212A" w:rsidRDefault="00E64BF2" w:rsidP="00E536E1">
            <w:pPr>
              <w:spacing w:line="360" w:lineRule="auto"/>
              <w:jc w:val="right"/>
              <w:rPr>
                <w:rFonts w:ascii="宋体" w:hAnsi="宋体"/>
                <w:b/>
                <w:color w:val="000000"/>
                <w:szCs w:val="21"/>
              </w:rPr>
            </w:pPr>
          </w:p>
        </w:tc>
      </w:tr>
      <w:tr w:rsidR="00661806" w14:paraId="1DC2DF88" w14:textId="77777777">
        <w:trPr>
          <w:jc w:val="center"/>
        </w:trPr>
        <w:tc>
          <w:tcPr>
            <w:tcW w:w="1588" w:type="dxa"/>
            <w:vAlign w:val="center"/>
          </w:tcPr>
          <w:p w14:paraId="5DF510C4" w14:textId="77777777" w:rsidR="00661806" w:rsidRDefault="00DF6F7B">
            <w:pPr>
              <w:jc w:val="center"/>
            </w:pPr>
            <w:r>
              <w:rPr>
                <w:color w:val="000000"/>
                <w:sz w:val="18"/>
                <w:szCs w:val="18"/>
              </w:rPr>
              <w:t>银行存款</w:t>
            </w:r>
          </w:p>
        </w:tc>
        <w:tc>
          <w:tcPr>
            <w:tcW w:w="1701" w:type="dxa"/>
            <w:vAlign w:val="center"/>
          </w:tcPr>
          <w:p w14:paraId="1D91072C" w14:textId="77777777" w:rsidR="00661806" w:rsidRDefault="00DF6F7B">
            <w:pPr>
              <w:jc w:val="right"/>
            </w:pPr>
            <w:r>
              <w:rPr>
                <w:color w:val="000000"/>
                <w:sz w:val="18"/>
                <w:szCs w:val="18"/>
              </w:rPr>
              <w:t>190,143,407.85</w:t>
            </w:r>
          </w:p>
        </w:tc>
        <w:tc>
          <w:tcPr>
            <w:tcW w:w="1701" w:type="dxa"/>
            <w:vAlign w:val="center"/>
          </w:tcPr>
          <w:p w14:paraId="5FCCDFE6" w14:textId="77777777" w:rsidR="00661806" w:rsidRDefault="00DF6F7B">
            <w:pPr>
              <w:jc w:val="right"/>
            </w:pPr>
            <w:r>
              <w:rPr>
                <w:color w:val="000000"/>
                <w:sz w:val="18"/>
                <w:szCs w:val="18"/>
              </w:rPr>
              <w:t>-</w:t>
            </w:r>
          </w:p>
        </w:tc>
        <w:tc>
          <w:tcPr>
            <w:tcW w:w="1559" w:type="dxa"/>
            <w:vAlign w:val="center"/>
          </w:tcPr>
          <w:p w14:paraId="51B66E3E" w14:textId="77777777" w:rsidR="00661806" w:rsidRDefault="00DF6F7B">
            <w:pPr>
              <w:jc w:val="right"/>
            </w:pPr>
            <w:r>
              <w:rPr>
                <w:color w:val="000000"/>
                <w:sz w:val="18"/>
                <w:szCs w:val="18"/>
              </w:rPr>
              <w:t>-</w:t>
            </w:r>
          </w:p>
        </w:tc>
        <w:tc>
          <w:tcPr>
            <w:tcW w:w="1559" w:type="dxa"/>
            <w:vAlign w:val="center"/>
          </w:tcPr>
          <w:p w14:paraId="5EB02BBF" w14:textId="77777777" w:rsidR="00661806" w:rsidRDefault="00DF6F7B">
            <w:pPr>
              <w:jc w:val="right"/>
            </w:pPr>
            <w:r>
              <w:rPr>
                <w:color w:val="000000"/>
                <w:sz w:val="18"/>
                <w:szCs w:val="18"/>
              </w:rPr>
              <w:t>-</w:t>
            </w:r>
          </w:p>
        </w:tc>
        <w:tc>
          <w:tcPr>
            <w:tcW w:w="1301" w:type="dxa"/>
            <w:vAlign w:val="center"/>
          </w:tcPr>
          <w:p w14:paraId="278B1575" w14:textId="77777777" w:rsidR="00661806" w:rsidRDefault="00DF6F7B">
            <w:pPr>
              <w:jc w:val="right"/>
            </w:pPr>
            <w:r>
              <w:rPr>
                <w:color w:val="000000"/>
                <w:sz w:val="18"/>
                <w:szCs w:val="18"/>
              </w:rPr>
              <w:t>190,143,407.85</w:t>
            </w:r>
          </w:p>
        </w:tc>
      </w:tr>
      <w:tr w:rsidR="00661806" w14:paraId="0A91C4AE" w14:textId="77777777">
        <w:trPr>
          <w:jc w:val="center"/>
        </w:trPr>
        <w:tc>
          <w:tcPr>
            <w:tcW w:w="1588" w:type="dxa"/>
            <w:vAlign w:val="center"/>
          </w:tcPr>
          <w:p w14:paraId="58061675" w14:textId="77777777" w:rsidR="00661806" w:rsidRDefault="00DF6F7B">
            <w:pPr>
              <w:jc w:val="center"/>
            </w:pPr>
            <w:r>
              <w:rPr>
                <w:color w:val="000000"/>
                <w:sz w:val="18"/>
                <w:szCs w:val="18"/>
              </w:rPr>
              <w:t>结算备付金</w:t>
            </w:r>
          </w:p>
        </w:tc>
        <w:tc>
          <w:tcPr>
            <w:tcW w:w="1701" w:type="dxa"/>
            <w:vAlign w:val="center"/>
          </w:tcPr>
          <w:p w14:paraId="7C986D3A" w14:textId="77777777" w:rsidR="00661806" w:rsidRDefault="00DF6F7B">
            <w:pPr>
              <w:jc w:val="right"/>
            </w:pPr>
            <w:r>
              <w:rPr>
                <w:color w:val="000000"/>
                <w:sz w:val="18"/>
                <w:szCs w:val="18"/>
              </w:rPr>
              <w:t>2,497,150.53</w:t>
            </w:r>
          </w:p>
        </w:tc>
        <w:tc>
          <w:tcPr>
            <w:tcW w:w="1701" w:type="dxa"/>
            <w:vAlign w:val="center"/>
          </w:tcPr>
          <w:p w14:paraId="7EA34B65" w14:textId="77777777" w:rsidR="00661806" w:rsidRDefault="00DF6F7B">
            <w:pPr>
              <w:jc w:val="right"/>
            </w:pPr>
            <w:r>
              <w:rPr>
                <w:color w:val="000000"/>
                <w:sz w:val="18"/>
                <w:szCs w:val="18"/>
              </w:rPr>
              <w:t>-</w:t>
            </w:r>
          </w:p>
        </w:tc>
        <w:tc>
          <w:tcPr>
            <w:tcW w:w="1559" w:type="dxa"/>
            <w:vAlign w:val="center"/>
          </w:tcPr>
          <w:p w14:paraId="59904F4F" w14:textId="77777777" w:rsidR="00661806" w:rsidRDefault="00DF6F7B">
            <w:pPr>
              <w:jc w:val="right"/>
            </w:pPr>
            <w:r>
              <w:rPr>
                <w:color w:val="000000"/>
                <w:sz w:val="18"/>
                <w:szCs w:val="18"/>
              </w:rPr>
              <w:t>-</w:t>
            </w:r>
          </w:p>
        </w:tc>
        <w:tc>
          <w:tcPr>
            <w:tcW w:w="1559" w:type="dxa"/>
            <w:vAlign w:val="center"/>
          </w:tcPr>
          <w:p w14:paraId="103F8004" w14:textId="77777777" w:rsidR="00661806" w:rsidRDefault="00DF6F7B">
            <w:pPr>
              <w:jc w:val="right"/>
            </w:pPr>
            <w:r>
              <w:rPr>
                <w:color w:val="000000"/>
                <w:sz w:val="18"/>
                <w:szCs w:val="18"/>
              </w:rPr>
              <w:t>-</w:t>
            </w:r>
          </w:p>
        </w:tc>
        <w:tc>
          <w:tcPr>
            <w:tcW w:w="1301" w:type="dxa"/>
            <w:vAlign w:val="center"/>
          </w:tcPr>
          <w:p w14:paraId="6F1EC5A9" w14:textId="77777777" w:rsidR="00661806" w:rsidRDefault="00DF6F7B">
            <w:pPr>
              <w:jc w:val="right"/>
            </w:pPr>
            <w:r>
              <w:rPr>
                <w:color w:val="000000"/>
                <w:sz w:val="18"/>
                <w:szCs w:val="18"/>
              </w:rPr>
              <w:t>2,497,150.53</w:t>
            </w:r>
          </w:p>
        </w:tc>
      </w:tr>
      <w:tr w:rsidR="00661806" w14:paraId="1DF223DF" w14:textId="77777777">
        <w:trPr>
          <w:jc w:val="center"/>
        </w:trPr>
        <w:tc>
          <w:tcPr>
            <w:tcW w:w="1588" w:type="dxa"/>
            <w:vAlign w:val="center"/>
          </w:tcPr>
          <w:p w14:paraId="15330A6D" w14:textId="77777777" w:rsidR="00661806" w:rsidRDefault="00DF6F7B">
            <w:pPr>
              <w:jc w:val="center"/>
            </w:pPr>
            <w:r>
              <w:rPr>
                <w:color w:val="000000"/>
                <w:sz w:val="18"/>
                <w:szCs w:val="18"/>
              </w:rPr>
              <w:t>存出保证金</w:t>
            </w:r>
          </w:p>
        </w:tc>
        <w:tc>
          <w:tcPr>
            <w:tcW w:w="1701" w:type="dxa"/>
            <w:vAlign w:val="center"/>
          </w:tcPr>
          <w:p w14:paraId="6223A873" w14:textId="77777777" w:rsidR="00661806" w:rsidRDefault="00DF6F7B">
            <w:pPr>
              <w:jc w:val="right"/>
            </w:pPr>
            <w:r>
              <w:rPr>
                <w:color w:val="000000"/>
                <w:sz w:val="18"/>
                <w:szCs w:val="18"/>
              </w:rPr>
              <w:t>142,974.85</w:t>
            </w:r>
          </w:p>
        </w:tc>
        <w:tc>
          <w:tcPr>
            <w:tcW w:w="1701" w:type="dxa"/>
            <w:vAlign w:val="center"/>
          </w:tcPr>
          <w:p w14:paraId="0D022E1B" w14:textId="77777777" w:rsidR="00661806" w:rsidRDefault="00DF6F7B">
            <w:pPr>
              <w:jc w:val="right"/>
            </w:pPr>
            <w:r>
              <w:rPr>
                <w:color w:val="000000"/>
                <w:sz w:val="18"/>
                <w:szCs w:val="18"/>
              </w:rPr>
              <w:t>-</w:t>
            </w:r>
          </w:p>
        </w:tc>
        <w:tc>
          <w:tcPr>
            <w:tcW w:w="1559" w:type="dxa"/>
            <w:vAlign w:val="center"/>
          </w:tcPr>
          <w:p w14:paraId="27AF6B9F" w14:textId="77777777" w:rsidR="00661806" w:rsidRDefault="00DF6F7B">
            <w:pPr>
              <w:jc w:val="right"/>
            </w:pPr>
            <w:r>
              <w:rPr>
                <w:color w:val="000000"/>
                <w:sz w:val="18"/>
                <w:szCs w:val="18"/>
              </w:rPr>
              <w:t>-</w:t>
            </w:r>
          </w:p>
        </w:tc>
        <w:tc>
          <w:tcPr>
            <w:tcW w:w="1559" w:type="dxa"/>
            <w:vAlign w:val="center"/>
          </w:tcPr>
          <w:p w14:paraId="0FC073E1" w14:textId="77777777" w:rsidR="00661806" w:rsidRDefault="00DF6F7B">
            <w:pPr>
              <w:jc w:val="right"/>
            </w:pPr>
            <w:r>
              <w:rPr>
                <w:color w:val="000000"/>
                <w:sz w:val="18"/>
                <w:szCs w:val="18"/>
              </w:rPr>
              <w:t>-</w:t>
            </w:r>
          </w:p>
        </w:tc>
        <w:tc>
          <w:tcPr>
            <w:tcW w:w="1301" w:type="dxa"/>
            <w:vAlign w:val="center"/>
          </w:tcPr>
          <w:p w14:paraId="652A2C4B" w14:textId="77777777" w:rsidR="00661806" w:rsidRDefault="00DF6F7B">
            <w:pPr>
              <w:jc w:val="right"/>
            </w:pPr>
            <w:r>
              <w:rPr>
                <w:color w:val="000000"/>
                <w:sz w:val="18"/>
                <w:szCs w:val="18"/>
              </w:rPr>
              <w:t>142,974.85</w:t>
            </w:r>
          </w:p>
        </w:tc>
      </w:tr>
      <w:tr w:rsidR="00661806" w14:paraId="4807AE5B" w14:textId="77777777">
        <w:trPr>
          <w:jc w:val="center"/>
        </w:trPr>
        <w:tc>
          <w:tcPr>
            <w:tcW w:w="1588" w:type="dxa"/>
            <w:vAlign w:val="center"/>
          </w:tcPr>
          <w:p w14:paraId="6D56E7B1" w14:textId="77777777" w:rsidR="00661806" w:rsidRDefault="00DF6F7B">
            <w:pPr>
              <w:jc w:val="center"/>
            </w:pPr>
            <w:r>
              <w:rPr>
                <w:color w:val="000000"/>
                <w:sz w:val="18"/>
                <w:szCs w:val="18"/>
              </w:rPr>
              <w:t>交易性金融资产</w:t>
            </w:r>
          </w:p>
        </w:tc>
        <w:tc>
          <w:tcPr>
            <w:tcW w:w="1701" w:type="dxa"/>
            <w:vAlign w:val="center"/>
          </w:tcPr>
          <w:p w14:paraId="3A036EA8" w14:textId="77777777" w:rsidR="00661806" w:rsidRDefault="00DF6F7B">
            <w:pPr>
              <w:jc w:val="right"/>
            </w:pPr>
            <w:r>
              <w:rPr>
                <w:color w:val="000000"/>
                <w:sz w:val="18"/>
                <w:szCs w:val="18"/>
              </w:rPr>
              <w:t>-</w:t>
            </w:r>
          </w:p>
        </w:tc>
        <w:tc>
          <w:tcPr>
            <w:tcW w:w="1701" w:type="dxa"/>
            <w:vAlign w:val="center"/>
          </w:tcPr>
          <w:p w14:paraId="30B8F887" w14:textId="77777777" w:rsidR="00661806" w:rsidRDefault="00DF6F7B">
            <w:pPr>
              <w:jc w:val="right"/>
            </w:pPr>
            <w:r>
              <w:rPr>
                <w:color w:val="000000"/>
                <w:sz w:val="18"/>
                <w:szCs w:val="18"/>
              </w:rPr>
              <w:t>-</w:t>
            </w:r>
          </w:p>
        </w:tc>
        <w:tc>
          <w:tcPr>
            <w:tcW w:w="1559" w:type="dxa"/>
            <w:vAlign w:val="center"/>
          </w:tcPr>
          <w:p w14:paraId="4323102F" w14:textId="77777777" w:rsidR="00661806" w:rsidRDefault="00DF6F7B">
            <w:pPr>
              <w:jc w:val="right"/>
            </w:pPr>
            <w:r>
              <w:rPr>
                <w:color w:val="000000"/>
                <w:sz w:val="18"/>
                <w:szCs w:val="18"/>
              </w:rPr>
              <w:t>-</w:t>
            </w:r>
          </w:p>
        </w:tc>
        <w:tc>
          <w:tcPr>
            <w:tcW w:w="1559" w:type="dxa"/>
            <w:vAlign w:val="center"/>
          </w:tcPr>
          <w:p w14:paraId="3330BD4E" w14:textId="77777777" w:rsidR="00661806" w:rsidRDefault="00DF6F7B">
            <w:pPr>
              <w:jc w:val="right"/>
            </w:pPr>
            <w:r>
              <w:rPr>
                <w:color w:val="000000"/>
                <w:sz w:val="18"/>
                <w:szCs w:val="18"/>
              </w:rPr>
              <w:t>348,879,236.85</w:t>
            </w:r>
          </w:p>
        </w:tc>
        <w:tc>
          <w:tcPr>
            <w:tcW w:w="1301" w:type="dxa"/>
            <w:vAlign w:val="center"/>
          </w:tcPr>
          <w:p w14:paraId="6FDB3831" w14:textId="77777777" w:rsidR="00661806" w:rsidRDefault="00DF6F7B">
            <w:pPr>
              <w:jc w:val="right"/>
            </w:pPr>
            <w:r>
              <w:rPr>
                <w:color w:val="000000"/>
                <w:sz w:val="18"/>
                <w:szCs w:val="18"/>
              </w:rPr>
              <w:t>348,879,236.85</w:t>
            </w:r>
          </w:p>
        </w:tc>
      </w:tr>
      <w:tr w:rsidR="00661806" w14:paraId="59DC98D5" w14:textId="77777777">
        <w:trPr>
          <w:jc w:val="center"/>
        </w:trPr>
        <w:tc>
          <w:tcPr>
            <w:tcW w:w="1588" w:type="dxa"/>
            <w:vAlign w:val="center"/>
          </w:tcPr>
          <w:p w14:paraId="69B8AAF4" w14:textId="77777777" w:rsidR="00661806" w:rsidRDefault="00DF6F7B">
            <w:pPr>
              <w:jc w:val="center"/>
            </w:pPr>
            <w:r>
              <w:rPr>
                <w:color w:val="000000"/>
                <w:sz w:val="18"/>
                <w:szCs w:val="18"/>
              </w:rPr>
              <w:t>应收利息</w:t>
            </w:r>
          </w:p>
        </w:tc>
        <w:tc>
          <w:tcPr>
            <w:tcW w:w="1701" w:type="dxa"/>
            <w:vAlign w:val="center"/>
          </w:tcPr>
          <w:p w14:paraId="6C8340EF" w14:textId="77777777" w:rsidR="00661806" w:rsidRDefault="00DF6F7B">
            <w:pPr>
              <w:jc w:val="right"/>
            </w:pPr>
            <w:r>
              <w:rPr>
                <w:color w:val="000000"/>
                <w:sz w:val="18"/>
                <w:szCs w:val="18"/>
              </w:rPr>
              <w:t>-</w:t>
            </w:r>
          </w:p>
        </w:tc>
        <w:tc>
          <w:tcPr>
            <w:tcW w:w="1701" w:type="dxa"/>
            <w:vAlign w:val="center"/>
          </w:tcPr>
          <w:p w14:paraId="025EF90E" w14:textId="77777777" w:rsidR="00661806" w:rsidRDefault="00DF6F7B">
            <w:pPr>
              <w:jc w:val="right"/>
            </w:pPr>
            <w:r>
              <w:rPr>
                <w:color w:val="000000"/>
                <w:sz w:val="18"/>
                <w:szCs w:val="18"/>
              </w:rPr>
              <w:t>-</w:t>
            </w:r>
          </w:p>
        </w:tc>
        <w:tc>
          <w:tcPr>
            <w:tcW w:w="1559" w:type="dxa"/>
            <w:vAlign w:val="center"/>
          </w:tcPr>
          <w:p w14:paraId="108534AD" w14:textId="77777777" w:rsidR="00661806" w:rsidRDefault="00DF6F7B">
            <w:pPr>
              <w:jc w:val="right"/>
            </w:pPr>
            <w:r>
              <w:rPr>
                <w:color w:val="000000"/>
                <w:sz w:val="18"/>
                <w:szCs w:val="18"/>
              </w:rPr>
              <w:t>-</w:t>
            </w:r>
          </w:p>
        </w:tc>
        <w:tc>
          <w:tcPr>
            <w:tcW w:w="1559" w:type="dxa"/>
            <w:vAlign w:val="center"/>
          </w:tcPr>
          <w:p w14:paraId="6142993B" w14:textId="77777777" w:rsidR="00661806" w:rsidRDefault="00DF6F7B">
            <w:pPr>
              <w:jc w:val="right"/>
            </w:pPr>
            <w:r>
              <w:rPr>
                <w:color w:val="000000"/>
                <w:sz w:val="18"/>
                <w:szCs w:val="18"/>
              </w:rPr>
              <w:t>46,152.75</w:t>
            </w:r>
          </w:p>
        </w:tc>
        <w:tc>
          <w:tcPr>
            <w:tcW w:w="1301" w:type="dxa"/>
            <w:vAlign w:val="center"/>
          </w:tcPr>
          <w:p w14:paraId="52FD48BF" w14:textId="77777777" w:rsidR="00661806" w:rsidRDefault="00DF6F7B">
            <w:pPr>
              <w:jc w:val="right"/>
            </w:pPr>
            <w:r>
              <w:rPr>
                <w:color w:val="000000"/>
                <w:sz w:val="18"/>
                <w:szCs w:val="18"/>
              </w:rPr>
              <w:t>46,152.75</w:t>
            </w:r>
          </w:p>
        </w:tc>
      </w:tr>
      <w:tr w:rsidR="00661806" w14:paraId="68DBCD58" w14:textId="77777777">
        <w:trPr>
          <w:jc w:val="center"/>
        </w:trPr>
        <w:tc>
          <w:tcPr>
            <w:tcW w:w="1588" w:type="dxa"/>
            <w:vAlign w:val="center"/>
          </w:tcPr>
          <w:p w14:paraId="7EE00E39" w14:textId="77777777" w:rsidR="00661806" w:rsidRDefault="00DF6F7B">
            <w:pPr>
              <w:jc w:val="center"/>
            </w:pPr>
            <w:r>
              <w:rPr>
                <w:color w:val="000000"/>
                <w:sz w:val="18"/>
                <w:szCs w:val="18"/>
              </w:rPr>
              <w:t>应收申购款</w:t>
            </w:r>
          </w:p>
        </w:tc>
        <w:tc>
          <w:tcPr>
            <w:tcW w:w="1701" w:type="dxa"/>
            <w:vAlign w:val="center"/>
          </w:tcPr>
          <w:p w14:paraId="748EA1A8" w14:textId="77777777" w:rsidR="00661806" w:rsidRDefault="00DF6F7B">
            <w:pPr>
              <w:jc w:val="right"/>
            </w:pPr>
            <w:r>
              <w:rPr>
                <w:color w:val="000000"/>
                <w:sz w:val="18"/>
                <w:szCs w:val="18"/>
              </w:rPr>
              <w:t>-</w:t>
            </w:r>
          </w:p>
        </w:tc>
        <w:tc>
          <w:tcPr>
            <w:tcW w:w="1701" w:type="dxa"/>
            <w:vAlign w:val="center"/>
          </w:tcPr>
          <w:p w14:paraId="1EDC9B1A" w14:textId="77777777" w:rsidR="00661806" w:rsidRDefault="00DF6F7B">
            <w:pPr>
              <w:jc w:val="right"/>
            </w:pPr>
            <w:r>
              <w:rPr>
                <w:color w:val="000000"/>
                <w:sz w:val="18"/>
                <w:szCs w:val="18"/>
              </w:rPr>
              <w:t>-</w:t>
            </w:r>
          </w:p>
        </w:tc>
        <w:tc>
          <w:tcPr>
            <w:tcW w:w="1559" w:type="dxa"/>
            <w:vAlign w:val="center"/>
          </w:tcPr>
          <w:p w14:paraId="1036EBAC" w14:textId="77777777" w:rsidR="00661806" w:rsidRDefault="00DF6F7B">
            <w:pPr>
              <w:jc w:val="right"/>
            </w:pPr>
            <w:r>
              <w:rPr>
                <w:color w:val="000000"/>
                <w:sz w:val="18"/>
                <w:szCs w:val="18"/>
              </w:rPr>
              <w:t>-</w:t>
            </w:r>
          </w:p>
        </w:tc>
        <w:tc>
          <w:tcPr>
            <w:tcW w:w="1559" w:type="dxa"/>
            <w:vAlign w:val="center"/>
          </w:tcPr>
          <w:p w14:paraId="25FBD3F1" w14:textId="77777777" w:rsidR="00661806" w:rsidRDefault="00DF6F7B">
            <w:pPr>
              <w:jc w:val="right"/>
            </w:pPr>
            <w:r>
              <w:rPr>
                <w:color w:val="000000"/>
                <w:sz w:val="18"/>
                <w:szCs w:val="18"/>
              </w:rPr>
              <w:t>7,542.85</w:t>
            </w:r>
          </w:p>
        </w:tc>
        <w:tc>
          <w:tcPr>
            <w:tcW w:w="1301" w:type="dxa"/>
            <w:vAlign w:val="center"/>
          </w:tcPr>
          <w:p w14:paraId="48FE8FB4" w14:textId="77777777" w:rsidR="00661806" w:rsidRDefault="00DF6F7B">
            <w:pPr>
              <w:jc w:val="right"/>
            </w:pPr>
            <w:r>
              <w:rPr>
                <w:color w:val="000000"/>
                <w:sz w:val="18"/>
                <w:szCs w:val="18"/>
              </w:rPr>
              <w:t>7,542.85</w:t>
            </w:r>
          </w:p>
        </w:tc>
      </w:tr>
      <w:tr w:rsidR="00E64BF2" w:rsidRPr="00FF7CE7" w14:paraId="0E01A4E0" w14:textId="77777777" w:rsidTr="00B053D1">
        <w:trPr>
          <w:trHeight w:val="280"/>
          <w:jc w:val="center"/>
        </w:trPr>
        <w:tc>
          <w:tcPr>
            <w:tcW w:w="1588" w:type="dxa"/>
            <w:vAlign w:val="center"/>
          </w:tcPr>
          <w:p w14:paraId="5361AAD2"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64E30BCF" w14:textId="77777777" w:rsidR="00E64BF2" w:rsidRPr="00154F4E" w:rsidRDefault="00E64BF2" w:rsidP="00B053D1">
            <w:pPr>
              <w:spacing w:before="29" w:line="288" w:lineRule="auto"/>
              <w:jc w:val="right"/>
              <w:rPr>
                <w:sz w:val="18"/>
                <w:szCs w:val="18"/>
              </w:rPr>
            </w:pPr>
            <w:r w:rsidRPr="00154F4E">
              <w:rPr>
                <w:sz w:val="18"/>
                <w:szCs w:val="18"/>
              </w:rPr>
              <w:t>192,783,533.23</w:t>
            </w:r>
          </w:p>
        </w:tc>
        <w:tc>
          <w:tcPr>
            <w:tcW w:w="1701" w:type="dxa"/>
            <w:vAlign w:val="center"/>
          </w:tcPr>
          <w:p w14:paraId="7548F603"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0B12CDED"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6B72A1E3" w14:textId="77777777" w:rsidR="00E64BF2" w:rsidRPr="00154F4E" w:rsidRDefault="00E64BF2" w:rsidP="00B053D1">
            <w:pPr>
              <w:spacing w:before="29" w:line="288" w:lineRule="auto"/>
              <w:jc w:val="right"/>
              <w:rPr>
                <w:sz w:val="18"/>
                <w:szCs w:val="18"/>
              </w:rPr>
            </w:pPr>
            <w:r w:rsidRPr="00154F4E">
              <w:rPr>
                <w:sz w:val="18"/>
                <w:szCs w:val="18"/>
              </w:rPr>
              <w:t>348,932,932.45</w:t>
            </w:r>
          </w:p>
        </w:tc>
        <w:tc>
          <w:tcPr>
            <w:tcW w:w="1301" w:type="dxa"/>
            <w:vAlign w:val="center"/>
          </w:tcPr>
          <w:p w14:paraId="27B9626D" w14:textId="77777777" w:rsidR="00E64BF2" w:rsidRPr="00154F4E" w:rsidRDefault="00E64BF2" w:rsidP="00B053D1">
            <w:pPr>
              <w:spacing w:before="29" w:line="288" w:lineRule="auto"/>
              <w:jc w:val="right"/>
              <w:rPr>
                <w:sz w:val="18"/>
                <w:szCs w:val="18"/>
              </w:rPr>
            </w:pPr>
            <w:r w:rsidRPr="00154F4E">
              <w:rPr>
                <w:sz w:val="18"/>
                <w:szCs w:val="18"/>
              </w:rPr>
              <w:t>541,716,465.68</w:t>
            </w:r>
          </w:p>
        </w:tc>
      </w:tr>
      <w:tr w:rsidR="00E64BF2" w:rsidRPr="006666AF" w14:paraId="17913296" w14:textId="77777777" w:rsidTr="007C2FB1">
        <w:trPr>
          <w:trHeight w:val="278"/>
          <w:jc w:val="center"/>
        </w:trPr>
        <w:tc>
          <w:tcPr>
            <w:tcW w:w="1588" w:type="dxa"/>
            <w:vAlign w:val="center"/>
          </w:tcPr>
          <w:p w14:paraId="701EDE78"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6B498B2A"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7F6CC7E9"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0B3E2704"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6A6B712F"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36E202C6" w14:textId="77777777" w:rsidR="00E64BF2" w:rsidRPr="006666AF" w:rsidRDefault="00E64BF2" w:rsidP="00C915A6">
            <w:pPr>
              <w:spacing w:line="360" w:lineRule="auto"/>
              <w:jc w:val="right"/>
              <w:rPr>
                <w:rFonts w:ascii="宋体" w:hAnsi="宋体"/>
                <w:color w:val="000000"/>
                <w:szCs w:val="21"/>
              </w:rPr>
            </w:pPr>
          </w:p>
        </w:tc>
      </w:tr>
      <w:tr w:rsidR="00661806" w14:paraId="7041512C" w14:textId="77777777">
        <w:trPr>
          <w:jc w:val="center"/>
        </w:trPr>
        <w:tc>
          <w:tcPr>
            <w:tcW w:w="1588" w:type="dxa"/>
            <w:vAlign w:val="center"/>
          </w:tcPr>
          <w:p w14:paraId="384E5100" w14:textId="77777777" w:rsidR="00661806" w:rsidRDefault="00DF6F7B">
            <w:pPr>
              <w:jc w:val="center"/>
            </w:pPr>
            <w:r>
              <w:rPr>
                <w:color w:val="000000"/>
                <w:sz w:val="18"/>
                <w:szCs w:val="18"/>
              </w:rPr>
              <w:t>应付赎回款</w:t>
            </w:r>
          </w:p>
        </w:tc>
        <w:tc>
          <w:tcPr>
            <w:tcW w:w="1701" w:type="dxa"/>
            <w:vAlign w:val="center"/>
          </w:tcPr>
          <w:p w14:paraId="2F8642CB" w14:textId="77777777" w:rsidR="00661806" w:rsidRDefault="00DF6F7B">
            <w:pPr>
              <w:jc w:val="right"/>
            </w:pPr>
            <w:r>
              <w:rPr>
                <w:color w:val="000000"/>
                <w:sz w:val="18"/>
                <w:szCs w:val="18"/>
              </w:rPr>
              <w:t>-</w:t>
            </w:r>
          </w:p>
        </w:tc>
        <w:tc>
          <w:tcPr>
            <w:tcW w:w="1701" w:type="dxa"/>
            <w:vAlign w:val="center"/>
          </w:tcPr>
          <w:p w14:paraId="4CBD3EC3" w14:textId="77777777" w:rsidR="00661806" w:rsidRDefault="00DF6F7B">
            <w:pPr>
              <w:jc w:val="right"/>
            </w:pPr>
            <w:r>
              <w:rPr>
                <w:color w:val="000000"/>
                <w:sz w:val="18"/>
                <w:szCs w:val="18"/>
              </w:rPr>
              <w:t>-</w:t>
            </w:r>
          </w:p>
        </w:tc>
        <w:tc>
          <w:tcPr>
            <w:tcW w:w="1559" w:type="dxa"/>
            <w:vAlign w:val="center"/>
          </w:tcPr>
          <w:p w14:paraId="131D9097" w14:textId="77777777" w:rsidR="00661806" w:rsidRDefault="00DF6F7B">
            <w:pPr>
              <w:jc w:val="right"/>
            </w:pPr>
            <w:r>
              <w:rPr>
                <w:color w:val="000000"/>
                <w:sz w:val="18"/>
                <w:szCs w:val="18"/>
              </w:rPr>
              <w:t>-</w:t>
            </w:r>
          </w:p>
        </w:tc>
        <w:tc>
          <w:tcPr>
            <w:tcW w:w="1559" w:type="dxa"/>
            <w:vAlign w:val="center"/>
          </w:tcPr>
          <w:p w14:paraId="7040AAD9" w14:textId="77777777" w:rsidR="00661806" w:rsidRDefault="00DF6F7B">
            <w:pPr>
              <w:jc w:val="right"/>
            </w:pPr>
            <w:r>
              <w:rPr>
                <w:color w:val="000000"/>
                <w:sz w:val="18"/>
                <w:szCs w:val="18"/>
              </w:rPr>
              <w:t>108,005.04</w:t>
            </w:r>
          </w:p>
        </w:tc>
        <w:tc>
          <w:tcPr>
            <w:tcW w:w="1301" w:type="dxa"/>
            <w:vAlign w:val="center"/>
          </w:tcPr>
          <w:p w14:paraId="7BE7374C" w14:textId="77777777" w:rsidR="00661806" w:rsidRDefault="00DF6F7B">
            <w:pPr>
              <w:jc w:val="right"/>
            </w:pPr>
            <w:r>
              <w:rPr>
                <w:color w:val="000000"/>
                <w:sz w:val="18"/>
                <w:szCs w:val="18"/>
              </w:rPr>
              <w:t>108,005.04</w:t>
            </w:r>
          </w:p>
        </w:tc>
      </w:tr>
      <w:tr w:rsidR="00661806" w14:paraId="59E53786" w14:textId="77777777">
        <w:trPr>
          <w:jc w:val="center"/>
        </w:trPr>
        <w:tc>
          <w:tcPr>
            <w:tcW w:w="1588" w:type="dxa"/>
            <w:vAlign w:val="center"/>
          </w:tcPr>
          <w:p w14:paraId="14D3FAD9" w14:textId="77777777" w:rsidR="00661806" w:rsidRDefault="00DF6F7B">
            <w:pPr>
              <w:jc w:val="center"/>
            </w:pPr>
            <w:r>
              <w:rPr>
                <w:color w:val="000000"/>
                <w:sz w:val="18"/>
                <w:szCs w:val="18"/>
              </w:rPr>
              <w:t>应付管理人报酬</w:t>
            </w:r>
          </w:p>
        </w:tc>
        <w:tc>
          <w:tcPr>
            <w:tcW w:w="1701" w:type="dxa"/>
            <w:vAlign w:val="center"/>
          </w:tcPr>
          <w:p w14:paraId="234B2609" w14:textId="77777777" w:rsidR="00661806" w:rsidRDefault="00DF6F7B">
            <w:pPr>
              <w:jc w:val="right"/>
            </w:pPr>
            <w:r>
              <w:rPr>
                <w:color w:val="000000"/>
                <w:sz w:val="18"/>
                <w:szCs w:val="18"/>
              </w:rPr>
              <w:t>-</w:t>
            </w:r>
          </w:p>
        </w:tc>
        <w:tc>
          <w:tcPr>
            <w:tcW w:w="1701" w:type="dxa"/>
            <w:vAlign w:val="center"/>
          </w:tcPr>
          <w:p w14:paraId="14FEDA86" w14:textId="77777777" w:rsidR="00661806" w:rsidRDefault="00DF6F7B">
            <w:pPr>
              <w:jc w:val="right"/>
            </w:pPr>
            <w:r>
              <w:rPr>
                <w:color w:val="000000"/>
                <w:sz w:val="18"/>
                <w:szCs w:val="18"/>
              </w:rPr>
              <w:t>-</w:t>
            </w:r>
          </w:p>
        </w:tc>
        <w:tc>
          <w:tcPr>
            <w:tcW w:w="1559" w:type="dxa"/>
            <w:vAlign w:val="center"/>
          </w:tcPr>
          <w:p w14:paraId="10120373" w14:textId="77777777" w:rsidR="00661806" w:rsidRDefault="00DF6F7B">
            <w:pPr>
              <w:jc w:val="right"/>
            </w:pPr>
            <w:r>
              <w:rPr>
                <w:color w:val="000000"/>
                <w:sz w:val="18"/>
                <w:szCs w:val="18"/>
              </w:rPr>
              <w:t>-</w:t>
            </w:r>
          </w:p>
        </w:tc>
        <w:tc>
          <w:tcPr>
            <w:tcW w:w="1559" w:type="dxa"/>
            <w:vAlign w:val="center"/>
          </w:tcPr>
          <w:p w14:paraId="1E1B122B" w14:textId="77777777" w:rsidR="00661806" w:rsidRDefault="00DF6F7B">
            <w:pPr>
              <w:jc w:val="right"/>
            </w:pPr>
            <w:r>
              <w:rPr>
                <w:color w:val="000000"/>
                <w:sz w:val="18"/>
                <w:szCs w:val="18"/>
              </w:rPr>
              <w:t>682,667.66</w:t>
            </w:r>
          </w:p>
        </w:tc>
        <w:tc>
          <w:tcPr>
            <w:tcW w:w="1301" w:type="dxa"/>
            <w:vAlign w:val="center"/>
          </w:tcPr>
          <w:p w14:paraId="0F94C8BA" w14:textId="77777777" w:rsidR="00661806" w:rsidRDefault="00DF6F7B">
            <w:pPr>
              <w:jc w:val="right"/>
            </w:pPr>
            <w:r>
              <w:rPr>
                <w:color w:val="000000"/>
                <w:sz w:val="18"/>
                <w:szCs w:val="18"/>
              </w:rPr>
              <w:t>682,667.66</w:t>
            </w:r>
          </w:p>
        </w:tc>
      </w:tr>
      <w:tr w:rsidR="00661806" w14:paraId="2115FA02" w14:textId="77777777">
        <w:trPr>
          <w:jc w:val="center"/>
        </w:trPr>
        <w:tc>
          <w:tcPr>
            <w:tcW w:w="1588" w:type="dxa"/>
            <w:vAlign w:val="center"/>
          </w:tcPr>
          <w:p w14:paraId="498FF31C" w14:textId="77777777" w:rsidR="00661806" w:rsidRDefault="00DF6F7B">
            <w:pPr>
              <w:jc w:val="center"/>
            </w:pPr>
            <w:r>
              <w:rPr>
                <w:color w:val="000000"/>
                <w:sz w:val="18"/>
                <w:szCs w:val="18"/>
              </w:rPr>
              <w:t>应付托管费</w:t>
            </w:r>
          </w:p>
        </w:tc>
        <w:tc>
          <w:tcPr>
            <w:tcW w:w="1701" w:type="dxa"/>
            <w:vAlign w:val="center"/>
          </w:tcPr>
          <w:p w14:paraId="326E5470" w14:textId="77777777" w:rsidR="00661806" w:rsidRDefault="00DF6F7B">
            <w:pPr>
              <w:jc w:val="right"/>
            </w:pPr>
            <w:r>
              <w:rPr>
                <w:color w:val="000000"/>
                <w:sz w:val="18"/>
                <w:szCs w:val="18"/>
              </w:rPr>
              <w:t>-</w:t>
            </w:r>
          </w:p>
        </w:tc>
        <w:tc>
          <w:tcPr>
            <w:tcW w:w="1701" w:type="dxa"/>
            <w:vAlign w:val="center"/>
          </w:tcPr>
          <w:p w14:paraId="4DAA094E" w14:textId="77777777" w:rsidR="00661806" w:rsidRDefault="00DF6F7B">
            <w:pPr>
              <w:jc w:val="right"/>
            </w:pPr>
            <w:r>
              <w:rPr>
                <w:color w:val="000000"/>
                <w:sz w:val="18"/>
                <w:szCs w:val="18"/>
              </w:rPr>
              <w:t>-</w:t>
            </w:r>
          </w:p>
        </w:tc>
        <w:tc>
          <w:tcPr>
            <w:tcW w:w="1559" w:type="dxa"/>
            <w:vAlign w:val="center"/>
          </w:tcPr>
          <w:p w14:paraId="0F33CD28" w14:textId="77777777" w:rsidR="00661806" w:rsidRDefault="00DF6F7B">
            <w:pPr>
              <w:jc w:val="right"/>
            </w:pPr>
            <w:r>
              <w:rPr>
                <w:color w:val="000000"/>
                <w:sz w:val="18"/>
                <w:szCs w:val="18"/>
              </w:rPr>
              <w:t>-</w:t>
            </w:r>
          </w:p>
        </w:tc>
        <w:tc>
          <w:tcPr>
            <w:tcW w:w="1559" w:type="dxa"/>
            <w:vAlign w:val="center"/>
          </w:tcPr>
          <w:p w14:paraId="51522683" w14:textId="77777777" w:rsidR="00661806" w:rsidRDefault="00DF6F7B">
            <w:pPr>
              <w:jc w:val="right"/>
            </w:pPr>
            <w:r>
              <w:rPr>
                <w:color w:val="000000"/>
                <w:sz w:val="18"/>
                <w:szCs w:val="18"/>
              </w:rPr>
              <w:t>113,777.94</w:t>
            </w:r>
          </w:p>
        </w:tc>
        <w:tc>
          <w:tcPr>
            <w:tcW w:w="1301" w:type="dxa"/>
            <w:vAlign w:val="center"/>
          </w:tcPr>
          <w:p w14:paraId="579C4528" w14:textId="77777777" w:rsidR="00661806" w:rsidRDefault="00DF6F7B">
            <w:pPr>
              <w:jc w:val="right"/>
            </w:pPr>
            <w:r>
              <w:rPr>
                <w:color w:val="000000"/>
                <w:sz w:val="18"/>
                <w:szCs w:val="18"/>
              </w:rPr>
              <w:t>113,777.94</w:t>
            </w:r>
          </w:p>
        </w:tc>
      </w:tr>
      <w:tr w:rsidR="00661806" w14:paraId="51D89821" w14:textId="77777777">
        <w:trPr>
          <w:jc w:val="center"/>
        </w:trPr>
        <w:tc>
          <w:tcPr>
            <w:tcW w:w="1588" w:type="dxa"/>
            <w:vAlign w:val="center"/>
          </w:tcPr>
          <w:p w14:paraId="6324D679" w14:textId="77777777" w:rsidR="00661806" w:rsidRDefault="00DF6F7B">
            <w:pPr>
              <w:jc w:val="center"/>
            </w:pPr>
            <w:r>
              <w:rPr>
                <w:color w:val="000000"/>
                <w:sz w:val="18"/>
                <w:szCs w:val="18"/>
              </w:rPr>
              <w:t>应付交易费用</w:t>
            </w:r>
          </w:p>
        </w:tc>
        <w:tc>
          <w:tcPr>
            <w:tcW w:w="1701" w:type="dxa"/>
            <w:vAlign w:val="center"/>
          </w:tcPr>
          <w:p w14:paraId="1744BF32" w14:textId="77777777" w:rsidR="00661806" w:rsidRDefault="00DF6F7B">
            <w:pPr>
              <w:jc w:val="right"/>
            </w:pPr>
            <w:r>
              <w:rPr>
                <w:color w:val="000000"/>
                <w:sz w:val="18"/>
                <w:szCs w:val="18"/>
              </w:rPr>
              <w:t>-</w:t>
            </w:r>
          </w:p>
        </w:tc>
        <w:tc>
          <w:tcPr>
            <w:tcW w:w="1701" w:type="dxa"/>
            <w:vAlign w:val="center"/>
          </w:tcPr>
          <w:p w14:paraId="43678F78" w14:textId="77777777" w:rsidR="00661806" w:rsidRDefault="00DF6F7B">
            <w:pPr>
              <w:jc w:val="right"/>
            </w:pPr>
            <w:r>
              <w:rPr>
                <w:color w:val="000000"/>
                <w:sz w:val="18"/>
                <w:szCs w:val="18"/>
              </w:rPr>
              <w:t>-</w:t>
            </w:r>
          </w:p>
        </w:tc>
        <w:tc>
          <w:tcPr>
            <w:tcW w:w="1559" w:type="dxa"/>
            <w:vAlign w:val="center"/>
          </w:tcPr>
          <w:p w14:paraId="76F7D22C" w14:textId="77777777" w:rsidR="00661806" w:rsidRDefault="00DF6F7B">
            <w:pPr>
              <w:jc w:val="right"/>
            </w:pPr>
            <w:r>
              <w:rPr>
                <w:color w:val="000000"/>
                <w:sz w:val="18"/>
                <w:szCs w:val="18"/>
              </w:rPr>
              <w:t>-</w:t>
            </w:r>
          </w:p>
        </w:tc>
        <w:tc>
          <w:tcPr>
            <w:tcW w:w="1559" w:type="dxa"/>
            <w:vAlign w:val="center"/>
          </w:tcPr>
          <w:p w14:paraId="1C46CB30" w14:textId="77777777" w:rsidR="00661806" w:rsidRDefault="00DF6F7B">
            <w:pPr>
              <w:jc w:val="right"/>
            </w:pPr>
            <w:r>
              <w:rPr>
                <w:color w:val="000000"/>
                <w:sz w:val="18"/>
                <w:szCs w:val="18"/>
              </w:rPr>
              <w:t>689,303.70</w:t>
            </w:r>
          </w:p>
        </w:tc>
        <w:tc>
          <w:tcPr>
            <w:tcW w:w="1301" w:type="dxa"/>
            <w:vAlign w:val="center"/>
          </w:tcPr>
          <w:p w14:paraId="62EDA4D0" w14:textId="77777777" w:rsidR="00661806" w:rsidRDefault="00DF6F7B">
            <w:pPr>
              <w:jc w:val="right"/>
            </w:pPr>
            <w:r>
              <w:rPr>
                <w:color w:val="000000"/>
                <w:sz w:val="18"/>
                <w:szCs w:val="18"/>
              </w:rPr>
              <w:t>689,303.70</w:t>
            </w:r>
          </w:p>
        </w:tc>
      </w:tr>
      <w:tr w:rsidR="00661806" w14:paraId="1E81102A" w14:textId="77777777">
        <w:trPr>
          <w:jc w:val="center"/>
        </w:trPr>
        <w:tc>
          <w:tcPr>
            <w:tcW w:w="1588" w:type="dxa"/>
            <w:vAlign w:val="center"/>
          </w:tcPr>
          <w:p w14:paraId="7D50F849" w14:textId="77777777" w:rsidR="00661806" w:rsidRDefault="00DF6F7B">
            <w:pPr>
              <w:jc w:val="center"/>
            </w:pPr>
            <w:r>
              <w:rPr>
                <w:color w:val="000000"/>
                <w:sz w:val="18"/>
                <w:szCs w:val="18"/>
              </w:rPr>
              <w:t>其他负债</w:t>
            </w:r>
          </w:p>
        </w:tc>
        <w:tc>
          <w:tcPr>
            <w:tcW w:w="1701" w:type="dxa"/>
            <w:vAlign w:val="center"/>
          </w:tcPr>
          <w:p w14:paraId="2652019B" w14:textId="77777777" w:rsidR="00661806" w:rsidRDefault="00DF6F7B">
            <w:pPr>
              <w:jc w:val="right"/>
            </w:pPr>
            <w:r>
              <w:rPr>
                <w:color w:val="000000"/>
                <w:sz w:val="18"/>
                <w:szCs w:val="18"/>
              </w:rPr>
              <w:t>-</w:t>
            </w:r>
          </w:p>
        </w:tc>
        <w:tc>
          <w:tcPr>
            <w:tcW w:w="1701" w:type="dxa"/>
            <w:vAlign w:val="center"/>
          </w:tcPr>
          <w:p w14:paraId="33145F2A" w14:textId="77777777" w:rsidR="00661806" w:rsidRDefault="00DF6F7B">
            <w:pPr>
              <w:jc w:val="right"/>
            </w:pPr>
            <w:r>
              <w:rPr>
                <w:color w:val="000000"/>
                <w:sz w:val="18"/>
                <w:szCs w:val="18"/>
              </w:rPr>
              <w:t>-</w:t>
            </w:r>
          </w:p>
        </w:tc>
        <w:tc>
          <w:tcPr>
            <w:tcW w:w="1559" w:type="dxa"/>
            <w:vAlign w:val="center"/>
          </w:tcPr>
          <w:p w14:paraId="2F93AF84" w14:textId="77777777" w:rsidR="00661806" w:rsidRDefault="00DF6F7B">
            <w:pPr>
              <w:jc w:val="right"/>
            </w:pPr>
            <w:r>
              <w:rPr>
                <w:color w:val="000000"/>
                <w:sz w:val="18"/>
                <w:szCs w:val="18"/>
              </w:rPr>
              <w:t>-</w:t>
            </w:r>
          </w:p>
        </w:tc>
        <w:tc>
          <w:tcPr>
            <w:tcW w:w="1559" w:type="dxa"/>
            <w:vAlign w:val="center"/>
          </w:tcPr>
          <w:p w14:paraId="4FC12BF3" w14:textId="77777777" w:rsidR="00661806" w:rsidRDefault="00DF6F7B">
            <w:pPr>
              <w:jc w:val="right"/>
            </w:pPr>
            <w:r>
              <w:rPr>
                <w:color w:val="000000"/>
                <w:sz w:val="18"/>
                <w:szCs w:val="18"/>
              </w:rPr>
              <w:t>68,224.34</w:t>
            </w:r>
          </w:p>
        </w:tc>
        <w:tc>
          <w:tcPr>
            <w:tcW w:w="1301" w:type="dxa"/>
            <w:vAlign w:val="center"/>
          </w:tcPr>
          <w:p w14:paraId="40BFF0AE" w14:textId="77777777" w:rsidR="00661806" w:rsidRDefault="00DF6F7B">
            <w:pPr>
              <w:jc w:val="right"/>
            </w:pPr>
            <w:r>
              <w:rPr>
                <w:color w:val="000000"/>
                <w:sz w:val="18"/>
                <w:szCs w:val="18"/>
              </w:rPr>
              <w:t>68,224.34</w:t>
            </w:r>
          </w:p>
        </w:tc>
      </w:tr>
      <w:tr w:rsidR="00B544A7" w:rsidRPr="0091212A" w14:paraId="5F7663B2" w14:textId="77777777" w:rsidTr="00B053D1">
        <w:trPr>
          <w:trHeight w:val="278"/>
          <w:jc w:val="center"/>
        </w:trPr>
        <w:tc>
          <w:tcPr>
            <w:tcW w:w="1588" w:type="dxa"/>
            <w:vAlign w:val="center"/>
          </w:tcPr>
          <w:p w14:paraId="5855E3A3"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720ACFE2"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23D611F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67C8DD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35A722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1,661,978.68</w:t>
            </w:r>
          </w:p>
        </w:tc>
        <w:tc>
          <w:tcPr>
            <w:tcW w:w="1301" w:type="dxa"/>
            <w:vAlign w:val="center"/>
          </w:tcPr>
          <w:p w14:paraId="4FD953F3"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1,661,978.68</w:t>
            </w:r>
          </w:p>
        </w:tc>
      </w:tr>
      <w:tr w:rsidR="00B544A7" w:rsidRPr="0091212A" w14:paraId="0FA5597C" w14:textId="77777777" w:rsidTr="00B053D1">
        <w:trPr>
          <w:trHeight w:val="278"/>
          <w:jc w:val="center"/>
        </w:trPr>
        <w:tc>
          <w:tcPr>
            <w:tcW w:w="1588" w:type="dxa"/>
            <w:vAlign w:val="center"/>
          </w:tcPr>
          <w:p w14:paraId="5BDB9C5F"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130ADA4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192,783,533.23</w:t>
            </w:r>
          </w:p>
        </w:tc>
        <w:tc>
          <w:tcPr>
            <w:tcW w:w="1701" w:type="dxa"/>
            <w:vAlign w:val="center"/>
          </w:tcPr>
          <w:p w14:paraId="2263BF1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7A78AA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17F480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347,270,953.77</w:t>
            </w:r>
          </w:p>
        </w:tc>
        <w:tc>
          <w:tcPr>
            <w:tcW w:w="1301" w:type="dxa"/>
            <w:vAlign w:val="center"/>
          </w:tcPr>
          <w:p w14:paraId="2AFB8EE3"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540,054,487.00</w:t>
            </w:r>
          </w:p>
        </w:tc>
      </w:tr>
    </w:tbl>
    <w:p w14:paraId="5566944E"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5B545F42" w14:textId="77777777" w:rsidR="001A59F9" w:rsidRPr="0091212A" w:rsidRDefault="001A59F9" w:rsidP="00026C9C">
      <w:pPr>
        <w:spacing w:line="360" w:lineRule="auto"/>
        <w:rPr>
          <w:rFonts w:asciiTheme="minorEastAsia" w:eastAsiaTheme="minorEastAsia" w:hAnsiTheme="minorEastAsia"/>
          <w:color w:val="000000"/>
          <w:szCs w:val="21"/>
        </w:rPr>
      </w:pPr>
    </w:p>
    <w:p w14:paraId="4ED74888"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50968881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7"/>
    </w:p>
    <w:p w14:paraId="34067647"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14:paraId="76F458B5"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6FC0C92" w14:textId="77777777" w:rsidR="00C33F75" w:rsidRPr="00AD0E47" w:rsidRDefault="00C33F75" w:rsidP="00AD0E47">
      <w:pPr>
        <w:pStyle w:val="20"/>
        <w:spacing w:before="29" w:after="0" w:line="288" w:lineRule="auto"/>
        <w:rPr>
          <w:rFonts w:ascii="Times New Roman" w:hAnsi="Times New Roman"/>
          <w:kern w:val="0"/>
          <w:szCs w:val="24"/>
        </w:rPr>
      </w:pPr>
      <w:bookmarkStart w:id="208" w:name="_Toc50968882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14:paraId="5E7AF768"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2E723DBA"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6FB6E674"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50968882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9"/>
    </w:p>
    <w:p w14:paraId="56B3E0D5" w14:textId="77777777" w:rsidR="00661806" w:rsidRDefault="00DF6F7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color w:val="000000"/>
          <w:sz w:val="24"/>
        </w:rPr>
        <w:lastRenderedPageBreak/>
        <w:t>体自身经营情况或特殊事项的影响，也可能来源于证券市场整体波动的影响。</w:t>
      </w:r>
    </w:p>
    <w:p w14:paraId="4DC52C69" w14:textId="77777777" w:rsidR="00661806" w:rsidRDefault="00DF6F7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20459A9A"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；本基金投资于与新生活力主题相关证券的比例不低于非现金基金资产的</w:t>
      </w:r>
      <w:r w:rsidRPr="00C10D71">
        <w:rPr>
          <w:color w:val="000000"/>
          <w:sz w:val="24"/>
        </w:rPr>
        <w:t>80%</w:t>
      </w:r>
      <w:r w:rsidRPr="00C10D71">
        <w:rPr>
          <w:color w:val="000000"/>
          <w:sz w:val="24"/>
        </w:rPr>
        <w:t>；权证的投资比例不超过基金资产净值的</w:t>
      </w:r>
      <w:r w:rsidRPr="00C10D71">
        <w:rPr>
          <w:color w:val="000000"/>
          <w:sz w:val="24"/>
        </w:rPr>
        <w:t>3%</w:t>
      </w:r>
      <w:r w:rsidRPr="00C10D71">
        <w:rPr>
          <w:color w:val="000000"/>
          <w:sz w:val="24"/>
        </w:rPr>
        <w:t>；每个交易日日终在扣除股指期货合约需缴纳的交易保证金后，基金保留的现金或者投资于到期日在一年以内的政府债券的比例合计不低于基金资产净值的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2948D359"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69E0C928"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50968882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0"/>
    </w:p>
    <w:p w14:paraId="6F91FCD6"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4696C622" w14:textId="77777777" w:rsidTr="00C915A6">
        <w:tc>
          <w:tcPr>
            <w:tcW w:w="3119" w:type="dxa"/>
            <w:vMerge w:val="restart"/>
            <w:vAlign w:val="center"/>
          </w:tcPr>
          <w:p w14:paraId="4E9DA0DE"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103139B2"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4B7F1B5C"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66496D04"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29E80F11"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678852DC" w14:textId="77777777" w:rsidTr="00C915A6">
        <w:tc>
          <w:tcPr>
            <w:tcW w:w="3119" w:type="dxa"/>
            <w:vMerge/>
            <w:vAlign w:val="center"/>
          </w:tcPr>
          <w:p w14:paraId="213BE0B8" w14:textId="77777777" w:rsidR="005F5256" w:rsidRPr="00C10D71" w:rsidRDefault="005F5256" w:rsidP="00C10D71">
            <w:pPr>
              <w:spacing w:before="29" w:line="288" w:lineRule="auto"/>
              <w:jc w:val="center"/>
              <w:rPr>
                <w:color w:val="000000"/>
                <w:sz w:val="24"/>
              </w:rPr>
            </w:pPr>
          </w:p>
        </w:tc>
        <w:tc>
          <w:tcPr>
            <w:tcW w:w="1843" w:type="dxa"/>
            <w:vAlign w:val="center"/>
          </w:tcPr>
          <w:p w14:paraId="1128A892"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5FD7A594"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6EF815F9"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3E6FF149"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6C59972A" w14:textId="77777777" w:rsidTr="003D66E3">
        <w:tc>
          <w:tcPr>
            <w:tcW w:w="3119" w:type="dxa"/>
            <w:vAlign w:val="center"/>
          </w:tcPr>
          <w:p w14:paraId="73DFBDDA"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69833EAB" w14:textId="77777777" w:rsidR="005F5256" w:rsidRPr="00FF7CE7" w:rsidRDefault="005F5256" w:rsidP="00FF7CE7">
            <w:pPr>
              <w:spacing w:before="29" w:line="288" w:lineRule="auto"/>
              <w:jc w:val="right"/>
              <w:rPr>
                <w:kern w:val="0"/>
                <w:sz w:val="24"/>
              </w:rPr>
            </w:pPr>
            <w:r w:rsidRPr="00FF7CE7">
              <w:rPr>
                <w:kern w:val="0"/>
                <w:sz w:val="24"/>
              </w:rPr>
              <w:t>1,485,887,637.18</w:t>
            </w:r>
          </w:p>
        </w:tc>
        <w:tc>
          <w:tcPr>
            <w:tcW w:w="1097" w:type="dxa"/>
            <w:vAlign w:val="center"/>
          </w:tcPr>
          <w:p w14:paraId="6B08044E" w14:textId="77777777" w:rsidR="005F5256" w:rsidRPr="00FF7CE7" w:rsidRDefault="005F5256" w:rsidP="00FF7CE7">
            <w:pPr>
              <w:spacing w:before="29" w:line="288" w:lineRule="auto"/>
              <w:jc w:val="right"/>
              <w:rPr>
                <w:kern w:val="0"/>
                <w:sz w:val="24"/>
              </w:rPr>
            </w:pPr>
            <w:r w:rsidRPr="00FF7CE7">
              <w:rPr>
                <w:kern w:val="0"/>
                <w:sz w:val="24"/>
              </w:rPr>
              <w:t>90.58</w:t>
            </w:r>
          </w:p>
        </w:tc>
        <w:tc>
          <w:tcPr>
            <w:tcW w:w="1879" w:type="dxa"/>
            <w:vAlign w:val="center"/>
          </w:tcPr>
          <w:p w14:paraId="2D9A0A8A" w14:textId="77777777" w:rsidR="005F5256" w:rsidRPr="00FF7CE7" w:rsidRDefault="005F5256" w:rsidP="00FF7CE7">
            <w:pPr>
              <w:spacing w:before="29" w:line="288" w:lineRule="auto"/>
              <w:jc w:val="right"/>
              <w:rPr>
                <w:kern w:val="0"/>
                <w:sz w:val="24"/>
              </w:rPr>
            </w:pPr>
            <w:r w:rsidRPr="00FF7CE7">
              <w:rPr>
                <w:kern w:val="0"/>
                <w:sz w:val="24"/>
              </w:rPr>
              <w:t>348,879,236.85</w:t>
            </w:r>
          </w:p>
        </w:tc>
        <w:tc>
          <w:tcPr>
            <w:tcW w:w="1062" w:type="dxa"/>
            <w:vAlign w:val="center"/>
          </w:tcPr>
          <w:p w14:paraId="099320AF" w14:textId="77777777" w:rsidR="005F5256" w:rsidRPr="00FF7CE7" w:rsidRDefault="005F5256" w:rsidP="00FF7CE7">
            <w:pPr>
              <w:spacing w:before="29" w:line="288" w:lineRule="auto"/>
              <w:jc w:val="right"/>
              <w:rPr>
                <w:kern w:val="0"/>
                <w:sz w:val="24"/>
              </w:rPr>
            </w:pPr>
            <w:r w:rsidRPr="00FF7CE7">
              <w:rPr>
                <w:kern w:val="0"/>
                <w:sz w:val="24"/>
              </w:rPr>
              <w:t>64.60</w:t>
            </w:r>
          </w:p>
        </w:tc>
      </w:tr>
      <w:tr w:rsidR="005F5256" w:rsidRPr="0091212A" w14:paraId="157F8ABD" w14:textId="77777777" w:rsidTr="003D66E3">
        <w:tc>
          <w:tcPr>
            <w:tcW w:w="3119" w:type="dxa"/>
            <w:vAlign w:val="center"/>
          </w:tcPr>
          <w:p w14:paraId="44090BF0"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2A1BBC66"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0517501A"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6A68AE04"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4CE8AE9D"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6F1D2B19" w14:textId="77777777" w:rsidTr="003D66E3">
        <w:tc>
          <w:tcPr>
            <w:tcW w:w="3119" w:type="dxa"/>
            <w:vAlign w:val="center"/>
          </w:tcPr>
          <w:p w14:paraId="58FA35FF"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11F6607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33DF6D2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1D6A51CC"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2D0CB8A"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4DD0BBD7" w14:textId="77777777" w:rsidTr="003D66E3">
        <w:tc>
          <w:tcPr>
            <w:tcW w:w="3119" w:type="dxa"/>
            <w:vAlign w:val="center"/>
          </w:tcPr>
          <w:p w14:paraId="4D0B403D"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43AC3C33"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418E5AC7"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0D3D4D80"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03D2ECBD"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405260B0" w14:textId="77777777" w:rsidTr="003D66E3">
        <w:tc>
          <w:tcPr>
            <w:tcW w:w="3119" w:type="dxa"/>
            <w:vAlign w:val="center"/>
          </w:tcPr>
          <w:p w14:paraId="5BC31540"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66131289"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04BB0D41"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6F83747"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4B6D6F44"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E7DA14E" w14:textId="77777777" w:rsidTr="003D66E3">
        <w:tc>
          <w:tcPr>
            <w:tcW w:w="3119" w:type="dxa"/>
            <w:vAlign w:val="center"/>
          </w:tcPr>
          <w:p w14:paraId="335429BD"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3ED1FD6B" w14:textId="77777777" w:rsidR="00DE0DFE" w:rsidRPr="00FF7CE7" w:rsidRDefault="00DE0DFE" w:rsidP="00FF7CE7">
            <w:pPr>
              <w:spacing w:before="29" w:line="288" w:lineRule="auto"/>
              <w:jc w:val="right"/>
              <w:rPr>
                <w:kern w:val="0"/>
                <w:sz w:val="24"/>
              </w:rPr>
            </w:pPr>
            <w:r w:rsidRPr="00FF7CE7">
              <w:rPr>
                <w:kern w:val="0"/>
                <w:sz w:val="24"/>
              </w:rPr>
              <w:t>1,485,887,637.18</w:t>
            </w:r>
          </w:p>
        </w:tc>
        <w:tc>
          <w:tcPr>
            <w:tcW w:w="1097" w:type="dxa"/>
            <w:vAlign w:val="center"/>
          </w:tcPr>
          <w:p w14:paraId="18F3CFD5" w14:textId="77777777" w:rsidR="00DE0DFE" w:rsidRPr="00FF7CE7" w:rsidRDefault="00DE0DFE" w:rsidP="00FF7CE7">
            <w:pPr>
              <w:spacing w:before="29" w:line="288" w:lineRule="auto"/>
              <w:jc w:val="right"/>
              <w:rPr>
                <w:kern w:val="0"/>
                <w:sz w:val="24"/>
              </w:rPr>
            </w:pPr>
            <w:r w:rsidRPr="00FF7CE7">
              <w:rPr>
                <w:kern w:val="0"/>
                <w:sz w:val="24"/>
              </w:rPr>
              <w:t>90.58</w:t>
            </w:r>
          </w:p>
        </w:tc>
        <w:tc>
          <w:tcPr>
            <w:tcW w:w="1879" w:type="dxa"/>
            <w:vAlign w:val="center"/>
          </w:tcPr>
          <w:p w14:paraId="5C78EFAD" w14:textId="77777777" w:rsidR="00DE0DFE" w:rsidRPr="00FF7CE7" w:rsidRDefault="00DE0DFE" w:rsidP="00FF7CE7">
            <w:pPr>
              <w:spacing w:before="29" w:line="288" w:lineRule="auto"/>
              <w:jc w:val="right"/>
              <w:rPr>
                <w:kern w:val="0"/>
                <w:sz w:val="24"/>
              </w:rPr>
            </w:pPr>
            <w:r w:rsidRPr="00FF7CE7">
              <w:rPr>
                <w:kern w:val="0"/>
                <w:sz w:val="24"/>
              </w:rPr>
              <w:t>348,879,236.85</w:t>
            </w:r>
          </w:p>
        </w:tc>
        <w:tc>
          <w:tcPr>
            <w:tcW w:w="1062" w:type="dxa"/>
            <w:vAlign w:val="center"/>
          </w:tcPr>
          <w:p w14:paraId="268F9CC3" w14:textId="77777777" w:rsidR="00DE0DFE" w:rsidRPr="00FF7CE7" w:rsidRDefault="00DE0DFE" w:rsidP="00FF7CE7">
            <w:pPr>
              <w:spacing w:before="29" w:line="288" w:lineRule="auto"/>
              <w:jc w:val="right"/>
              <w:rPr>
                <w:kern w:val="0"/>
                <w:sz w:val="24"/>
              </w:rPr>
            </w:pPr>
            <w:r w:rsidRPr="00FF7CE7">
              <w:rPr>
                <w:kern w:val="0"/>
                <w:sz w:val="24"/>
              </w:rPr>
              <w:t>64.60</w:t>
            </w:r>
          </w:p>
        </w:tc>
      </w:tr>
    </w:tbl>
    <w:p w14:paraId="64A21D94"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3A559480"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50968882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61806" w14:paraId="7213712C" w14:textId="77777777">
        <w:tc>
          <w:tcPr>
            <w:tcW w:w="851" w:type="dxa"/>
            <w:vAlign w:val="center"/>
          </w:tcPr>
          <w:p w14:paraId="002ED542" w14:textId="77777777" w:rsidR="00661806" w:rsidRDefault="00DF6F7B">
            <w:pPr>
              <w:jc w:val="left"/>
            </w:pPr>
            <w:r>
              <w:rPr>
                <w:bCs/>
                <w:color w:val="000000"/>
                <w:sz w:val="24"/>
              </w:rPr>
              <w:t>假设</w:t>
            </w:r>
          </w:p>
        </w:tc>
        <w:tc>
          <w:tcPr>
            <w:tcW w:w="8221" w:type="dxa"/>
            <w:gridSpan w:val="3"/>
            <w:vAlign w:val="center"/>
          </w:tcPr>
          <w:p w14:paraId="1FB807E4" w14:textId="77777777" w:rsidR="00661806" w:rsidRDefault="00DF6F7B">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14:paraId="37D36C55" w14:textId="77777777" w:rsidTr="00AB1D43">
        <w:tc>
          <w:tcPr>
            <w:tcW w:w="851" w:type="dxa"/>
            <w:vMerge w:val="restart"/>
            <w:vAlign w:val="center"/>
          </w:tcPr>
          <w:p w14:paraId="6EE987D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lastRenderedPageBreak/>
              <w:t>分析</w:t>
            </w:r>
            <w:r w:rsidRPr="00B5298B">
              <w:rPr>
                <w:bCs/>
                <w:color w:val="000000"/>
                <w:sz w:val="24"/>
              </w:rPr>
              <w:t xml:space="preserve"> </w:t>
            </w:r>
          </w:p>
        </w:tc>
        <w:tc>
          <w:tcPr>
            <w:tcW w:w="3969" w:type="dxa"/>
            <w:vMerge w:val="restart"/>
            <w:vAlign w:val="center"/>
          </w:tcPr>
          <w:p w14:paraId="100C26E2"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3D3C6A5E"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51C96FD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5757E466" w14:textId="77777777" w:rsidTr="00AB1D43">
        <w:tc>
          <w:tcPr>
            <w:tcW w:w="851" w:type="dxa"/>
            <w:vMerge/>
            <w:vAlign w:val="center"/>
          </w:tcPr>
          <w:p w14:paraId="44EFD6B0"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400C07A9"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288EC38D"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07F0B3F2"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3833F579"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3C5D0364"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61806" w14:paraId="536B85C2" w14:textId="77777777">
        <w:tc>
          <w:tcPr>
            <w:tcW w:w="851" w:type="dxa"/>
            <w:vMerge/>
          </w:tcPr>
          <w:p w14:paraId="61E20B6C" w14:textId="77777777" w:rsidR="00661806" w:rsidRDefault="00661806"/>
        </w:tc>
        <w:tc>
          <w:tcPr>
            <w:tcW w:w="3969" w:type="dxa"/>
            <w:vAlign w:val="center"/>
          </w:tcPr>
          <w:p w14:paraId="37DD1D6E" w14:textId="77777777" w:rsidR="00661806" w:rsidRDefault="00DF6F7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14:paraId="38BECDB8" w14:textId="77777777" w:rsidR="00661806" w:rsidRDefault="00DF6F7B">
            <w:pPr>
              <w:jc w:val="right"/>
            </w:pPr>
            <w:r>
              <w:rPr>
                <w:color w:val="000000"/>
                <w:sz w:val="24"/>
              </w:rPr>
              <w:t>增加约</w:t>
            </w:r>
            <w:r>
              <w:rPr>
                <w:color w:val="000000"/>
                <w:sz w:val="24"/>
              </w:rPr>
              <w:t>7,409</w:t>
            </w:r>
          </w:p>
        </w:tc>
        <w:tc>
          <w:tcPr>
            <w:tcW w:w="2126" w:type="dxa"/>
            <w:vAlign w:val="center"/>
          </w:tcPr>
          <w:p w14:paraId="0AE6CDA2" w14:textId="77777777" w:rsidR="00661806" w:rsidRDefault="007E3ABD">
            <w:pPr>
              <w:jc w:val="right"/>
            </w:pPr>
            <w:r>
              <w:rPr>
                <w:rFonts w:hint="eastAsia"/>
                <w:color w:val="000000"/>
                <w:sz w:val="24"/>
              </w:rPr>
              <w:t>无经验数据</w:t>
            </w:r>
          </w:p>
        </w:tc>
      </w:tr>
      <w:tr w:rsidR="00661806" w14:paraId="49E3B4C1" w14:textId="77777777">
        <w:tc>
          <w:tcPr>
            <w:tcW w:w="851" w:type="dxa"/>
            <w:vMerge/>
          </w:tcPr>
          <w:p w14:paraId="5EF74F5F" w14:textId="77777777" w:rsidR="00661806" w:rsidRDefault="00661806"/>
        </w:tc>
        <w:tc>
          <w:tcPr>
            <w:tcW w:w="3969" w:type="dxa"/>
            <w:vAlign w:val="center"/>
          </w:tcPr>
          <w:p w14:paraId="50ACDEEE" w14:textId="77777777" w:rsidR="00661806" w:rsidRDefault="00DF6F7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14:paraId="12F12E20" w14:textId="77777777" w:rsidR="00661806" w:rsidRDefault="00DF6F7B">
            <w:pPr>
              <w:jc w:val="right"/>
            </w:pPr>
            <w:r>
              <w:rPr>
                <w:color w:val="000000"/>
                <w:sz w:val="24"/>
              </w:rPr>
              <w:t>减少约</w:t>
            </w:r>
            <w:r>
              <w:rPr>
                <w:color w:val="000000"/>
                <w:sz w:val="24"/>
              </w:rPr>
              <w:t>7,409</w:t>
            </w:r>
          </w:p>
        </w:tc>
        <w:tc>
          <w:tcPr>
            <w:tcW w:w="2126" w:type="dxa"/>
            <w:vAlign w:val="center"/>
          </w:tcPr>
          <w:p w14:paraId="4983370C" w14:textId="77777777" w:rsidR="00661806" w:rsidRDefault="007E3ABD">
            <w:pPr>
              <w:jc w:val="right"/>
            </w:pPr>
            <w:r>
              <w:rPr>
                <w:rFonts w:hint="eastAsia"/>
                <w:color w:val="000000"/>
                <w:sz w:val="24"/>
              </w:rPr>
              <w:t>无经验数据</w:t>
            </w:r>
          </w:p>
        </w:tc>
      </w:tr>
    </w:tbl>
    <w:p w14:paraId="3F9A3172"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14:paraId="1967BA62" w14:textId="77777777" w:rsidR="001A59F9" w:rsidRPr="00AD0E47" w:rsidRDefault="001A59F9" w:rsidP="00AD0E47">
      <w:pPr>
        <w:pStyle w:val="20"/>
        <w:spacing w:before="29" w:after="0" w:line="288" w:lineRule="auto"/>
        <w:rPr>
          <w:rFonts w:ascii="Times New Roman" w:hAnsi="Times New Roman"/>
          <w:kern w:val="0"/>
          <w:szCs w:val="24"/>
        </w:rPr>
      </w:pPr>
      <w:bookmarkStart w:id="212" w:name="_Toc50968882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2"/>
    </w:p>
    <w:p w14:paraId="3B65FE85" w14:textId="77777777" w:rsidR="00661806" w:rsidRDefault="00DF6F7B">
      <w:pPr>
        <w:spacing w:before="29" w:line="288" w:lineRule="auto"/>
        <w:ind w:firstLineChars="200" w:firstLine="480"/>
        <w:rPr>
          <w:color w:val="000000"/>
          <w:sz w:val="24"/>
        </w:rPr>
      </w:pPr>
      <w:r>
        <w:rPr>
          <w:color w:val="000000"/>
          <w:sz w:val="24"/>
        </w:rPr>
        <w:t>(1)</w:t>
      </w:r>
      <w:r>
        <w:rPr>
          <w:color w:val="000000"/>
          <w:sz w:val="24"/>
        </w:rPr>
        <w:t>公允价值</w:t>
      </w:r>
    </w:p>
    <w:p w14:paraId="52E201A4" w14:textId="77777777" w:rsidR="00661806" w:rsidRDefault="00DF6F7B">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4365DBCD" w14:textId="77777777" w:rsidR="00661806" w:rsidRDefault="00DF6F7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35AE1E8A" w14:textId="77777777" w:rsidR="00661806" w:rsidRDefault="00DF6F7B">
      <w:pPr>
        <w:spacing w:before="29" w:line="288" w:lineRule="auto"/>
        <w:ind w:firstLineChars="200" w:firstLine="480"/>
        <w:rPr>
          <w:color w:val="000000"/>
          <w:sz w:val="24"/>
        </w:rPr>
      </w:pPr>
      <w:r>
        <w:rPr>
          <w:color w:val="000000"/>
          <w:sz w:val="24"/>
        </w:rPr>
        <w:t>第一层次：相同资产或负债在活跃市场上未经调整的报价。</w:t>
      </w:r>
    </w:p>
    <w:p w14:paraId="73D67084" w14:textId="77777777" w:rsidR="00661806" w:rsidRDefault="00DF6F7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04A776BC" w14:textId="77777777" w:rsidR="00661806" w:rsidRDefault="00DF6F7B">
      <w:pPr>
        <w:spacing w:before="29" w:line="288" w:lineRule="auto"/>
        <w:ind w:firstLineChars="200" w:firstLine="480"/>
        <w:rPr>
          <w:color w:val="000000"/>
          <w:sz w:val="24"/>
        </w:rPr>
      </w:pPr>
      <w:r>
        <w:rPr>
          <w:color w:val="000000"/>
          <w:sz w:val="24"/>
        </w:rPr>
        <w:t>第三层次：相关资产或负债的不可观察输入值。</w:t>
      </w:r>
    </w:p>
    <w:p w14:paraId="2782CAA9" w14:textId="77777777" w:rsidR="00661806" w:rsidRDefault="00DF6F7B">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5FA5905B" w14:textId="77777777" w:rsidR="00661806" w:rsidRDefault="00DF6F7B">
      <w:pPr>
        <w:spacing w:before="29" w:line="288" w:lineRule="auto"/>
        <w:ind w:firstLineChars="200" w:firstLine="480"/>
        <w:rPr>
          <w:color w:val="000000"/>
          <w:sz w:val="24"/>
        </w:rPr>
      </w:pPr>
      <w:r>
        <w:rPr>
          <w:color w:val="000000"/>
          <w:sz w:val="24"/>
        </w:rPr>
        <w:t>(i)</w:t>
      </w:r>
      <w:r>
        <w:rPr>
          <w:color w:val="000000"/>
          <w:sz w:val="24"/>
        </w:rPr>
        <w:t>各层次金融工具公允价值</w:t>
      </w:r>
    </w:p>
    <w:p w14:paraId="6D9FE087" w14:textId="77777777" w:rsidR="00661806" w:rsidRDefault="00DF6F7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   1,413,648,846.10 </w:t>
      </w:r>
      <w:r>
        <w:rPr>
          <w:color w:val="000000"/>
          <w:sz w:val="24"/>
        </w:rPr>
        <w:t>元，属于第二层次的余额为</w:t>
      </w:r>
      <w:r>
        <w:rPr>
          <w:color w:val="000000"/>
          <w:sz w:val="24"/>
        </w:rPr>
        <w:t xml:space="preserve">  72,238,791.08 </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 xml:space="preserve">   </w:t>
      </w:r>
      <w:r w:rsidR="00315328" w:rsidRPr="00315328">
        <w:rPr>
          <w:rFonts w:hint="eastAsia"/>
          <w:color w:val="000000"/>
          <w:sz w:val="24"/>
        </w:rPr>
        <w:t xml:space="preserve">348,879,236.85 </w:t>
      </w:r>
      <w:r w:rsidR="00315328" w:rsidRPr="00315328">
        <w:rPr>
          <w:rFonts w:hint="eastAsia"/>
          <w:color w:val="000000"/>
          <w:sz w:val="24"/>
        </w:rPr>
        <w:t>元，无属于第二层次和第三层次的余额</w:t>
      </w:r>
      <w:r>
        <w:rPr>
          <w:color w:val="000000"/>
          <w:sz w:val="24"/>
        </w:rPr>
        <w:t>)</w:t>
      </w:r>
      <w:r>
        <w:rPr>
          <w:color w:val="000000"/>
          <w:sz w:val="24"/>
        </w:rPr>
        <w:t>。</w:t>
      </w:r>
    </w:p>
    <w:p w14:paraId="29758358" w14:textId="77777777" w:rsidR="00661806" w:rsidRDefault="00DF6F7B">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14:paraId="1C3C9AD1" w14:textId="77777777" w:rsidR="00661806" w:rsidRDefault="00315328">
      <w:pPr>
        <w:spacing w:before="29" w:line="288" w:lineRule="auto"/>
        <w:ind w:firstLineChars="200" w:firstLine="480"/>
        <w:rPr>
          <w:color w:val="000000"/>
          <w:sz w:val="24"/>
        </w:rPr>
      </w:pPr>
      <w:r w:rsidRPr="00315328">
        <w:rPr>
          <w:rFonts w:hint="eastAsia"/>
          <w:color w:val="000000"/>
          <w:sz w:val="24"/>
        </w:rPr>
        <w:t>对于证券交易所上市的股票和债券，若出现重大事项停牌、交易不活跃</w:t>
      </w:r>
      <w:r w:rsidRPr="00315328">
        <w:rPr>
          <w:rFonts w:hint="eastAsia"/>
          <w:color w:val="000000"/>
          <w:sz w:val="24"/>
        </w:rPr>
        <w:t>(</w:t>
      </w:r>
      <w:r w:rsidRPr="00315328">
        <w:rPr>
          <w:rFonts w:hint="eastAsia"/>
          <w:color w:val="000000"/>
          <w:sz w:val="24"/>
        </w:rPr>
        <w:t>包括涨跌停时的交易不活跃</w:t>
      </w:r>
      <w:r w:rsidRPr="00315328">
        <w:rPr>
          <w:rFonts w:hint="eastAsia"/>
          <w:color w:val="000000"/>
          <w:sz w:val="24"/>
        </w:rPr>
        <w:t>)</w:t>
      </w:r>
      <w:r w:rsidRPr="00315328">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r w:rsidR="00DF6F7B">
        <w:rPr>
          <w:color w:val="000000"/>
          <w:sz w:val="24"/>
        </w:rPr>
        <w:t>。</w:t>
      </w:r>
    </w:p>
    <w:p w14:paraId="5C0C0137" w14:textId="77777777" w:rsidR="00661806" w:rsidRDefault="00DF6F7B">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53978B26" w14:textId="77777777" w:rsidR="00661806" w:rsidRDefault="00DF6F7B">
      <w:pPr>
        <w:spacing w:before="29" w:line="288" w:lineRule="auto"/>
        <w:ind w:firstLineChars="200" w:firstLine="480"/>
        <w:rPr>
          <w:color w:val="000000"/>
          <w:sz w:val="24"/>
        </w:rPr>
      </w:pPr>
      <w:r>
        <w:rPr>
          <w:color w:val="000000"/>
          <w:sz w:val="24"/>
        </w:rPr>
        <w:t>无。</w:t>
      </w:r>
    </w:p>
    <w:p w14:paraId="77C2076B" w14:textId="77777777" w:rsidR="00661806" w:rsidRDefault="00DF6F7B">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69A3932C" w14:textId="77777777" w:rsidR="00661806" w:rsidRDefault="00DF6F7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351F033" w14:textId="77777777" w:rsidR="00661806" w:rsidRDefault="00DF6F7B">
      <w:pPr>
        <w:spacing w:before="29" w:line="288" w:lineRule="auto"/>
        <w:ind w:firstLineChars="200" w:firstLine="480"/>
        <w:rPr>
          <w:color w:val="000000"/>
          <w:sz w:val="24"/>
        </w:rPr>
      </w:pPr>
      <w:r>
        <w:rPr>
          <w:color w:val="000000"/>
          <w:sz w:val="24"/>
        </w:rPr>
        <w:t>(d)</w:t>
      </w:r>
      <w:r>
        <w:rPr>
          <w:color w:val="000000"/>
          <w:sz w:val="24"/>
        </w:rPr>
        <w:t>不以公允价值计量的金融工具</w:t>
      </w:r>
    </w:p>
    <w:p w14:paraId="3978BFFA" w14:textId="77777777" w:rsidR="00661806" w:rsidRDefault="00DF6F7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w:t>
      </w:r>
      <w:r>
        <w:rPr>
          <w:color w:val="000000"/>
          <w:sz w:val="24"/>
        </w:rPr>
        <w:lastRenderedPageBreak/>
        <w:t>值与公允价值相差很小。</w:t>
      </w:r>
    </w:p>
    <w:p w14:paraId="68699F6D" w14:textId="77777777" w:rsidR="00661806" w:rsidRDefault="00DF6F7B">
      <w:pPr>
        <w:spacing w:before="29" w:line="288" w:lineRule="auto"/>
        <w:ind w:firstLineChars="200" w:firstLine="480"/>
        <w:rPr>
          <w:color w:val="000000"/>
          <w:sz w:val="24"/>
        </w:rPr>
      </w:pPr>
      <w:r>
        <w:rPr>
          <w:color w:val="000000"/>
          <w:sz w:val="24"/>
        </w:rPr>
        <w:t>(2)</w:t>
      </w:r>
      <w:r>
        <w:rPr>
          <w:color w:val="000000"/>
          <w:sz w:val="24"/>
        </w:rPr>
        <w:t>增值税</w:t>
      </w:r>
    </w:p>
    <w:p w14:paraId="37160EFC" w14:textId="77777777" w:rsidR="00661806" w:rsidRDefault="00DF6F7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号《关于明确金融房地产开发教育辅助服务等增值税政策的通知》的规定，资管产品运营过程中发生的增值税应税行为，以资管产品管理人为增值税纳税人。</w:t>
      </w:r>
    </w:p>
    <w:p w14:paraId="6449B316" w14:textId="77777777" w:rsidR="00661806" w:rsidRDefault="00DF6F7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14:paraId="7A682F27" w14:textId="77777777" w:rsidR="00661806" w:rsidRDefault="00DF6F7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14:paraId="09E5D50C" w14:textId="77777777" w:rsidR="00661806" w:rsidRDefault="00DF6F7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14:paraId="512AD3CC" w14:textId="77777777"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14:paraId="730C19EA" w14:textId="77777777" w:rsidR="00342ECF" w:rsidRPr="00342ECF" w:rsidRDefault="00342ECF" w:rsidP="00342ECF">
      <w:pPr>
        <w:spacing w:before="29" w:line="288" w:lineRule="auto"/>
        <w:ind w:firstLineChars="200" w:firstLine="480"/>
        <w:rPr>
          <w:color w:val="000000"/>
          <w:sz w:val="24"/>
        </w:rPr>
      </w:pPr>
    </w:p>
    <w:p w14:paraId="324B19EC"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3" w:name="_Toc225498272"/>
      <w:bookmarkStart w:id="214" w:name="_Toc361324877"/>
      <w:bookmarkStart w:id="215" w:name="_Toc50968882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3"/>
      <w:bookmarkEnd w:id="214"/>
      <w:bookmarkEnd w:id="215"/>
    </w:p>
    <w:p w14:paraId="062E4C94"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509688826"/>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6"/>
      <w:bookmarkEnd w:id="217"/>
      <w:bookmarkEnd w:id="218"/>
    </w:p>
    <w:p w14:paraId="393C75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50EEF2C0" w14:textId="77777777" w:rsidTr="00550865">
        <w:tc>
          <w:tcPr>
            <w:tcW w:w="1080" w:type="dxa"/>
            <w:vAlign w:val="center"/>
          </w:tcPr>
          <w:p w14:paraId="5F64334A"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22109279"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70CFF7B5"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755ECD17"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3341CE90" w14:textId="77777777" w:rsidTr="00550865">
        <w:tc>
          <w:tcPr>
            <w:tcW w:w="1080" w:type="dxa"/>
            <w:vAlign w:val="center"/>
          </w:tcPr>
          <w:p w14:paraId="79E39247"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2A6FA88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18A10AE7" w14:textId="77777777" w:rsidR="001A59F9" w:rsidRPr="00FF7CE7" w:rsidRDefault="001A59F9" w:rsidP="00FF7CE7">
            <w:pPr>
              <w:spacing w:before="29" w:line="288" w:lineRule="auto"/>
              <w:jc w:val="right"/>
              <w:rPr>
                <w:kern w:val="0"/>
                <w:sz w:val="24"/>
              </w:rPr>
            </w:pPr>
            <w:r w:rsidRPr="00FF7CE7">
              <w:rPr>
                <w:kern w:val="0"/>
                <w:sz w:val="24"/>
              </w:rPr>
              <w:t>1,485,887,637.18</w:t>
            </w:r>
          </w:p>
        </w:tc>
        <w:tc>
          <w:tcPr>
            <w:tcW w:w="1664" w:type="dxa"/>
            <w:vAlign w:val="center"/>
          </w:tcPr>
          <w:p w14:paraId="752BFACF" w14:textId="77777777" w:rsidR="001A59F9" w:rsidRPr="00FF7CE7" w:rsidRDefault="001A59F9" w:rsidP="00FF7CE7">
            <w:pPr>
              <w:spacing w:before="29" w:line="288" w:lineRule="auto"/>
              <w:jc w:val="right"/>
              <w:rPr>
                <w:kern w:val="0"/>
                <w:sz w:val="24"/>
              </w:rPr>
            </w:pPr>
            <w:r w:rsidRPr="00FF7CE7">
              <w:rPr>
                <w:kern w:val="0"/>
                <w:sz w:val="24"/>
              </w:rPr>
              <w:t>88.18</w:t>
            </w:r>
          </w:p>
        </w:tc>
      </w:tr>
      <w:tr w:rsidR="001A59F9" w:rsidRPr="0091212A" w14:paraId="620003C4" w14:textId="77777777" w:rsidTr="00550865">
        <w:tc>
          <w:tcPr>
            <w:tcW w:w="1080" w:type="dxa"/>
            <w:vAlign w:val="center"/>
          </w:tcPr>
          <w:p w14:paraId="7E9E2B6C"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4F4C88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0DBD5A94" w14:textId="77777777" w:rsidR="001A59F9" w:rsidRPr="00FF7CE7" w:rsidRDefault="001A59F9" w:rsidP="00FF7CE7">
            <w:pPr>
              <w:spacing w:before="29" w:line="288" w:lineRule="auto"/>
              <w:jc w:val="right"/>
              <w:rPr>
                <w:kern w:val="0"/>
                <w:sz w:val="24"/>
              </w:rPr>
            </w:pPr>
            <w:r w:rsidRPr="00FF7CE7">
              <w:rPr>
                <w:kern w:val="0"/>
                <w:sz w:val="24"/>
              </w:rPr>
              <w:t>1,485,887,637.18</w:t>
            </w:r>
          </w:p>
        </w:tc>
        <w:tc>
          <w:tcPr>
            <w:tcW w:w="1664" w:type="dxa"/>
            <w:vAlign w:val="center"/>
          </w:tcPr>
          <w:p w14:paraId="3448A573" w14:textId="77777777" w:rsidR="001A59F9" w:rsidRPr="00FF7CE7" w:rsidRDefault="001A59F9" w:rsidP="00FF7CE7">
            <w:pPr>
              <w:spacing w:before="29" w:line="288" w:lineRule="auto"/>
              <w:jc w:val="right"/>
              <w:rPr>
                <w:kern w:val="0"/>
                <w:sz w:val="24"/>
              </w:rPr>
            </w:pPr>
            <w:r w:rsidRPr="00FF7CE7">
              <w:rPr>
                <w:kern w:val="0"/>
                <w:sz w:val="24"/>
              </w:rPr>
              <w:t>88.18</w:t>
            </w:r>
          </w:p>
        </w:tc>
      </w:tr>
      <w:tr w:rsidR="001A59F9" w:rsidRPr="0091212A" w14:paraId="7A79EE92" w14:textId="77777777" w:rsidTr="00550865">
        <w:tc>
          <w:tcPr>
            <w:tcW w:w="1080" w:type="dxa"/>
            <w:vAlign w:val="center"/>
          </w:tcPr>
          <w:p w14:paraId="359D71FC"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742AAD1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243EE4FC"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1BE34FD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C9495FF" w14:textId="77777777" w:rsidTr="00550865">
        <w:tc>
          <w:tcPr>
            <w:tcW w:w="1080" w:type="dxa"/>
            <w:vAlign w:val="center"/>
          </w:tcPr>
          <w:p w14:paraId="32C25B97"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65406FC4"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740CB014"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25CBF57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7893A3A" w14:textId="77777777" w:rsidTr="00550865">
        <w:tc>
          <w:tcPr>
            <w:tcW w:w="1080" w:type="dxa"/>
            <w:vAlign w:val="center"/>
          </w:tcPr>
          <w:p w14:paraId="0B4B2138"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5C46230E"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09BBB565"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012A86FD"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503F891B" w14:textId="77777777" w:rsidTr="00550865">
        <w:tc>
          <w:tcPr>
            <w:tcW w:w="1080" w:type="dxa"/>
            <w:vAlign w:val="center"/>
          </w:tcPr>
          <w:p w14:paraId="468BA441"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7629271A"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23CE1A51"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34D4514B"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1CE0E81B" w14:textId="77777777" w:rsidTr="00550865">
        <w:tc>
          <w:tcPr>
            <w:tcW w:w="1080" w:type="dxa"/>
            <w:vAlign w:val="center"/>
          </w:tcPr>
          <w:p w14:paraId="307BA900"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130F36D3"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49B6FD9D"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0C2C5C63"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68D80F4F" w14:textId="77777777" w:rsidTr="00550865">
        <w:tc>
          <w:tcPr>
            <w:tcW w:w="1080" w:type="dxa"/>
            <w:vAlign w:val="center"/>
          </w:tcPr>
          <w:p w14:paraId="7B3518B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3F030F0F"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73658AC9"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98A4725"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5A2288D3" w14:textId="77777777" w:rsidTr="00550865">
        <w:tc>
          <w:tcPr>
            <w:tcW w:w="1080" w:type="dxa"/>
            <w:vAlign w:val="center"/>
          </w:tcPr>
          <w:p w14:paraId="43D044BB"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27E99D84"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484C93CA"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3CCE871F"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55A275AA" w14:textId="77777777" w:rsidTr="00550865">
        <w:tc>
          <w:tcPr>
            <w:tcW w:w="1080" w:type="dxa"/>
            <w:vAlign w:val="center"/>
          </w:tcPr>
          <w:p w14:paraId="79E7FB50"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53A12525"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681AEAA9" w14:textId="77777777" w:rsidR="003F38DA" w:rsidRPr="00FF7CE7" w:rsidRDefault="003F38DA" w:rsidP="00FF7CE7">
            <w:pPr>
              <w:spacing w:before="29" w:line="288" w:lineRule="auto"/>
              <w:jc w:val="right"/>
              <w:rPr>
                <w:kern w:val="0"/>
                <w:sz w:val="24"/>
              </w:rPr>
            </w:pPr>
            <w:r w:rsidRPr="00FF7CE7">
              <w:rPr>
                <w:kern w:val="0"/>
                <w:sz w:val="24"/>
              </w:rPr>
              <w:t>193,758,108.64</w:t>
            </w:r>
          </w:p>
        </w:tc>
        <w:tc>
          <w:tcPr>
            <w:tcW w:w="1664" w:type="dxa"/>
            <w:vAlign w:val="center"/>
          </w:tcPr>
          <w:p w14:paraId="6BA936A6" w14:textId="77777777" w:rsidR="003F38DA" w:rsidRPr="00FF7CE7" w:rsidRDefault="003F38DA" w:rsidP="00FF7CE7">
            <w:pPr>
              <w:spacing w:before="29" w:line="288" w:lineRule="auto"/>
              <w:jc w:val="right"/>
              <w:rPr>
                <w:kern w:val="0"/>
                <w:sz w:val="24"/>
              </w:rPr>
            </w:pPr>
            <w:r w:rsidRPr="00FF7CE7">
              <w:rPr>
                <w:kern w:val="0"/>
                <w:sz w:val="24"/>
              </w:rPr>
              <w:t>11.50</w:t>
            </w:r>
          </w:p>
        </w:tc>
      </w:tr>
      <w:tr w:rsidR="003F38DA" w:rsidRPr="0091212A" w14:paraId="1F8C8BC4" w14:textId="77777777" w:rsidTr="00550865">
        <w:tc>
          <w:tcPr>
            <w:tcW w:w="1080" w:type="dxa"/>
            <w:vAlign w:val="center"/>
          </w:tcPr>
          <w:p w14:paraId="5488E23C"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225BEBB8"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3B6EB61B" w14:textId="77777777" w:rsidR="003F38DA" w:rsidRPr="00FF7CE7" w:rsidRDefault="003F38DA" w:rsidP="00FF7CE7">
            <w:pPr>
              <w:spacing w:before="29" w:line="288" w:lineRule="auto"/>
              <w:jc w:val="right"/>
              <w:rPr>
                <w:kern w:val="0"/>
                <w:sz w:val="24"/>
              </w:rPr>
            </w:pPr>
            <w:r w:rsidRPr="00FF7CE7">
              <w:rPr>
                <w:kern w:val="0"/>
                <w:sz w:val="24"/>
              </w:rPr>
              <w:t>5,329,667.68</w:t>
            </w:r>
          </w:p>
        </w:tc>
        <w:tc>
          <w:tcPr>
            <w:tcW w:w="1664" w:type="dxa"/>
            <w:vAlign w:val="center"/>
          </w:tcPr>
          <w:p w14:paraId="214CEF7E" w14:textId="77777777" w:rsidR="003F38DA" w:rsidRPr="00FF7CE7" w:rsidRDefault="003F38DA" w:rsidP="00FF7CE7">
            <w:pPr>
              <w:spacing w:before="29" w:line="288" w:lineRule="auto"/>
              <w:jc w:val="right"/>
              <w:rPr>
                <w:kern w:val="0"/>
                <w:sz w:val="24"/>
              </w:rPr>
            </w:pPr>
            <w:r w:rsidRPr="00FF7CE7">
              <w:rPr>
                <w:kern w:val="0"/>
                <w:sz w:val="24"/>
              </w:rPr>
              <w:t>0.32</w:t>
            </w:r>
          </w:p>
        </w:tc>
      </w:tr>
      <w:tr w:rsidR="003F38DA" w:rsidRPr="0091212A" w14:paraId="4608A3AB" w14:textId="77777777" w:rsidTr="00550865">
        <w:tc>
          <w:tcPr>
            <w:tcW w:w="1080" w:type="dxa"/>
            <w:vAlign w:val="center"/>
          </w:tcPr>
          <w:p w14:paraId="6DDAB39E"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lastRenderedPageBreak/>
              <w:t>8</w:t>
            </w:r>
          </w:p>
        </w:tc>
        <w:tc>
          <w:tcPr>
            <w:tcW w:w="3420" w:type="dxa"/>
            <w:vAlign w:val="center"/>
          </w:tcPr>
          <w:p w14:paraId="7A29B74C"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2D69C50A" w14:textId="77777777" w:rsidR="003F38DA" w:rsidRPr="00FF7CE7" w:rsidRDefault="003F38DA" w:rsidP="00FF7CE7">
            <w:pPr>
              <w:spacing w:before="29" w:line="288" w:lineRule="auto"/>
              <w:jc w:val="right"/>
              <w:rPr>
                <w:kern w:val="0"/>
                <w:sz w:val="24"/>
              </w:rPr>
            </w:pPr>
            <w:r w:rsidRPr="00FF7CE7">
              <w:rPr>
                <w:kern w:val="0"/>
                <w:sz w:val="24"/>
              </w:rPr>
              <w:t>1,684,975,413.50</w:t>
            </w:r>
          </w:p>
        </w:tc>
        <w:tc>
          <w:tcPr>
            <w:tcW w:w="1664" w:type="dxa"/>
            <w:vAlign w:val="center"/>
          </w:tcPr>
          <w:p w14:paraId="4DB8CFCC"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547BB9CD" w14:textId="77777777" w:rsidR="001A59F9" w:rsidRDefault="001A59F9" w:rsidP="00026C9C">
      <w:pPr>
        <w:spacing w:line="360" w:lineRule="auto"/>
        <w:rPr>
          <w:rFonts w:asciiTheme="minorEastAsia" w:eastAsiaTheme="minorEastAsia" w:hAnsiTheme="minorEastAsia"/>
          <w:color w:val="000000"/>
          <w:szCs w:val="21"/>
        </w:rPr>
      </w:pPr>
    </w:p>
    <w:p w14:paraId="2993CFC8" w14:textId="77777777" w:rsidR="001A59F9" w:rsidRDefault="001A59F9" w:rsidP="00AD0E47">
      <w:pPr>
        <w:pStyle w:val="20"/>
        <w:spacing w:before="29" w:after="0" w:line="288" w:lineRule="auto"/>
        <w:rPr>
          <w:rFonts w:ascii="Times New Roman" w:hAnsi="Times New Roman"/>
          <w:kern w:val="0"/>
          <w:szCs w:val="24"/>
        </w:rPr>
      </w:pPr>
      <w:bookmarkStart w:id="219" w:name="_Toc225498274"/>
      <w:bookmarkStart w:id="220" w:name="_Toc361324879"/>
      <w:bookmarkStart w:id="221" w:name="_Toc50968882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9"/>
      <w:bookmarkEnd w:id="220"/>
      <w:bookmarkEnd w:id="221"/>
    </w:p>
    <w:p w14:paraId="2696EB1F"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06C6D856"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777C8B47" w14:textId="77777777" w:rsidTr="005F1E08">
        <w:tc>
          <w:tcPr>
            <w:tcW w:w="851" w:type="dxa"/>
            <w:vAlign w:val="center"/>
          </w:tcPr>
          <w:p w14:paraId="15660714" w14:textId="77777777" w:rsidR="00890545" w:rsidRPr="000C342B" w:rsidRDefault="00890545" w:rsidP="005F1E0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062A47B6" w14:textId="77777777" w:rsidR="00890545" w:rsidRPr="000C342B" w:rsidRDefault="00890545" w:rsidP="005F1E0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1F0DC27F" w14:textId="77777777" w:rsidR="00890545" w:rsidRPr="000C342B" w:rsidRDefault="00890545" w:rsidP="005F1E0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6DEB5082" w14:textId="77777777" w:rsidR="00890545" w:rsidRPr="000C342B" w:rsidRDefault="00890545" w:rsidP="005F1E0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0C38DD7E" w14:textId="77777777" w:rsidTr="005F1E08">
        <w:tc>
          <w:tcPr>
            <w:tcW w:w="851" w:type="dxa"/>
            <w:vAlign w:val="center"/>
          </w:tcPr>
          <w:p w14:paraId="7FF80CF6" w14:textId="77777777" w:rsidR="00890545" w:rsidRPr="00DD699C" w:rsidRDefault="00890545" w:rsidP="005F1E08">
            <w:pPr>
              <w:spacing w:before="29" w:line="288" w:lineRule="auto"/>
              <w:jc w:val="center"/>
              <w:rPr>
                <w:sz w:val="24"/>
              </w:rPr>
            </w:pPr>
            <w:r w:rsidRPr="00DD699C">
              <w:rPr>
                <w:sz w:val="24"/>
              </w:rPr>
              <w:t>A</w:t>
            </w:r>
          </w:p>
        </w:tc>
        <w:tc>
          <w:tcPr>
            <w:tcW w:w="3685" w:type="dxa"/>
            <w:vAlign w:val="center"/>
          </w:tcPr>
          <w:p w14:paraId="6A164867" w14:textId="77777777" w:rsidR="00890545" w:rsidRPr="00DD699C" w:rsidRDefault="00890545" w:rsidP="005F1E08">
            <w:pPr>
              <w:spacing w:before="29" w:line="288" w:lineRule="auto"/>
              <w:rPr>
                <w:sz w:val="24"/>
              </w:rPr>
            </w:pPr>
            <w:r w:rsidRPr="00DD699C">
              <w:rPr>
                <w:rFonts w:hint="eastAsia"/>
                <w:sz w:val="24"/>
              </w:rPr>
              <w:t>农、林、牧、渔业</w:t>
            </w:r>
          </w:p>
        </w:tc>
        <w:tc>
          <w:tcPr>
            <w:tcW w:w="2693" w:type="dxa"/>
            <w:vAlign w:val="center"/>
          </w:tcPr>
          <w:p w14:paraId="73E48E2D"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222F50BB"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2989FC08" w14:textId="77777777" w:rsidTr="005F1E08">
        <w:tc>
          <w:tcPr>
            <w:tcW w:w="851" w:type="dxa"/>
            <w:vAlign w:val="center"/>
          </w:tcPr>
          <w:p w14:paraId="7C95F027" w14:textId="77777777" w:rsidR="00890545" w:rsidRPr="00DD699C" w:rsidRDefault="00890545" w:rsidP="005F1E08">
            <w:pPr>
              <w:spacing w:before="29" w:line="288" w:lineRule="auto"/>
              <w:jc w:val="center"/>
              <w:rPr>
                <w:sz w:val="24"/>
              </w:rPr>
            </w:pPr>
            <w:r w:rsidRPr="00DD699C">
              <w:rPr>
                <w:sz w:val="24"/>
              </w:rPr>
              <w:t>B</w:t>
            </w:r>
          </w:p>
        </w:tc>
        <w:tc>
          <w:tcPr>
            <w:tcW w:w="3685" w:type="dxa"/>
            <w:vAlign w:val="center"/>
          </w:tcPr>
          <w:p w14:paraId="1F2B1004" w14:textId="77777777" w:rsidR="00890545" w:rsidRPr="00DD699C" w:rsidRDefault="00890545" w:rsidP="005F1E08">
            <w:pPr>
              <w:spacing w:before="29" w:line="288" w:lineRule="auto"/>
              <w:rPr>
                <w:sz w:val="24"/>
              </w:rPr>
            </w:pPr>
            <w:r w:rsidRPr="00DD699C">
              <w:rPr>
                <w:rFonts w:hint="eastAsia"/>
                <w:sz w:val="24"/>
              </w:rPr>
              <w:t>采矿业</w:t>
            </w:r>
          </w:p>
        </w:tc>
        <w:tc>
          <w:tcPr>
            <w:tcW w:w="2693" w:type="dxa"/>
            <w:vAlign w:val="center"/>
          </w:tcPr>
          <w:p w14:paraId="52122911"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1DBE532F"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414577F9" w14:textId="77777777" w:rsidTr="005F1E08">
        <w:tc>
          <w:tcPr>
            <w:tcW w:w="851" w:type="dxa"/>
            <w:vAlign w:val="center"/>
          </w:tcPr>
          <w:p w14:paraId="2D967D19" w14:textId="77777777" w:rsidR="00890545" w:rsidRPr="00DD699C" w:rsidRDefault="00890545" w:rsidP="005F1E08">
            <w:pPr>
              <w:spacing w:before="29" w:line="288" w:lineRule="auto"/>
              <w:jc w:val="center"/>
              <w:rPr>
                <w:sz w:val="24"/>
              </w:rPr>
            </w:pPr>
            <w:r w:rsidRPr="00DD699C">
              <w:rPr>
                <w:sz w:val="24"/>
              </w:rPr>
              <w:t>C</w:t>
            </w:r>
          </w:p>
        </w:tc>
        <w:tc>
          <w:tcPr>
            <w:tcW w:w="3685" w:type="dxa"/>
            <w:vAlign w:val="center"/>
          </w:tcPr>
          <w:p w14:paraId="0149F8C9" w14:textId="77777777" w:rsidR="00890545" w:rsidRPr="00DD699C" w:rsidRDefault="00890545" w:rsidP="005F1E08">
            <w:pPr>
              <w:spacing w:before="29" w:line="288" w:lineRule="auto"/>
              <w:rPr>
                <w:sz w:val="24"/>
              </w:rPr>
            </w:pPr>
            <w:r w:rsidRPr="00DD699C">
              <w:rPr>
                <w:rFonts w:hint="eastAsia"/>
                <w:sz w:val="24"/>
              </w:rPr>
              <w:t>制造业</w:t>
            </w:r>
          </w:p>
        </w:tc>
        <w:tc>
          <w:tcPr>
            <w:tcW w:w="2693" w:type="dxa"/>
            <w:vAlign w:val="center"/>
          </w:tcPr>
          <w:p w14:paraId="0DD9DC30" w14:textId="77777777" w:rsidR="00890545" w:rsidRPr="004C1637" w:rsidRDefault="00890545" w:rsidP="005F1E08">
            <w:pPr>
              <w:spacing w:before="29" w:line="288" w:lineRule="auto"/>
              <w:jc w:val="right"/>
              <w:rPr>
                <w:color w:val="000000"/>
                <w:kern w:val="0"/>
                <w:sz w:val="24"/>
              </w:rPr>
            </w:pPr>
            <w:r w:rsidRPr="004C1637">
              <w:rPr>
                <w:color w:val="000000"/>
                <w:kern w:val="0"/>
                <w:sz w:val="24"/>
              </w:rPr>
              <w:t>637,183,632.56</w:t>
            </w:r>
          </w:p>
        </w:tc>
        <w:tc>
          <w:tcPr>
            <w:tcW w:w="1701" w:type="dxa"/>
            <w:vAlign w:val="center"/>
          </w:tcPr>
          <w:p w14:paraId="79E0D482" w14:textId="77777777" w:rsidR="00890545" w:rsidRPr="004C1637" w:rsidRDefault="00890545" w:rsidP="005F1E08">
            <w:pPr>
              <w:spacing w:before="29" w:line="288" w:lineRule="auto"/>
              <w:jc w:val="right"/>
              <w:rPr>
                <w:color w:val="000000"/>
                <w:kern w:val="0"/>
                <w:sz w:val="24"/>
              </w:rPr>
            </w:pPr>
            <w:r w:rsidRPr="004C1637">
              <w:rPr>
                <w:color w:val="000000"/>
                <w:kern w:val="0"/>
                <w:sz w:val="24"/>
              </w:rPr>
              <w:t>38.84</w:t>
            </w:r>
          </w:p>
        </w:tc>
      </w:tr>
      <w:tr w:rsidR="00890545" w:rsidRPr="00D564C7" w14:paraId="3E9D2056" w14:textId="77777777" w:rsidTr="005F1E08">
        <w:tc>
          <w:tcPr>
            <w:tcW w:w="851" w:type="dxa"/>
            <w:vAlign w:val="center"/>
          </w:tcPr>
          <w:p w14:paraId="21186D8A" w14:textId="77777777" w:rsidR="00890545" w:rsidRPr="00DD699C" w:rsidRDefault="00890545" w:rsidP="005F1E08">
            <w:pPr>
              <w:spacing w:before="29" w:line="288" w:lineRule="auto"/>
              <w:jc w:val="center"/>
              <w:rPr>
                <w:sz w:val="24"/>
              </w:rPr>
            </w:pPr>
            <w:r w:rsidRPr="00DD699C">
              <w:rPr>
                <w:sz w:val="24"/>
              </w:rPr>
              <w:t>D</w:t>
            </w:r>
          </w:p>
        </w:tc>
        <w:tc>
          <w:tcPr>
            <w:tcW w:w="3685" w:type="dxa"/>
            <w:vAlign w:val="center"/>
          </w:tcPr>
          <w:p w14:paraId="412F180E" w14:textId="77777777" w:rsidR="00890545" w:rsidRPr="00DD699C" w:rsidRDefault="00890545" w:rsidP="005F1E08">
            <w:pPr>
              <w:spacing w:before="29" w:line="288" w:lineRule="auto"/>
              <w:rPr>
                <w:sz w:val="24"/>
              </w:rPr>
            </w:pPr>
            <w:r w:rsidRPr="00DD699C">
              <w:rPr>
                <w:rFonts w:hint="eastAsia"/>
                <w:sz w:val="24"/>
              </w:rPr>
              <w:t>电力、热力、燃气及水生产和供应业</w:t>
            </w:r>
          </w:p>
        </w:tc>
        <w:tc>
          <w:tcPr>
            <w:tcW w:w="2693" w:type="dxa"/>
            <w:vAlign w:val="center"/>
          </w:tcPr>
          <w:p w14:paraId="46BAB185" w14:textId="77777777" w:rsidR="00890545" w:rsidRPr="004C1637" w:rsidRDefault="00890545" w:rsidP="005F1E08">
            <w:pPr>
              <w:spacing w:before="29" w:line="288" w:lineRule="auto"/>
              <w:jc w:val="right"/>
              <w:rPr>
                <w:color w:val="000000"/>
                <w:kern w:val="0"/>
                <w:sz w:val="24"/>
              </w:rPr>
            </w:pPr>
            <w:r w:rsidRPr="004C1637">
              <w:rPr>
                <w:color w:val="000000"/>
                <w:kern w:val="0"/>
                <w:sz w:val="24"/>
              </w:rPr>
              <w:t>16,143.20</w:t>
            </w:r>
          </w:p>
        </w:tc>
        <w:tc>
          <w:tcPr>
            <w:tcW w:w="1701" w:type="dxa"/>
            <w:vAlign w:val="center"/>
          </w:tcPr>
          <w:p w14:paraId="03390C65" w14:textId="77777777" w:rsidR="00890545" w:rsidRPr="004C1637" w:rsidRDefault="00890545" w:rsidP="005F1E08">
            <w:pPr>
              <w:spacing w:before="29" w:line="288" w:lineRule="auto"/>
              <w:jc w:val="right"/>
              <w:rPr>
                <w:color w:val="000000"/>
                <w:kern w:val="0"/>
                <w:sz w:val="24"/>
              </w:rPr>
            </w:pPr>
            <w:r w:rsidRPr="004C1637">
              <w:rPr>
                <w:color w:val="000000"/>
                <w:kern w:val="0"/>
                <w:sz w:val="24"/>
              </w:rPr>
              <w:t>0.00</w:t>
            </w:r>
          </w:p>
        </w:tc>
      </w:tr>
      <w:tr w:rsidR="00890545" w:rsidRPr="00D564C7" w14:paraId="6F66F554" w14:textId="77777777" w:rsidTr="005F1E08">
        <w:tc>
          <w:tcPr>
            <w:tcW w:w="851" w:type="dxa"/>
            <w:vAlign w:val="center"/>
          </w:tcPr>
          <w:p w14:paraId="2CEE4C14" w14:textId="77777777" w:rsidR="00890545" w:rsidRPr="00DD699C" w:rsidRDefault="00890545" w:rsidP="005F1E08">
            <w:pPr>
              <w:spacing w:before="29" w:line="288" w:lineRule="auto"/>
              <w:jc w:val="center"/>
              <w:rPr>
                <w:sz w:val="24"/>
              </w:rPr>
            </w:pPr>
            <w:r w:rsidRPr="00DD699C">
              <w:rPr>
                <w:sz w:val="24"/>
              </w:rPr>
              <w:t>E</w:t>
            </w:r>
          </w:p>
        </w:tc>
        <w:tc>
          <w:tcPr>
            <w:tcW w:w="3685" w:type="dxa"/>
            <w:vAlign w:val="center"/>
          </w:tcPr>
          <w:p w14:paraId="4CE954A9" w14:textId="77777777" w:rsidR="00890545" w:rsidRPr="00DD699C" w:rsidRDefault="00890545" w:rsidP="005F1E08">
            <w:pPr>
              <w:spacing w:before="29" w:line="288" w:lineRule="auto"/>
              <w:rPr>
                <w:sz w:val="24"/>
              </w:rPr>
            </w:pPr>
            <w:r w:rsidRPr="00DD699C">
              <w:rPr>
                <w:rFonts w:hint="eastAsia"/>
                <w:sz w:val="24"/>
              </w:rPr>
              <w:t>建筑业</w:t>
            </w:r>
          </w:p>
        </w:tc>
        <w:tc>
          <w:tcPr>
            <w:tcW w:w="2693" w:type="dxa"/>
            <w:vAlign w:val="center"/>
          </w:tcPr>
          <w:p w14:paraId="2E61B67B" w14:textId="77777777" w:rsidR="00890545" w:rsidRPr="004C1637" w:rsidRDefault="00890545" w:rsidP="005F1E08">
            <w:pPr>
              <w:spacing w:before="29" w:line="288" w:lineRule="auto"/>
              <w:jc w:val="right"/>
              <w:rPr>
                <w:color w:val="000000"/>
                <w:kern w:val="0"/>
                <w:sz w:val="24"/>
              </w:rPr>
            </w:pPr>
            <w:r w:rsidRPr="004C1637">
              <w:rPr>
                <w:color w:val="000000"/>
                <w:kern w:val="0"/>
                <w:sz w:val="24"/>
              </w:rPr>
              <w:t>106,481,966.40</w:t>
            </w:r>
          </w:p>
        </w:tc>
        <w:tc>
          <w:tcPr>
            <w:tcW w:w="1701" w:type="dxa"/>
            <w:vAlign w:val="center"/>
          </w:tcPr>
          <w:p w14:paraId="75A2536A" w14:textId="77777777" w:rsidR="00890545" w:rsidRPr="004C1637" w:rsidRDefault="00890545" w:rsidP="005F1E08">
            <w:pPr>
              <w:spacing w:before="29" w:line="288" w:lineRule="auto"/>
              <w:jc w:val="right"/>
              <w:rPr>
                <w:color w:val="000000"/>
                <w:kern w:val="0"/>
                <w:sz w:val="24"/>
              </w:rPr>
            </w:pPr>
            <w:r w:rsidRPr="004C1637">
              <w:rPr>
                <w:color w:val="000000"/>
                <w:kern w:val="0"/>
                <w:sz w:val="24"/>
              </w:rPr>
              <w:t>6.49</w:t>
            </w:r>
          </w:p>
        </w:tc>
      </w:tr>
      <w:tr w:rsidR="00890545" w:rsidRPr="00D564C7" w14:paraId="17DBC286" w14:textId="77777777" w:rsidTr="005F1E08">
        <w:tc>
          <w:tcPr>
            <w:tcW w:w="851" w:type="dxa"/>
            <w:vAlign w:val="center"/>
          </w:tcPr>
          <w:p w14:paraId="5BDE800A" w14:textId="77777777" w:rsidR="00890545" w:rsidRPr="00DD699C" w:rsidRDefault="00890545" w:rsidP="005F1E08">
            <w:pPr>
              <w:spacing w:before="29" w:line="288" w:lineRule="auto"/>
              <w:jc w:val="center"/>
              <w:rPr>
                <w:sz w:val="24"/>
              </w:rPr>
            </w:pPr>
            <w:r w:rsidRPr="00DD699C">
              <w:rPr>
                <w:sz w:val="24"/>
              </w:rPr>
              <w:t>F</w:t>
            </w:r>
          </w:p>
        </w:tc>
        <w:tc>
          <w:tcPr>
            <w:tcW w:w="3685" w:type="dxa"/>
            <w:vAlign w:val="center"/>
          </w:tcPr>
          <w:p w14:paraId="01E2E876" w14:textId="77777777" w:rsidR="00890545" w:rsidRPr="00DD699C" w:rsidRDefault="00890545" w:rsidP="005F1E08">
            <w:pPr>
              <w:spacing w:before="29" w:line="288" w:lineRule="auto"/>
              <w:rPr>
                <w:sz w:val="24"/>
              </w:rPr>
            </w:pPr>
            <w:r w:rsidRPr="00DD699C">
              <w:rPr>
                <w:rFonts w:hint="eastAsia"/>
                <w:sz w:val="24"/>
              </w:rPr>
              <w:t>批发和零售业</w:t>
            </w:r>
          </w:p>
        </w:tc>
        <w:tc>
          <w:tcPr>
            <w:tcW w:w="2693" w:type="dxa"/>
            <w:vAlign w:val="center"/>
          </w:tcPr>
          <w:p w14:paraId="78FCAEC3" w14:textId="77777777" w:rsidR="00890545" w:rsidRPr="004C1637" w:rsidRDefault="00890545" w:rsidP="005F1E08">
            <w:pPr>
              <w:spacing w:before="29" w:line="288" w:lineRule="auto"/>
              <w:jc w:val="right"/>
              <w:rPr>
                <w:color w:val="000000"/>
                <w:kern w:val="0"/>
                <w:sz w:val="24"/>
              </w:rPr>
            </w:pPr>
            <w:r w:rsidRPr="004C1637">
              <w:rPr>
                <w:color w:val="000000"/>
                <w:kern w:val="0"/>
                <w:sz w:val="24"/>
              </w:rPr>
              <w:t>162,306,612.50</w:t>
            </w:r>
          </w:p>
        </w:tc>
        <w:tc>
          <w:tcPr>
            <w:tcW w:w="1701" w:type="dxa"/>
            <w:vAlign w:val="center"/>
          </w:tcPr>
          <w:p w14:paraId="10C95C04" w14:textId="77777777" w:rsidR="00890545" w:rsidRPr="004C1637" w:rsidRDefault="00890545" w:rsidP="005F1E08">
            <w:pPr>
              <w:spacing w:before="29" w:line="288" w:lineRule="auto"/>
              <w:jc w:val="right"/>
              <w:rPr>
                <w:color w:val="000000"/>
                <w:kern w:val="0"/>
                <w:sz w:val="24"/>
              </w:rPr>
            </w:pPr>
            <w:r w:rsidRPr="004C1637">
              <w:rPr>
                <w:color w:val="000000"/>
                <w:kern w:val="0"/>
                <w:sz w:val="24"/>
              </w:rPr>
              <w:t>9.89</w:t>
            </w:r>
          </w:p>
        </w:tc>
      </w:tr>
      <w:tr w:rsidR="00890545" w:rsidRPr="00D564C7" w14:paraId="227A655E" w14:textId="77777777" w:rsidTr="005F1E08">
        <w:tc>
          <w:tcPr>
            <w:tcW w:w="851" w:type="dxa"/>
            <w:vAlign w:val="center"/>
          </w:tcPr>
          <w:p w14:paraId="64C24394" w14:textId="77777777" w:rsidR="00890545" w:rsidRPr="00DD699C" w:rsidRDefault="00890545" w:rsidP="005F1E08">
            <w:pPr>
              <w:spacing w:before="29" w:line="288" w:lineRule="auto"/>
              <w:jc w:val="center"/>
              <w:rPr>
                <w:sz w:val="24"/>
              </w:rPr>
            </w:pPr>
            <w:r w:rsidRPr="00DD699C">
              <w:rPr>
                <w:sz w:val="24"/>
              </w:rPr>
              <w:t>G</w:t>
            </w:r>
          </w:p>
        </w:tc>
        <w:tc>
          <w:tcPr>
            <w:tcW w:w="3685" w:type="dxa"/>
            <w:vAlign w:val="center"/>
          </w:tcPr>
          <w:p w14:paraId="0BA767C0" w14:textId="77777777" w:rsidR="00890545" w:rsidRPr="00DD699C" w:rsidRDefault="00890545" w:rsidP="005F1E08">
            <w:pPr>
              <w:spacing w:before="29" w:line="288" w:lineRule="auto"/>
              <w:rPr>
                <w:sz w:val="24"/>
              </w:rPr>
            </w:pPr>
            <w:r w:rsidRPr="00DD699C">
              <w:rPr>
                <w:rFonts w:hint="eastAsia"/>
                <w:sz w:val="24"/>
              </w:rPr>
              <w:t>交通运输、仓储和邮政业</w:t>
            </w:r>
          </w:p>
        </w:tc>
        <w:tc>
          <w:tcPr>
            <w:tcW w:w="2693" w:type="dxa"/>
            <w:vAlign w:val="center"/>
          </w:tcPr>
          <w:p w14:paraId="3043E234" w14:textId="77777777" w:rsidR="00890545" w:rsidRPr="004C1637" w:rsidRDefault="00890545" w:rsidP="005F1E08">
            <w:pPr>
              <w:spacing w:before="29" w:line="288" w:lineRule="auto"/>
              <w:jc w:val="right"/>
              <w:rPr>
                <w:color w:val="000000"/>
                <w:kern w:val="0"/>
                <w:sz w:val="24"/>
              </w:rPr>
            </w:pPr>
            <w:r w:rsidRPr="004C1637">
              <w:rPr>
                <w:color w:val="000000"/>
                <w:kern w:val="0"/>
                <w:sz w:val="24"/>
              </w:rPr>
              <w:t>17,942.76</w:t>
            </w:r>
          </w:p>
        </w:tc>
        <w:tc>
          <w:tcPr>
            <w:tcW w:w="1701" w:type="dxa"/>
            <w:vAlign w:val="center"/>
          </w:tcPr>
          <w:p w14:paraId="3749BA3C" w14:textId="77777777" w:rsidR="00890545" w:rsidRPr="004C1637" w:rsidRDefault="00890545" w:rsidP="005F1E08">
            <w:pPr>
              <w:spacing w:before="29" w:line="288" w:lineRule="auto"/>
              <w:jc w:val="right"/>
              <w:rPr>
                <w:color w:val="000000"/>
                <w:kern w:val="0"/>
                <w:sz w:val="24"/>
              </w:rPr>
            </w:pPr>
            <w:r w:rsidRPr="004C1637">
              <w:rPr>
                <w:color w:val="000000"/>
                <w:kern w:val="0"/>
                <w:sz w:val="24"/>
              </w:rPr>
              <w:t>0.00</w:t>
            </w:r>
          </w:p>
        </w:tc>
      </w:tr>
      <w:tr w:rsidR="00890545" w:rsidRPr="00D564C7" w14:paraId="3F488F3D" w14:textId="77777777" w:rsidTr="005F1E08">
        <w:tc>
          <w:tcPr>
            <w:tcW w:w="851" w:type="dxa"/>
            <w:vAlign w:val="center"/>
          </w:tcPr>
          <w:p w14:paraId="4C8F8B42" w14:textId="77777777" w:rsidR="00890545" w:rsidRPr="00DD699C" w:rsidRDefault="00890545" w:rsidP="005F1E08">
            <w:pPr>
              <w:spacing w:before="29" w:line="288" w:lineRule="auto"/>
              <w:jc w:val="center"/>
              <w:rPr>
                <w:sz w:val="24"/>
              </w:rPr>
            </w:pPr>
            <w:r w:rsidRPr="00DD699C">
              <w:rPr>
                <w:sz w:val="24"/>
              </w:rPr>
              <w:t>H</w:t>
            </w:r>
          </w:p>
        </w:tc>
        <w:tc>
          <w:tcPr>
            <w:tcW w:w="3685" w:type="dxa"/>
            <w:vAlign w:val="center"/>
          </w:tcPr>
          <w:p w14:paraId="39DE4116" w14:textId="77777777" w:rsidR="00890545" w:rsidRPr="00DD699C" w:rsidRDefault="00890545" w:rsidP="005F1E08">
            <w:pPr>
              <w:spacing w:before="29" w:line="288" w:lineRule="auto"/>
              <w:rPr>
                <w:sz w:val="24"/>
              </w:rPr>
            </w:pPr>
            <w:r w:rsidRPr="00DD699C">
              <w:rPr>
                <w:rFonts w:hint="eastAsia"/>
                <w:sz w:val="24"/>
              </w:rPr>
              <w:t>住宿和餐饮业</w:t>
            </w:r>
          </w:p>
        </w:tc>
        <w:tc>
          <w:tcPr>
            <w:tcW w:w="2693" w:type="dxa"/>
            <w:vAlign w:val="center"/>
          </w:tcPr>
          <w:p w14:paraId="1E73C83A"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5AD52DBD"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3677866B" w14:textId="77777777" w:rsidTr="005F1E08">
        <w:tc>
          <w:tcPr>
            <w:tcW w:w="851" w:type="dxa"/>
            <w:vAlign w:val="center"/>
          </w:tcPr>
          <w:p w14:paraId="5DAC005C" w14:textId="77777777" w:rsidR="00890545" w:rsidRPr="00DD699C" w:rsidRDefault="00890545" w:rsidP="005F1E08">
            <w:pPr>
              <w:spacing w:before="29" w:line="288" w:lineRule="auto"/>
              <w:jc w:val="center"/>
              <w:rPr>
                <w:sz w:val="24"/>
              </w:rPr>
            </w:pPr>
            <w:r w:rsidRPr="00DD699C">
              <w:rPr>
                <w:sz w:val="24"/>
              </w:rPr>
              <w:t>I</w:t>
            </w:r>
          </w:p>
        </w:tc>
        <w:tc>
          <w:tcPr>
            <w:tcW w:w="3685" w:type="dxa"/>
            <w:vAlign w:val="center"/>
          </w:tcPr>
          <w:p w14:paraId="2A96A429" w14:textId="77777777" w:rsidR="00890545" w:rsidRPr="00DD699C" w:rsidRDefault="00890545" w:rsidP="005F1E08">
            <w:pPr>
              <w:spacing w:before="29" w:line="288" w:lineRule="auto"/>
              <w:rPr>
                <w:sz w:val="24"/>
              </w:rPr>
            </w:pPr>
            <w:r w:rsidRPr="00DD699C">
              <w:rPr>
                <w:rFonts w:hint="eastAsia"/>
                <w:sz w:val="24"/>
              </w:rPr>
              <w:t>信息传输、软件和信息技术服务业</w:t>
            </w:r>
          </w:p>
        </w:tc>
        <w:tc>
          <w:tcPr>
            <w:tcW w:w="2693" w:type="dxa"/>
            <w:vAlign w:val="center"/>
          </w:tcPr>
          <w:p w14:paraId="70249175" w14:textId="77777777" w:rsidR="00890545" w:rsidRPr="004C1637" w:rsidRDefault="00890545" w:rsidP="005F1E08">
            <w:pPr>
              <w:spacing w:before="29" w:line="288" w:lineRule="auto"/>
              <w:jc w:val="right"/>
              <w:rPr>
                <w:color w:val="000000"/>
                <w:kern w:val="0"/>
                <w:sz w:val="24"/>
              </w:rPr>
            </w:pPr>
            <w:r w:rsidRPr="004C1637">
              <w:rPr>
                <w:color w:val="000000"/>
                <w:kern w:val="0"/>
                <w:sz w:val="24"/>
              </w:rPr>
              <w:t>189,686,634.85</w:t>
            </w:r>
          </w:p>
        </w:tc>
        <w:tc>
          <w:tcPr>
            <w:tcW w:w="1701" w:type="dxa"/>
            <w:vAlign w:val="center"/>
          </w:tcPr>
          <w:p w14:paraId="45ED2A2B" w14:textId="77777777" w:rsidR="00890545" w:rsidRPr="004C1637" w:rsidRDefault="00890545" w:rsidP="005F1E08">
            <w:pPr>
              <w:spacing w:before="29" w:line="288" w:lineRule="auto"/>
              <w:jc w:val="right"/>
              <w:rPr>
                <w:color w:val="000000"/>
                <w:kern w:val="0"/>
                <w:sz w:val="24"/>
              </w:rPr>
            </w:pPr>
            <w:r w:rsidRPr="004C1637">
              <w:rPr>
                <w:color w:val="000000"/>
                <w:kern w:val="0"/>
                <w:sz w:val="24"/>
              </w:rPr>
              <w:t>11.56</w:t>
            </w:r>
          </w:p>
        </w:tc>
      </w:tr>
      <w:tr w:rsidR="00890545" w:rsidRPr="00D564C7" w14:paraId="1C94020B" w14:textId="77777777" w:rsidTr="005F1E08">
        <w:tc>
          <w:tcPr>
            <w:tcW w:w="851" w:type="dxa"/>
            <w:vAlign w:val="center"/>
          </w:tcPr>
          <w:p w14:paraId="226C85B3" w14:textId="77777777" w:rsidR="00890545" w:rsidRPr="00DD699C" w:rsidRDefault="00890545" w:rsidP="005F1E08">
            <w:pPr>
              <w:spacing w:before="29" w:line="288" w:lineRule="auto"/>
              <w:jc w:val="center"/>
              <w:rPr>
                <w:sz w:val="24"/>
              </w:rPr>
            </w:pPr>
            <w:r w:rsidRPr="00DD699C">
              <w:rPr>
                <w:sz w:val="24"/>
              </w:rPr>
              <w:t>J</w:t>
            </w:r>
          </w:p>
        </w:tc>
        <w:tc>
          <w:tcPr>
            <w:tcW w:w="3685" w:type="dxa"/>
            <w:vAlign w:val="center"/>
          </w:tcPr>
          <w:p w14:paraId="3851DACD" w14:textId="77777777" w:rsidR="00890545" w:rsidRPr="00DD699C" w:rsidRDefault="00890545" w:rsidP="005F1E08">
            <w:pPr>
              <w:spacing w:before="29" w:line="288" w:lineRule="auto"/>
              <w:rPr>
                <w:sz w:val="24"/>
              </w:rPr>
            </w:pPr>
            <w:r w:rsidRPr="00DD699C">
              <w:rPr>
                <w:rFonts w:hint="eastAsia"/>
                <w:sz w:val="24"/>
              </w:rPr>
              <w:t>金融业</w:t>
            </w:r>
          </w:p>
        </w:tc>
        <w:tc>
          <w:tcPr>
            <w:tcW w:w="2693" w:type="dxa"/>
            <w:vAlign w:val="center"/>
          </w:tcPr>
          <w:p w14:paraId="3743BBD8" w14:textId="77777777" w:rsidR="00890545" w:rsidRPr="004C1637" w:rsidRDefault="00890545" w:rsidP="005F1E08">
            <w:pPr>
              <w:spacing w:before="29" w:line="288" w:lineRule="auto"/>
              <w:jc w:val="right"/>
              <w:rPr>
                <w:color w:val="000000"/>
                <w:kern w:val="0"/>
                <w:sz w:val="24"/>
              </w:rPr>
            </w:pPr>
            <w:r w:rsidRPr="004C1637">
              <w:rPr>
                <w:color w:val="000000"/>
                <w:kern w:val="0"/>
                <w:sz w:val="24"/>
              </w:rPr>
              <w:t>40,729,095.14</w:t>
            </w:r>
          </w:p>
        </w:tc>
        <w:tc>
          <w:tcPr>
            <w:tcW w:w="1701" w:type="dxa"/>
            <w:vAlign w:val="center"/>
          </w:tcPr>
          <w:p w14:paraId="3C8A3159" w14:textId="77777777" w:rsidR="00890545" w:rsidRPr="004C1637" w:rsidRDefault="00890545" w:rsidP="005F1E08">
            <w:pPr>
              <w:spacing w:before="29" w:line="288" w:lineRule="auto"/>
              <w:jc w:val="right"/>
              <w:rPr>
                <w:color w:val="000000"/>
                <w:kern w:val="0"/>
                <w:sz w:val="24"/>
              </w:rPr>
            </w:pPr>
            <w:r w:rsidRPr="004C1637">
              <w:rPr>
                <w:color w:val="000000"/>
                <w:kern w:val="0"/>
                <w:sz w:val="24"/>
              </w:rPr>
              <w:t>2.48</w:t>
            </w:r>
          </w:p>
        </w:tc>
      </w:tr>
      <w:tr w:rsidR="00890545" w:rsidRPr="00D564C7" w14:paraId="7EB5776F" w14:textId="77777777" w:rsidTr="005F1E08">
        <w:tc>
          <w:tcPr>
            <w:tcW w:w="851" w:type="dxa"/>
            <w:vAlign w:val="center"/>
          </w:tcPr>
          <w:p w14:paraId="751F2A3F" w14:textId="77777777" w:rsidR="00890545" w:rsidRPr="00DD699C" w:rsidRDefault="00890545" w:rsidP="005F1E08">
            <w:pPr>
              <w:spacing w:before="29" w:line="288" w:lineRule="auto"/>
              <w:jc w:val="center"/>
              <w:rPr>
                <w:sz w:val="24"/>
              </w:rPr>
            </w:pPr>
            <w:r w:rsidRPr="00DD699C">
              <w:rPr>
                <w:sz w:val="24"/>
              </w:rPr>
              <w:t>K</w:t>
            </w:r>
          </w:p>
        </w:tc>
        <w:tc>
          <w:tcPr>
            <w:tcW w:w="3685" w:type="dxa"/>
            <w:vAlign w:val="center"/>
          </w:tcPr>
          <w:p w14:paraId="47A4B350" w14:textId="77777777" w:rsidR="00890545" w:rsidRPr="00DD699C" w:rsidRDefault="00890545" w:rsidP="005F1E08">
            <w:pPr>
              <w:spacing w:before="29" w:line="288" w:lineRule="auto"/>
              <w:rPr>
                <w:sz w:val="24"/>
              </w:rPr>
            </w:pPr>
            <w:r w:rsidRPr="00DD699C">
              <w:rPr>
                <w:rFonts w:hint="eastAsia"/>
                <w:sz w:val="24"/>
              </w:rPr>
              <w:t>房地产业</w:t>
            </w:r>
          </w:p>
        </w:tc>
        <w:tc>
          <w:tcPr>
            <w:tcW w:w="2693" w:type="dxa"/>
            <w:vAlign w:val="center"/>
          </w:tcPr>
          <w:p w14:paraId="147FEACB" w14:textId="77777777" w:rsidR="00890545" w:rsidRPr="004C1637" w:rsidRDefault="00890545" w:rsidP="005F1E08">
            <w:pPr>
              <w:spacing w:before="29" w:line="288" w:lineRule="auto"/>
              <w:jc w:val="right"/>
              <w:rPr>
                <w:color w:val="000000"/>
                <w:kern w:val="0"/>
                <w:sz w:val="24"/>
              </w:rPr>
            </w:pPr>
            <w:r w:rsidRPr="004C1637">
              <w:rPr>
                <w:color w:val="000000"/>
                <w:kern w:val="0"/>
                <w:sz w:val="24"/>
              </w:rPr>
              <w:t>36,035,780.10</w:t>
            </w:r>
          </w:p>
        </w:tc>
        <w:tc>
          <w:tcPr>
            <w:tcW w:w="1701" w:type="dxa"/>
            <w:vAlign w:val="center"/>
          </w:tcPr>
          <w:p w14:paraId="0A5F2259" w14:textId="77777777" w:rsidR="00890545" w:rsidRPr="004C1637" w:rsidRDefault="00890545" w:rsidP="005F1E08">
            <w:pPr>
              <w:spacing w:before="29" w:line="288" w:lineRule="auto"/>
              <w:jc w:val="right"/>
              <w:rPr>
                <w:color w:val="000000"/>
                <w:kern w:val="0"/>
                <w:sz w:val="24"/>
              </w:rPr>
            </w:pPr>
            <w:r w:rsidRPr="004C1637">
              <w:rPr>
                <w:color w:val="000000"/>
                <w:kern w:val="0"/>
                <w:sz w:val="24"/>
              </w:rPr>
              <w:t>2.20</w:t>
            </w:r>
          </w:p>
        </w:tc>
      </w:tr>
      <w:tr w:rsidR="00890545" w:rsidRPr="00D564C7" w14:paraId="5EEFD921" w14:textId="77777777" w:rsidTr="005F1E08">
        <w:tc>
          <w:tcPr>
            <w:tcW w:w="851" w:type="dxa"/>
            <w:vAlign w:val="center"/>
          </w:tcPr>
          <w:p w14:paraId="12B3EBFE" w14:textId="77777777" w:rsidR="00890545" w:rsidRPr="00DD699C" w:rsidRDefault="00890545" w:rsidP="005F1E08">
            <w:pPr>
              <w:spacing w:before="29" w:line="288" w:lineRule="auto"/>
              <w:jc w:val="center"/>
              <w:rPr>
                <w:sz w:val="24"/>
              </w:rPr>
            </w:pPr>
            <w:r w:rsidRPr="00DD699C">
              <w:rPr>
                <w:sz w:val="24"/>
              </w:rPr>
              <w:t>L</w:t>
            </w:r>
          </w:p>
        </w:tc>
        <w:tc>
          <w:tcPr>
            <w:tcW w:w="3685" w:type="dxa"/>
            <w:vAlign w:val="center"/>
          </w:tcPr>
          <w:p w14:paraId="1B711CC2" w14:textId="77777777" w:rsidR="00890545" w:rsidRPr="00DD699C" w:rsidRDefault="00890545" w:rsidP="005F1E08">
            <w:pPr>
              <w:spacing w:before="29" w:line="288" w:lineRule="auto"/>
              <w:rPr>
                <w:sz w:val="24"/>
              </w:rPr>
            </w:pPr>
            <w:r w:rsidRPr="00DD699C">
              <w:rPr>
                <w:rFonts w:hint="eastAsia"/>
                <w:sz w:val="24"/>
              </w:rPr>
              <w:t>租赁和商务服务业</w:t>
            </w:r>
          </w:p>
        </w:tc>
        <w:tc>
          <w:tcPr>
            <w:tcW w:w="2693" w:type="dxa"/>
            <w:vAlign w:val="center"/>
          </w:tcPr>
          <w:p w14:paraId="5D68FBC4" w14:textId="77777777" w:rsidR="00890545" w:rsidRPr="004C1637" w:rsidRDefault="00890545" w:rsidP="005F1E08">
            <w:pPr>
              <w:spacing w:before="29" w:line="288" w:lineRule="auto"/>
              <w:jc w:val="right"/>
              <w:rPr>
                <w:color w:val="000000"/>
                <w:kern w:val="0"/>
                <w:sz w:val="24"/>
              </w:rPr>
            </w:pPr>
            <w:r w:rsidRPr="004C1637">
              <w:rPr>
                <w:color w:val="000000"/>
                <w:kern w:val="0"/>
                <w:sz w:val="24"/>
              </w:rPr>
              <w:t>97,733,349.12</w:t>
            </w:r>
          </w:p>
        </w:tc>
        <w:tc>
          <w:tcPr>
            <w:tcW w:w="1701" w:type="dxa"/>
            <w:vAlign w:val="center"/>
          </w:tcPr>
          <w:p w14:paraId="1F8F7E60" w14:textId="77777777" w:rsidR="00890545" w:rsidRPr="004C1637" w:rsidRDefault="00890545" w:rsidP="005F1E08">
            <w:pPr>
              <w:spacing w:before="29" w:line="288" w:lineRule="auto"/>
              <w:jc w:val="right"/>
              <w:rPr>
                <w:color w:val="000000"/>
                <w:kern w:val="0"/>
                <w:sz w:val="24"/>
              </w:rPr>
            </w:pPr>
            <w:r w:rsidRPr="004C1637">
              <w:rPr>
                <w:color w:val="000000"/>
                <w:kern w:val="0"/>
                <w:sz w:val="24"/>
              </w:rPr>
              <w:t>5.96</w:t>
            </w:r>
          </w:p>
        </w:tc>
      </w:tr>
      <w:tr w:rsidR="00890545" w:rsidRPr="00D564C7" w14:paraId="5D3BCF59" w14:textId="77777777" w:rsidTr="005F1E08">
        <w:tc>
          <w:tcPr>
            <w:tcW w:w="851" w:type="dxa"/>
            <w:vAlign w:val="center"/>
          </w:tcPr>
          <w:p w14:paraId="32699FEE" w14:textId="77777777" w:rsidR="00890545" w:rsidRPr="00DD699C" w:rsidRDefault="00890545" w:rsidP="005F1E08">
            <w:pPr>
              <w:spacing w:before="29" w:line="288" w:lineRule="auto"/>
              <w:jc w:val="center"/>
              <w:rPr>
                <w:sz w:val="24"/>
              </w:rPr>
            </w:pPr>
            <w:r w:rsidRPr="00DD699C">
              <w:rPr>
                <w:sz w:val="24"/>
              </w:rPr>
              <w:t>M</w:t>
            </w:r>
          </w:p>
        </w:tc>
        <w:tc>
          <w:tcPr>
            <w:tcW w:w="3685" w:type="dxa"/>
            <w:vAlign w:val="center"/>
          </w:tcPr>
          <w:p w14:paraId="1929383E" w14:textId="77777777" w:rsidR="00890545" w:rsidRPr="00DD699C" w:rsidRDefault="00890545" w:rsidP="005F1E08">
            <w:pPr>
              <w:spacing w:before="29" w:line="288" w:lineRule="auto"/>
              <w:rPr>
                <w:sz w:val="24"/>
              </w:rPr>
            </w:pPr>
            <w:r w:rsidRPr="00DD699C">
              <w:rPr>
                <w:rFonts w:hint="eastAsia"/>
                <w:sz w:val="24"/>
              </w:rPr>
              <w:t>科学研究和技术服务业</w:t>
            </w:r>
          </w:p>
        </w:tc>
        <w:tc>
          <w:tcPr>
            <w:tcW w:w="2693" w:type="dxa"/>
            <w:vAlign w:val="center"/>
          </w:tcPr>
          <w:p w14:paraId="5D5F60A3"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2F0B3D4F"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10FE2691" w14:textId="77777777" w:rsidTr="005F1E08">
        <w:tc>
          <w:tcPr>
            <w:tcW w:w="851" w:type="dxa"/>
            <w:vAlign w:val="center"/>
          </w:tcPr>
          <w:p w14:paraId="5A8E6664" w14:textId="77777777" w:rsidR="00890545" w:rsidRPr="00DD699C" w:rsidRDefault="00890545" w:rsidP="005F1E08">
            <w:pPr>
              <w:spacing w:before="29" w:line="288" w:lineRule="auto"/>
              <w:jc w:val="center"/>
              <w:rPr>
                <w:sz w:val="24"/>
              </w:rPr>
            </w:pPr>
            <w:r w:rsidRPr="00DD699C">
              <w:rPr>
                <w:sz w:val="24"/>
              </w:rPr>
              <w:t>N</w:t>
            </w:r>
          </w:p>
        </w:tc>
        <w:tc>
          <w:tcPr>
            <w:tcW w:w="3685" w:type="dxa"/>
            <w:vAlign w:val="center"/>
          </w:tcPr>
          <w:p w14:paraId="23FAFB19" w14:textId="77777777" w:rsidR="00890545" w:rsidRPr="00DD699C" w:rsidRDefault="00890545" w:rsidP="005F1E08">
            <w:pPr>
              <w:spacing w:before="29" w:line="288" w:lineRule="auto"/>
              <w:rPr>
                <w:sz w:val="24"/>
              </w:rPr>
            </w:pPr>
            <w:r w:rsidRPr="00DD699C">
              <w:rPr>
                <w:rFonts w:hint="eastAsia"/>
                <w:sz w:val="24"/>
              </w:rPr>
              <w:t>水利、环境和公共设施管理业</w:t>
            </w:r>
          </w:p>
        </w:tc>
        <w:tc>
          <w:tcPr>
            <w:tcW w:w="2693" w:type="dxa"/>
            <w:vAlign w:val="center"/>
          </w:tcPr>
          <w:p w14:paraId="6E7FAFB7" w14:textId="77777777" w:rsidR="00890545" w:rsidRPr="004C1637" w:rsidRDefault="00890545" w:rsidP="005F1E08">
            <w:pPr>
              <w:spacing w:before="29" w:line="288" w:lineRule="auto"/>
              <w:jc w:val="right"/>
              <w:rPr>
                <w:color w:val="000000"/>
                <w:kern w:val="0"/>
                <w:sz w:val="24"/>
              </w:rPr>
            </w:pPr>
            <w:r w:rsidRPr="004C1637">
              <w:rPr>
                <w:color w:val="000000"/>
                <w:kern w:val="0"/>
                <w:sz w:val="24"/>
              </w:rPr>
              <w:t>32,323.20</w:t>
            </w:r>
          </w:p>
        </w:tc>
        <w:tc>
          <w:tcPr>
            <w:tcW w:w="1701" w:type="dxa"/>
            <w:vAlign w:val="center"/>
          </w:tcPr>
          <w:p w14:paraId="3385042E" w14:textId="77777777" w:rsidR="00890545" w:rsidRPr="004C1637" w:rsidRDefault="00890545" w:rsidP="005F1E08">
            <w:pPr>
              <w:spacing w:before="29" w:line="288" w:lineRule="auto"/>
              <w:jc w:val="right"/>
              <w:rPr>
                <w:color w:val="000000"/>
                <w:kern w:val="0"/>
                <w:sz w:val="24"/>
              </w:rPr>
            </w:pPr>
            <w:r w:rsidRPr="004C1637">
              <w:rPr>
                <w:color w:val="000000"/>
                <w:kern w:val="0"/>
                <w:sz w:val="24"/>
              </w:rPr>
              <w:t>0.00</w:t>
            </w:r>
          </w:p>
        </w:tc>
      </w:tr>
      <w:tr w:rsidR="00890545" w:rsidRPr="00D564C7" w14:paraId="307448B9" w14:textId="77777777" w:rsidTr="005F1E08">
        <w:tc>
          <w:tcPr>
            <w:tcW w:w="851" w:type="dxa"/>
            <w:vAlign w:val="center"/>
          </w:tcPr>
          <w:p w14:paraId="011A3197" w14:textId="77777777" w:rsidR="00890545" w:rsidRPr="00DD699C" w:rsidRDefault="00890545" w:rsidP="005F1E08">
            <w:pPr>
              <w:spacing w:before="29" w:line="288" w:lineRule="auto"/>
              <w:jc w:val="center"/>
              <w:rPr>
                <w:sz w:val="24"/>
              </w:rPr>
            </w:pPr>
            <w:r w:rsidRPr="00DD699C">
              <w:rPr>
                <w:sz w:val="24"/>
              </w:rPr>
              <w:t>O</w:t>
            </w:r>
          </w:p>
        </w:tc>
        <w:tc>
          <w:tcPr>
            <w:tcW w:w="3685" w:type="dxa"/>
            <w:vAlign w:val="center"/>
          </w:tcPr>
          <w:p w14:paraId="64ED2813" w14:textId="77777777" w:rsidR="00890545" w:rsidRPr="00DD699C" w:rsidRDefault="00890545" w:rsidP="005F1E08">
            <w:pPr>
              <w:spacing w:before="29" w:line="288" w:lineRule="auto"/>
              <w:rPr>
                <w:sz w:val="24"/>
              </w:rPr>
            </w:pPr>
            <w:r w:rsidRPr="00DD699C">
              <w:rPr>
                <w:rFonts w:hint="eastAsia"/>
                <w:sz w:val="24"/>
              </w:rPr>
              <w:t>居民服务、修理和其他服务业</w:t>
            </w:r>
          </w:p>
        </w:tc>
        <w:tc>
          <w:tcPr>
            <w:tcW w:w="2693" w:type="dxa"/>
            <w:vAlign w:val="center"/>
          </w:tcPr>
          <w:p w14:paraId="79273FE9"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71CBBF3C"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6016BF77" w14:textId="77777777" w:rsidTr="005F1E08">
        <w:tc>
          <w:tcPr>
            <w:tcW w:w="851" w:type="dxa"/>
            <w:vAlign w:val="center"/>
          </w:tcPr>
          <w:p w14:paraId="7816B8A5" w14:textId="77777777" w:rsidR="00890545" w:rsidRPr="00DD699C" w:rsidRDefault="00890545" w:rsidP="005F1E08">
            <w:pPr>
              <w:spacing w:before="29" w:line="288" w:lineRule="auto"/>
              <w:jc w:val="center"/>
              <w:rPr>
                <w:sz w:val="24"/>
              </w:rPr>
            </w:pPr>
            <w:r w:rsidRPr="00DD699C">
              <w:rPr>
                <w:sz w:val="24"/>
              </w:rPr>
              <w:t>P</w:t>
            </w:r>
          </w:p>
        </w:tc>
        <w:tc>
          <w:tcPr>
            <w:tcW w:w="3685" w:type="dxa"/>
            <w:vAlign w:val="center"/>
          </w:tcPr>
          <w:p w14:paraId="1AB6912C" w14:textId="77777777" w:rsidR="00890545" w:rsidRPr="00DD699C" w:rsidRDefault="00890545" w:rsidP="005F1E08">
            <w:pPr>
              <w:spacing w:before="29" w:line="288" w:lineRule="auto"/>
              <w:rPr>
                <w:sz w:val="24"/>
              </w:rPr>
            </w:pPr>
            <w:r w:rsidRPr="00DD699C">
              <w:rPr>
                <w:rFonts w:hint="eastAsia"/>
                <w:sz w:val="24"/>
              </w:rPr>
              <w:t>教育</w:t>
            </w:r>
          </w:p>
        </w:tc>
        <w:tc>
          <w:tcPr>
            <w:tcW w:w="2693" w:type="dxa"/>
            <w:vAlign w:val="center"/>
          </w:tcPr>
          <w:p w14:paraId="68EC08F1"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421FFC16"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6970942B" w14:textId="77777777" w:rsidTr="005F1E08">
        <w:tc>
          <w:tcPr>
            <w:tcW w:w="851" w:type="dxa"/>
            <w:vAlign w:val="center"/>
          </w:tcPr>
          <w:p w14:paraId="63BC3283" w14:textId="77777777" w:rsidR="00890545" w:rsidRPr="00DD699C" w:rsidRDefault="00890545" w:rsidP="005F1E08">
            <w:pPr>
              <w:spacing w:before="29" w:line="288" w:lineRule="auto"/>
              <w:jc w:val="center"/>
              <w:rPr>
                <w:sz w:val="24"/>
              </w:rPr>
            </w:pPr>
            <w:r w:rsidRPr="00DD699C">
              <w:rPr>
                <w:sz w:val="24"/>
              </w:rPr>
              <w:t>Q</w:t>
            </w:r>
          </w:p>
        </w:tc>
        <w:tc>
          <w:tcPr>
            <w:tcW w:w="3685" w:type="dxa"/>
            <w:vAlign w:val="center"/>
          </w:tcPr>
          <w:p w14:paraId="45EAB636" w14:textId="77777777" w:rsidR="00890545" w:rsidRPr="00DD699C" w:rsidRDefault="00890545" w:rsidP="005F1E08">
            <w:pPr>
              <w:spacing w:before="29" w:line="288" w:lineRule="auto"/>
              <w:rPr>
                <w:sz w:val="24"/>
              </w:rPr>
            </w:pPr>
            <w:r w:rsidRPr="00DD699C">
              <w:rPr>
                <w:rFonts w:hint="eastAsia"/>
                <w:sz w:val="24"/>
              </w:rPr>
              <w:t>卫生和社会工作</w:t>
            </w:r>
          </w:p>
        </w:tc>
        <w:tc>
          <w:tcPr>
            <w:tcW w:w="2693" w:type="dxa"/>
            <w:vAlign w:val="center"/>
          </w:tcPr>
          <w:p w14:paraId="585D21AA" w14:textId="77777777" w:rsidR="00890545" w:rsidRPr="004C1637" w:rsidRDefault="00890545" w:rsidP="005F1E08">
            <w:pPr>
              <w:spacing w:before="29" w:line="288" w:lineRule="auto"/>
              <w:jc w:val="right"/>
              <w:rPr>
                <w:color w:val="000000"/>
                <w:kern w:val="0"/>
                <w:sz w:val="24"/>
              </w:rPr>
            </w:pPr>
            <w:r w:rsidRPr="004C1637">
              <w:rPr>
                <w:color w:val="000000"/>
                <w:kern w:val="0"/>
                <w:sz w:val="24"/>
              </w:rPr>
              <w:t>15,702,700.00</w:t>
            </w:r>
          </w:p>
        </w:tc>
        <w:tc>
          <w:tcPr>
            <w:tcW w:w="1701" w:type="dxa"/>
            <w:vAlign w:val="center"/>
          </w:tcPr>
          <w:p w14:paraId="07E14DC1" w14:textId="77777777" w:rsidR="00890545" w:rsidRPr="004C1637" w:rsidRDefault="00890545" w:rsidP="005F1E08">
            <w:pPr>
              <w:spacing w:before="29" w:line="288" w:lineRule="auto"/>
              <w:jc w:val="right"/>
              <w:rPr>
                <w:color w:val="000000"/>
                <w:kern w:val="0"/>
                <w:sz w:val="24"/>
              </w:rPr>
            </w:pPr>
            <w:r w:rsidRPr="004C1637">
              <w:rPr>
                <w:color w:val="000000"/>
                <w:kern w:val="0"/>
                <w:sz w:val="24"/>
              </w:rPr>
              <w:t>0.96</w:t>
            </w:r>
          </w:p>
        </w:tc>
      </w:tr>
      <w:tr w:rsidR="00890545" w:rsidRPr="00D564C7" w14:paraId="08B8B152" w14:textId="77777777" w:rsidTr="005F1E08">
        <w:tc>
          <w:tcPr>
            <w:tcW w:w="851" w:type="dxa"/>
            <w:vAlign w:val="center"/>
          </w:tcPr>
          <w:p w14:paraId="1EF11229" w14:textId="77777777" w:rsidR="00890545" w:rsidRPr="00DD699C" w:rsidRDefault="00890545" w:rsidP="005F1E08">
            <w:pPr>
              <w:spacing w:before="29" w:line="288" w:lineRule="auto"/>
              <w:jc w:val="center"/>
              <w:rPr>
                <w:sz w:val="24"/>
              </w:rPr>
            </w:pPr>
            <w:r w:rsidRPr="00DD699C">
              <w:rPr>
                <w:sz w:val="24"/>
              </w:rPr>
              <w:t>R</w:t>
            </w:r>
          </w:p>
        </w:tc>
        <w:tc>
          <w:tcPr>
            <w:tcW w:w="3685" w:type="dxa"/>
            <w:vAlign w:val="center"/>
          </w:tcPr>
          <w:p w14:paraId="21526EE3" w14:textId="77777777" w:rsidR="00890545" w:rsidRPr="00DD699C" w:rsidRDefault="00890545" w:rsidP="005F1E08">
            <w:pPr>
              <w:spacing w:before="29" w:line="288" w:lineRule="auto"/>
              <w:rPr>
                <w:sz w:val="24"/>
              </w:rPr>
            </w:pPr>
            <w:r w:rsidRPr="00DD699C">
              <w:rPr>
                <w:rFonts w:hint="eastAsia"/>
                <w:sz w:val="24"/>
              </w:rPr>
              <w:t>文化、体育和娱乐业</w:t>
            </w:r>
          </w:p>
        </w:tc>
        <w:tc>
          <w:tcPr>
            <w:tcW w:w="2693" w:type="dxa"/>
            <w:vAlign w:val="center"/>
          </w:tcPr>
          <w:p w14:paraId="7274B295" w14:textId="77777777" w:rsidR="00890545" w:rsidRPr="004C1637" w:rsidRDefault="00890545" w:rsidP="005F1E08">
            <w:pPr>
              <w:spacing w:before="29" w:line="288" w:lineRule="auto"/>
              <w:jc w:val="right"/>
              <w:rPr>
                <w:color w:val="000000"/>
                <w:kern w:val="0"/>
                <w:sz w:val="24"/>
              </w:rPr>
            </w:pPr>
            <w:r w:rsidRPr="004C1637">
              <w:rPr>
                <w:color w:val="000000"/>
                <w:kern w:val="0"/>
                <w:sz w:val="24"/>
              </w:rPr>
              <w:t>199,961,457.35</w:t>
            </w:r>
          </w:p>
        </w:tc>
        <w:tc>
          <w:tcPr>
            <w:tcW w:w="1701" w:type="dxa"/>
            <w:vAlign w:val="center"/>
          </w:tcPr>
          <w:p w14:paraId="01F40035" w14:textId="77777777" w:rsidR="00890545" w:rsidRPr="004C1637" w:rsidRDefault="00890545" w:rsidP="005F1E08">
            <w:pPr>
              <w:spacing w:before="29" w:line="288" w:lineRule="auto"/>
              <w:jc w:val="right"/>
              <w:rPr>
                <w:color w:val="000000"/>
                <w:kern w:val="0"/>
                <w:sz w:val="24"/>
              </w:rPr>
            </w:pPr>
            <w:r w:rsidRPr="004C1637">
              <w:rPr>
                <w:color w:val="000000"/>
                <w:kern w:val="0"/>
                <w:sz w:val="24"/>
              </w:rPr>
              <w:t>12.19</w:t>
            </w:r>
          </w:p>
        </w:tc>
      </w:tr>
      <w:tr w:rsidR="00890545" w:rsidRPr="00D564C7" w14:paraId="306093E1" w14:textId="77777777" w:rsidTr="005F1E08">
        <w:tc>
          <w:tcPr>
            <w:tcW w:w="851" w:type="dxa"/>
            <w:vAlign w:val="center"/>
          </w:tcPr>
          <w:p w14:paraId="307755E2" w14:textId="77777777" w:rsidR="00890545" w:rsidRPr="00DD699C" w:rsidRDefault="00890545" w:rsidP="005F1E08">
            <w:pPr>
              <w:spacing w:before="29" w:line="288" w:lineRule="auto"/>
              <w:jc w:val="center"/>
              <w:rPr>
                <w:sz w:val="24"/>
              </w:rPr>
            </w:pPr>
            <w:r w:rsidRPr="00DD699C">
              <w:rPr>
                <w:sz w:val="24"/>
              </w:rPr>
              <w:t>S</w:t>
            </w:r>
          </w:p>
        </w:tc>
        <w:tc>
          <w:tcPr>
            <w:tcW w:w="3685" w:type="dxa"/>
            <w:vAlign w:val="center"/>
          </w:tcPr>
          <w:p w14:paraId="6D268752" w14:textId="77777777" w:rsidR="00890545" w:rsidRPr="00DD699C" w:rsidRDefault="00890545" w:rsidP="005F1E08">
            <w:pPr>
              <w:spacing w:before="29" w:line="288" w:lineRule="auto"/>
              <w:rPr>
                <w:sz w:val="24"/>
              </w:rPr>
            </w:pPr>
            <w:r w:rsidRPr="00DD699C">
              <w:rPr>
                <w:rFonts w:hint="eastAsia"/>
                <w:sz w:val="24"/>
              </w:rPr>
              <w:t>综合</w:t>
            </w:r>
          </w:p>
        </w:tc>
        <w:tc>
          <w:tcPr>
            <w:tcW w:w="2693" w:type="dxa"/>
            <w:vAlign w:val="center"/>
          </w:tcPr>
          <w:p w14:paraId="7A2249A3"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c>
          <w:tcPr>
            <w:tcW w:w="1701" w:type="dxa"/>
            <w:vAlign w:val="center"/>
          </w:tcPr>
          <w:p w14:paraId="106FE994" w14:textId="77777777" w:rsidR="00890545" w:rsidRPr="004C1637" w:rsidRDefault="00890545" w:rsidP="005F1E08">
            <w:pPr>
              <w:spacing w:before="29" w:line="288" w:lineRule="auto"/>
              <w:jc w:val="right"/>
              <w:rPr>
                <w:color w:val="000000"/>
                <w:kern w:val="0"/>
                <w:sz w:val="24"/>
              </w:rPr>
            </w:pPr>
            <w:r w:rsidRPr="004C1637">
              <w:rPr>
                <w:color w:val="000000"/>
                <w:kern w:val="0"/>
                <w:sz w:val="24"/>
              </w:rPr>
              <w:t>-</w:t>
            </w:r>
          </w:p>
        </w:tc>
      </w:tr>
      <w:tr w:rsidR="00890545" w:rsidRPr="00D564C7" w14:paraId="7E25555F" w14:textId="77777777" w:rsidTr="005F1E08">
        <w:tc>
          <w:tcPr>
            <w:tcW w:w="851" w:type="dxa"/>
            <w:vAlign w:val="center"/>
          </w:tcPr>
          <w:p w14:paraId="0415F2A9" w14:textId="77777777" w:rsidR="00890545" w:rsidRPr="00DD699C" w:rsidRDefault="00890545" w:rsidP="005F1E08">
            <w:pPr>
              <w:spacing w:before="29" w:line="288" w:lineRule="auto"/>
              <w:jc w:val="center"/>
              <w:rPr>
                <w:sz w:val="24"/>
              </w:rPr>
            </w:pPr>
          </w:p>
        </w:tc>
        <w:tc>
          <w:tcPr>
            <w:tcW w:w="3685" w:type="dxa"/>
            <w:vAlign w:val="center"/>
          </w:tcPr>
          <w:p w14:paraId="590B01A7" w14:textId="77777777" w:rsidR="00890545" w:rsidRPr="00DD699C" w:rsidRDefault="00890545" w:rsidP="005F1E08">
            <w:pPr>
              <w:spacing w:before="29" w:line="288" w:lineRule="auto"/>
              <w:rPr>
                <w:sz w:val="24"/>
              </w:rPr>
            </w:pPr>
            <w:r w:rsidRPr="00DD699C">
              <w:rPr>
                <w:rFonts w:hint="eastAsia"/>
                <w:sz w:val="24"/>
              </w:rPr>
              <w:t>合计</w:t>
            </w:r>
          </w:p>
        </w:tc>
        <w:tc>
          <w:tcPr>
            <w:tcW w:w="2693" w:type="dxa"/>
            <w:vAlign w:val="center"/>
          </w:tcPr>
          <w:p w14:paraId="164B4FB8" w14:textId="77777777" w:rsidR="00890545" w:rsidRPr="004C1637" w:rsidRDefault="00890545" w:rsidP="005F1E08">
            <w:pPr>
              <w:spacing w:before="29" w:line="288" w:lineRule="auto"/>
              <w:jc w:val="right"/>
              <w:rPr>
                <w:color w:val="000000"/>
                <w:kern w:val="0"/>
                <w:sz w:val="24"/>
              </w:rPr>
            </w:pPr>
            <w:r w:rsidRPr="004C1637">
              <w:rPr>
                <w:color w:val="000000"/>
                <w:kern w:val="0"/>
                <w:sz w:val="24"/>
              </w:rPr>
              <w:t>1,485,887,637.18</w:t>
            </w:r>
          </w:p>
        </w:tc>
        <w:tc>
          <w:tcPr>
            <w:tcW w:w="1701" w:type="dxa"/>
            <w:vAlign w:val="center"/>
          </w:tcPr>
          <w:p w14:paraId="623DF678" w14:textId="77777777" w:rsidR="00890545" w:rsidRPr="004C1637" w:rsidRDefault="00890545" w:rsidP="005F1E08">
            <w:pPr>
              <w:spacing w:before="29" w:line="288" w:lineRule="auto"/>
              <w:jc w:val="right"/>
              <w:rPr>
                <w:color w:val="000000"/>
                <w:kern w:val="0"/>
                <w:sz w:val="24"/>
              </w:rPr>
            </w:pPr>
            <w:r w:rsidRPr="004C1637">
              <w:rPr>
                <w:color w:val="000000"/>
                <w:kern w:val="0"/>
                <w:sz w:val="24"/>
              </w:rPr>
              <w:t>90.58</w:t>
            </w:r>
          </w:p>
        </w:tc>
      </w:tr>
    </w:tbl>
    <w:p w14:paraId="79492069" w14:textId="77777777" w:rsidR="00890545" w:rsidRPr="00890545" w:rsidRDefault="00890545" w:rsidP="00890545">
      <w:pPr>
        <w:pStyle w:val="a0"/>
      </w:pPr>
    </w:p>
    <w:p w14:paraId="056D4293"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4B9FC091"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4AAB593C" w14:textId="77777777" w:rsidR="00495038" w:rsidRPr="00F75EA9" w:rsidRDefault="00495038" w:rsidP="00CD2030">
      <w:pPr>
        <w:tabs>
          <w:tab w:val="left" w:pos="426"/>
        </w:tabs>
        <w:spacing w:before="29" w:line="288" w:lineRule="auto"/>
        <w:jc w:val="left"/>
        <w:rPr>
          <w:kern w:val="0"/>
          <w:sz w:val="24"/>
        </w:rPr>
      </w:pPr>
    </w:p>
    <w:p w14:paraId="2A8B357B" w14:textId="77777777" w:rsidR="001A59F9" w:rsidRPr="00AD0E47" w:rsidRDefault="001A59F9" w:rsidP="00AD0E47">
      <w:pPr>
        <w:pStyle w:val="20"/>
        <w:spacing w:before="29" w:after="0" w:line="288" w:lineRule="auto"/>
        <w:rPr>
          <w:rFonts w:ascii="Times New Roman" w:hAnsi="Times New Roman"/>
          <w:kern w:val="0"/>
          <w:szCs w:val="24"/>
        </w:rPr>
      </w:pPr>
      <w:bookmarkStart w:id="222" w:name="_Toc361324881"/>
      <w:bookmarkStart w:id="223" w:name="_Toc50968882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2"/>
      <w:bookmarkEnd w:id="223"/>
    </w:p>
    <w:p w14:paraId="398F6BA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19B84B15" w14:textId="77777777" w:rsidTr="009F4E54">
        <w:trPr>
          <w:jc w:val="center"/>
        </w:trPr>
        <w:tc>
          <w:tcPr>
            <w:tcW w:w="817" w:type="dxa"/>
            <w:vAlign w:val="center"/>
          </w:tcPr>
          <w:p w14:paraId="4E20BEF4"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lastRenderedPageBreak/>
              <w:t>序号</w:t>
            </w:r>
          </w:p>
        </w:tc>
        <w:tc>
          <w:tcPr>
            <w:tcW w:w="1276" w:type="dxa"/>
            <w:vAlign w:val="center"/>
          </w:tcPr>
          <w:p w14:paraId="594A6AB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16EC9A51"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0DE8D2DF"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37EE6664"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4FDAD8B4"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61806" w14:paraId="0E1730D6" w14:textId="77777777">
        <w:trPr>
          <w:jc w:val="center"/>
        </w:trPr>
        <w:tc>
          <w:tcPr>
            <w:tcW w:w="817" w:type="dxa"/>
            <w:vAlign w:val="center"/>
          </w:tcPr>
          <w:p w14:paraId="4E25285D" w14:textId="77777777" w:rsidR="00661806" w:rsidRDefault="00DF6F7B">
            <w:pPr>
              <w:jc w:val="center"/>
            </w:pPr>
            <w:r>
              <w:rPr>
                <w:color w:val="000000"/>
                <w:sz w:val="24"/>
              </w:rPr>
              <w:t>1</w:t>
            </w:r>
          </w:p>
        </w:tc>
        <w:tc>
          <w:tcPr>
            <w:tcW w:w="1276" w:type="dxa"/>
            <w:vAlign w:val="center"/>
          </w:tcPr>
          <w:p w14:paraId="028A596C" w14:textId="77777777" w:rsidR="00661806" w:rsidRDefault="00DF6F7B">
            <w:pPr>
              <w:jc w:val="center"/>
            </w:pPr>
            <w:r>
              <w:rPr>
                <w:color w:val="000000"/>
                <w:sz w:val="24"/>
              </w:rPr>
              <w:t>300413</w:t>
            </w:r>
          </w:p>
        </w:tc>
        <w:tc>
          <w:tcPr>
            <w:tcW w:w="1701" w:type="dxa"/>
            <w:vAlign w:val="center"/>
          </w:tcPr>
          <w:p w14:paraId="10952B5A" w14:textId="77777777" w:rsidR="00661806" w:rsidRDefault="00DF6F7B">
            <w:pPr>
              <w:jc w:val="center"/>
            </w:pPr>
            <w:r>
              <w:rPr>
                <w:color w:val="000000"/>
                <w:sz w:val="24"/>
              </w:rPr>
              <w:t>快乐购</w:t>
            </w:r>
          </w:p>
        </w:tc>
        <w:tc>
          <w:tcPr>
            <w:tcW w:w="1559" w:type="dxa"/>
            <w:vAlign w:val="center"/>
          </w:tcPr>
          <w:p w14:paraId="45ACC821" w14:textId="77777777" w:rsidR="00661806" w:rsidRDefault="00DF6F7B">
            <w:pPr>
              <w:jc w:val="right"/>
            </w:pPr>
            <w:r>
              <w:rPr>
                <w:color w:val="000000"/>
                <w:sz w:val="24"/>
              </w:rPr>
              <w:t>4,377,662</w:t>
            </w:r>
          </w:p>
        </w:tc>
        <w:tc>
          <w:tcPr>
            <w:tcW w:w="1932" w:type="dxa"/>
            <w:vAlign w:val="center"/>
          </w:tcPr>
          <w:p w14:paraId="10867FD2" w14:textId="77777777" w:rsidR="00661806" w:rsidRDefault="00DF6F7B">
            <w:pPr>
              <w:jc w:val="right"/>
            </w:pPr>
            <w:r>
              <w:rPr>
                <w:color w:val="000000"/>
                <w:sz w:val="24"/>
              </w:rPr>
              <w:t>130,673,210.70</w:t>
            </w:r>
          </w:p>
        </w:tc>
        <w:tc>
          <w:tcPr>
            <w:tcW w:w="1612" w:type="dxa"/>
            <w:vAlign w:val="center"/>
          </w:tcPr>
          <w:p w14:paraId="12E24900" w14:textId="77777777" w:rsidR="00661806" w:rsidRDefault="00DF6F7B">
            <w:pPr>
              <w:jc w:val="right"/>
            </w:pPr>
            <w:r>
              <w:rPr>
                <w:color w:val="000000"/>
                <w:sz w:val="24"/>
              </w:rPr>
              <w:t>7.97</w:t>
            </w:r>
          </w:p>
        </w:tc>
      </w:tr>
      <w:tr w:rsidR="00661806" w14:paraId="0B068F56" w14:textId="77777777">
        <w:trPr>
          <w:jc w:val="center"/>
        </w:trPr>
        <w:tc>
          <w:tcPr>
            <w:tcW w:w="817" w:type="dxa"/>
            <w:vAlign w:val="center"/>
          </w:tcPr>
          <w:p w14:paraId="2AB93F2F" w14:textId="77777777" w:rsidR="00661806" w:rsidRDefault="00DF6F7B">
            <w:pPr>
              <w:jc w:val="center"/>
            </w:pPr>
            <w:r>
              <w:rPr>
                <w:color w:val="000000"/>
                <w:sz w:val="24"/>
              </w:rPr>
              <w:t>2</w:t>
            </w:r>
          </w:p>
        </w:tc>
        <w:tc>
          <w:tcPr>
            <w:tcW w:w="1276" w:type="dxa"/>
            <w:vAlign w:val="center"/>
          </w:tcPr>
          <w:p w14:paraId="1FB9C5D1" w14:textId="77777777" w:rsidR="00661806" w:rsidRDefault="00DF6F7B">
            <w:pPr>
              <w:jc w:val="center"/>
            </w:pPr>
            <w:r>
              <w:rPr>
                <w:color w:val="000000"/>
                <w:sz w:val="24"/>
              </w:rPr>
              <w:t>300251</w:t>
            </w:r>
          </w:p>
        </w:tc>
        <w:tc>
          <w:tcPr>
            <w:tcW w:w="1701" w:type="dxa"/>
            <w:vAlign w:val="center"/>
          </w:tcPr>
          <w:p w14:paraId="34E6B14D" w14:textId="77777777" w:rsidR="00661806" w:rsidRDefault="00DF6F7B">
            <w:pPr>
              <w:jc w:val="center"/>
            </w:pPr>
            <w:r>
              <w:rPr>
                <w:color w:val="000000"/>
                <w:sz w:val="24"/>
              </w:rPr>
              <w:t>光线传媒</w:t>
            </w:r>
          </w:p>
        </w:tc>
        <w:tc>
          <w:tcPr>
            <w:tcW w:w="1559" w:type="dxa"/>
            <w:vAlign w:val="center"/>
          </w:tcPr>
          <w:p w14:paraId="112CB0AA" w14:textId="77777777" w:rsidR="00661806" w:rsidRDefault="00DF6F7B">
            <w:pPr>
              <w:jc w:val="right"/>
            </w:pPr>
            <w:r>
              <w:rPr>
                <w:color w:val="000000"/>
                <w:sz w:val="24"/>
              </w:rPr>
              <w:t>10,851,942</w:t>
            </w:r>
          </w:p>
        </w:tc>
        <w:tc>
          <w:tcPr>
            <w:tcW w:w="1932" w:type="dxa"/>
            <w:vAlign w:val="center"/>
          </w:tcPr>
          <w:p w14:paraId="7A822D7D" w14:textId="77777777" w:rsidR="00661806" w:rsidRDefault="00DF6F7B">
            <w:pPr>
              <w:jc w:val="right"/>
            </w:pPr>
            <w:r>
              <w:rPr>
                <w:color w:val="000000"/>
                <w:sz w:val="24"/>
              </w:rPr>
              <w:t>113,402,793.90</w:t>
            </w:r>
          </w:p>
        </w:tc>
        <w:tc>
          <w:tcPr>
            <w:tcW w:w="1612" w:type="dxa"/>
            <w:vAlign w:val="center"/>
          </w:tcPr>
          <w:p w14:paraId="6F181C67" w14:textId="77777777" w:rsidR="00661806" w:rsidRDefault="00DF6F7B">
            <w:pPr>
              <w:jc w:val="right"/>
            </w:pPr>
            <w:r>
              <w:rPr>
                <w:color w:val="000000"/>
                <w:sz w:val="24"/>
              </w:rPr>
              <w:t>6.91</w:t>
            </w:r>
          </w:p>
        </w:tc>
      </w:tr>
      <w:tr w:rsidR="00661806" w14:paraId="7A574B6A" w14:textId="77777777">
        <w:trPr>
          <w:jc w:val="center"/>
        </w:trPr>
        <w:tc>
          <w:tcPr>
            <w:tcW w:w="817" w:type="dxa"/>
            <w:vAlign w:val="center"/>
          </w:tcPr>
          <w:p w14:paraId="15B589B9" w14:textId="77777777" w:rsidR="00661806" w:rsidRDefault="00DF6F7B">
            <w:pPr>
              <w:jc w:val="center"/>
            </w:pPr>
            <w:r>
              <w:rPr>
                <w:color w:val="000000"/>
                <w:sz w:val="24"/>
              </w:rPr>
              <w:t>3</w:t>
            </w:r>
          </w:p>
        </w:tc>
        <w:tc>
          <w:tcPr>
            <w:tcW w:w="1276" w:type="dxa"/>
            <w:vAlign w:val="center"/>
          </w:tcPr>
          <w:p w14:paraId="70712983" w14:textId="77777777" w:rsidR="00661806" w:rsidRDefault="00DF6F7B">
            <w:pPr>
              <w:jc w:val="center"/>
            </w:pPr>
            <w:r>
              <w:rPr>
                <w:color w:val="000000"/>
                <w:sz w:val="24"/>
              </w:rPr>
              <w:t>002081</w:t>
            </w:r>
          </w:p>
        </w:tc>
        <w:tc>
          <w:tcPr>
            <w:tcW w:w="1701" w:type="dxa"/>
            <w:vAlign w:val="center"/>
          </w:tcPr>
          <w:p w14:paraId="40528658" w14:textId="77777777" w:rsidR="00661806" w:rsidRDefault="00DF6F7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14:paraId="38F8AC45" w14:textId="77777777" w:rsidR="00661806" w:rsidRDefault="00DF6F7B">
            <w:pPr>
              <w:jc w:val="right"/>
            </w:pPr>
            <w:r>
              <w:rPr>
                <w:color w:val="000000"/>
                <w:sz w:val="24"/>
              </w:rPr>
              <w:t>6,950,520</w:t>
            </w:r>
          </w:p>
        </w:tc>
        <w:tc>
          <w:tcPr>
            <w:tcW w:w="1932" w:type="dxa"/>
            <w:vAlign w:val="center"/>
          </w:tcPr>
          <w:p w14:paraId="36F5A5CA" w14:textId="77777777" w:rsidR="00661806" w:rsidRDefault="00DF6F7B">
            <w:pPr>
              <w:jc w:val="right"/>
            </w:pPr>
            <w:r>
              <w:rPr>
                <w:color w:val="000000"/>
                <w:sz w:val="24"/>
              </w:rPr>
              <w:t>106,481,966.40</w:t>
            </w:r>
          </w:p>
        </w:tc>
        <w:tc>
          <w:tcPr>
            <w:tcW w:w="1612" w:type="dxa"/>
            <w:vAlign w:val="center"/>
          </w:tcPr>
          <w:p w14:paraId="08E5FE3E" w14:textId="77777777" w:rsidR="00661806" w:rsidRDefault="00DF6F7B">
            <w:pPr>
              <w:jc w:val="right"/>
            </w:pPr>
            <w:r>
              <w:rPr>
                <w:color w:val="000000"/>
                <w:sz w:val="24"/>
              </w:rPr>
              <w:t>6.49</w:t>
            </w:r>
          </w:p>
        </w:tc>
      </w:tr>
      <w:tr w:rsidR="00661806" w14:paraId="150F11F4" w14:textId="77777777">
        <w:trPr>
          <w:jc w:val="center"/>
        </w:trPr>
        <w:tc>
          <w:tcPr>
            <w:tcW w:w="817" w:type="dxa"/>
            <w:vAlign w:val="center"/>
          </w:tcPr>
          <w:p w14:paraId="01F518DF" w14:textId="77777777" w:rsidR="00661806" w:rsidRDefault="00DF6F7B">
            <w:pPr>
              <w:jc w:val="center"/>
            </w:pPr>
            <w:r>
              <w:rPr>
                <w:color w:val="000000"/>
                <w:sz w:val="24"/>
              </w:rPr>
              <w:t>4</w:t>
            </w:r>
          </w:p>
        </w:tc>
        <w:tc>
          <w:tcPr>
            <w:tcW w:w="1276" w:type="dxa"/>
            <w:vAlign w:val="center"/>
          </w:tcPr>
          <w:p w14:paraId="32C7E420" w14:textId="77777777" w:rsidR="00661806" w:rsidRDefault="00DF6F7B">
            <w:pPr>
              <w:jc w:val="center"/>
            </w:pPr>
            <w:r>
              <w:rPr>
                <w:color w:val="000000"/>
                <w:sz w:val="24"/>
              </w:rPr>
              <w:t>002027</w:t>
            </w:r>
          </w:p>
        </w:tc>
        <w:tc>
          <w:tcPr>
            <w:tcW w:w="1701" w:type="dxa"/>
            <w:vAlign w:val="center"/>
          </w:tcPr>
          <w:p w14:paraId="3987738C" w14:textId="77777777" w:rsidR="00661806" w:rsidRDefault="00DF6F7B">
            <w:pPr>
              <w:jc w:val="center"/>
            </w:pPr>
            <w:r>
              <w:rPr>
                <w:color w:val="000000"/>
                <w:sz w:val="24"/>
              </w:rPr>
              <w:t>分众传媒</w:t>
            </w:r>
          </w:p>
        </w:tc>
        <w:tc>
          <w:tcPr>
            <w:tcW w:w="1559" w:type="dxa"/>
            <w:vAlign w:val="center"/>
          </w:tcPr>
          <w:p w14:paraId="1C689D20" w14:textId="77777777" w:rsidR="00661806" w:rsidRDefault="00DF6F7B">
            <w:pPr>
              <w:jc w:val="right"/>
            </w:pPr>
            <w:r>
              <w:rPr>
                <w:color w:val="000000"/>
                <w:sz w:val="24"/>
              </w:rPr>
              <w:t>7,003,164</w:t>
            </w:r>
          </w:p>
        </w:tc>
        <w:tc>
          <w:tcPr>
            <w:tcW w:w="1932" w:type="dxa"/>
            <w:vAlign w:val="center"/>
          </w:tcPr>
          <w:p w14:paraId="7460913D" w14:textId="77777777" w:rsidR="00661806" w:rsidRDefault="00DF6F7B">
            <w:pPr>
              <w:jc w:val="right"/>
            </w:pPr>
            <w:r>
              <w:rPr>
                <w:color w:val="000000"/>
                <w:sz w:val="24"/>
              </w:rPr>
              <w:t>97,733,349.12</w:t>
            </w:r>
          </w:p>
        </w:tc>
        <w:tc>
          <w:tcPr>
            <w:tcW w:w="1612" w:type="dxa"/>
            <w:vAlign w:val="center"/>
          </w:tcPr>
          <w:p w14:paraId="37B0CF57" w14:textId="77777777" w:rsidR="00661806" w:rsidRDefault="00DF6F7B">
            <w:pPr>
              <w:jc w:val="right"/>
            </w:pPr>
            <w:r>
              <w:rPr>
                <w:color w:val="000000"/>
                <w:sz w:val="24"/>
              </w:rPr>
              <w:t>5.96</w:t>
            </w:r>
          </w:p>
        </w:tc>
      </w:tr>
      <w:tr w:rsidR="00661806" w14:paraId="260E82BE" w14:textId="77777777">
        <w:trPr>
          <w:jc w:val="center"/>
        </w:trPr>
        <w:tc>
          <w:tcPr>
            <w:tcW w:w="817" w:type="dxa"/>
            <w:vAlign w:val="center"/>
          </w:tcPr>
          <w:p w14:paraId="7E306CD8" w14:textId="77777777" w:rsidR="00661806" w:rsidRDefault="00DF6F7B">
            <w:pPr>
              <w:jc w:val="center"/>
            </w:pPr>
            <w:r>
              <w:rPr>
                <w:color w:val="000000"/>
                <w:sz w:val="24"/>
              </w:rPr>
              <w:t>5</w:t>
            </w:r>
          </w:p>
        </w:tc>
        <w:tc>
          <w:tcPr>
            <w:tcW w:w="1276" w:type="dxa"/>
            <w:vAlign w:val="center"/>
          </w:tcPr>
          <w:p w14:paraId="22CC84F2" w14:textId="77777777" w:rsidR="00661806" w:rsidRDefault="00DF6F7B">
            <w:pPr>
              <w:jc w:val="center"/>
            </w:pPr>
            <w:r>
              <w:rPr>
                <w:color w:val="000000"/>
                <w:sz w:val="24"/>
              </w:rPr>
              <w:t>603096</w:t>
            </w:r>
          </w:p>
        </w:tc>
        <w:tc>
          <w:tcPr>
            <w:tcW w:w="1701" w:type="dxa"/>
            <w:vAlign w:val="center"/>
          </w:tcPr>
          <w:p w14:paraId="1B14EFBD" w14:textId="77777777" w:rsidR="00661806" w:rsidRDefault="00DF6F7B">
            <w:pPr>
              <w:jc w:val="center"/>
            </w:pPr>
            <w:r>
              <w:rPr>
                <w:color w:val="000000"/>
                <w:sz w:val="24"/>
              </w:rPr>
              <w:t>新经典</w:t>
            </w:r>
          </w:p>
        </w:tc>
        <w:tc>
          <w:tcPr>
            <w:tcW w:w="1559" w:type="dxa"/>
            <w:vAlign w:val="center"/>
          </w:tcPr>
          <w:p w14:paraId="0D3DE581" w14:textId="77777777" w:rsidR="00661806" w:rsidRDefault="00DF6F7B">
            <w:pPr>
              <w:jc w:val="right"/>
            </w:pPr>
            <w:r>
              <w:rPr>
                <w:color w:val="000000"/>
                <w:sz w:val="24"/>
              </w:rPr>
              <w:t>1,286,735</w:t>
            </w:r>
          </w:p>
        </w:tc>
        <w:tc>
          <w:tcPr>
            <w:tcW w:w="1932" w:type="dxa"/>
            <w:vAlign w:val="center"/>
          </w:tcPr>
          <w:p w14:paraId="1A9A300D" w14:textId="77777777" w:rsidR="00661806" w:rsidRDefault="00DF6F7B">
            <w:pPr>
              <w:jc w:val="right"/>
            </w:pPr>
            <w:r>
              <w:rPr>
                <w:color w:val="000000"/>
                <w:sz w:val="24"/>
              </w:rPr>
              <w:t>86,558,663.45</w:t>
            </w:r>
          </w:p>
        </w:tc>
        <w:tc>
          <w:tcPr>
            <w:tcW w:w="1612" w:type="dxa"/>
            <w:vAlign w:val="center"/>
          </w:tcPr>
          <w:p w14:paraId="28322051" w14:textId="77777777" w:rsidR="00661806" w:rsidRDefault="00DF6F7B">
            <w:pPr>
              <w:jc w:val="right"/>
            </w:pPr>
            <w:r>
              <w:rPr>
                <w:color w:val="000000"/>
                <w:sz w:val="24"/>
              </w:rPr>
              <w:t>5.28</w:t>
            </w:r>
          </w:p>
        </w:tc>
      </w:tr>
      <w:tr w:rsidR="00661806" w14:paraId="35FDF135" w14:textId="77777777">
        <w:trPr>
          <w:jc w:val="center"/>
        </w:trPr>
        <w:tc>
          <w:tcPr>
            <w:tcW w:w="817" w:type="dxa"/>
            <w:vAlign w:val="center"/>
          </w:tcPr>
          <w:p w14:paraId="15BA7929" w14:textId="77777777" w:rsidR="00661806" w:rsidRDefault="00DF6F7B">
            <w:pPr>
              <w:jc w:val="center"/>
            </w:pPr>
            <w:r>
              <w:rPr>
                <w:color w:val="000000"/>
                <w:sz w:val="24"/>
              </w:rPr>
              <w:t>6</w:t>
            </w:r>
          </w:p>
        </w:tc>
        <w:tc>
          <w:tcPr>
            <w:tcW w:w="1276" w:type="dxa"/>
            <w:vAlign w:val="center"/>
          </w:tcPr>
          <w:p w14:paraId="2DC6CDF9" w14:textId="77777777" w:rsidR="00661806" w:rsidRDefault="00DF6F7B">
            <w:pPr>
              <w:jc w:val="center"/>
            </w:pPr>
            <w:r>
              <w:rPr>
                <w:color w:val="000000"/>
                <w:sz w:val="24"/>
              </w:rPr>
              <w:t>300308</w:t>
            </w:r>
          </w:p>
        </w:tc>
        <w:tc>
          <w:tcPr>
            <w:tcW w:w="1701" w:type="dxa"/>
            <w:vAlign w:val="center"/>
          </w:tcPr>
          <w:p w14:paraId="3ED88626" w14:textId="77777777" w:rsidR="00661806" w:rsidRDefault="00DF6F7B">
            <w:pPr>
              <w:jc w:val="center"/>
            </w:pPr>
            <w:r>
              <w:rPr>
                <w:color w:val="000000"/>
                <w:sz w:val="24"/>
              </w:rPr>
              <w:t>中际装备</w:t>
            </w:r>
          </w:p>
        </w:tc>
        <w:tc>
          <w:tcPr>
            <w:tcW w:w="1559" w:type="dxa"/>
            <w:vAlign w:val="center"/>
          </w:tcPr>
          <w:p w14:paraId="139F3E98" w14:textId="77777777" w:rsidR="00661806" w:rsidRDefault="00DF6F7B">
            <w:pPr>
              <w:jc w:val="right"/>
            </w:pPr>
            <w:r>
              <w:rPr>
                <w:color w:val="000000"/>
                <w:sz w:val="24"/>
              </w:rPr>
              <w:t>1,474,372</w:t>
            </w:r>
          </w:p>
        </w:tc>
        <w:tc>
          <w:tcPr>
            <w:tcW w:w="1932" w:type="dxa"/>
            <w:vAlign w:val="center"/>
          </w:tcPr>
          <w:p w14:paraId="5F30F813" w14:textId="77777777" w:rsidR="00661806" w:rsidRDefault="00DF6F7B">
            <w:pPr>
              <w:jc w:val="right"/>
            </w:pPr>
            <w:r>
              <w:rPr>
                <w:color w:val="000000"/>
                <w:sz w:val="24"/>
              </w:rPr>
              <w:t>86,250,762.00</w:t>
            </w:r>
          </w:p>
        </w:tc>
        <w:tc>
          <w:tcPr>
            <w:tcW w:w="1612" w:type="dxa"/>
            <w:vAlign w:val="center"/>
          </w:tcPr>
          <w:p w14:paraId="74A9ED35" w14:textId="77777777" w:rsidR="00661806" w:rsidRDefault="00DF6F7B">
            <w:pPr>
              <w:jc w:val="right"/>
            </w:pPr>
            <w:r>
              <w:rPr>
                <w:color w:val="000000"/>
                <w:sz w:val="24"/>
              </w:rPr>
              <w:t>5.26</w:t>
            </w:r>
          </w:p>
        </w:tc>
      </w:tr>
      <w:tr w:rsidR="00661806" w14:paraId="4B080160" w14:textId="77777777">
        <w:trPr>
          <w:jc w:val="center"/>
        </w:trPr>
        <w:tc>
          <w:tcPr>
            <w:tcW w:w="817" w:type="dxa"/>
            <w:vAlign w:val="center"/>
          </w:tcPr>
          <w:p w14:paraId="6A1B47E8" w14:textId="77777777" w:rsidR="00661806" w:rsidRDefault="00DF6F7B">
            <w:pPr>
              <w:jc w:val="center"/>
            </w:pPr>
            <w:r>
              <w:rPr>
                <w:color w:val="000000"/>
                <w:sz w:val="24"/>
              </w:rPr>
              <w:t>7</w:t>
            </w:r>
          </w:p>
        </w:tc>
        <w:tc>
          <w:tcPr>
            <w:tcW w:w="1276" w:type="dxa"/>
            <w:vAlign w:val="center"/>
          </w:tcPr>
          <w:p w14:paraId="33A27E53" w14:textId="77777777" w:rsidR="00661806" w:rsidRDefault="00DF6F7B">
            <w:pPr>
              <w:jc w:val="center"/>
            </w:pPr>
            <w:r>
              <w:rPr>
                <w:color w:val="000000"/>
                <w:sz w:val="24"/>
              </w:rPr>
              <w:t>601100</w:t>
            </w:r>
          </w:p>
        </w:tc>
        <w:tc>
          <w:tcPr>
            <w:tcW w:w="1701" w:type="dxa"/>
            <w:vAlign w:val="center"/>
          </w:tcPr>
          <w:p w14:paraId="7BD51755" w14:textId="77777777" w:rsidR="00661806" w:rsidRDefault="00DF6F7B">
            <w:pPr>
              <w:jc w:val="center"/>
            </w:pPr>
            <w:r>
              <w:rPr>
                <w:color w:val="000000"/>
                <w:sz w:val="24"/>
              </w:rPr>
              <w:t>恒立液压</w:t>
            </w:r>
          </w:p>
        </w:tc>
        <w:tc>
          <w:tcPr>
            <w:tcW w:w="1559" w:type="dxa"/>
            <w:vAlign w:val="center"/>
          </w:tcPr>
          <w:p w14:paraId="38ED0846" w14:textId="77777777" w:rsidR="00661806" w:rsidRDefault="00DF6F7B">
            <w:pPr>
              <w:jc w:val="right"/>
            </w:pPr>
            <w:r>
              <w:rPr>
                <w:color w:val="000000"/>
                <w:sz w:val="24"/>
              </w:rPr>
              <w:t>2,790,331</w:t>
            </w:r>
          </w:p>
        </w:tc>
        <w:tc>
          <w:tcPr>
            <w:tcW w:w="1932" w:type="dxa"/>
            <w:vAlign w:val="center"/>
          </w:tcPr>
          <w:p w14:paraId="78632A96" w14:textId="77777777" w:rsidR="00661806" w:rsidRDefault="00DF6F7B">
            <w:pPr>
              <w:jc w:val="right"/>
            </w:pPr>
            <w:r>
              <w:rPr>
                <w:color w:val="000000"/>
                <w:sz w:val="24"/>
              </w:rPr>
              <w:t>76,566,682.64</w:t>
            </w:r>
          </w:p>
        </w:tc>
        <w:tc>
          <w:tcPr>
            <w:tcW w:w="1612" w:type="dxa"/>
            <w:vAlign w:val="center"/>
          </w:tcPr>
          <w:p w14:paraId="0F65AF6F" w14:textId="77777777" w:rsidR="00661806" w:rsidRDefault="00DF6F7B">
            <w:pPr>
              <w:jc w:val="right"/>
            </w:pPr>
            <w:r>
              <w:rPr>
                <w:color w:val="000000"/>
                <w:sz w:val="24"/>
              </w:rPr>
              <w:t>4.67</w:t>
            </w:r>
          </w:p>
        </w:tc>
      </w:tr>
      <w:tr w:rsidR="00661806" w14:paraId="5A031800" w14:textId="77777777">
        <w:trPr>
          <w:jc w:val="center"/>
        </w:trPr>
        <w:tc>
          <w:tcPr>
            <w:tcW w:w="817" w:type="dxa"/>
            <w:vAlign w:val="center"/>
          </w:tcPr>
          <w:p w14:paraId="0D29A7BB" w14:textId="77777777" w:rsidR="00661806" w:rsidRDefault="00DF6F7B">
            <w:pPr>
              <w:jc w:val="center"/>
            </w:pPr>
            <w:r>
              <w:rPr>
                <w:color w:val="000000"/>
                <w:sz w:val="24"/>
              </w:rPr>
              <w:t>8</w:t>
            </w:r>
          </w:p>
        </w:tc>
        <w:tc>
          <w:tcPr>
            <w:tcW w:w="1276" w:type="dxa"/>
            <w:vAlign w:val="center"/>
          </w:tcPr>
          <w:p w14:paraId="12145AF9" w14:textId="77777777" w:rsidR="00661806" w:rsidRDefault="00DF6F7B">
            <w:pPr>
              <w:jc w:val="center"/>
            </w:pPr>
            <w:r>
              <w:rPr>
                <w:color w:val="000000"/>
                <w:sz w:val="24"/>
              </w:rPr>
              <w:t>002008</w:t>
            </w:r>
          </w:p>
        </w:tc>
        <w:tc>
          <w:tcPr>
            <w:tcW w:w="1701" w:type="dxa"/>
            <w:vAlign w:val="center"/>
          </w:tcPr>
          <w:p w14:paraId="31F2B21D" w14:textId="77777777" w:rsidR="00661806" w:rsidRDefault="00DF6F7B">
            <w:pPr>
              <w:jc w:val="center"/>
            </w:pPr>
            <w:r>
              <w:rPr>
                <w:color w:val="000000"/>
                <w:sz w:val="24"/>
              </w:rPr>
              <w:t>大族激光</w:t>
            </w:r>
          </w:p>
        </w:tc>
        <w:tc>
          <w:tcPr>
            <w:tcW w:w="1559" w:type="dxa"/>
            <w:vAlign w:val="center"/>
          </w:tcPr>
          <w:p w14:paraId="46A7CA17" w14:textId="77777777" w:rsidR="00661806" w:rsidRDefault="00DF6F7B">
            <w:pPr>
              <w:jc w:val="right"/>
            </w:pPr>
            <w:r>
              <w:rPr>
                <w:color w:val="000000"/>
                <w:sz w:val="24"/>
              </w:rPr>
              <w:t>1,273,090</w:t>
            </w:r>
          </w:p>
        </w:tc>
        <w:tc>
          <w:tcPr>
            <w:tcW w:w="1932" w:type="dxa"/>
            <w:vAlign w:val="center"/>
          </w:tcPr>
          <w:p w14:paraId="2E00C01B" w14:textId="77777777" w:rsidR="00661806" w:rsidRDefault="00DF6F7B">
            <w:pPr>
              <w:jc w:val="right"/>
            </w:pPr>
            <w:r>
              <w:rPr>
                <w:color w:val="000000"/>
                <w:sz w:val="24"/>
              </w:rPr>
              <w:t>62,890,646.00</w:t>
            </w:r>
          </w:p>
        </w:tc>
        <w:tc>
          <w:tcPr>
            <w:tcW w:w="1612" w:type="dxa"/>
            <w:vAlign w:val="center"/>
          </w:tcPr>
          <w:p w14:paraId="6DD686ED" w14:textId="77777777" w:rsidR="00661806" w:rsidRDefault="00DF6F7B">
            <w:pPr>
              <w:jc w:val="right"/>
            </w:pPr>
            <w:r>
              <w:rPr>
                <w:color w:val="000000"/>
                <w:sz w:val="24"/>
              </w:rPr>
              <w:t>3.83</w:t>
            </w:r>
          </w:p>
        </w:tc>
      </w:tr>
      <w:tr w:rsidR="00661806" w14:paraId="49BDD895" w14:textId="77777777">
        <w:trPr>
          <w:jc w:val="center"/>
        </w:trPr>
        <w:tc>
          <w:tcPr>
            <w:tcW w:w="817" w:type="dxa"/>
            <w:vAlign w:val="center"/>
          </w:tcPr>
          <w:p w14:paraId="43BC930A" w14:textId="77777777" w:rsidR="00661806" w:rsidRDefault="00DF6F7B">
            <w:pPr>
              <w:jc w:val="center"/>
            </w:pPr>
            <w:r>
              <w:rPr>
                <w:color w:val="000000"/>
                <w:sz w:val="24"/>
              </w:rPr>
              <w:t>9</w:t>
            </w:r>
          </w:p>
        </w:tc>
        <w:tc>
          <w:tcPr>
            <w:tcW w:w="1276" w:type="dxa"/>
            <w:vAlign w:val="center"/>
          </w:tcPr>
          <w:p w14:paraId="3461B4B6" w14:textId="77777777" w:rsidR="00661806" w:rsidRDefault="00DF6F7B">
            <w:pPr>
              <w:jc w:val="center"/>
            </w:pPr>
            <w:r>
              <w:rPr>
                <w:color w:val="000000"/>
                <w:sz w:val="24"/>
              </w:rPr>
              <w:t>600183</w:t>
            </w:r>
          </w:p>
        </w:tc>
        <w:tc>
          <w:tcPr>
            <w:tcW w:w="1701" w:type="dxa"/>
            <w:vAlign w:val="center"/>
          </w:tcPr>
          <w:p w14:paraId="235E67EF" w14:textId="77777777" w:rsidR="00661806" w:rsidRDefault="00DF6F7B">
            <w:pPr>
              <w:jc w:val="center"/>
            </w:pPr>
            <w:r>
              <w:rPr>
                <w:color w:val="000000"/>
                <w:sz w:val="24"/>
              </w:rPr>
              <w:t>生益科技</w:t>
            </w:r>
          </w:p>
        </w:tc>
        <w:tc>
          <w:tcPr>
            <w:tcW w:w="1559" w:type="dxa"/>
            <w:vAlign w:val="center"/>
          </w:tcPr>
          <w:p w14:paraId="77C6100A" w14:textId="77777777" w:rsidR="00661806" w:rsidRDefault="00DF6F7B">
            <w:pPr>
              <w:jc w:val="right"/>
            </w:pPr>
            <w:r>
              <w:rPr>
                <w:color w:val="000000"/>
                <w:sz w:val="24"/>
              </w:rPr>
              <w:t>3,224,764</w:t>
            </w:r>
          </w:p>
        </w:tc>
        <w:tc>
          <w:tcPr>
            <w:tcW w:w="1932" w:type="dxa"/>
            <w:vAlign w:val="center"/>
          </w:tcPr>
          <w:p w14:paraId="04625622" w14:textId="77777777" w:rsidR="00661806" w:rsidRDefault="00DF6F7B">
            <w:pPr>
              <w:jc w:val="right"/>
            </w:pPr>
            <w:r>
              <w:rPr>
                <w:color w:val="000000"/>
                <w:sz w:val="24"/>
              </w:rPr>
              <w:t>55,659,426.64</w:t>
            </w:r>
          </w:p>
        </w:tc>
        <w:tc>
          <w:tcPr>
            <w:tcW w:w="1612" w:type="dxa"/>
            <w:vAlign w:val="center"/>
          </w:tcPr>
          <w:p w14:paraId="4B8F0BA0" w14:textId="77777777" w:rsidR="00661806" w:rsidRDefault="00DF6F7B">
            <w:pPr>
              <w:jc w:val="right"/>
            </w:pPr>
            <w:r>
              <w:rPr>
                <w:color w:val="000000"/>
                <w:sz w:val="24"/>
              </w:rPr>
              <w:t>3.39</w:t>
            </w:r>
          </w:p>
        </w:tc>
      </w:tr>
      <w:tr w:rsidR="00661806" w14:paraId="046D9A04" w14:textId="77777777">
        <w:trPr>
          <w:jc w:val="center"/>
        </w:trPr>
        <w:tc>
          <w:tcPr>
            <w:tcW w:w="817" w:type="dxa"/>
            <w:vAlign w:val="center"/>
          </w:tcPr>
          <w:p w14:paraId="132AB5B5" w14:textId="77777777" w:rsidR="00661806" w:rsidRDefault="00DF6F7B">
            <w:pPr>
              <w:jc w:val="center"/>
            </w:pPr>
            <w:r>
              <w:rPr>
                <w:color w:val="000000"/>
                <w:sz w:val="24"/>
              </w:rPr>
              <w:t>10</w:t>
            </w:r>
          </w:p>
        </w:tc>
        <w:tc>
          <w:tcPr>
            <w:tcW w:w="1276" w:type="dxa"/>
            <w:vAlign w:val="center"/>
          </w:tcPr>
          <w:p w14:paraId="6889919B" w14:textId="77777777" w:rsidR="00661806" w:rsidRDefault="00DF6F7B">
            <w:pPr>
              <w:jc w:val="center"/>
            </w:pPr>
            <w:r>
              <w:rPr>
                <w:color w:val="000000"/>
                <w:sz w:val="24"/>
              </w:rPr>
              <w:t>002050</w:t>
            </w:r>
          </w:p>
        </w:tc>
        <w:tc>
          <w:tcPr>
            <w:tcW w:w="1701" w:type="dxa"/>
            <w:vAlign w:val="center"/>
          </w:tcPr>
          <w:p w14:paraId="00A3D1A3" w14:textId="77777777" w:rsidR="00661806" w:rsidRDefault="00DF6F7B">
            <w:pPr>
              <w:jc w:val="center"/>
            </w:pPr>
            <w:r>
              <w:rPr>
                <w:color w:val="000000"/>
                <w:sz w:val="24"/>
              </w:rPr>
              <w:t>三花智控</w:t>
            </w:r>
          </w:p>
        </w:tc>
        <w:tc>
          <w:tcPr>
            <w:tcW w:w="1559" w:type="dxa"/>
            <w:vAlign w:val="center"/>
          </w:tcPr>
          <w:p w14:paraId="27AE0407" w14:textId="77777777" w:rsidR="00661806" w:rsidRDefault="00DF6F7B">
            <w:pPr>
              <w:jc w:val="right"/>
            </w:pPr>
            <w:r>
              <w:rPr>
                <w:color w:val="000000"/>
                <w:sz w:val="24"/>
              </w:rPr>
              <w:t>3,013,877</w:t>
            </w:r>
          </w:p>
        </w:tc>
        <w:tc>
          <w:tcPr>
            <w:tcW w:w="1932" w:type="dxa"/>
            <w:vAlign w:val="center"/>
          </w:tcPr>
          <w:p w14:paraId="59DD41A8" w14:textId="77777777" w:rsidR="00661806" w:rsidRDefault="00DF6F7B">
            <w:pPr>
              <w:jc w:val="right"/>
            </w:pPr>
            <w:r>
              <w:rPr>
                <w:color w:val="000000"/>
                <w:sz w:val="24"/>
              </w:rPr>
              <w:t>55,274,504.18</w:t>
            </w:r>
          </w:p>
        </w:tc>
        <w:tc>
          <w:tcPr>
            <w:tcW w:w="1612" w:type="dxa"/>
            <w:vAlign w:val="center"/>
          </w:tcPr>
          <w:p w14:paraId="182CA975" w14:textId="77777777" w:rsidR="00661806" w:rsidRDefault="00DF6F7B">
            <w:pPr>
              <w:jc w:val="right"/>
            </w:pPr>
            <w:r>
              <w:rPr>
                <w:color w:val="000000"/>
                <w:sz w:val="24"/>
              </w:rPr>
              <w:t>3.37</w:t>
            </w:r>
          </w:p>
        </w:tc>
      </w:tr>
      <w:tr w:rsidR="00661806" w14:paraId="776A0525" w14:textId="77777777">
        <w:trPr>
          <w:jc w:val="center"/>
        </w:trPr>
        <w:tc>
          <w:tcPr>
            <w:tcW w:w="817" w:type="dxa"/>
            <w:vAlign w:val="center"/>
          </w:tcPr>
          <w:p w14:paraId="7BBA3AE1" w14:textId="77777777" w:rsidR="00661806" w:rsidRDefault="00DF6F7B">
            <w:pPr>
              <w:jc w:val="center"/>
            </w:pPr>
            <w:r>
              <w:rPr>
                <w:color w:val="000000"/>
                <w:sz w:val="24"/>
              </w:rPr>
              <w:t>11</w:t>
            </w:r>
          </w:p>
        </w:tc>
        <w:tc>
          <w:tcPr>
            <w:tcW w:w="1276" w:type="dxa"/>
            <w:vAlign w:val="center"/>
          </w:tcPr>
          <w:p w14:paraId="3271C91E" w14:textId="77777777" w:rsidR="00661806" w:rsidRDefault="00DF6F7B">
            <w:pPr>
              <w:jc w:val="center"/>
            </w:pPr>
            <w:r>
              <w:rPr>
                <w:color w:val="000000"/>
                <w:sz w:val="24"/>
              </w:rPr>
              <w:t>002430</w:t>
            </w:r>
          </w:p>
        </w:tc>
        <w:tc>
          <w:tcPr>
            <w:tcW w:w="1701" w:type="dxa"/>
            <w:vAlign w:val="center"/>
          </w:tcPr>
          <w:p w14:paraId="523D55A5" w14:textId="77777777" w:rsidR="00661806" w:rsidRDefault="00DF6F7B">
            <w:pPr>
              <w:jc w:val="center"/>
            </w:pPr>
            <w:r>
              <w:rPr>
                <w:color w:val="000000"/>
                <w:sz w:val="24"/>
              </w:rPr>
              <w:t>杭氧股份</w:t>
            </w:r>
          </w:p>
        </w:tc>
        <w:tc>
          <w:tcPr>
            <w:tcW w:w="1559" w:type="dxa"/>
            <w:vAlign w:val="center"/>
          </w:tcPr>
          <w:p w14:paraId="160B7B4D" w14:textId="77777777" w:rsidR="00661806" w:rsidRDefault="00DF6F7B">
            <w:pPr>
              <w:jc w:val="right"/>
            </w:pPr>
            <w:r>
              <w:rPr>
                <w:color w:val="000000"/>
                <w:sz w:val="24"/>
              </w:rPr>
              <w:t>3,505,895</w:t>
            </w:r>
          </w:p>
        </w:tc>
        <w:tc>
          <w:tcPr>
            <w:tcW w:w="1932" w:type="dxa"/>
            <w:vAlign w:val="center"/>
          </w:tcPr>
          <w:p w14:paraId="51860313" w14:textId="77777777" w:rsidR="00661806" w:rsidRDefault="00DF6F7B">
            <w:pPr>
              <w:jc w:val="right"/>
            </w:pPr>
            <w:r>
              <w:rPr>
                <w:color w:val="000000"/>
                <w:sz w:val="24"/>
              </w:rPr>
              <w:t>48,977,353.15</w:t>
            </w:r>
          </w:p>
        </w:tc>
        <w:tc>
          <w:tcPr>
            <w:tcW w:w="1612" w:type="dxa"/>
            <w:vAlign w:val="center"/>
          </w:tcPr>
          <w:p w14:paraId="1D30E265" w14:textId="77777777" w:rsidR="00661806" w:rsidRDefault="00DF6F7B">
            <w:pPr>
              <w:jc w:val="right"/>
            </w:pPr>
            <w:r>
              <w:rPr>
                <w:color w:val="000000"/>
                <w:sz w:val="24"/>
              </w:rPr>
              <w:t>2.99</w:t>
            </w:r>
          </w:p>
        </w:tc>
      </w:tr>
      <w:tr w:rsidR="00661806" w14:paraId="033DC6CB" w14:textId="77777777">
        <w:trPr>
          <w:jc w:val="center"/>
        </w:trPr>
        <w:tc>
          <w:tcPr>
            <w:tcW w:w="817" w:type="dxa"/>
            <w:vAlign w:val="center"/>
          </w:tcPr>
          <w:p w14:paraId="39544F15" w14:textId="77777777" w:rsidR="00661806" w:rsidRDefault="00DF6F7B">
            <w:pPr>
              <w:jc w:val="center"/>
            </w:pPr>
            <w:r>
              <w:rPr>
                <w:color w:val="000000"/>
                <w:sz w:val="24"/>
              </w:rPr>
              <w:t>12</w:t>
            </w:r>
          </w:p>
        </w:tc>
        <w:tc>
          <w:tcPr>
            <w:tcW w:w="1276" w:type="dxa"/>
            <w:vAlign w:val="center"/>
          </w:tcPr>
          <w:p w14:paraId="726AAF2B" w14:textId="77777777" w:rsidR="00661806" w:rsidRDefault="00DF6F7B">
            <w:pPr>
              <w:jc w:val="center"/>
            </w:pPr>
            <w:r>
              <w:rPr>
                <w:color w:val="000000"/>
                <w:sz w:val="24"/>
              </w:rPr>
              <w:t>600885</w:t>
            </w:r>
          </w:p>
        </w:tc>
        <w:tc>
          <w:tcPr>
            <w:tcW w:w="1701" w:type="dxa"/>
            <w:vAlign w:val="center"/>
          </w:tcPr>
          <w:p w14:paraId="01CEFCF6" w14:textId="77777777" w:rsidR="00661806" w:rsidRDefault="00DF6F7B">
            <w:pPr>
              <w:jc w:val="center"/>
            </w:pPr>
            <w:r>
              <w:rPr>
                <w:color w:val="000000"/>
                <w:sz w:val="24"/>
              </w:rPr>
              <w:t>宏发股份</w:t>
            </w:r>
          </w:p>
        </w:tc>
        <w:tc>
          <w:tcPr>
            <w:tcW w:w="1559" w:type="dxa"/>
            <w:vAlign w:val="center"/>
          </w:tcPr>
          <w:p w14:paraId="7CCB120D" w14:textId="77777777" w:rsidR="00661806" w:rsidRDefault="00DF6F7B">
            <w:pPr>
              <w:jc w:val="right"/>
            </w:pPr>
            <w:r>
              <w:rPr>
                <w:color w:val="000000"/>
                <w:sz w:val="24"/>
              </w:rPr>
              <w:t>1,122,582</w:t>
            </w:r>
          </w:p>
        </w:tc>
        <w:tc>
          <w:tcPr>
            <w:tcW w:w="1932" w:type="dxa"/>
            <w:vAlign w:val="center"/>
          </w:tcPr>
          <w:p w14:paraId="15806EC5" w14:textId="77777777" w:rsidR="00661806" w:rsidRDefault="00DF6F7B">
            <w:pPr>
              <w:jc w:val="right"/>
            </w:pPr>
            <w:r>
              <w:rPr>
                <w:color w:val="000000"/>
                <w:sz w:val="24"/>
              </w:rPr>
              <w:t>46,441,217.34</w:t>
            </w:r>
          </w:p>
        </w:tc>
        <w:tc>
          <w:tcPr>
            <w:tcW w:w="1612" w:type="dxa"/>
            <w:vAlign w:val="center"/>
          </w:tcPr>
          <w:p w14:paraId="7B263149" w14:textId="77777777" w:rsidR="00661806" w:rsidRDefault="00DF6F7B">
            <w:pPr>
              <w:jc w:val="right"/>
            </w:pPr>
            <w:r>
              <w:rPr>
                <w:color w:val="000000"/>
                <w:sz w:val="24"/>
              </w:rPr>
              <w:t>2.83</w:t>
            </w:r>
          </w:p>
        </w:tc>
      </w:tr>
      <w:tr w:rsidR="00661806" w14:paraId="1CF8ADEE" w14:textId="77777777">
        <w:trPr>
          <w:jc w:val="center"/>
        </w:trPr>
        <w:tc>
          <w:tcPr>
            <w:tcW w:w="817" w:type="dxa"/>
            <w:vAlign w:val="center"/>
          </w:tcPr>
          <w:p w14:paraId="7400043A" w14:textId="77777777" w:rsidR="00661806" w:rsidRDefault="00DF6F7B">
            <w:pPr>
              <w:jc w:val="center"/>
            </w:pPr>
            <w:r>
              <w:rPr>
                <w:color w:val="000000"/>
                <w:sz w:val="24"/>
              </w:rPr>
              <w:t>13</w:t>
            </w:r>
          </w:p>
        </w:tc>
        <w:tc>
          <w:tcPr>
            <w:tcW w:w="1276" w:type="dxa"/>
            <w:vAlign w:val="center"/>
          </w:tcPr>
          <w:p w14:paraId="3FAF24E7" w14:textId="77777777" w:rsidR="00661806" w:rsidRDefault="00DF6F7B">
            <w:pPr>
              <w:jc w:val="center"/>
            </w:pPr>
            <w:r>
              <w:rPr>
                <w:color w:val="000000"/>
                <w:sz w:val="24"/>
              </w:rPr>
              <w:t>002384</w:t>
            </w:r>
          </w:p>
        </w:tc>
        <w:tc>
          <w:tcPr>
            <w:tcW w:w="1701" w:type="dxa"/>
            <w:vAlign w:val="center"/>
          </w:tcPr>
          <w:p w14:paraId="3D2777D4" w14:textId="77777777" w:rsidR="00661806" w:rsidRDefault="00DF6F7B">
            <w:pPr>
              <w:jc w:val="center"/>
            </w:pPr>
            <w:r>
              <w:rPr>
                <w:color w:val="000000"/>
                <w:sz w:val="24"/>
              </w:rPr>
              <w:t>东山精密</w:t>
            </w:r>
          </w:p>
        </w:tc>
        <w:tc>
          <w:tcPr>
            <w:tcW w:w="1559" w:type="dxa"/>
            <w:vAlign w:val="center"/>
          </w:tcPr>
          <w:p w14:paraId="2E2CC58D" w14:textId="77777777" w:rsidR="00661806" w:rsidRDefault="00DF6F7B">
            <w:pPr>
              <w:jc w:val="right"/>
            </w:pPr>
            <w:r>
              <w:rPr>
                <w:color w:val="000000"/>
                <w:sz w:val="24"/>
              </w:rPr>
              <w:t>1,506,267</w:t>
            </w:r>
          </w:p>
        </w:tc>
        <w:tc>
          <w:tcPr>
            <w:tcW w:w="1932" w:type="dxa"/>
            <w:vAlign w:val="center"/>
          </w:tcPr>
          <w:p w14:paraId="06A37B48" w14:textId="77777777" w:rsidR="00661806" w:rsidRDefault="00DF6F7B">
            <w:pPr>
              <w:jc w:val="right"/>
            </w:pPr>
            <w:r>
              <w:rPr>
                <w:color w:val="000000"/>
                <w:sz w:val="24"/>
              </w:rPr>
              <w:t>42,868,358.82</w:t>
            </w:r>
          </w:p>
        </w:tc>
        <w:tc>
          <w:tcPr>
            <w:tcW w:w="1612" w:type="dxa"/>
            <w:vAlign w:val="center"/>
          </w:tcPr>
          <w:p w14:paraId="48BD3074" w14:textId="77777777" w:rsidR="00661806" w:rsidRDefault="00DF6F7B">
            <w:pPr>
              <w:jc w:val="right"/>
            </w:pPr>
            <w:r>
              <w:rPr>
                <w:color w:val="000000"/>
                <w:sz w:val="24"/>
              </w:rPr>
              <w:t>2.61</w:t>
            </w:r>
          </w:p>
        </w:tc>
      </w:tr>
      <w:tr w:rsidR="00661806" w14:paraId="47804DFF" w14:textId="77777777">
        <w:trPr>
          <w:jc w:val="center"/>
        </w:trPr>
        <w:tc>
          <w:tcPr>
            <w:tcW w:w="817" w:type="dxa"/>
            <w:vAlign w:val="center"/>
          </w:tcPr>
          <w:p w14:paraId="0B354A7F" w14:textId="77777777" w:rsidR="00661806" w:rsidRDefault="00DF6F7B">
            <w:pPr>
              <w:jc w:val="center"/>
            </w:pPr>
            <w:r>
              <w:rPr>
                <w:color w:val="000000"/>
                <w:sz w:val="24"/>
              </w:rPr>
              <w:t>14</w:t>
            </w:r>
          </w:p>
        </w:tc>
        <w:tc>
          <w:tcPr>
            <w:tcW w:w="1276" w:type="dxa"/>
            <w:vAlign w:val="center"/>
          </w:tcPr>
          <w:p w14:paraId="1677A51C" w14:textId="77777777" w:rsidR="00661806" w:rsidRDefault="00DF6F7B">
            <w:pPr>
              <w:jc w:val="center"/>
            </w:pPr>
            <w:r>
              <w:rPr>
                <w:color w:val="000000"/>
                <w:sz w:val="24"/>
              </w:rPr>
              <w:t>601688</w:t>
            </w:r>
          </w:p>
        </w:tc>
        <w:tc>
          <w:tcPr>
            <w:tcW w:w="1701" w:type="dxa"/>
            <w:vAlign w:val="center"/>
          </w:tcPr>
          <w:p w14:paraId="0705D4C7" w14:textId="77777777" w:rsidR="00661806" w:rsidRDefault="00DF6F7B">
            <w:pPr>
              <w:jc w:val="center"/>
            </w:pPr>
            <w:r>
              <w:rPr>
                <w:color w:val="000000"/>
                <w:sz w:val="24"/>
              </w:rPr>
              <w:t>华泰证券</w:t>
            </w:r>
          </w:p>
        </w:tc>
        <w:tc>
          <w:tcPr>
            <w:tcW w:w="1559" w:type="dxa"/>
            <w:vAlign w:val="center"/>
          </w:tcPr>
          <w:p w14:paraId="05C09337" w14:textId="77777777" w:rsidR="00661806" w:rsidRDefault="00DF6F7B">
            <w:pPr>
              <w:jc w:val="right"/>
            </w:pPr>
            <w:r>
              <w:rPr>
                <w:color w:val="000000"/>
                <w:sz w:val="24"/>
              </w:rPr>
              <w:t>2,359,739</w:t>
            </w:r>
          </w:p>
        </w:tc>
        <w:tc>
          <w:tcPr>
            <w:tcW w:w="1932" w:type="dxa"/>
            <w:vAlign w:val="center"/>
          </w:tcPr>
          <w:p w14:paraId="47DC4BF1" w14:textId="77777777" w:rsidR="00661806" w:rsidRDefault="00DF6F7B">
            <w:pPr>
              <w:jc w:val="right"/>
            </w:pPr>
            <w:r>
              <w:rPr>
                <w:color w:val="000000"/>
                <w:sz w:val="24"/>
              </w:rPr>
              <w:t>40,729,095.14</w:t>
            </w:r>
          </w:p>
        </w:tc>
        <w:tc>
          <w:tcPr>
            <w:tcW w:w="1612" w:type="dxa"/>
            <w:vAlign w:val="center"/>
          </w:tcPr>
          <w:p w14:paraId="695A47C5" w14:textId="77777777" w:rsidR="00661806" w:rsidRDefault="00DF6F7B">
            <w:pPr>
              <w:jc w:val="right"/>
            </w:pPr>
            <w:r>
              <w:rPr>
                <w:color w:val="000000"/>
                <w:sz w:val="24"/>
              </w:rPr>
              <w:t>2.48</w:t>
            </w:r>
          </w:p>
        </w:tc>
      </w:tr>
      <w:tr w:rsidR="00661806" w14:paraId="669F9A69" w14:textId="77777777">
        <w:trPr>
          <w:jc w:val="center"/>
        </w:trPr>
        <w:tc>
          <w:tcPr>
            <w:tcW w:w="817" w:type="dxa"/>
            <w:vAlign w:val="center"/>
          </w:tcPr>
          <w:p w14:paraId="203D0C07" w14:textId="77777777" w:rsidR="00661806" w:rsidRDefault="00DF6F7B">
            <w:pPr>
              <w:jc w:val="center"/>
            </w:pPr>
            <w:r>
              <w:rPr>
                <w:color w:val="000000"/>
                <w:sz w:val="24"/>
              </w:rPr>
              <w:t>15</w:t>
            </w:r>
          </w:p>
        </w:tc>
        <w:tc>
          <w:tcPr>
            <w:tcW w:w="1276" w:type="dxa"/>
            <w:vAlign w:val="center"/>
          </w:tcPr>
          <w:p w14:paraId="61031A98" w14:textId="77777777" w:rsidR="00661806" w:rsidRDefault="00DF6F7B">
            <w:pPr>
              <w:jc w:val="center"/>
            </w:pPr>
            <w:r>
              <w:rPr>
                <w:color w:val="000000"/>
                <w:sz w:val="24"/>
              </w:rPr>
              <w:t>002410</w:t>
            </w:r>
          </w:p>
        </w:tc>
        <w:tc>
          <w:tcPr>
            <w:tcW w:w="1701" w:type="dxa"/>
            <w:vAlign w:val="center"/>
          </w:tcPr>
          <w:p w14:paraId="4F201FF2" w14:textId="77777777" w:rsidR="00661806" w:rsidRDefault="00DF6F7B">
            <w:pPr>
              <w:jc w:val="center"/>
            </w:pPr>
            <w:r>
              <w:rPr>
                <w:color w:val="000000"/>
                <w:sz w:val="24"/>
              </w:rPr>
              <w:t>广联达</w:t>
            </w:r>
          </w:p>
        </w:tc>
        <w:tc>
          <w:tcPr>
            <w:tcW w:w="1559" w:type="dxa"/>
            <w:vAlign w:val="center"/>
          </w:tcPr>
          <w:p w14:paraId="1E7661E1" w14:textId="77777777" w:rsidR="00661806" w:rsidRDefault="00DF6F7B">
            <w:pPr>
              <w:jc w:val="right"/>
            </w:pPr>
            <w:r>
              <w:rPr>
                <w:color w:val="000000"/>
                <w:sz w:val="24"/>
              </w:rPr>
              <w:t>2,085,555</w:t>
            </w:r>
          </w:p>
        </w:tc>
        <w:tc>
          <w:tcPr>
            <w:tcW w:w="1932" w:type="dxa"/>
            <w:vAlign w:val="center"/>
          </w:tcPr>
          <w:p w14:paraId="3E95BBD8" w14:textId="77777777" w:rsidR="00661806" w:rsidRDefault="00DF6F7B">
            <w:pPr>
              <w:jc w:val="right"/>
            </w:pPr>
            <w:r>
              <w:rPr>
                <w:color w:val="000000"/>
                <w:sz w:val="24"/>
              </w:rPr>
              <w:t>40,481,278.00</w:t>
            </w:r>
          </w:p>
        </w:tc>
        <w:tc>
          <w:tcPr>
            <w:tcW w:w="1612" w:type="dxa"/>
            <w:vAlign w:val="center"/>
          </w:tcPr>
          <w:p w14:paraId="115435C6" w14:textId="77777777" w:rsidR="00661806" w:rsidRDefault="00DF6F7B">
            <w:pPr>
              <w:jc w:val="right"/>
            </w:pPr>
            <w:r>
              <w:rPr>
                <w:color w:val="000000"/>
                <w:sz w:val="24"/>
              </w:rPr>
              <w:t>2.47</w:t>
            </w:r>
          </w:p>
        </w:tc>
      </w:tr>
      <w:tr w:rsidR="00661806" w14:paraId="2D136086" w14:textId="77777777">
        <w:trPr>
          <w:jc w:val="center"/>
        </w:trPr>
        <w:tc>
          <w:tcPr>
            <w:tcW w:w="817" w:type="dxa"/>
            <w:vAlign w:val="center"/>
          </w:tcPr>
          <w:p w14:paraId="13F391CD" w14:textId="77777777" w:rsidR="00661806" w:rsidRDefault="00DF6F7B">
            <w:pPr>
              <w:jc w:val="center"/>
            </w:pPr>
            <w:r>
              <w:rPr>
                <w:color w:val="000000"/>
                <w:sz w:val="24"/>
              </w:rPr>
              <w:t>16</w:t>
            </w:r>
          </w:p>
        </w:tc>
        <w:tc>
          <w:tcPr>
            <w:tcW w:w="1276" w:type="dxa"/>
            <w:vAlign w:val="center"/>
          </w:tcPr>
          <w:p w14:paraId="022D2F48" w14:textId="77777777" w:rsidR="00661806" w:rsidRDefault="00DF6F7B">
            <w:pPr>
              <w:jc w:val="center"/>
            </w:pPr>
            <w:r>
              <w:rPr>
                <w:color w:val="000000"/>
                <w:sz w:val="24"/>
              </w:rPr>
              <w:t>002456</w:t>
            </w:r>
          </w:p>
        </w:tc>
        <w:tc>
          <w:tcPr>
            <w:tcW w:w="1701" w:type="dxa"/>
            <w:vAlign w:val="center"/>
          </w:tcPr>
          <w:p w14:paraId="1A7B8D6A" w14:textId="77777777" w:rsidR="00661806" w:rsidRDefault="00DF6F7B">
            <w:pPr>
              <w:jc w:val="center"/>
            </w:pPr>
            <w:r>
              <w:rPr>
                <w:color w:val="000000"/>
                <w:sz w:val="24"/>
              </w:rPr>
              <w:t>欧菲光</w:t>
            </w:r>
          </w:p>
        </w:tc>
        <w:tc>
          <w:tcPr>
            <w:tcW w:w="1559" w:type="dxa"/>
            <w:vAlign w:val="center"/>
          </w:tcPr>
          <w:p w14:paraId="10ECCE17" w14:textId="77777777" w:rsidR="00661806" w:rsidRDefault="00DF6F7B">
            <w:pPr>
              <w:jc w:val="right"/>
            </w:pPr>
            <w:r>
              <w:rPr>
                <w:color w:val="000000"/>
                <w:sz w:val="24"/>
              </w:rPr>
              <w:t>1,938,700</w:t>
            </w:r>
          </w:p>
        </w:tc>
        <w:tc>
          <w:tcPr>
            <w:tcW w:w="1932" w:type="dxa"/>
            <w:vAlign w:val="center"/>
          </w:tcPr>
          <w:p w14:paraId="67AB03C6" w14:textId="77777777" w:rsidR="00661806" w:rsidRDefault="00DF6F7B">
            <w:pPr>
              <w:jc w:val="right"/>
            </w:pPr>
            <w:r>
              <w:rPr>
                <w:color w:val="000000"/>
                <w:sz w:val="24"/>
              </w:rPr>
              <w:t>39,917,833.00</w:t>
            </w:r>
          </w:p>
        </w:tc>
        <w:tc>
          <w:tcPr>
            <w:tcW w:w="1612" w:type="dxa"/>
            <w:vAlign w:val="center"/>
          </w:tcPr>
          <w:p w14:paraId="26BC9E58" w14:textId="77777777" w:rsidR="00661806" w:rsidRDefault="00DF6F7B">
            <w:pPr>
              <w:jc w:val="right"/>
            </w:pPr>
            <w:r>
              <w:rPr>
                <w:color w:val="000000"/>
                <w:sz w:val="24"/>
              </w:rPr>
              <w:t>2.43</w:t>
            </w:r>
          </w:p>
        </w:tc>
      </w:tr>
      <w:tr w:rsidR="00661806" w14:paraId="4A0B6E13" w14:textId="77777777">
        <w:trPr>
          <w:jc w:val="center"/>
        </w:trPr>
        <w:tc>
          <w:tcPr>
            <w:tcW w:w="817" w:type="dxa"/>
            <w:vAlign w:val="center"/>
          </w:tcPr>
          <w:p w14:paraId="5B6AC441" w14:textId="77777777" w:rsidR="00661806" w:rsidRDefault="00DF6F7B">
            <w:pPr>
              <w:jc w:val="center"/>
            </w:pPr>
            <w:r>
              <w:rPr>
                <w:color w:val="000000"/>
                <w:sz w:val="24"/>
              </w:rPr>
              <w:t>17</w:t>
            </w:r>
          </w:p>
        </w:tc>
        <w:tc>
          <w:tcPr>
            <w:tcW w:w="1276" w:type="dxa"/>
            <w:vAlign w:val="center"/>
          </w:tcPr>
          <w:p w14:paraId="29F7C7B5" w14:textId="77777777" w:rsidR="00661806" w:rsidRDefault="00DF6F7B">
            <w:pPr>
              <w:jc w:val="center"/>
            </w:pPr>
            <w:r>
              <w:rPr>
                <w:color w:val="000000"/>
                <w:sz w:val="24"/>
              </w:rPr>
              <w:t>002624</w:t>
            </w:r>
          </w:p>
        </w:tc>
        <w:tc>
          <w:tcPr>
            <w:tcW w:w="1701" w:type="dxa"/>
            <w:vAlign w:val="center"/>
          </w:tcPr>
          <w:p w14:paraId="21B53948" w14:textId="77777777" w:rsidR="00661806" w:rsidRDefault="00DF6F7B">
            <w:pPr>
              <w:jc w:val="center"/>
            </w:pPr>
            <w:r>
              <w:rPr>
                <w:color w:val="000000"/>
                <w:sz w:val="24"/>
              </w:rPr>
              <w:t>完美世界</w:t>
            </w:r>
          </w:p>
        </w:tc>
        <w:tc>
          <w:tcPr>
            <w:tcW w:w="1559" w:type="dxa"/>
            <w:vAlign w:val="center"/>
          </w:tcPr>
          <w:p w14:paraId="4063406B" w14:textId="77777777" w:rsidR="00661806" w:rsidRDefault="00DF6F7B">
            <w:pPr>
              <w:jc w:val="right"/>
            </w:pPr>
            <w:r>
              <w:rPr>
                <w:color w:val="000000"/>
                <w:sz w:val="24"/>
              </w:rPr>
              <w:t>1,180,986</w:t>
            </w:r>
          </w:p>
        </w:tc>
        <w:tc>
          <w:tcPr>
            <w:tcW w:w="1932" w:type="dxa"/>
            <w:vAlign w:val="center"/>
          </w:tcPr>
          <w:p w14:paraId="3AAB2ABA" w14:textId="77777777" w:rsidR="00661806" w:rsidRDefault="00DF6F7B">
            <w:pPr>
              <w:jc w:val="right"/>
            </w:pPr>
            <w:r>
              <w:rPr>
                <w:color w:val="000000"/>
                <w:sz w:val="24"/>
              </w:rPr>
              <w:t>39,515,791.56</w:t>
            </w:r>
          </w:p>
        </w:tc>
        <w:tc>
          <w:tcPr>
            <w:tcW w:w="1612" w:type="dxa"/>
            <w:vAlign w:val="center"/>
          </w:tcPr>
          <w:p w14:paraId="539303F3" w14:textId="77777777" w:rsidR="00661806" w:rsidRDefault="00DF6F7B">
            <w:pPr>
              <w:jc w:val="right"/>
            </w:pPr>
            <w:r>
              <w:rPr>
                <w:color w:val="000000"/>
                <w:sz w:val="24"/>
              </w:rPr>
              <w:t>2.41</w:t>
            </w:r>
          </w:p>
        </w:tc>
      </w:tr>
      <w:tr w:rsidR="00661806" w14:paraId="797DAE48" w14:textId="77777777">
        <w:trPr>
          <w:jc w:val="center"/>
        </w:trPr>
        <w:tc>
          <w:tcPr>
            <w:tcW w:w="817" w:type="dxa"/>
            <w:vAlign w:val="center"/>
          </w:tcPr>
          <w:p w14:paraId="338A9EDA" w14:textId="77777777" w:rsidR="00661806" w:rsidRDefault="00DF6F7B">
            <w:pPr>
              <w:jc w:val="center"/>
            </w:pPr>
            <w:r>
              <w:rPr>
                <w:color w:val="000000"/>
                <w:sz w:val="24"/>
              </w:rPr>
              <w:t>18</w:t>
            </w:r>
          </w:p>
        </w:tc>
        <w:tc>
          <w:tcPr>
            <w:tcW w:w="1276" w:type="dxa"/>
            <w:vAlign w:val="center"/>
          </w:tcPr>
          <w:p w14:paraId="67FCE3C4" w14:textId="77777777" w:rsidR="00661806" w:rsidRDefault="00DF6F7B">
            <w:pPr>
              <w:jc w:val="center"/>
            </w:pPr>
            <w:r>
              <w:rPr>
                <w:color w:val="000000"/>
                <w:sz w:val="24"/>
              </w:rPr>
              <w:t>300113</w:t>
            </w:r>
          </w:p>
        </w:tc>
        <w:tc>
          <w:tcPr>
            <w:tcW w:w="1701" w:type="dxa"/>
            <w:vAlign w:val="center"/>
          </w:tcPr>
          <w:p w14:paraId="6BBAB67C" w14:textId="77777777" w:rsidR="00661806" w:rsidRDefault="00DF6F7B">
            <w:pPr>
              <w:jc w:val="center"/>
            </w:pPr>
            <w:r>
              <w:rPr>
                <w:color w:val="000000"/>
                <w:sz w:val="24"/>
              </w:rPr>
              <w:t>顺网科技</w:t>
            </w:r>
          </w:p>
        </w:tc>
        <w:tc>
          <w:tcPr>
            <w:tcW w:w="1559" w:type="dxa"/>
            <w:vAlign w:val="center"/>
          </w:tcPr>
          <w:p w14:paraId="74F79C8B" w14:textId="77777777" w:rsidR="00661806" w:rsidRDefault="00DF6F7B">
            <w:pPr>
              <w:jc w:val="right"/>
            </w:pPr>
            <w:r>
              <w:rPr>
                <w:color w:val="000000"/>
                <w:sz w:val="24"/>
              </w:rPr>
              <w:t>2,016,522</w:t>
            </w:r>
          </w:p>
        </w:tc>
        <w:tc>
          <w:tcPr>
            <w:tcW w:w="1932" w:type="dxa"/>
            <w:vAlign w:val="center"/>
          </w:tcPr>
          <w:p w14:paraId="5A3D771B" w14:textId="77777777" w:rsidR="00661806" w:rsidRDefault="00DF6F7B">
            <w:pPr>
              <w:jc w:val="right"/>
            </w:pPr>
            <w:r>
              <w:rPr>
                <w:color w:val="000000"/>
                <w:sz w:val="24"/>
              </w:rPr>
              <w:t>36,882,187.38</w:t>
            </w:r>
          </w:p>
        </w:tc>
        <w:tc>
          <w:tcPr>
            <w:tcW w:w="1612" w:type="dxa"/>
            <w:vAlign w:val="center"/>
          </w:tcPr>
          <w:p w14:paraId="030F3555" w14:textId="77777777" w:rsidR="00661806" w:rsidRDefault="00DF6F7B">
            <w:pPr>
              <w:jc w:val="right"/>
            </w:pPr>
            <w:r>
              <w:rPr>
                <w:color w:val="000000"/>
                <w:sz w:val="24"/>
              </w:rPr>
              <w:t>2.25</w:t>
            </w:r>
          </w:p>
        </w:tc>
      </w:tr>
      <w:tr w:rsidR="00661806" w14:paraId="2F38B973" w14:textId="77777777">
        <w:trPr>
          <w:jc w:val="center"/>
        </w:trPr>
        <w:tc>
          <w:tcPr>
            <w:tcW w:w="817" w:type="dxa"/>
            <w:vAlign w:val="center"/>
          </w:tcPr>
          <w:p w14:paraId="6593E708" w14:textId="77777777" w:rsidR="00661806" w:rsidRDefault="00DF6F7B">
            <w:pPr>
              <w:jc w:val="center"/>
            </w:pPr>
            <w:r>
              <w:rPr>
                <w:color w:val="000000"/>
                <w:sz w:val="24"/>
              </w:rPr>
              <w:t>19</w:t>
            </w:r>
          </w:p>
        </w:tc>
        <w:tc>
          <w:tcPr>
            <w:tcW w:w="1276" w:type="dxa"/>
            <w:vAlign w:val="center"/>
          </w:tcPr>
          <w:p w14:paraId="76131DCE" w14:textId="77777777" w:rsidR="00661806" w:rsidRDefault="00DF6F7B">
            <w:pPr>
              <w:jc w:val="center"/>
            </w:pPr>
            <w:r>
              <w:rPr>
                <w:color w:val="000000"/>
                <w:sz w:val="24"/>
              </w:rPr>
              <w:t>600622</w:t>
            </w:r>
          </w:p>
        </w:tc>
        <w:tc>
          <w:tcPr>
            <w:tcW w:w="1701" w:type="dxa"/>
            <w:vAlign w:val="center"/>
          </w:tcPr>
          <w:p w14:paraId="566B6A5C" w14:textId="77777777" w:rsidR="00661806" w:rsidRDefault="00DF6F7B">
            <w:pPr>
              <w:jc w:val="center"/>
            </w:pPr>
            <w:r>
              <w:rPr>
                <w:color w:val="000000"/>
                <w:sz w:val="24"/>
              </w:rPr>
              <w:t>光大嘉宝</w:t>
            </w:r>
          </w:p>
        </w:tc>
        <w:tc>
          <w:tcPr>
            <w:tcW w:w="1559" w:type="dxa"/>
            <w:vAlign w:val="center"/>
          </w:tcPr>
          <w:p w14:paraId="71DC3571" w14:textId="77777777" w:rsidR="00661806" w:rsidRDefault="00DF6F7B">
            <w:pPr>
              <w:jc w:val="right"/>
            </w:pPr>
            <w:r>
              <w:rPr>
                <w:color w:val="000000"/>
                <w:sz w:val="24"/>
              </w:rPr>
              <w:t>2,005,330</w:t>
            </w:r>
          </w:p>
        </w:tc>
        <w:tc>
          <w:tcPr>
            <w:tcW w:w="1932" w:type="dxa"/>
            <w:vAlign w:val="center"/>
          </w:tcPr>
          <w:p w14:paraId="27FB3114" w14:textId="77777777" w:rsidR="00661806" w:rsidRDefault="00DF6F7B">
            <w:pPr>
              <w:jc w:val="right"/>
            </w:pPr>
            <w:r>
              <w:rPr>
                <w:color w:val="000000"/>
                <w:sz w:val="24"/>
              </w:rPr>
              <w:t>36,035,780.10</w:t>
            </w:r>
          </w:p>
        </w:tc>
        <w:tc>
          <w:tcPr>
            <w:tcW w:w="1612" w:type="dxa"/>
            <w:vAlign w:val="center"/>
          </w:tcPr>
          <w:p w14:paraId="6A969E03" w14:textId="77777777" w:rsidR="00661806" w:rsidRDefault="00DF6F7B">
            <w:pPr>
              <w:jc w:val="right"/>
            </w:pPr>
            <w:r>
              <w:rPr>
                <w:color w:val="000000"/>
                <w:sz w:val="24"/>
              </w:rPr>
              <w:t>2.20</w:t>
            </w:r>
          </w:p>
        </w:tc>
      </w:tr>
      <w:tr w:rsidR="00661806" w14:paraId="5022113D" w14:textId="77777777">
        <w:trPr>
          <w:jc w:val="center"/>
        </w:trPr>
        <w:tc>
          <w:tcPr>
            <w:tcW w:w="817" w:type="dxa"/>
            <w:vAlign w:val="center"/>
          </w:tcPr>
          <w:p w14:paraId="2E2F3AE2" w14:textId="77777777" w:rsidR="00661806" w:rsidRDefault="00DF6F7B">
            <w:pPr>
              <w:jc w:val="center"/>
            </w:pPr>
            <w:r>
              <w:rPr>
                <w:color w:val="000000"/>
                <w:sz w:val="24"/>
              </w:rPr>
              <w:t>20</w:t>
            </w:r>
          </w:p>
        </w:tc>
        <w:tc>
          <w:tcPr>
            <w:tcW w:w="1276" w:type="dxa"/>
            <w:vAlign w:val="center"/>
          </w:tcPr>
          <w:p w14:paraId="64F2BC3A" w14:textId="77777777" w:rsidR="00661806" w:rsidRDefault="00DF6F7B">
            <w:pPr>
              <w:jc w:val="center"/>
            </w:pPr>
            <w:r>
              <w:rPr>
                <w:color w:val="000000"/>
                <w:sz w:val="24"/>
              </w:rPr>
              <w:t>002709</w:t>
            </w:r>
          </w:p>
        </w:tc>
        <w:tc>
          <w:tcPr>
            <w:tcW w:w="1701" w:type="dxa"/>
            <w:vAlign w:val="center"/>
          </w:tcPr>
          <w:p w14:paraId="4F2BEBE3" w14:textId="77777777" w:rsidR="00661806" w:rsidRDefault="00DF6F7B">
            <w:pPr>
              <w:jc w:val="center"/>
            </w:pPr>
            <w:r>
              <w:rPr>
                <w:color w:val="000000"/>
                <w:sz w:val="24"/>
              </w:rPr>
              <w:t>天赐材料</w:t>
            </w:r>
          </w:p>
        </w:tc>
        <w:tc>
          <w:tcPr>
            <w:tcW w:w="1559" w:type="dxa"/>
            <w:vAlign w:val="center"/>
          </w:tcPr>
          <w:p w14:paraId="6305561A" w14:textId="77777777" w:rsidR="00661806" w:rsidRDefault="00DF6F7B">
            <w:pPr>
              <w:jc w:val="right"/>
            </w:pPr>
            <w:r>
              <w:rPr>
                <w:color w:val="000000"/>
                <w:sz w:val="24"/>
              </w:rPr>
              <w:t>746,600</w:t>
            </w:r>
          </w:p>
        </w:tc>
        <w:tc>
          <w:tcPr>
            <w:tcW w:w="1932" w:type="dxa"/>
            <w:vAlign w:val="center"/>
          </w:tcPr>
          <w:p w14:paraId="5EC52033" w14:textId="77777777" w:rsidR="00661806" w:rsidRDefault="00DF6F7B">
            <w:pPr>
              <w:jc w:val="right"/>
            </w:pPr>
            <w:r>
              <w:rPr>
                <w:color w:val="000000"/>
                <w:sz w:val="24"/>
              </w:rPr>
              <w:t>34,336,134.00</w:t>
            </w:r>
          </w:p>
        </w:tc>
        <w:tc>
          <w:tcPr>
            <w:tcW w:w="1612" w:type="dxa"/>
            <w:vAlign w:val="center"/>
          </w:tcPr>
          <w:p w14:paraId="4B712EED" w14:textId="77777777" w:rsidR="00661806" w:rsidRDefault="00DF6F7B">
            <w:pPr>
              <w:jc w:val="right"/>
            </w:pPr>
            <w:r>
              <w:rPr>
                <w:color w:val="000000"/>
                <w:sz w:val="24"/>
              </w:rPr>
              <w:t>2.09</w:t>
            </w:r>
          </w:p>
        </w:tc>
      </w:tr>
      <w:tr w:rsidR="00661806" w14:paraId="4AAE8EDC" w14:textId="77777777">
        <w:trPr>
          <w:jc w:val="center"/>
        </w:trPr>
        <w:tc>
          <w:tcPr>
            <w:tcW w:w="817" w:type="dxa"/>
            <w:vAlign w:val="center"/>
          </w:tcPr>
          <w:p w14:paraId="45FC3484" w14:textId="77777777" w:rsidR="00661806" w:rsidRDefault="00DF6F7B">
            <w:pPr>
              <w:jc w:val="center"/>
            </w:pPr>
            <w:r>
              <w:rPr>
                <w:color w:val="000000"/>
                <w:sz w:val="24"/>
              </w:rPr>
              <w:t>21</w:t>
            </w:r>
          </w:p>
        </w:tc>
        <w:tc>
          <w:tcPr>
            <w:tcW w:w="1276" w:type="dxa"/>
            <w:vAlign w:val="center"/>
          </w:tcPr>
          <w:p w14:paraId="7777803F" w14:textId="77777777" w:rsidR="00661806" w:rsidRDefault="00DF6F7B">
            <w:pPr>
              <w:jc w:val="center"/>
            </w:pPr>
            <w:r>
              <w:rPr>
                <w:color w:val="000000"/>
                <w:sz w:val="24"/>
              </w:rPr>
              <w:t>300271</w:t>
            </w:r>
          </w:p>
        </w:tc>
        <w:tc>
          <w:tcPr>
            <w:tcW w:w="1701" w:type="dxa"/>
            <w:vAlign w:val="center"/>
          </w:tcPr>
          <w:p w14:paraId="3E7FD7FD" w14:textId="77777777" w:rsidR="00661806" w:rsidRDefault="00DF6F7B">
            <w:pPr>
              <w:jc w:val="center"/>
            </w:pPr>
            <w:r>
              <w:rPr>
                <w:color w:val="000000"/>
                <w:sz w:val="24"/>
              </w:rPr>
              <w:t>华宇软件</w:t>
            </w:r>
          </w:p>
        </w:tc>
        <w:tc>
          <w:tcPr>
            <w:tcW w:w="1559" w:type="dxa"/>
            <w:vAlign w:val="center"/>
          </w:tcPr>
          <w:p w14:paraId="498DDC5A" w14:textId="77777777" w:rsidR="00661806" w:rsidRDefault="00DF6F7B">
            <w:pPr>
              <w:jc w:val="right"/>
            </w:pPr>
            <w:r>
              <w:rPr>
                <w:color w:val="000000"/>
                <w:sz w:val="24"/>
              </w:rPr>
              <w:t>2,279,051</w:t>
            </w:r>
          </w:p>
        </w:tc>
        <w:tc>
          <w:tcPr>
            <w:tcW w:w="1932" w:type="dxa"/>
            <w:vAlign w:val="center"/>
          </w:tcPr>
          <w:p w14:paraId="624B418F" w14:textId="77777777" w:rsidR="00661806" w:rsidRDefault="00DF6F7B">
            <w:pPr>
              <w:jc w:val="right"/>
            </w:pPr>
            <w:r>
              <w:rPr>
                <w:color w:val="000000"/>
                <w:sz w:val="24"/>
              </w:rPr>
              <w:t>33,912,278.88</w:t>
            </w:r>
          </w:p>
        </w:tc>
        <w:tc>
          <w:tcPr>
            <w:tcW w:w="1612" w:type="dxa"/>
            <w:vAlign w:val="center"/>
          </w:tcPr>
          <w:p w14:paraId="7C1EF51F" w14:textId="77777777" w:rsidR="00661806" w:rsidRDefault="00DF6F7B">
            <w:pPr>
              <w:jc w:val="right"/>
            </w:pPr>
            <w:r>
              <w:rPr>
                <w:color w:val="000000"/>
                <w:sz w:val="24"/>
              </w:rPr>
              <w:t>2.07</w:t>
            </w:r>
          </w:p>
        </w:tc>
      </w:tr>
      <w:tr w:rsidR="00661806" w14:paraId="4DD8C764" w14:textId="77777777">
        <w:trPr>
          <w:jc w:val="center"/>
        </w:trPr>
        <w:tc>
          <w:tcPr>
            <w:tcW w:w="817" w:type="dxa"/>
            <w:vAlign w:val="center"/>
          </w:tcPr>
          <w:p w14:paraId="25AB7DA4" w14:textId="77777777" w:rsidR="00661806" w:rsidRDefault="00DF6F7B">
            <w:pPr>
              <w:jc w:val="center"/>
            </w:pPr>
            <w:r>
              <w:rPr>
                <w:color w:val="000000"/>
                <w:sz w:val="24"/>
              </w:rPr>
              <w:t>22</w:t>
            </w:r>
          </w:p>
        </w:tc>
        <w:tc>
          <w:tcPr>
            <w:tcW w:w="1276" w:type="dxa"/>
            <w:vAlign w:val="center"/>
          </w:tcPr>
          <w:p w14:paraId="3EFFCFC0" w14:textId="77777777" w:rsidR="00661806" w:rsidRDefault="00DF6F7B">
            <w:pPr>
              <w:jc w:val="center"/>
            </w:pPr>
            <w:r>
              <w:rPr>
                <w:color w:val="000000"/>
                <w:sz w:val="24"/>
              </w:rPr>
              <w:t>603986</w:t>
            </w:r>
          </w:p>
        </w:tc>
        <w:tc>
          <w:tcPr>
            <w:tcW w:w="1701" w:type="dxa"/>
            <w:vAlign w:val="center"/>
          </w:tcPr>
          <w:p w14:paraId="76D1C40D" w14:textId="77777777" w:rsidR="00661806" w:rsidRDefault="00DF6F7B">
            <w:pPr>
              <w:jc w:val="center"/>
            </w:pPr>
            <w:r>
              <w:rPr>
                <w:color w:val="000000"/>
                <w:sz w:val="24"/>
              </w:rPr>
              <w:t>兆易创新</w:t>
            </w:r>
          </w:p>
        </w:tc>
        <w:tc>
          <w:tcPr>
            <w:tcW w:w="1559" w:type="dxa"/>
            <w:vAlign w:val="center"/>
          </w:tcPr>
          <w:p w14:paraId="685B159D" w14:textId="77777777" w:rsidR="00661806" w:rsidRDefault="00DF6F7B">
            <w:pPr>
              <w:jc w:val="right"/>
            </w:pPr>
            <w:r>
              <w:rPr>
                <w:color w:val="000000"/>
                <w:sz w:val="24"/>
              </w:rPr>
              <w:t>209,404</w:t>
            </w:r>
          </w:p>
        </w:tc>
        <w:tc>
          <w:tcPr>
            <w:tcW w:w="1932" w:type="dxa"/>
            <w:vAlign w:val="center"/>
          </w:tcPr>
          <w:p w14:paraId="095921A6" w14:textId="77777777" w:rsidR="00661806" w:rsidRDefault="00DF6F7B">
            <w:pPr>
              <w:jc w:val="right"/>
            </w:pPr>
            <w:r>
              <w:rPr>
                <w:color w:val="000000"/>
                <w:sz w:val="24"/>
              </w:rPr>
              <w:t>32,189,582.88</w:t>
            </w:r>
          </w:p>
        </w:tc>
        <w:tc>
          <w:tcPr>
            <w:tcW w:w="1612" w:type="dxa"/>
            <w:vAlign w:val="center"/>
          </w:tcPr>
          <w:p w14:paraId="3B6C8937" w14:textId="77777777" w:rsidR="00661806" w:rsidRDefault="00DF6F7B">
            <w:pPr>
              <w:jc w:val="right"/>
            </w:pPr>
            <w:r>
              <w:rPr>
                <w:color w:val="000000"/>
                <w:sz w:val="24"/>
              </w:rPr>
              <w:t>1.96</w:t>
            </w:r>
          </w:p>
        </w:tc>
      </w:tr>
      <w:tr w:rsidR="00661806" w14:paraId="46A25284" w14:textId="77777777">
        <w:trPr>
          <w:jc w:val="center"/>
        </w:trPr>
        <w:tc>
          <w:tcPr>
            <w:tcW w:w="817" w:type="dxa"/>
            <w:vAlign w:val="center"/>
          </w:tcPr>
          <w:p w14:paraId="10661AF4" w14:textId="77777777" w:rsidR="00661806" w:rsidRDefault="00DF6F7B">
            <w:pPr>
              <w:jc w:val="center"/>
            </w:pPr>
            <w:r>
              <w:rPr>
                <w:color w:val="000000"/>
                <w:sz w:val="24"/>
              </w:rPr>
              <w:t>23</w:t>
            </w:r>
          </w:p>
        </w:tc>
        <w:tc>
          <w:tcPr>
            <w:tcW w:w="1276" w:type="dxa"/>
            <w:vAlign w:val="center"/>
          </w:tcPr>
          <w:p w14:paraId="3824AB07" w14:textId="77777777" w:rsidR="00661806" w:rsidRDefault="00DF6F7B">
            <w:pPr>
              <w:jc w:val="center"/>
            </w:pPr>
            <w:r>
              <w:rPr>
                <w:color w:val="000000"/>
                <w:sz w:val="24"/>
              </w:rPr>
              <w:t>603708</w:t>
            </w:r>
          </w:p>
        </w:tc>
        <w:tc>
          <w:tcPr>
            <w:tcW w:w="1701" w:type="dxa"/>
            <w:vAlign w:val="center"/>
          </w:tcPr>
          <w:p w14:paraId="71C201B5" w14:textId="77777777" w:rsidR="00661806" w:rsidRDefault="00DF6F7B">
            <w:pPr>
              <w:jc w:val="center"/>
            </w:pPr>
            <w:r>
              <w:rPr>
                <w:color w:val="000000"/>
                <w:sz w:val="24"/>
              </w:rPr>
              <w:t>家家悦</w:t>
            </w:r>
          </w:p>
        </w:tc>
        <w:tc>
          <w:tcPr>
            <w:tcW w:w="1559" w:type="dxa"/>
            <w:vAlign w:val="center"/>
          </w:tcPr>
          <w:p w14:paraId="3AC8789C" w14:textId="77777777" w:rsidR="00661806" w:rsidRDefault="00DF6F7B">
            <w:pPr>
              <w:jc w:val="right"/>
            </w:pPr>
            <w:r>
              <w:rPr>
                <w:color w:val="000000"/>
                <w:sz w:val="24"/>
              </w:rPr>
              <w:t>1,580,090</w:t>
            </w:r>
          </w:p>
        </w:tc>
        <w:tc>
          <w:tcPr>
            <w:tcW w:w="1932" w:type="dxa"/>
            <w:vAlign w:val="center"/>
          </w:tcPr>
          <w:p w14:paraId="37C7DC41" w14:textId="77777777" w:rsidR="00661806" w:rsidRDefault="00DF6F7B">
            <w:pPr>
              <w:jc w:val="right"/>
            </w:pPr>
            <w:r>
              <w:rPr>
                <w:color w:val="000000"/>
                <w:sz w:val="24"/>
              </w:rPr>
              <w:t>31,633,401.80</w:t>
            </w:r>
          </w:p>
        </w:tc>
        <w:tc>
          <w:tcPr>
            <w:tcW w:w="1612" w:type="dxa"/>
            <w:vAlign w:val="center"/>
          </w:tcPr>
          <w:p w14:paraId="09596C74" w14:textId="77777777" w:rsidR="00661806" w:rsidRDefault="00DF6F7B">
            <w:pPr>
              <w:jc w:val="right"/>
            </w:pPr>
            <w:r>
              <w:rPr>
                <w:color w:val="000000"/>
                <w:sz w:val="24"/>
              </w:rPr>
              <w:t>1.93</w:t>
            </w:r>
          </w:p>
        </w:tc>
      </w:tr>
      <w:tr w:rsidR="00661806" w14:paraId="5E2CBC84" w14:textId="77777777">
        <w:trPr>
          <w:jc w:val="center"/>
        </w:trPr>
        <w:tc>
          <w:tcPr>
            <w:tcW w:w="817" w:type="dxa"/>
            <w:vAlign w:val="center"/>
          </w:tcPr>
          <w:p w14:paraId="5C446A84" w14:textId="77777777" w:rsidR="00661806" w:rsidRDefault="00DF6F7B">
            <w:pPr>
              <w:jc w:val="center"/>
            </w:pPr>
            <w:r>
              <w:rPr>
                <w:color w:val="000000"/>
                <w:sz w:val="24"/>
              </w:rPr>
              <w:t>24</w:t>
            </w:r>
          </w:p>
        </w:tc>
        <w:tc>
          <w:tcPr>
            <w:tcW w:w="1276" w:type="dxa"/>
            <w:vAlign w:val="center"/>
          </w:tcPr>
          <w:p w14:paraId="47B73E9E" w14:textId="77777777" w:rsidR="00661806" w:rsidRDefault="00DF6F7B">
            <w:pPr>
              <w:jc w:val="center"/>
            </w:pPr>
            <w:r>
              <w:rPr>
                <w:color w:val="000000"/>
                <w:sz w:val="24"/>
              </w:rPr>
              <w:t>603039</w:t>
            </w:r>
          </w:p>
        </w:tc>
        <w:tc>
          <w:tcPr>
            <w:tcW w:w="1701" w:type="dxa"/>
            <w:vAlign w:val="center"/>
          </w:tcPr>
          <w:p w14:paraId="5BEA061E" w14:textId="77777777" w:rsidR="00661806" w:rsidRDefault="00DF6F7B">
            <w:pPr>
              <w:jc w:val="center"/>
            </w:pPr>
            <w:r>
              <w:rPr>
                <w:color w:val="000000"/>
                <w:sz w:val="24"/>
              </w:rPr>
              <w:t>泛微网络</w:t>
            </w:r>
          </w:p>
        </w:tc>
        <w:tc>
          <w:tcPr>
            <w:tcW w:w="1559" w:type="dxa"/>
            <w:vAlign w:val="center"/>
          </w:tcPr>
          <w:p w14:paraId="3BF99B1E" w14:textId="77777777" w:rsidR="00661806" w:rsidRDefault="00DF6F7B">
            <w:pPr>
              <w:jc w:val="right"/>
            </w:pPr>
            <w:r>
              <w:rPr>
                <w:color w:val="000000"/>
                <w:sz w:val="24"/>
              </w:rPr>
              <w:t>348,392</w:t>
            </w:r>
          </w:p>
        </w:tc>
        <w:tc>
          <w:tcPr>
            <w:tcW w:w="1932" w:type="dxa"/>
            <w:vAlign w:val="center"/>
          </w:tcPr>
          <w:p w14:paraId="71C0AF27" w14:textId="77777777" w:rsidR="00661806" w:rsidRDefault="00DF6F7B">
            <w:pPr>
              <w:jc w:val="right"/>
            </w:pPr>
            <w:r>
              <w:rPr>
                <w:color w:val="000000"/>
                <w:sz w:val="24"/>
              </w:rPr>
              <w:t>22,189,086.48</w:t>
            </w:r>
          </w:p>
        </w:tc>
        <w:tc>
          <w:tcPr>
            <w:tcW w:w="1612" w:type="dxa"/>
            <w:vAlign w:val="center"/>
          </w:tcPr>
          <w:p w14:paraId="080C6288" w14:textId="77777777" w:rsidR="00661806" w:rsidRDefault="00DF6F7B">
            <w:pPr>
              <w:jc w:val="right"/>
            </w:pPr>
            <w:r>
              <w:rPr>
                <w:color w:val="000000"/>
                <w:sz w:val="24"/>
              </w:rPr>
              <w:t>1.35</w:t>
            </w:r>
          </w:p>
        </w:tc>
      </w:tr>
      <w:tr w:rsidR="00661806" w14:paraId="64580B51" w14:textId="77777777">
        <w:trPr>
          <w:jc w:val="center"/>
        </w:trPr>
        <w:tc>
          <w:tcPr>
            <w:tcW w:w="817" w:type="dxa"/>
            <w:vAlign w:val="center"/>
          </w:tcPr>
          <w:p w14:paraId="75490E3C" w14:textId="77777777" w:rsidR="00661806" w:rsidRDefault="00DF6F7B">
            <w:pPr>
              <w:jc w:val="center"/>
            </w:pPr>
            <w:r>
              <w:rPr>
                <w:color w:val="000000"/>
                <w:sz w:val="24"/>
              </w:rPr>
              <w:t>25</w:t>
            </w:r>
          </w:p>
        </w:tc>
        <w:tc>
          <w:tcPr>
            <w:tcW w:w="1276" w:type="dxa"/>
            <w:vAlign w:val="center"/>
          </w:tcPr>
          <w:p w14:paraId="0EB3FE6C" w14:textId="77777777" w:rsidR="00661806" w:rsidRDefault="00DF6F7B">
            <w:pPr>
              <w:jc w:val="center"/>
            </w:pPr>
            <w:r>
              <w:rPr>
                <w:color w:val="000000"/>
                <w:sz w:val="24"/>
              </w:rPr>
              <w:t>300320</w:t>
            </w:r>
          </w:p>
        </w:tc>
        <w:tc>
          <w:tcPr>
            <w:tcW w:w="1701" w:type="dxa"/>
            <w:vAlign w:val="center"/>
          </w:tcPr>
          <w:p w14:paraId="2A343AFF" w14:textId="77777777" w:rsidR="00661806" w:rsidRDefault="00DF6F7B">
            <w:pPr>
              <w:jc w:val="center"/>
            </w:pPr>
            <w:r>
              <w:rPr>
                <w:color w:val="000000"/>
                <w:sz w:val="24"/>
              </w:rPr>
              <w:t>海达股份</w:t>
            </w:r>
          </w:p>
        </w:tc>
        <w:tc>
          <w:tcPr>
            <w:tcW w:w="1559" w:type="dxa"/>
            <w:vAlign w:val="center"/>
          </w:tcPr>
          <w:p w14:paraId="30C8003C" w14:textId="77777777" w:rsidR="00661806" w:rsidRDefault="00DF6F7B">
            <w:pPr>
              <w:jc w:val="right"/>
            </w:pPr>
            <w:r>
              <w:rPr>
                <w:color w:val="000000"/>
                <w:sz w:val="24"/>
              </w:rPr>
              <w:t>1,320,128</w:t>
            </w:r>
          </w:p>
        </w:tc>
        <w:tc>
          <w:tcPr>
            <w:tcW w:w="1932" w:type="dxa"/>
            <w:vAlign w:val="center"/>
          </w:tcPr>
          <w:p w14:paraId="03BDCF19" w14:textId="77777777" w:rsidR="00661806" w:rsidRDefault="00DF6F7B">
            <w:pPr>
              <w:jc w:val="right"/>
            </w:pPr>
            <w:r>
              <w:rPr>
                <w:color w:val="000000"/>
                <w:sz w:val="24"/>
              </w:rPr>
              <w:t>17,029,651.20</w:t>
            </w:r>
          </w:p>
        </w:tc>
        <w:tc>
          <w:tcPr>
            <w:tcW w:w="1612" w:type="dxa"/>
            <w:vAlign w:val="center"/>
          </w:tcPr>
          <w:p w14:paraId="23BEA8A2" w14:textId="77777777" w:rsidR="00661806" w:rsidRDefault="00DF6F7B">
            <w:pPr>
              <w:jc w:val="right"/>
            </w:pPr>
            <w:r>
              <w:rPr>
                <w:color w:val="000000"/>
                <w:sz w:val="24"/>
              </w:rPr>
              <w:t>1.04</w:t>
            </w:r>
          </w:p>
        </w:tc>
      </w:tr>
      <w:tr w:rsidR="00661806" w14:paraId="797FC2F5" w14:textId="77777777">
        <w:trPr>
          <w:jc w:val="center"/>
        </w:trPr>
        <w:tc>
          <w:tcPr>
            <w:tcW w:w="817" w:type="dxa"/>
            <w:vAlign w:val="center"/>
          </w:tcPr>
          <w:p w14:paraId="20B712AC" w14:textId="77777777" w:rsidR="00661806" w:rsidRDefault="00DF6F7B">
            <w:pPr>
              <w:jc w:val="center"/>
            </w:pPr>
            <w:r>
              <w:rPr>
                <w:color w:val="000000"/>
                <w:sz w:val="24"/>
              </w:rPr>
              <w:t>26</w:t>
            </w:r>
          </w:p>
        </w:tc>
        <w:tc>
          <w:tcPr>
            <w:tcW w:w="1276" w:type="dxa"/>
            <w:vAlign w:val="center"/>
          </w:tcPr>
          <w:p w14:paraId="2A5407B5" w14:textId="77777777" w:rsidR="00661806" w:rsidRDefault="00DF6F7B">
            <w:pPr>
              <w:jc w:val="center"/>
            </w:pPr>
            <w:r>
              <w:rPr>
                <w:color w:val="000000"/>
                <w:sz w:val="24"/>
              </w:rPr>
              <w:t>300170</w:t>
            </w:r>
          </w:p>
        </w:tc>
        <w:tc>
          <w:tcPr>
            <w:tcW w:w="1701" w:type="dxa"/>
            <w:vAlign w:val="center"/>
          </w:tcPr>
          <w:p w14:paraId="74B87F92" w14:textId="77777777" w:rsidR="00661806" w:rsidRDefault="00DF6F7B">
            <w:pPr>
              <w:jc w:val="center"/>
            </w:pPr>
            <w:r>
              <w:rPr>
                <w:color w:val="000000"/>
                <w:sz w:val="24"/>
              </w:rPr>
              <w:t>汉得信息</w:t>
            </w:r>
          </w:p>
        </w:tc>
        <w:tc>
          <w:tcPr>
            <w:tcW w:w="1559" w:type="dxa"/>
            <w:vAlign w:val="center"/>
          </w:tcPr>
          <w:p w14:paraId="6502F58E" w14:textId="77777777" w:rsidR="00661806" w:rsidRDefault="00DF6F7B">
            <w:pPr>
              <w:jc w:val="right"/>
            </w:pPr>
            <w:r>
              <w:rPr>
                <w:color w:val="000000"/>
                <w:sz w:val="24"/>
              </w:rPr>
              <w:t>1,401,000</w:t>
            </w:r>
          </w:p>
        </w:tc>
        <w:tc>
          <w:tcPr>
            <w:tcW w:w="1932" w:type="dxa"/>
            <w:vAlign w:val="center"/>
          </w:tcPr>
          <w:p w14:paraId="3D93299E" w14:textId="77777777" w:rsidR="00661806" w:rsidRDefault="00DF6F7B">
            <w:pPr>
              <w:jc w:val="right"/>
            </w:pPr>
            <w:r>
              <w:rPr>
                <w:color w:val="000000"/>
                <w:sz w:val="24"/>
              </w:rPr>
              <w:t>16,671,900.00</w:t>
            </w:r>
          </w:p>
        </w:tc>
        <w:tc>
          <w:tcPr>
            <w:tcW w:w="1612" w:type="dxa"/>
            <w:vAlign w:val="center"/>
          </w:tcPr>
          <w:p w14:paraId="51B074DA" w14:textId="77777777" w:rsidR="00661806" w:rsidRDefault="00DF6F7B">
            <w:pPr>
              <w:jc w:val="right"/>
            </w:pPr>
            <w:r>
              <w:rPr>
                <w:color w:val="000000"/>
                <w:sz w:val="24"/>
              </w:rPr>
              <w:t>1.02</w:t>
            </w:r>
          </w:p>
        </w:tc>
      </w:tr>
      <w:tr w:rsidR="00661806" w14:paraId="1F42898A" w14:textId="77777777">
        <w:trPr>
          <w:jc w:val="center"/>
        </w:trPr>
        <w:tc>
          <w:tcPr>
            <w:tcW w:w="817" w:type="dxa"/>
            <w:vAlign w:val="center"/>
          </w:tcPr>
          <w:p w14:paraId="35672332" w14:textId="77777777" w:rsidR="00661806" w:rsidRDefault="00DF6F7B">
            <w:pPr>
              <w:jc w:val="center"/>
            </w:pPr>
            <w:r>
              <w:rPr>
                <w:color w:val="000000"/>
                <w:sz w:val="24"/>
              </w:rPr>
              <w:t>27</w:t>
            </w:r>
          </w:p>
        </w:tc>
        <w:tc>
          <w:tcPr>
            <w:tcW w:w="1276" w:type="dxa"/>
            <w:vAlign w:val="center"/>
          </w:tcPr>
          <w:p w14:paraId="50BE081C" w14:textId="77777777" w:rsidR="00661806" w:rsidRDefault="00DF6F7B">
            <w:pPr>
              <w:jc w:val="center"/>
            </w:pPr>
            <w:r>
              <w:rPr>
                <w:color w:val="000000"/>
                <w:sz w:val="24"/>
              </w:rPr>
              <w:t>002583</w:t>
            </w:r>
          </w:p>
        </w:tc>
        <w:tc>
          <w:tcPr>
            <w:tcW w:w="1701" w:type="dxa"/>
            <w:vAlign w:val="center"/>
          </w:tcPr>
          <w:p w14:paraId="2549F6EF" w14:textId="77777777" w:rsidR="00661806" w:rsidRDefault="00DF6F7B">
            <w:pPr>
              <w:jc w:val="center"/>
            </w:pPr>
            <w:r>
              <w:rPr>
                <w:color w:val="000000"/>
                <w:sz w:val="24"/>
              </w:rPr>
              <w:t>海能达</w:t>
            </w:r>
          </w:p>
        </w:tc>
        <w:tc>
          <w:tcPr>
            <w:tcW w:w="1559" w:type="dxa"/>
            <w:vAlign w:val="center"/>
          </w:tcPr>
          <w:p w14:paraId="219303B8" w14:textId="77777777" w:rsidR="00661806" w:rsidRDefault="00DF6F7B">
            <w:pPr>
              <w:jc w:val="right"/>
            </w:pPr>
            <w:r>
              <w:rPr>
                <w:color w:val="000000"/>
                <w:sz w:val="24"/>
              </w:rPr>
              <w:t>896,700</w:t>
            </w:r>
          </w:p>
        </w:tc>
        <w:tc>
          <w:tcPr>
            <w:tcW w:w="1932" w:type="dxa"/>
            <w:vAlign w:val="center"/>
          </w:tcPr>
          <w:p w14:paraId="20027BF8" w14:textId="77777777" w:rsidR="00661806" w:rsidRDefault="00DF6F7B">
            <w:pPr>
              <w:jc w:val="right"/>
            </w:pPr>
            <w:r>
              <w:rPr>
                <w:color w:val="000000"/>
                <w:sz w:val="24"/>
              </w:rPr>
              <w:t>16,597,917.00</w:t>
            </w:r>
          </w:p>
        </w:tc>
        <w:tc>
          <w:tcPr>
            <w:tcW w:w="1612" w:type="dxa"/>
            <w:vAlign w:val="center"/>
          </w:tcPr>
          <w:p w14:paraId="1A5A8F92" w14:textId="77777777" w:rsidR="00661806" w:rsidRDefault="00DF6F7B">
            <w:pPr>
              <w:jc w:val="right"/>
            </w:pPr>
            <w:r>
              <w:rPr>
                <w:color w:val="000000"/>
                <w:sz w:val="24"/>
              </w:rPr>
              <w:t>1.01</w:t>
            </w:r>
          </w:p>
        </w:tc>
      </w:tr>
      <w:tr w:rsidR="00661806" w14:paraId="42DE4428" w14:textId="77777777">
        <w:trPr>
          <w:jc w:val="center"/>
        </w:trPr>
        <w:tc>
          <w:tcPr>
            <w:tcW w:w="817" w:type="dxa"/>
            <w:vAlign w:val="center"/>
          </w:tcPr>
          <w:p w14:paraId="56A34122" w14:textId="77777777" w:rsidR="00661806" w:rsidRDefault="00DF6F7B">
            <w:pPr>
              <w:jc w:val="center"/>
            </w:pPr>
            <w:r>
              <w:rPr>
                <w:color w:val="000000"/>
                <w:sz w:val="24"/>
              </w:rPr>
              <w:t>28</w:t>
            </w:r>
          </w:p>
        </w:tc>
        <w:tc>
          <w:tcPr>
            <w:tcW w:w="1276" w:type="dxa"/>
            <w:vAlign w:val="center"/>
          </w:tcPr>
          <w:p w14:paraId="50069290" w14:textId="77777777" w:rsidR="00661806" w:rsidRDefault="00DF6F7B">
            <w:pPr>
              <w:jc w:val="center"/>
            </w:pPr>
            <w:r>
              <w:rPr>
                <w:color w:val="000000"/>
                <w:sz w:val="24"/>
              </w:rPr>
              <w:t>300347</w:t>
            </w:r>
          </w:p>
        </w:tc>
        <w:tc>
          <w:tcPr>
            <w:tcW w:w="1701" w:type="dxa"/>
            <w:vAlign w:val="center"/>
          </w:tcPr>
          <w:p w14:paraId="273176A8" w14:textId="77777777" w:rsidR="00661806" w:rsidRDefault="00DF6F7B">
            <w:pPr>
              <w:jc w:val="center"/>
            </w:pPr>
            <w:r>
              <w:rPr>
                <w:color w:val="000000"/>
                <w:sz w:val="24"/>
              </w:rPr>
              <w:t>泰格医药</w:t>
            </w:r>
          </w:p>
        </w:tc>
        <w:tc>
          <w:tcPr>
            <w:tcW w:w="1559" w:type="dxa"/>
            <w:vAlign w:val="center"/>
          </w:tcPr>
          <w:p w14:paraId="2FA1C46D" w14:textId="77777777" w:rsidR="00661806" w:rsidRDefault="00DF6F7B">
            <w:pPr>
              <w:jc w:val="right"/>
            </w:pPr>
            <w:r>
              <w:rPr>
                <w:color w:val="000000"/>
                <w:sz w:val="24"/>
              </w:rPr>
              <w:t>470,000</w:t>
            </w:r>
          </w:p>
        </w:tc>
        <w:tc>
          <w:tcPr>
            <w:tcW w:w="1932" w:type="dxa"/>
            <w:vAlign w:val="center"/>
          </w:tcPr>
          <w:p w14:paraId="6BF968AE" w14:textId="77777777" w:rsidR="00661806" w:rsidRDefault="00DF6F7B">
            <w:pPr>
              <w:jc w:val="right"/>
            </w:pPr>
            <w:r>
              <w:rPr>
                <w:color w:val="000000"/>
                <w:sz w:val="24"/>
              </w:rPr>
              <w:t>15,702,700.00</w:t>
            </w:r>
          </w:p>
        </w:tc>
        <w:tc>
          <w:tcPr>
            <w:tcW w:w="1612" w:type="dxa"/>
            <w:vAlign w:val="center"/>
          </w:tcPr>
          <w:p w14:paraId="5A31C84E" w14:textId="77777777" w:rsidR="00661806" w:rsidRDefault="00DF6F7B">
            <w:pPr>
              <w:jc w:val="right"/>
            </w:pPr>
            <w:r>
              <w:rPr>
                <w:color w:val="000000"/>
                <w:sz w:val="24"/>
              </w:rPr>
              <w:t>0.96</w:t>
            </w:r>
          </w:p>
        </w:tc>
      </w:tr>
      <w:tr w:rsidR="00661806" w14:paraId="11D84BA5" w14:textId="77777777">
        <w:trPr>
          <w:jc w:val="center"/>
        </w:trPr>
        <w:tc>
          <w:tcPr>
            <w:tcW w:w="817" w:type="dxa"/>
            <w:vAlign w:val="center"/>
          </w:tcPr>
          <w:p w14:paraId="63E99AFB" w14:textId="77777777" w:rsidR="00661806" w:rsidRDefault="00DF6F7B">
            <w:pPr>
              <w:jc w:val="center"/>
            </w:pPr>
            <w:r>
              <w:rPr>
                <w:color w:val="000000"/>
                <w:sz w:val="24"/>
              </w:rPr>
              <w:t>29</w:t>
            </w:r>
          </w:p>
        </w:tc>
        <w:tc>
          <w:tcPr>
            <w:tcW w:w="1276" w:type="dxa"/>
            <w:vAlign w:val="center"/>
          </w:tcPr>
          <w:p w14:paraId="13EB70F8" w14:textId="77777777" w:rsidR="00661806" w:rsidRDefault="00DF6F7B">
            <w:pPr>
              <w:jc w:val="center"/>
            </w:pPr>
            <w:r>
              <w:rPr>
                <w:color w:val="000000"/>
                <w:sz w:val="24"/>
              </w:rPr>
              <w:t>002371</w:t>
            </w:r>
          </w:p>
        </w:tc>
        <w:tc>
          <w:tcPr>
            <w:tcW w:w="1701" w:type="dxa"/>
            <w:vAlign w:val="center"/>
          </w:tcPr>
          <w:p w14:paraId="4A598F25" w14:textId="77777777" w:rsidR="00661806" w:rsidRDefault="00DF6F7B">
            <w:pPr>
              <w:jc w:val="center"/>
            </w:pPr>
            <w:r>
              <w:rPr>
                <w:color w:val="000000"/>
                <w:sz w:val="24"/>
              </w:rPr>
              <w:t>北方华创</w:t>
            </w:r>
          </w:p>
        </w:tc>
        <w:tc>
          <w:tcPr>
            <w:tcW w:w="1559" w:type="dxa"/>
            <w:vAlign w:val="center"/>
          </w:tcPr>
          <w:p w14:paraId="68D548FE" w14:textId="77777777" w:rsidR="00661806" w:rsidRDefault="00DF6F7B">
            <w:pPr>
              <w:jc w:val="right"/>
            </w:pPr>
            <w:r>
              <w:rPr>
                <w:color w:val="000000"/>
                <w:sz w:val="24"/>
              </w:rPr>
              <w:t>214,200</w:t>
            </w:r>
          </w:p>
        </w:tc>
        <w:tc>
          <w:tcPr>
            <w:tcW w:w="1932" w:type="dxa"/>
            <w:vAlign w:val="center"/>
          </w:tcPr>
          <w:p w14:paraId="595E2E36" w14:textId="77777777" w:rsidR="00661806" w:rsidRDefault="00DF6F7B">
            <w:pPr>
              <w:jc w:val="right"/>
            </w:pPr>
            <w:r>
              <w:rPr>
                <w:color w:val="000000"/>
                <w:sz w:val="24"/>
              </w:rPr>
              <w:t>8,876,448.00</w:t>
            </w:r>
          </w:p>
        </w:tc>
        <w:tc>
          <w:tcPr>
            <w:tcW w:w="1612" w:type="dxa"/>
            <w:vAlign w:val="center"/>
          </w:tcPr>
          <w:p w14:paraId="0D1FA3B7" w14:textId="77777777" w:rsidR="00661806" w:rsidRDefault="00DF6F7B">
            <w:pPr>
              <w:jc w:val="right"/>
            </w:pPr>
            <w:r>
              <w:rPr>
                <w:color w:val="000000"/>
                <w:sz w:val="24"/>
              </w:rPr>
              <w:t>0.54</w:t>
            </w:r>
          </w:p>
        </w:tc>
      </w:tr>
      <w:tr w:rsidR="00661806" w14:paraId="04C5EB1E" w14:textId="77777777">
        <w:trPr>
          <w:jc w:val="center"/>
        </w:trPr>
        <w:tc>
          <w:tcPr>
            <w:tcW w:w="817" w:type="dxa"/>
            <w:vAlign w:val="center"/>
          </w:tcPr>
          <w:p w14:paraId="31DABA35" w14:textId="77777777" w:rsidR="00661806" w:rsidRDefault="00DF6F7B">
            <w:pPr>
              <w:jc w:val="center"/>
            </w:pPr>
            <w:r>
              <w:rPr>
                <w:color w:val="000000"/>
                <w:sz w:val="24"/>
              </w:rPr>
              <w:t>30</w:t>
            </w:r>
          </w:p>
        </w:tc>
        <w:tc>
          <w:tcPr>
            <w:tcW w:w="1276" w:type="dxa"/>
            <w:vAlign w:val="center"/>
          </w:tcPr>
          <w:p w14:paraId="2F263EC0" w14:textId="77777777" w:rsidR="00661806" w:rsidRDefault="00DF6F7B">
            <w:pPr>
              <w:jc w:val="center"/>
            </w:pPr>
            <w:r>
              <w:rPr>
                <w:color w:val="000000"/>
                <w:sz w:val="24"/>
              </w:rPr>
              <w:t>600673</w:t>
            </w:r>
          </w:p>
        </w:tc>
        <w:tc>
          <w:tcPr>
            <w:tcW w:w="1701" w:type="dxa"/>
            <w:vAlign w:val="center"/>
          </w:tcPr>
          <w:p w14:paraId="694207C4" w14:textId="77777777" w:rsidR="00661806" w:rsidRDefault="00DF6F7B">
            <w:pPr>
              <w:jc w:val="center"/>
            </w:pPr>
            <w:r>
              <w:rPr>
                <w:color w:val="000000"/>
                <w:sz w:val="24"/>
              </w:rPr>
              <w:t>东阳光科</w:t>
            </w:r>
          </w:p>
        </w:tc>
        <w:tc>
          <w:tcPr>
            <w:tcW w:w="1559" w:type="dxa"/>
            <w:vAlign w:val="center"/>
          </w:tcPr>
          <w:p w14:paraId="2530D700" w14:textId="77777777" w:rsidR="00661806" w:rsidRDefault="00DF6F7B">
            <w:pPr>
              <w:jc w:val="right"/>
            </w:pPr>
            <w:r>
              <w:rPr>
                <w:color w:val="000000"/>
                <w:sz w:val="24"/>
              </w:rPr>
              <w:t>1,080,400</w:t>
            </w:r>
          </w:p>
        </w:tc>
        <w:tc>
          <w:tcPr>
            <w:tcW w:w="1932" w:type="dxa"/>
            <w:vAlign w:val="center"/>
          </w:tcPr>
          <w:p w14:paraId="5DB4EAF2" w14:textId="77777777" w:rsidR="00661806" w:rsidRDefault="00DF6F7B">
            <w:pPr>
              <w:jc w:val="right"/>
            </w:pPr>
            <w:r>
              <w:rPr>
                <w:color w:val="000000"/>
                <w:sz w:val="24"/>
              </w:rPr>
              <w:t>7,292,700.00</w:t>
            </w:r>
          </w:p>
        </w:tc>
        <w:tc>
          <w:tcPr>
            <w:tcW w:w="1612" w:type="dxa"/>
            <w:vAlign w:val="center"/>
          </w:tcPr>
          <w:p w14:paraId="00A63EDA" w14:textId="77777777" w:rsidR="00661806" w:rsidRDefault="00DF6F7B">
            <w:pPr>
              <w:jc w:val="right"/>
            </w:pPr>
            <w:r>
              <w:rPr>
                <w:color w:val="000000"/>
                <w:sz w:val="24"/>
              </w:rPr>
              <w:t>0.44</w:t>
            </w:r>
          </w:p>
        </w:tc>
      </w:tr>
      <w:tr w:rsidR="00661806" w14:paraId="6FDE2F2A" w14:textId="77777777">
        <w:trPr>
          <w:jc w:val="center"/>
        </w:trPr>
        <w:tc>
          <w:tcPr>
            <w:tcW w:w="817" w:type="dxa"/>
            <w:vAlign w:val="center"/>
          </w:tcPr>
          <w:p w14:paraId="37D9A109" w14:textId="77777777" w:rsidR="00661806" w:rsidRDefault="00DF6F7B">
            <w:pPr>
              <w:jc w:val="center"/>
            </w:pPr>
            <w:r>
              <w:rPr>
                <w:color w:val="000000"/>
                <w:sz w:val="24"/>
              </w:rPr>
              <w:t>31</w:t>
            </w:r>
          </w:p>
        </w:tc>
        <w:tc>
          <w:tcPr>
            <w:tcW w:w="1276" w:type="dxa"/>
            <w:vAlign w:val="center"/>
          </w:tcPr>
          <w:p w14:paraId="3303B204" w14:textId="77777777" w:rsidR="00661806" w:rsidRDefault="00DF6F7B">
            <w:pPr>
              <w:jc w:val="center"/>
            </w:pPr>
            <w:r>
              <w:rPr>
                <w:color w:val="000000"/>
                <w:sz w:val="24"/>
              </w:rPr>
              <w:t>300462</w:t>
            </w:r>
          </w:p>
        </w:tc>
        <w:tc>
          <w:tcPr>
            <w:tcW w:w="1701" w:type="dxa"/>
            <w:vAlign w:val="center"/>
          </w:tcPr>
          <w:p w14:paraId="2FD11294" w14:textId="77777777" w:rsidR="00661806" w:rsidRDefault="00DF6F7B">
            <w:pPr>
              <w:jc w:val="center"/>
            </w:pPr>
            <w:r>
              <w:rPr>
                <w:color w:val="000000"/>
                <w:sz w:val="24"/>
              </w:rPr>
              <w:t>华铭智能</w:t>
            </w:r>
          </w:p>
        </w:tc>
        <w:tc>
          <w:tcPr>
            <w:tcW w:w="1559" w:type="dxa"/>
            <w:vAlign w:val="center"/>
          </w:tcPr>
          <w:p w14:paraId="02C28A6A" w14:textId="77777777" w:rsidR="00661806" w:rsidRDefault="00DF6F7B">
            <w:pPr>
              <w:jc w:val="right"/>
            </w:pPr>
            <w:r>
              <w:rPr>
                <w:color w:val="000000"/>
                <w:sz w:val="24"/>
              </w:rPr>
              <w:t>221,205</w:t>
            </w:r>
          </w:p>
        </w:tc>
        <w:tc>
          <w:tcPr>
            <w:tcW w:w="1932" w:type="dxa"/>
            <w:vAlign w:val="center"/>
          </w:tcPr>
          <w:p w14:paraId="7C44C564" w14:textId="77777777" w:rsidR="00661806" w:rsidRDefault="00DF6F7B">
            <w:pPr>
              <w:jc w:val="right"/>
            </w:pPr>
            <w:r>
              <w:rPr>
                <w:color w:val="000000"/>
                <w:sz w:val="24"/>
              </w:rPr>
              <w:t>5,311,132.05</w:t>
            </w:r>
          </w:p>
        </w:tc>
        <w:tc>
          <w:tcPr>
            <w:tcW w:w="1612" w:type="dxa"/>
            <w:vAlign w:val="center"/>
          </w:tcPr>
          <w:p w14:paraId="75559912" w14:textId="77777777" w:rsidR="00661806" w:rsidRDefault="00DF6F7B">
            <w:pPr>
              <w:jc w:val="right"/>
            </w:pPr>
            <w:r>
              <w:rPr>
                <w:color w:val="000000"/>
                <w:sz w:val="24"/>
              </w:rPr>
              <w:t>0.32</w:t>
            </w:r>
          </w:p>
        </w:tc>
      </w:tr>
      <w:tr w:rsidR="00661806" w14:paraId="71FE701C" w14:textId="77777777">
        <w:trPr>
          <w:jc w:val="center"/>
        </w:trPr>
        <w:tc>
          <w:tcPr>
            <w:tcW w:w="817" w:type="dxa"/>
            <w:vAlign w:val="center"/>
          </w:tcPr>
          <w:p w14:paraId="39C44031" w14:textId="77777777" w:rsidR="00661806" w:rsidRDefault="00DF6F7B">
            <w:pPr>
              <w:jc w:val="center"/>
            </w:pPr>
            <w:r>
              <w:rPr>
                <w:color w:val="000000"/>
                <w:sz w:val="24"/>
              </w:rPr>
              <w:t>32</w:t>
            </w:r>
          </w:p>
        </w:tc>
        <w:tc>
          <w:tcPr>
            <w:tcW w:w="1276" w:type="dxa"/>
            <w:vAlign w:val="center"/>
          </w:tcPr>
          <w:p w14:paraId="38DF5ADD" w14:textId="77777777" w:rsidR="00661806" w:rsidRDefault="00DF6F7B">
            <w:pPr>
              <w:jc w:val="center"/>
            </w:pPr>
            <w:r>
              <w:rPr>
                <w:color w:val="000000"/>
                <w:sz w:val="24"/>
              </w:rPr>
              <w:t>002916</w:t>
            </w:r>
          </w:p>
        </w:tc>
        <w:tc>
          <w:tcPr>
            <w:tcW w:w="1701" w:type="dxa"/>
            <w:vAlign w:val="center"/>
          </w:tcPr>
          <w:p w14:paraId="6BAD9990" w14:textId="77777777" w:rsidR="00661806" w:rsidRDefault="00DF6F7B">
            <w:pPr>
              <w:jc w:val="center"/>
            </w:pPr>
            <w:r>
              <w:rPr>
                <w:color w:val="000000"/>
                <w:sz w:val="24"/>
              </w:rPr>
              <w:t>深南电路</w:t>
            </w:r>
          </w:p>
        </w:tc>
        <w:tc>
          <w:tcPr>
            <w:tcW w:w="1559" w:type="dxa"/>
            <w:vAlign w:val="center"/>
          </w:tcPr>
          <w:p w14:paraId="7DE91BE0" w14:textId="77777777" w:rsidR="00661806" w:rsidRDefault="00DF6F7B">
            <w:pPr>
              <w:jc w:val="right"/>
            </w:pPr>
            <w:r>
              <w:rPr>
                <w:color w:val="000000"/>
                <w:sz w:val="24"/>
              </w:rPr>
              <w:t>3,068</w:t>
            </w:r>
          </w:p>
        </w:tc>
        <w:tc>
          <w:tcPr>
            <w:tcW w:w="1932" w:type="dxa"/>
            <w:vAlign w:val="center"/>
          </w:tcPr>
          <w:p w14:paraId="72DF563C" w14:textId="77777777" w:rsidR="00661806" w:rsidRDefault="00DF6F7B">
            <w:pPr>
              <w:jc w:val="right"/>
            </w:pPr>
            <w:r>
              <w:rPr>
                <w:color w:val="000000"/>
                <w:sz w:val="24"/>
              </w:rPr>
              <w:t>267,621.64</w:t>
            </w:r>
          </w:p>
        </w:tc>
        <w:tc>
          <w:tcPr>
            <w:tcW w:w="1612" w:type="dxa"/>
            <w:vAlign w:val="center"/>
          </w:tcPr>
          <w:p w14:paraId="7CFC315B" w14:textId="77777777" w:rsidR="00661806" w:rsidRDefault="00DF6F7B">
            <w:pPr>
              <w:jc w:val="right"/>
            </w:pPr>
            <w:r>
              <w:rPr>
                <w:color w:val="000000"/>
                <w:sz w:val="24"/>
              </w:rPr>
              <w:t>0.02</w:t>
            </w:r>
          </w:p>
        </w:tc>
      </w:tr>
      <w:tr w:rsidR="00661806" w14:paraId="424FB91E" w14:textId="77777777">
        <w:trPr>
          <w:jc w:val="center"/>
        </w:trPr>
        <w:tc>
          <w:tcPr>
            <w:tcW w:w="817" w:type="dxa"/>
            <w:vAlign w:val="center"/>
          </w:tcPr>
          <w:p w14:paraId="491FCC58" w14:textId="77777777" w:rsidR="00661806" w:rsidRDefault="00DF6F7B">
            <w:pPr>
              <w:jc w:val="center"/>
            </w:pPr>
            <w:r>
              <w:rPr>
                <w:color w:val="000000"/>
                <w:sz w:val="24"/>
              </w:rPr>
              <w:t>33</w:t>
            </w:r>
          </w:p>
        </w:tc>
        <w:tc>
          <w:tcPr>
            <w:tcW w:w="1276" w:type="dxa"/>
            <w:vAlign w:val="center"/>
          </w:tcPr>
          <w:p w14:paraId="63EF34A4" w14:textId="77777777" w:rsidR="00661806" w:rsidRDefault="00DF6F7B">
            <w:pPr>
              <w:jc w:val="center"/>
            </w:pPr>
            <w:r>
              <w:rPr>
                <w:color w:val="000000"/>
                <w:sz w:val="24"/>
              </w:rPr>
              <w:t>002920</w:t>
            </w:r>
          </w:p>
        </w:tc>
        <w:tc>
          <w:tcPr>
            <w:tcW w:w="1701" w:type="dxa"/>
            <w:vAlign w:val="center"/>
          </w:tcPr>
          <w:p w14:paraId="6AC36E43" w14:textId="77777777" w:rsidR="00661806" w:rsidRDefault="00DF6F7B">
            <w:pPr>
              <w:jc w:val="center"/>
            </w:pPr>
            <w:r>
              <w:rPr>
                <w:color w:val="000000"/>
                <w:sz w:val="24"/>
              </w:rPr>
              <w:t>德赛西威</w:t>
            </w:r>
          </w:p>
        </w:tc>
        <w:tc>
          <w:tcPr>
            <w:tcW w:w="1559" w:type="dxa"/>
            <w:vAlign w:val="center"/>
          </w:tcPr>
          <w:p w14:paraId="6669F5C0" w14:textId="77777777" w:rsidR="00661806" w:rsidRDefault="00DF6F7B">
            <w:pPr>
              <w:jc w:val="right"/>
            </w:pPr>
            <w:r>
              <w:rPr>
                <w:color w:val="000000"/>
                <w:sz w:val="24"/>
              </w:rPr>
              <w:t>4,569</w:t>
            </w:r>
          </w:p>
        </w:tc>
        <w:tc>
          <w:tcPr>
            <w:tcW w:w="1932" w:type="dxa"/>
            <w:vAlign w:val="center"/>
          </w:tcPr>
          <w:p w14:paraId="0A05B8CB" w14:textId="77777777" w:rsidR="00661806" w:rsidRDefault="00DF6F7B">
            <w:pPr>
              <w:jc w:val="right"/>
            </w:pPr>
            <w:r>
              <w:rPr>
                <w:color w:val="000000"/>
                <w:sz w:val="24"/>
              </w:rPr>
              <w:t>178,784.97</w:t>
            </w:r>
          </w:p>
        </w:tc>
        <w:tc>
          <w:tcPr>
            <w:tcW w:w="1612" w:type="dxa"/>
            <w:vAlign w:val="center"/>
          </w:tcPr>
          <w:p w14:paraId="188F08C2" w14:textId="77777777" w:rsidR="00661806" w:rsidRDefault="00DF6F7B">
            <w:pPr>
              <w:jc w:val="right"/>
            </w:pPr>
            <w:r>
              <w:rPr>
                <w:color w:val="000000"/>
                <w:sz w:val="24"/>
              </w:rPr>
              <w:t>0.01</w:t>
            </w:r>
          </w:p>
        </w:tc>
      </w:tr>
      <w:tr w:rsidR="00661806" w14:paraId="2293B42B" w14:textId="77777777">
        <w:trPr>
          <w:jc w:val="center"/>
        </w:trPr>
        <w:tc>
          <w:tcPr>
            <w:tcW w:w="817" w:type="dxa"/>
            <w:vAlign w:val="center"/>
          </w:tcPr>
          <w:p w14:paraId="077D880C" w14:textId="77777777" w:rsidR="00661806" w:rsidRDefault="00DF6F7B">
            <w:pPr>
              <w:jc w:val="center"/>
            </w:pPr>
            <w:r>
              <w:rPr>
                <w:color w:val="000000"/>
                <w:sz w:val="24"/>
              </w:rPr>
              <w:t>34</w:t>
            </w:r>
          </w:p>
        </w:tc>
        <w:tc>
          <w:tcPr>
            <w:tcW w:w="1276" w:type="dxa"/>
            <w:vAlign w:val="center"/>
          </w:tcPr>
          <w:p w14:paraId="75D8E728" w14:textId="77777777" w:rsidR="00661806" w:rsidRDefault="00DF6F7B">
            <w:pPr>
              <w:jc w:val="center"/>
            </w:pPr>
            <w:r>
              <w:rPr>
                <w:color w:val="000000"/>
                <w:sz w:val="24"/>
              </w:rPr>
              <w:t>300735</w:t>
            </w:r>
          </w:p>
        </w:tc>
        <w:tc>
          <w:tcPr>
            <w:tcW w:w="1701" w:type="dxa"/>
            <w:vAlign w:val="center"/>
          </w:tcPr>
          <w:p w14:paraId="1D28EF95" w14:textId="77777777" w:rsidR="00661806" w:rsidRDefault="00DF6F7B">
            <w:pPr>
              <w:jc w:val="center"/>
            </w:pPr>
            <w:r>
              <w:rPr>
                <w:color w:val="000000"/>
                <w:sz w:val="24"/>
              </w:rPr>
              <w:t>光弘科技</w:t>
            </w:r>
          </w:p>
        </w:tc>
        <w:tc>
          <w:tcPr>
            <w:tcW w:w="1559" w:type="dxa"/>
            <w:vAlign w:val="center"/>
          </w:tcPr>
          <w:p w14:paraId="467BD8F5" w14:textId="77777777" w:rsidR="00661806" w:rsidRDefault="00DF6F7B">
            <w:pPr>
              <w:jc w:val="right"/>
            </w:pPr>
            <w:r>
              <w:rPr>
                <w:color w:val="000000"/>
                <w:sz w:val="24"/>
              </w:rPr>
              <w:t>3,764</w:t>
            </w:r>
          </w:p>
        </w:tc>
        <w:tc>
          <w:tcPr>
            <w:tcW w:w="1932" w:type="dxa"/>
            <w:vAlign w:val="center"/>
          </w:tcPr>
          <w:p w14:paraId="183F00D4" w14:textId="77777777" w:rsidR="00661806" w:rsidRDefault="00DF6F7B">
            <w:pPr>
              <w:jc w:val="right"/>
            </w:pPr>
            <w:r>
              <w:rPr>
                <w:color w:val="000000"/>
                <w:sz w:val="24"/>
              </w:rPr>
              <w:t>54,163.96</w:t>
            </w:r>
          </w:p>
        </w:tc>
        <w:tc>
          <w:tcPr>
            <w:tcW w:w="1612" w:type="dxa"/>
            <w:vAlign w:val="center"/>
          </w:tcPr>
          <w:p w14:paraId="440F85FB" w14:textId="77777777" w:rsidR="00661806" w:rsidRDefault="00DF6F7B">
            <w:pPr>
              <w:jc w:val="right"/>
            </w:pPr>
            <w:r>
              <w:rPr>
                <w:color w:val="000000"/>
                <w:sz w:val="24"/>
              </w:rPr>
              <w:t>0.00</w:t>
            </w:r>
          </w:p>
        </w:tc>
      </w:tr>
      <w:tr w:rsidR="00661806" w14:paraId="108F6F47" w14:textId="77777777">
        <w:trPr>
          <w:jc w:val="center"/>
        </w:trPr>
        <w:tc>
          <w:tcPr>
            <w:tcW w:w="817" w:type="dxa"/>
            <w:vAlign w:val="center"/>
          </w:tcPr>
          <w:p w14:paraId="1773A220" w14:textId="77777777" w:rsidR="00661806" w:rsidRDefault="00DF6F7B">
            <w:pPr>
              <w:jc w:val="center"/>
            </w:pPr>
            <w:r>
              <w:rPr>
                <w:color w:val="000000"/>
                <w:sz w:val="24"/>
              </w:rPr>
              <w:t>35</w:t>
            </w:r>
          </w:p>
        </w:tc>
        <w:tc>
          <w:tcPr>
            <w:tcW w:w="1276" w:type="dxa"/>
            <w:vAlign w:val="center"/>
          </w:tcPr>
          <w:p w14:paraId="4A1F6A8F" w14:textId="77777777" w:rsidR="00661806" w:rsidRDefault="00DF6F7B">
            <w:pPr>
              <w:jc w:val="center"/>
            </w:pPr>
            <w:r>
              <w:rPr>
                <w:color w:val="000000"/>
                <w:sz w:val="24"/>
              </w:rPr>
              <w:t>002915</w:t>
            </w:r>
          </w:p>
        </w:tc>
        <w:tc>
          <w:tcPr>
            <w:tcW w:w="1701" w:type="dxa"/>
            <w:vAlign w:val="center"/>
          </w:tcPr>
          <w:p w14:paraId="3247CDFC" w14:textId="77777777" w:rsidR="00661806" w:rsidRDefault="00DF6F7B">
            <w:pPr>
              <w:jc w:val="center"/>
            </w:pPr>
            <w:r>
              <w:rPr>
                <w:color w:val="000000"/>
                <w:sz w:val="24"/>
              </w:rPr>
              <w:t>中欣氟材</w:t>
            </w:r>
          </w:p>
        </w:tc>
        <w:tc>
          <w:tcPr>
            <w:tcW w:w="1559" w:type="dxa"/>
            <w:vAlign w:val="center"/>
          </w:tcPr>
          <w:p w14:paraId="07B614D1" w14:textId="77777777" w:rsidR="00661806" w:rsidRDefault="00DF6F7B">
            <w:pPr>
              <w:jc w:val="right"/>
            </w:pPr>
            <w:r>
              <w:rPr>
                <w:color w:val="000000"/>
                <w:sz w:val="24"/>
              </w:rPr>
              <w:t>1,085</w:t>
            </w:r>
          </w:p>
        </w:tc>
        <w:tc>
          <w:tcPr>
            <w:tcW w:w="1932" w:type="dxa"/>
            <w:vAlign w:val="center"/>
          </w:tcPr>
          <w:p w14:paraId="6F49485A" w14:textId="77777777" w:rsidR="00661806" w:rsidRDefault="00DF6F7B">
            <w:pPr>
              <w:jc w:val="right"/>
            </w:pPr>
            <w:r>
              <w:rPr>
                <w:color w:val="000000"/>
                <w:sz w:val="24"/>
              </w:rPr>
              <w:t>38,181.15</w:t>
            </w:r>
          </w:p>
        </w:tc>
        <w:tc>
          <w:tcPr>
            <w:tcW w:w="1612" w:type="dxa"/>
            <w:vAlign w:val="center"/>
          </w:tcPr>
          <w:p w14:paraId="696987E6" w14:textId="77777777" w:rsidR="00661806" w:rsidRDefault="00DF6F7B">
            <w:pPr>
              <w:jc w:val="right"/>
            </w:pPr>
            <w:r>
              <w:rPr>
                <w:color w:val="000000"/>
                <w:sz w:val="24"/>
              </w:rPr>
              <w:t>0.00</w:t>
            </w:r>
          </w:p>
        </w:tc>
      </w:tr>
      <w:tr w:rsidR="00661806" w14:paraId="36242550" w14:textId="77777777">
        <w:trPr>
          <w:jc w:val="center"/>
        </w:trPr>
        <w:tc>
          <w:tcPr>
            <w:tcW w:w="817" w:type="dxa"/>
            <w:vAlign w:val="center"/>
          </w:tcPr>
          <w:p w14:paraId="69ACBFC5" w14:textId="77777777" w:rsidR="00661806" w:rsidRDefault="00DF6F7B">
            <w:pPr>
              <w:jc w:val="center"/>
            </w:pPr>
            <w:r>
              <w:rPr>
                <w:color w:val="000000"/>
                <w:sz w:val="24"/>
              </w:rPr>
              <w:t>36</w:t>
            </w:r>
          </w:p>
        </w:tc>
        <w:tc>
          <w:tcPr>
            <w:tcW w:w="1276" w:type="dxa"/>
            <w:vAlign w:val="center"/>
          </w:tcPr>
          <w:p w14:paraId="2345E5A0" w14:textId="77777777" w:rsidR="00661806" w:rsidRDefault="00DF6F7B">
            <w:pPr>
              <w:jc w:val="center"/>
            </w:pPr>
            <w:r>
              <w:rPr>
                <w:color w:val="000000"/>
                <w:sz w:val="24"/>
              </w:rPr>
              <w:t>603477</w:t>
            </w:r>
          </w:p>
        </w:tc>
        <w:tc>
          <w:tcPr>
            <w:tcW w:w="1701" w:type="dxa"/>
            <w:vAlign w:val="center"/>
          </w:tcPr>
          <w:p w14:paraId="4B86E4AB" w14:textId="77777777" w:rsidR="00661806" w:rsidRDefault="00DF6F7B">
            <w:pPr>
              <w:jc w:val="center"/>
            </w:pPr>
            <w:r>
              <w:rPr>
                <w:color w:val="000000"/>
                <w:sz w:val="24"/>
              </w:rPr>
              <w:t>振静股份</w:t>
            </w:r>
          </w:p>
        </w:tc>
        <w:tc>
          <w:tcPr>
            <w:tcW w:w="1559" w:type="dxa"/>
            <w:vAlign w:val="center"/>
          </w:tcPr>
          <w:p w14:paraId="10FF6125" w14:textId="77777777" w:rsidR="00661806" w:rsidRDefault="00DF6F7B">
            <w:pPr>
              <w:jc w:val="right"/>
            </w:pPr>
            <w:r>
              <w:rPr>
                <w:color w:val="000000"/>
                <w:sz w:val="24"/>
              </w:rPr>
              <w:t>1,955</w:t>
            </w:r>
          </w:p>
        </w:tc>
        <w:tc>
          <w:tcPr>
            <w:tcW w:w="1932" w:type="dxa"/>
            <w:vAlign w:val="center"/>
          </w:tcPr>
          <w:p w14:paraId="303E86EF" w14:textId="77777777" w:rsidR="00661806" w:rsidRDefault="00DF6F7B">
            <w:pPr>
              <w:jc w:val="right"/>
            </w:pPr>
            <w:r>
              <w:rPr>
                <w:color w:val="000000"/>
                <w:sz w:val="24"/>
              </w:rPr>
              <w:t>37,027.70</w:t>
            </w:r>
          </w:p>
        </w:tc>
        <w:tc>
          <w:tcPr>
            <w:tcW w:w="1612" w:type="dxa"/>
            <w:vAlign w:val="center"/>
          </w:tcPr>
          <w:p w14:paraId="69CB4508" w14:textId="77777777" w:rsidR="00661806" w:rsidRDefault="00DF6F7B">
            <w:pPr>
              <w:jc w:val="right"/>
            </w:pPr>
            <w:r>
              <w:rPr>
                <w:color w:val="000000"/>
                <w:sz w:val="24"/>
              </w:rPr>
              <w:t>0.00</w:t>
            </w:r>
          </w:p>
        </w:tc>
      </w:tr>
      <w:tr w:rsidR="00661806" w14:paraId="07101884" w14:textId="77777777">
        <w:trPr>
          <w:jc w:val="center"/>
        </w:trPr>
        <w:tc>
          <w:tcPr>
            <w:tcW w:w="817" w:type="dxa"/>
            <w:vAlign w:val="center"/>
          </w:tcPr>
          <w:p w14:paraId="23B84D00" w14:textId="77777777" w:rsidR="00661806" w:rsidRDefault="00DF6F7B">
            <w:pPr>
              <w:jc w:val="center"/>
            </w:pPr>
            <w:r>
              <w:rPr>
                <w:color w:val="000000"/>
                <w:sz w:val="24"/>
              </w:rPr>
              <w:t>37</w:t>
            </w:r>
          </w:p>
        </w:tc>
        <w:tc>
          <w:tcPr>
            <w:tcW w:w="1276" w:type="dxa"/>
            <w:vAlign w:val="center"/>
          </w:tcPr>
          <w:p w14:paraId="706EB1CB" w14:textId="77777777" w:rsidR="00661806" w:rsidRDefault="00DF6F7B">
            <w:pPr>
              <w:jc w:val="center"/>
            </w:pPr>
            <w:r>
              <w:rPr>
                <w:color w:val="000000"/>
                <w:sz w:val="24"/>
              </w:rPr>
              <w:t>300730</w:t>
            </w:r>
          </w:p>
        </w:tc>
        <w:tc>
          <w:tcPr>
            <w:tcW w:w="1701" w:type="dxa"/>
            <w:vAlign w:val="center"/>
          </w:tcPr>
          <w:p w14:paraId="61A7ACCF" w14:textId="77777777" w:rsidR="00661806" w:rsidRDefault="00DF6F7B">
            <w:pPr>
              <w:jc w:val="center"/>
            </w:pPr>
            <w:r>
              <w:rPr>
                <w:color w:val="000000"/>
                <w:sz w:val="24"/>
              </w:rPr>
              <w:t>科创信息</w:t>
            </w:r>
          </w:p>
        </w:tc>
        <w:tc>
          <w:tcPr>
            <w:tcW w:w="1559" w:type="dxa"/>
            <w:vAlign w:val="center"/>
          </w:tcPr>
          <w:p w14:paraId="789D68F9" w14:textId="77777777" w:rsidR="00661806" w:rsidRDefault="00DF6F7B">
            <w:pPr>
              <w:jc w:val="right"/>
            </w:pPr>
            <w:r>
              <w:rPr>
                <w:color w:val="000000"/>
                <w:sz w:val="24"/>
              </w:rPr>
              <w:t>821</w:t>
            </w:r>
          </w:p>
        </w:tc>
        <w:tc>
          <w:tcPr>
            <w:tcW w:w="1932" w:type="dxa"/>
            <w:vAlign w:val="center"/>
          </w:tcPr>
          <w:p w14:paraId="49D10840" w14:textId="77777777" w:rsidR="00661806" w:rsidRDefault="00DF6F7B">
            <w:pPr>
              <w:jc w:val="right"/>
            </w:pPr>
            <w:r>
              <w:rPr>
                <w:color w:val="000000"/>
                <w:sz w:val="24"/>
              </w:rPr>
              <w:t>34,112.55</w:t>
            </w:r>
          </w:p>
        </w:tc>
        <w:tc>
          <w:tcPr>
            <w:tcW w:w="1612" w:type="dxa"/>
            <w:vAlign w:val="center"/>
          </w:tcPr>
          <w:p w14:paraId="73365963" w14:textId="77777777" w:rsidR="00661806" w:rsidRDefault="00DF6F7B">
            <w:pPr>
              <w:jc w:val="right"/>
            </w:pPr>
            <w:r>
              <w:rPr>
                <w:color w:val="000000"/>
                <w:sz w:val="24"/>
              </w:rPr>
              <w:t>0.00</w:t>
            </w:r>
          </w:p>
        </w:tc>
      </w:tr>
      <w:tr w:rsidR="00661806" w14:paraId="58032B42" w14:textId="77777777">
        <w:trPr>
          <w:jc w:val="center"/>
        </w:trPr>
        <w:tc>
          <w:tcPr>
            <w:tcW w:w="817" w:type="dxa"/>
            <w:vAlign w:val="center"/>
          </w:tcPr>
          <w:p w14:paraId="0F8922A6" w14:textId="77777777" w:rsidR="00661806" w:rsidRDefault="00DF6F7B">
            <w:pPr>
              <w:jc w:val="center"/>
            </w:pPr>
            <w:r>
              <w:rPr>
                <w:color w:val="000000"/>
                <w:sz w:val="24"/>
              </w:rPr>
              <w:t>38</w:t>
            </w:r>
          </w:p>
        </w:tc>
        <w:tc>
          <w:tcPr>
            <w:tcW w:w="1276" w:type="dxa"/>
            <w:vAlign w:val="center"/>
          </w:tcPr>
          <w:p w14:paraId="1B02F19B" w14:textId="77777777" w:rsidR="00661806" w:rsidRDefault="00DF6F7B">
            <w:pPr>
              <w:jc w:val="center"/>
            </w:pPr>
            <w:r>
              <w:rPr>
                <w:color w:val="000000"/>
                <w:sz w:val="24"/>
              </w:rPr>
              <w:t>300664</w:t>
            </w:r>
          </w:p>
        </w:tc>
        <w:tc>
          <w:tcPr>
            <w:tcW w:w="1701" w:type="dxa"/>
            <w:vAlign w:val="center"/>
          </w:tcPr>
          <w:p w14:paraId="5AFB7CBB" w14:textId="77777777" w:rsidR="00661806" w:rsidRDefault="00DF6F7B">
            <w:pPr>
              <w:jc w:val="center"/>
            </w:pPr>
            <w:r>
              <w:rPr>
                <w:color w:val="000000"/>
                <w:sz w:val="24"/>
              </w:rPr>
              <w:t>鹏鹞环保</w:t>
            </w:r>
          </w:p>
        </w:tc>
        <w:tc>
          <w:tcPr>
            <w:tcW w:w="1559" w:type="dxa"/>
            <w:vAlign w:val="center"/>
          </w:tcPr>
          <w:p w14:paraId="7CECFF53" w14:textId="77777777" w:rsidR="00661806" w:rsidRDefault="00DF6F7B">
            <w:pPr>
              <w:jc w:val="right"/>
            </w:pPr>
            <w:r>
              <w:rPr>
                <w:color w:val="000000"/>
                <w:sz w:val="24"/>
              </w:rPr>
              <w:t>3,640</w:t>
            </w:r>
          </w:p>
        </w:tc>
        <w:tc>
          <w:tcPr>
            <w:tcW w:w="1932" w:type="dxa"/>
            <w:vAlign w:val="center"/>
          </w:tcPr>
          <w:p w14:paraId="2B0C1AD9" w14:textId="77777777" w:rsidR="00661806" w:rsidRDefault="00DF6F7B">
            <w:pPr>
              <w:jc w:val="right"/>
            </w:pPr>
            <w:r>
              <w:rPr>
                <w:color w:val="000000"/>
                <w:sz w:val="24"/>
              </w:rPr>
              <w:t>32,323.20</w:t>
            </w:r>
          </w:p>
        </w:tc>
        <w:tc>
          <w:tcPr>
            <w:tcW w:w="1612" w:type="dxa"/>
            <w:vAlign w:val="center"/>
          </w:tcPr>
          <w:p w14:paraId="0A6ECEE0" w14:textId="77777777" w:rsidR="00661806" w:rsidRDefault="00DF6F7B">
            <w:pPr>
              <w:jc w:val="right"/>
            </w:pPr>
            <w:r>
              <w:rPr>
                <w:color w:val="000000"/>
                <w:sz w:val="24"/>
              </w:rPr>
              <w:t>0.00</w:t>
            </w:r>
          </w:p>
        </w:tc>
      </w:tr>
      <w:tr w:rsidR="00661806" w14:paraId="14E39574" w14:textId="77777777">
        <w:trPr>
          <w:jc w:val="center"/>
        </w:trPr>
        <w:tc>
          <w:tcPr>
            <w:tcW w:w="817" w:type="dxa"/>
            <w:vAlign w:val="center"/>
          </w:tcPr>
          <w:p w14:paraId="0C9F728C" w14:textId="77777777" w:rsidR="00661806" w:rsidRDefault="00DF6F7B">
            <w:pPr>
              <w:jc w:val="center"/>
            </w:pPr>
            <w:r>
              <w:rPr>
                <w:color w:val="000000"/>
                <w:sz w:val="24"/>
              </w:rPr>
              <w:t>39</w:t>
            </w:r>
          </w:p>
        </w:tc>
        <w:tc>
          <w:tcPr>
            <w:tcW w:w="1276" w:type="dxa"/>
            <w:vAlign w:val="center"/>
          </w:tcPr>
          <w:p w14:paraId="5BFA2A17" w14:textId="77777777" w:rsidR="00661806" w:rsidRDefault="00DF6F7B">
            <w:pPr>
              <w:jc w:val="center"/>
            </w:pPr>
            <w:r>
              <w:rPr>
                <w:color w:val="000000"/>
                <w:sz w:val="24"/>
              </w:rPr>
              <w:t>002919</w:t>
            </w:r>
          </w:p>
        </w:tc>
        <w:tc>
          <w:tcPr>
            <w:tcW w:w="1701" w:type="dxa"/>
            <w:vAlign w:val="center"/>
          </w:tcPr>
          <w:p w14:paraId="272DAE44" w14:textId="77777777" w:rsidR="00661806" w:rsidRDefault="00DF6F7B">
            <w:pPr>
              <w:jc w:val="center"/>
            </w:pPr>
            <w:r>
              <w:rPr>
                <w:color w:val="000000"/>
                <w:sz w:val="24"/>
              </w:rPr>
              <w:t>名臣健康</w:t>
            </w:r>
          </w:p>
        </w:tc>
        <w:tc>
          <w:tcPr>
            <w:tcW w:w="1559" w:type="dxa"/>
            <w:vAlign w:val="center"/>
          </w:tcPr>
          <w:p w14:paraId="1E832E7D" w14:textId="77777777" w:rsidR="00661806" w:rsidRDefault="00DF6F7B">
            <w:pPr>
              <w:jc w:val="right"/>
            </w:pPr>
            <w:r>
              <w:rPr>
                <w:color w:val="000000"/>
                <w:sz w:val="24"/>
              </w:rPr>
              <w:t>821</w:t>
            </w:r>
          </w:p>
        </w:tc>
        <w:tc>
          <w:tcPr>
            <w:tcW w:w="1932" w:type="dxa"/>
            <w:vAlign w:val="center"/>
          </w:tcPr>
          <w:p w14:paraId="299B2556" w14:textId="77777777" w:rsidR="00661806" w:rsidRDefault="00DF6F7B">
            <w:pPr>
              <w:jc w:val="right"/>
            </w:pPr>
            <w:r>
              <w:rPr>
                <w:color w:val="000000"/>
                <w:sz w:val="24"/>
              </w:rPr>
              <w:t>28,948.46</w:t>
            </w:r>
          </w:p>
        </w:tc>
        <w:tc>
          <w:tcPr>
            <w:tcW w:w="1612" w:type="dxa"/>
            <w:vAlign w:val="center"/>
          </w:tcPr>
          <w:p w14:paraId="3FF4295C" w14:textId="77777777" w:rsidR="00661806" w:rsidRDefault="00DF6F7B">
            <w:pPr>
              <w:jc w:val="right"/>
            </w:pPr>
            <w:r>
              <w:rPr>
                <w:color w:val="000000"/>
                <w:sz w:val="24"/>
              </w:rPr>
              <w:t>0.00</w:t>
            </w:r>
          </w:p>
        </w:tc>
      </w:tr>
      <w:tr w:rsidR="00661806" w14:paraId="2DA40B03" w14:textId="77777777">
        <w:trPr>
          <w:jc w:val="center"/>
        </w:trPr>
        <w:tc>
          <w:tcPr>
            <w:tcW w:w="817" w:type="dxa"/>
            <w:vAlign w:val="center"/>
          </w:tcPr>
          <w:p w14:paraId="79E92D3F" w14:textId="77777777" w:rsidR="00661806" w:rsidRDefault="00DF6F7B">
            <w:pPr>
              <w:jc w:val="center"/>
            </w:pPr>
            <w:r>
              <w:rPr>
                <w:color w:val="000000"/>
                <w:sz w:val="24"/>
              </w:rPr>
              <w:t>40</w:t>
            </w:r>
          </w:p>
        </w:tc>
        <w:tc>
          <w:tcPr>
            <w:tcW w:w="1276" w:type="dxa"/>
            <w:vAlign w:val="center"/>
          </w:tcPr>
          <w:p w14:paraId="0179CD3D" w14:textId="77777777" w:rsidR="00661806" w:rsidRDefault="00DF6F7B">
            <w:pPr>
              <w:jc w:val="center"/>
            </w:pPr>
            <w:r>
              <w:rPr>
                <w:color w:val="000000"/>
                <w:sz w:val="24"/>
              </w:rPr>
              <w:t>002922</w:t>
            </w:r>
          </w:p>
        </w:tc>
        <w:tc>
          <w:tcPr>
            <w:tcW w:w="1701" w:type="dxa"/>
            <w:vAlign w:val="center"/>
          </w:tcPr>
          <w:p w14:paraId="38C360AC" w14:textId="77777777" w:rsidR="00661806" w:rsidRDefault="00DF6F7B">
            <w:pPr>
              <w:jc w:val="center"/>
            </w:pPr>
            <w:r>
              <w:rPr>
                <w:color w:val="000000"/>
                <w:sz w:val="24"/>
              </w:rPr>
              <w:t>伊戈尔</w:t>
            </w:r>
          </w:p>
        </w:tc>
        <w:tc>
          <w:tcPr>
            <w:tcW w:w="1559" w:type="dxa"/>
            <w:vAlign w:val="center"/>
          </w:tcPr>
          <w:p w14:paraId="3A607336" w14:textId="77777777" w:rsidR="00661806" w:rsidRDefault="00DF6F7B">
            <w:pPr>
              <w:jc w:val="right"/>
            </w:pPr>
            <w:r>
              <w:rPr>
                <w:color w:val="000000"/>
                <w:sz w:val="24"/>
              </w:rPr>
              <w:t>1,245</w:t>
            </w:r>
          </w:p>
        </w:tc>
        <w:tc>
          <w:tcPr>
            <w:tcW w:w="1932" w:type="dxa"/>
            <w:vAlign w:val="center"/>
          </w:tcPr>
          <w:p w14:paraId="2130C3EC" w14:textId="77777777" w:rsidR="00661806" w:rsidRDefault="00DF6F7B">
            <w:pPr>
              <w:jc w:val="right"/>
            </w:pPr>
            <w:r>
              <w:rPr>
                <w:color w:val="000000"/>
                <w:sz w:val="24"/>
              </w:rPr>
              <w:t>22,248.15</w:t>
            </w:r>
          </w:p>
        </w:tc>
        <w:tc>
          <w:tcPr>
            <w:tcW w:w="1612" w:type="dxa"/>
            <w:vAlign w:val="center"/>
          </w:tcPr>
          <w:p w14:paraId="66D8FE63" w14:textId="77777777" w:rsidR="00661806" w:rsidRDefault="00DF6F7B">
            <w:pPr>
              <w:jc w:val="right"/>
            </w:pPr>
            <w:r>
              <w:rPr>
                <w:color w:val="000000"/>
                <w:sz w:val="24"/>
              </w:rPr>
              <w:t>0.00</w:t>
            </w:r>
          </w:p>
        </w:tc>
      </w:tr>
      <w:tr w:rsidR="00661806" w14:paraId="1092128C" w14:textId="77777777">
        <w:trPr>
          <w:jc w:val="center"/>
        </w:trPr>
        <w:tc>
          <w:tcPr>
            <w:tcW w:w="817" w:type="dxa"/>
            <w:vAlign w:val="center"/>
          </w:tcPr>
          <w:p w14:paraId="09472CEA" w14:textId="77777777" w:rsidR="00661806" w:rsidRDefault="00DF6F7B">
            <w:pPr>
              <w:jc w:val="center"/>
            </w:pPr>
            <w:r>
              <w:rPr>
                <w:color w:val="000000"/>
                <w:sz w:val="24"/>
              </w:rPr>
              <w:t>41</w:t>
            </w:r>
          </w:p>
        </w:tc>
        <w:tc>
          <w:tcPr>
            <w:tcW w:w="1276" w:type="dxa"/>
            <w:vAlign w:val="center"/>
          </w:tcPr>
          <w:p w14:paraId="0A92B0AD" w14:textId="77777777" w:rsidR="00661806" w:rsidRDefault="00DF6F7B">
            <w:pPr>
              <w:jc w:val="center"/>
            </w:pPr>
            <w:r>
              <w:rPr>
                <w:color w:val="000000"/>
                <w:sz w:val="24"/>
              </w:rPr>
              <w:t>603161</w:t>
            </w:r>
          </w:p>
        </w:tc>
        <w:tc>
          <w:tcPr>
            <w:tcW w:w="1701" w:type="dxa"/>
            <w:vAlign w:val="center"/>
          </w:tcPr>
          <w:p w14:paraId="3890A202" w14:textId="77777777" w:rsidR="00661806" w:rsidRDefault="00DF6F7B">
            <w:pPr>
              <w:jc w:val="center"/>
            </w:pPr>
            <w:r>
              <w:rPr>
                <w:color w:val="000000"/>
                <w:sz w:val="24"/>
              </w:rPr>
              <w:t>科华控股</w:t>
            </w:r>
          </w:p>
        </w:tc>
        <w:tc>
          <w:tcPr>
            <w:tcW w:w="1559" w:type="dxa"/>
            <w:vAlign w:val="center"/>
          </w:tcPr>
          <w:p w14:paraId="1FA3F34E" w14:textId="77777777" w:rsidR="00661806" w:rsidRDefault="00DF6F7B">
            <w:pPr>
              <w:jc w:val="right"/>
            </w:pPr>
            <w:r>
              <w:rPr>
                <w:color w:val="000000"/>
                <w:sz w:val="24"/>
              </w:rPr>
              <w:t>1,239</w:t>
            </w:r>
          </w:p>
        </w:tc>
        <w:tc>
          <w:tcPr>
            <w:tcW w:w="1932" w:type="dxa"/>
            <w:vAlign w:val="center"/>
          </w:tcPr>
          <w:p w14:paraId="6FB9C33C" w14:textId="77777777" w:rsidR="00661806" w:rsidRDefault="00DF6F7B">
            <w:pPr>
              <w:jc w:val="right"/>
            </w:pPr>
            <w:r>
              <w:rPr>
                <w:color w:val="000000"/>
                <w:sz w:val="24"/>
              </w:rPr>
              <w:t>20,753.25</w:t>
            </w:r>
          </w:p>
        </w:tc>
        <w:tc>
          <w:tcPr>
            <w:tcW w:w="1612" w:type="dxa"/>
            <w:vAlign w:val="center"/>
          </w:tcPr>
          <w:p w14:paraId="4483D513" w14:textId="77777777" w:rsidR="00661806" w:rsidRDefault="00DF6F7B">
            <w:pPr>
              <w:jc w:val="right"/>
            </w:pPr>
            <w:r>
              <w:rPr>
                <w:color w:val="000000"/>
                <w:sz w:val="24"/>
              </w:rPr>
              <w:t>0.00</w:t>
            </w:r>
          </w:p>
        </w:tc>
      </w:tr>
      <w:tr w:rsidR="00661806" w14:paraId="66089F38" w14:textId="77777777">
        <w:trPr>
          <w:jc w:val="center"/>
        </w:trPr>
        <w:tc>
          <w:tcPr>
            <w:tcW w:w="817" w:type="dxa"/>
            <w:vAlign w:val="center"/>
          </w:tcPr>
          <w:p w14:paraId="4EDE33C4" w14:textId="77777777" w:rsidR="00661806" w:rsidRDefault="00DF6F7B">
            <w:pPr>
              <w:jc w:val="center"/>
            </w:pPr>
            <w:r>
              <w:rPr>
                <w:color w:val="000000"/>
                <w:sz w:val="24"/>
              </w:rPr>
              <w:lastRenderedPageBreak/>
              <w:t>42</w:t>
            </w:r>
          </w:p>
        </w:tc>
        <w:tc>
          <w:tcPr>
            <w:tcW w:w="1276" w:type="dxa"/>
            <w:vAlign w:val="center"/>
          </w:tcPr>
          <w:p w14:paraId="3D74B4CE" w14:textId="77777777" w:rsidR="00661806" w:rsidRDefault="00DF6F7B">
            <w:pPr>
              <w:jc w:val="center"/>
            </w:pPr>
            <w:r>
              <w:rPr>
                <w:color w:val="000000"/>
                <w:sz w:val="24"/>
              </w:rPr>
              <w:t>603283</w:t>
            </w:r>
          </w:p>
        </w:tc>
        <w:tc>
          <w:tcPr>
            <w:tcW w:w="1701" w:type="dxa"/>
            <w:vAlign w:val="center"/>
          </w:tcPr>
          <w:p w14:paraId="41490B11" w14:textId="77777777" w:rsidR="00661806" w:rsidRDefault="00DF6F7B">
            <w:pPr>
              <w:jc w:val="center"/>
            </w:pPr>
            <w:r>
              <w:rPr>
                <w:color w:val="000000"/>
                <w:sz w:val="24"/>
              </w:rPr>
              <w:t>赛腾股份</w:t>
            </w:r>
          </w:p>
        </w:tc>
        <w:tc>
          <w:tcPr>
            <w:tcW w:w="1559" w:type="dxa"/>
            <w:vAlign w:val="center"/>
          </w:tcPr>
          <w:p w14:paraId="2A3A68EA" w14:textId="77777777" w:rsidR="00661806" w:rsidRDefault="00DF6F7B">
            <w:pPr>
              <w:jc w:val="right"/>
            </w:pPr>
            <w:r>
              <w:rPr>
                <w:color w:val="000000"/>
                <w:sz w:val="24"/>
              </w:rPr>
              <w:t>1,349</w:t>
            </w:r>
          </w:p>
        </w:tc>
        <w:tc>
          <w:tcPr>
            <w:tcW w:w="1932" w:type="dxa"/>
            <w:vAlign w:val="center"/>
          </w:tcPr>
          <w:p w14:paraId="1DD79567" w14:textId="77777777" w:rsidR="00661806" w:rsidRDefault="00DF6F7B">
            <w:pPr>
              <w:jc w:val="right"/>
            </w:pPr>
            <w:r>
              <w:rPr>
                <w:color w:val="000000"/>
                <w:sz w:val="24"/>
              </w:rPr>
              <w:t>19,614.46</w:t>
            </w:r>
          </w:p>
        </w:tc>
        <w:tc>
          <w:tcPr>
            <w:tcW w:w="1612" w:type="dxa"/>
            <w:vAlign w:val="center"/>
          </w:tcPr>
          <w:p w14:paraId="728B5354" w14:textId="77777777" w:rsidR="00661806" w:rsidRDefault="00DF6F7B">
            <w:pPr>
              <w:jc w:val="right"/>
            </w:pPr>
            <w:r>
              <w:rPr>
                <w:color w:val="000000"/>
                <w:sz w:val="24"/>
              </w:rPr>
              <w:t>0.00</w:t>
            </w:r>
          </w:p>
        </w:tc>
      </w:tr>
      <w:tr w:rsidR="00661806" w14:paraId="76894888" w14:textId="77777777">
        <w:trPr>
          <w:jc w:val="center"/>
        </w:trPr>
        <w:tc>
          <w:tcPr>
            <w:tcW w:w="817" w:type="dxa"/>
            <w:vAlign w:val="center"/>
          </w:tcPr>
          <w:p w14:paraId="73D12226" w14:textId="77777777" w:rsidR="00661806" w:rsidRDefault="00DF6F7B">
            <w:pPr>
              <w:jc w:val="center"/>
            </w:pPr>
            <w:r>
              <w:rPr>
                <w:color w:val="000000"/>
                <w:sz w:val="24"/>
              </w:rPr>
              <w:t>43</w:t>
            </w:r>
          </w:p>
        </w:tc>
        <w:tc>
          <w:tcPr>
            <w:tcW w:w="1276" w:type="dxa"/>
            <w:vAlign w:val="center"/>
          </w:tcPr>
          <w:p w14:paraId="391800D8" w14:textId="77777777" w:rsidR="00661806" w:rsidRDefault="00DF6F7B">
            <w:pPr>
              <w:jc w:val="center"/>
            </w:pPr>
            <w:r>
              <w:rPr>
                <w:color w:val="000000"/>
                <w:sz w:val="24"/>
              </w:rPr>
              <w:t>603329</w:t>
            </w:r>
          </w:p>
        </w:tc>
        <w:tc>
          <w:tcPr>
            <w:tcW w:w="1701" w:type="dxa"/>
            <w:vAlign w:val="center"/>
          </w:tcPr>
          <w:p w14:paraId="68E52DD1" w14:textId="77777777" w:rsidR="00661806" w:rsidRDefault="00DF6F7B">
            <w:pPr>
              <w:jc w:val="center"/>
            </w:pPr>
            <w:r>
              <w:rPr>
                <w:color w:val="000000"/>
                <w:sz w:val="24"/>
              </w:rPr>
              <w:t>上海雅仕</w:t>
            </w:r>
          </w:p>
        </w:tc>
        <w:tc>
          <w:tcPr>
            <w:tcW w:w="1559" w:type="dxa"/>
            <w:vAlign w:val="center"/>
          </w:tcPr>
          <w:p w14:paraId="3B1B927A" w14:textId="77777777" w:rsidR="00661806" w:rsidRDefault="00DF6F7B">
            <w:pPr>
              <w:jc w:val="right"/>
            </w:pPr>
            <w:r>
              <w:rPr>
                <w:color w:val="000000"/>
                <w:sz w:val="24"/>
              </w:rPr>
              <w:t>1,182</w:t>
            </w:r>
          </w:p>
        </w:tc>
        <w:tc>
          <w:tcPr>
            <w:tcW w:w="1932" w:type="dxa"/>
            <w:vAlign w:val="center"/>
          </w:tcPr>
          <w:p w14:paraId="2BCF2D36" w14:textId="77777777" w:rsidR="00661806" w:rsidRDefault="00DF6F7B">
            <w:pPr>
              <w:jc w:val="right"/>
            </w:pPr>
            <w:r>
              <w:rPr>
                <w:color w:val="000000"/>
                <w:sz w:val="24"/>
              </w:rPr>
              <w:t>17,942.76</w:t>
            </w:r>
          </w:p>
        </w:tc>
        <w:tc>
          <w:tcPr>
            <w:tcW w:w="1612" w:type="dxa"/>
            <w:vAlign w:val="center"/>
          </w:tcPr>
          <w:p w14:paraId="460630C1" w14:textId="77777777" w:rsidR="00661806" w:rsidRDefault="00DF6F7B">
            <w:pPr>
              <w:jc w:val="right"/>
            </w:pPr>
            <w:r>
              <w:rPr>
                <w:color w:val="000000"/>
                <w:sz w:val="24"/>
              </w:rPr>
              <w:t>0.00</w:t>
            </w:r>
          </w:p>
        </w:tc>
      </w:tr>
      <w:tr w:rsidR="00661806" w14:paraId="2F1D3AED" w14:textId="77777777">
        <w:trPr>
          <w:jc w:val="center"/>
        </w:trPr>
        <w:tc>
          <w:tcPr>
            <w:tcW w:w="817" w:type="dxa"/>
            <w:vAlign w:val="center"/>
          </w:tcPr>
          <w:p w14:paraId="0BB0833E" w14:textId="77777777" w:rsidR="00661806" w:rsidRDefault="00DF6F7B">
            <w:pPr>
              <w:jc w:val="center"/>
            </w:pPr>
            <w:r>
              <w:rPr>
                <w:color w:val="000000"/>
                <w:sz w:val="24"/>
              </w:rPr>
              <w:t>44</w:t>
            </w:r>
          </w:p>
        </w:tc>
        <w:tc>
          <w:tcPr>
            <w:tcW w:w="1276" w:type="dxa"/>
            <w:vAlign w:val="center"/>
          </w:tcPr>
          <w:p w14:paraId="0DA7A27D" w14:textId="77777777" w:rsidR="00661806" w:rsidRDefault="00DF6F7B">
            <w:pPr>
              <w:jc w:val="center"/>
            </w:pPr>
            <w:r>
              <w:rPr>
                <w:color w:val="000000"/>
                <w:sz w:val="24"/>
              </w:rPr>
              <w:t>002923</w:t>
            </w:r>
          </w:p>
        </w:tc>
        <w:tc>
          <w:tcPr>
            <w:tcW w:w="1701" w:type="dxa"/>
            <w:vAlign w:val="center"/>
          </w:tcPr>
          <w:p w14:paraId="73115B64" w14:textId="77777777" w:rsidR="00661806" w:rsidRDefault="00DF6F7B">
            <w:pPr>
              <w:jc w:val="center"/>
            </w:pPr>
            <w:r>
              <w:rPr>
                <w:color w:val="000000"/>
                <w:sz w:val="24"/>
              </w:rPr>
              <w:t>润都股份</w:t>
            </w:r>
          </w:p>
        </w:tc>
        <w:tc>
          <w:tcPr>
            <w:tcW w:w="1559" w:type="dxa"/>
            <w:vAlign w:val="center"/>
          </w:tcPr>
          <w:p w14:paraId="7BEBFE31" w14:textId="77777777" w:rsidR="00661806" w:rsidRDefault="00DF6F7B">
            <w:pPr>
              <w:jc w:val="right"/>
            </w:pPr>
            <w:r>
              <w:rPr>
                <w:color w:val="000000"/>
                <w:sz w:val="24"/>
              </w:rPr>
              <w:t>954</w:t>
            </w:r>
          </w:p>
        </w:tc>
        <w:tc>
          <w:tcPr>
            <w:tcW w:w="1932" w:type="dxa"/>
            <w:vAlign w:val="center"/>
          </w:tcPr>
          <w:p w14:paraId="2783892D" w14:textId="77777777" w:rsidR="00661806" w:rsidRDefault="00DF6F7B">
            <w:pPr>
              <w:jc w:val="right"/>
            </w:pPr>
            <w:r>
              <w:rPr>
                <w:color w:val="000000"/>
                <w:sz w:val="24"/>
              </w:rPr>
              <w:t>16,227.54</w:t>
            </w:r>
          </w:p>
        </w:tc>
        <w:tc>
          <w:tcPr>
            <w:tcW w:w="1612" w:type="dxa"/>
            <w:vAlign w:val="center"/>
          </w:tcPr>
          <w:p w14:paraId="7C32420F" w14:textId="77777777" w:rsidR="00661806" w:rsidRDefault="00DF6F7B">
            <w:pPr>
              <w:jc w:val="right"/>
            </w:pPr>
            <w:r>
              <w:rPr>
                <w:color w:val="000000"/>
                <w:sz w:val="24"/>
              </w:rPr>
              <w:t>0.00</w:t>
            </w:r>
          </w:p>
        </w:tc>
      </w:tr>
      <w:tr w:rsidR="00661806" w14:paraId="69E7BAD2" w14:textId="77777777">
        <w:trPr>
          <w:jc w:val="center"/>
        </w:trPr>
        <w:tc>
          <w:tcPr>
            <w:tcW w:w="817" w:type="dxa"/>
            <w:vAlign w:val="center"/>
          </w:tcPr>
          <w:p w14:paraId="0F6A6B25" w14:textId="77777777" w:rsidR="00661806" w:rsidRDefault="00DF6F7B">
            <w:pPr>
              <w:jc w:val="center"/>
            </w:pPr>
            <w:r>
              <w:rPr>
                <w:color w:val="000000"/>
                <w:sz w:val="24"/>
              </w:rPr>
              <w:t>45</w:t>
            </w:r>
          </w:p>
        </w:tc>
        <w:tc>
          <w:tcPr>
            <w:tcW w:w="1276" w:type="dxa"/>
            <w:vAlign w:val="center"/>
          </w:tcPr>
          <w:p w14:paraId="009D2424" w14:textId="77777777" w:rsidR="00661806" w:rsidRDefault="00DF6F7B">
            <w:pPr>
              <w:jc w:val="center"/>
            </w:pPr>
            <w:r>
              <w:rPr>
                <w:color w:val="000000"/>
                <w:sz w:val="24"/>
              </w:rPr>
              <w:t>603080</w:t>
            </w:r>
          </w:p>
        </w:tc>
        <w:tc>
          <w:tcPr>
            <w:tcW w:w="1701" w:type="dxa"/>
            <w:vAlign w:val="center"/>
          </w:tcPr>
          <w:p w14:paraId="27802750" w14:textId="77777777" w:rsidR="00661806" w:rsidRDefault="00DF6F7B">
            <w:pPr>
              <w:jc w:val="center"/>
            </w:pPr>
            <w:r>
              <w:rPr>
                <w:color w:val="000000"/>
                <w:sz w:val="24"/>
              </w:rPr>
              <w:t>新疆火炬</w:t>
            </w:r>
          </w:p>
        </w:tc>
        <w:tc>
          <w:tcPr>
            <w:tcW w:w="1559" w:type="dxa"/>
            <w:vAlign w:val="center"/>
          </w:tcPr>
          <w:p w14:paraId="7A70DE4F" w14:textId="77777777" w:rsidR="00661806" w:rsidRDefault="00DF6F7B">
            <w:pPr>
              <w:jc w:val="right"/>
            </w:pPr>
            <w:r>
              <w:rPr>
                <w:color w:val="000000"/>
                <w:sz w:val="24"/>
              </w:rPr>
              <w:t>1,187</w:t>
            </w:r>
          </w:p>
        </w:tc>
        <w:tc>
          <w:tcPr>
            <w:tcW w:w="1932" w:type="dxa"/>
            <w:vAlign w:val="center"/>
          </w:tcPr>
          <w:p w14:paraId="570D7585" w14:textId="77777777" w:rsidR="00661806" w:rsidRDefault="00DF6F7B">
            <w:pPr>
              <w:jc w:val="right"/>
            </w:pPr>
            <w:r>
              <w:rPr>
                <w:color w:val="000000"/>
                <w:sz w:val="24"/>
              </w:rPr>
              <w:t>16,143.20</w:t>
            </w:r>
          </w:p>
        </w:tc>
        <w:tc>
          <w:tcPr>
            <w:tcW w:w="1612" w:type="dxa"/>
            <w:vAlign w:val="center"/>
          </w:tcPr>
          <w:p w14:paraId="3A625871" w14:textId="77777777" w:rsidR="00661806" w:rsidRDefault="00DF6F7B">
            <w:pPr>
              <w:jc w:val="right"/>
            </w:pPr>
            <w:r>
              <w:rPr>
                <w:color w:val="000000"/>
                <w:sz w:val="24"/>
              </w:rPr>
              <w:t>0.00</w:t>
            </w:r>
          </w:p>
        </w:tc>
      </w:tr>
      <w:tr w:rsidR="00661806" w14:paraId="4483A556" w14:textId="77777777">
        <w:trPr>
          <w:jc w:val="center"/>
        </w:trPr>
        <w:tc>
          <w:tcPr>
            <w:tcW w:w="817" w:type="dxa"/>
            <w:vAlign w:val="center"/>
          </w:tcPr>
          <w:p w14:paraId="79F6E6F9" w14:textId="77777777" w:rsidR="00661806" w:rsidRDefault="00DF6F7B">
            <w:pPr>
              <w:jc w:val="center"/>
            </w:pPr>
            <w:r>
              <w:rPr>
                <w:color w:val="000000"/>
                <w:sz w:val="24"/>
              </w:rPr>
              <w:t>46</w:t>
            </w:r>
          </w:p>
        </w:tc>
        <w:tc>
          <w:tcPr>
            <w:tcW w:w="1276" w:type="dxa"/>
            <w:vAlign w:val="center"/>
          </w:tcPr>
          <w:p w14:paraId="1007D2C0" w14:textId="77777777" w:rsidR="00661806" w:rsidRDefault="00DF6F7B">
            <w:pPr>
              <w:jc w:val="center"/>
            </w:pPr>
            <w:r>
              <w:rPr>
                <w:color w:val="000000"/>
                <w:sz w:val="24"/>
              </w:rPr>
              <w:t>300684</w:t>
            </w:r>
          </w:p>
        </w:tc>
        <w:tc>
          <w:tcPr>
            <w:tcW w:w="1701" w:type="dxa"/>
            <w:vAlign w:val="center"/>
          </w:tcPr>
          <w:p w14:paraId="172CBFA2" w14:textId="77777777" w:rsidR="00661806" w:rsidRDefault="00DF6F7B">
            <w:pPr>
              <w:jc w:val="center"/>
            </w:pPr>
            <w:r>
              <w:rPr>
                <w:color w:val="000000"/>
                <w:sz w:val="24"/>
              </w:rPr>
              <w:t>中石科技</w:t>
            </w:r>
          </w:p>
        </w:tc>
        <w:tc>
          <w:tcPr>
            <w:tcW w:w="1559" w:type="dxa"/>
            <w:vAlign w:val="center"/>
          </w:tcPr>
          <w:p w14:paraId="2AC05FF4" w14:textId="77777777" w:rsidR="00661806" w:rsidRDefault="00DF6F7B">
            <w:pPr>
              <w:jc w:val="right"/>
            </w:pPr>
            <w:r>
              <w:rPr>
                <w:color w:val="000000"/>
                <w:sz w:val="24"/>
              </w:rPr>
              <w:t>827</w:t>
            </w:r>
          </w:p>
        </w:tc>
        <w:tc>
          <w:tcPr>
            <w:tcW w:w="1932" w:type="dxa"/>
            <w:vAlign w:val="center"/>
          </w:tcPr>
          <w:p w14:paraId="312DCCAA" w14:textId="77777777" w:rsidR="00661806" w:rsidRDefault="00DF6F7B">
            <w:pPr>
              <w:jc w:val="right"/>
            </w:pPr>
            <w:r>
              <w:rPr>
                <w:color w:val="000000"/>
                <w:sz w:val="24"/>
              </w:rPr>
              <w:t>11,528.38</w:t>
            </w:r>
          </w:p>
        </w:tc>
        <w:tc>
          <w:tcPr>
            <w:tcW w:w="1612" w:type="dxa"/>
            <w:vAlign w:val="center"/>
          </w:tcPr>
          <w:p w14:paraId="45115200" w14:textId="77777777" w:rsidR="00661806" w:rsidRDefault="00DF6F7B">
            <w:pPr>
              <w:jc w:val="right"/>
            </w:pPr>
            <w:r>
              <w:rPr>
                <w:color w:val="000000"/>
                <w:sz w:val="24"/>
              </w:rPr>
              <w:t>0.00</w:t>
            </w:r>
          </w:p>
        </w:tc>
      </w:tr>
      <w:tr w:rsidR="00661806" w14:paraId="50057981" w14:textId="77777777">
        <w:trPr>
          <w:jc w:val="center"/>
        </w:trPr>
        <w:tc>
          <w:tcPr>
            <w:tcW w:w="817" w:type="dxa"/>
            <w:vAlign w:val="center"/>
          </w:tcPr>
          <w:p w14:paraId="096ABE32" w14:textId="77777777" w:rsidR="00661806" w:rsidRDefault="00DF6F7B">
            <w:pPr>
              <w:jc w:val="center"/>
            </w:pPr>
            <w:r>
              <w:rPr>
                <w:color w:val="000000"/>
                <w:sz w:val="24"/>
              </w:rPr>
              <w:t>47</w:t>
            </w:r>
          </w:p>
        </w:tc>
        <w:tc>
          <w:tcPr>
            <w:tcW w:w="1276" w:type="dxa"/>
            <w:vAlign w:val="center"/>
          </w:tcPr>
          <w:p w14:paraId="5F0F317E" w14:textId="77777777" w:rsidR="00661806" w:rsidRDefault="00DF6F7B">
            <w:pPr>
              <w:jc w:val="center"/>
            </w:pPr>
            <w:r>
              <w:rPr>
                <w:color w:val="000000"/>
                <w:sz w:val="24"/>
              </w:rPr>
              <w:t>603655</w:t>
            </w:r>
          </w:p>
        </w:tc>
        <w:tc>
          <w:tcPr>
            <w:tcW w:w="1701" w:type="dxa"/>
            <w:vAlign w:val="center"/>
          </w:tcPr>
          <w:p w14:paraId="64EAAADA" w14:textId="77777777" w:rsidR="00661806" w:rsidRDefault="00DF6F7B">
            <w:pPr>
              <w:jc w:val="center"/>
            </w:pPr>
            <w:r>
              <w:rPr>
                <w:color w:val="000000"/>
                <w:sz w:val="24"/>
              </w:rPr>
              <w:t>朗博科技</w:t>
            </w:r>
          </w:p>
        </w:tc>
        <w:tc>
          <w:tcPr>
            <w:tcW w:w="1559" w:type="dxa"/>
            <w:vAlign w:val="center"/>
          </w:tcPr>
          <w:p w14:paraId="19A9659C" w14:textId="77777777" w:rsidR="00661806" w:rsidRDefault="00DF6F7B">
            <w:pPr>
              <w:jc w:val="right"/>
            </w:pPr>
            <w:r>
              <w:rPr>
                <w:color w:val="000000"/>
                <w:sz w:val="24"/>
              </w:rPr>
              <w:t>880</w:t>
            </w:r>
          </w:p>
        </w:tc>
        <w:tc>
          <w:tcPr>
            <w:tcW w:w="1932" w:type="dxa"/>
            <w:vAlign w:val="center"/>
          </w:tcPr>
          <w:p w14:paraId="12ABC12E" w14:textId="77777777" w:rsidR="00661806" w:rsidRDefault="00DF6F7B">
            <w:pPr>
              <w:jc w:val="right"/>
            </w:pPr>
            <w:r>
              <w:rPr>
                <w:color w:val="000000"/>
                <w:sz w:val="24"/>
              </w:rPr>
              <w:t>8,184.00</w:t>
            </w:r>
          </w:p>
        </w:tc>
        <w:tc>
          <w:tcPr>
            <w:tcW w:w="1612" w:type="dxa"/>
            <w:vAlign w:val="center"/>
          </w:tcPr>
          <w:p w14:paraId="621EBB54" w14:textId="77777777" w:rsidR="00661806" w:rsidRDefault="00DF6F7B">
            <w:pPr>
              <w:jc w:val="right"/>
            </w:pPr>
            <w:r>
              <w:rPr>
                <w:color w:val="000000"/>
                <w:sz w:val="24"/>
              </w:rPr>
              <w:t>0.00</w:t>
            </w:r>
          </w:p>
        </w:tc>
      </w:tr>
    </w:tbl>
    <w:p w14:paraId="7D132A98" w14:textId="77777777" w:rsidR="00CD2030" w:rsidRPr="00D754A9" w:rsidRDefault="00CD2030" w:rsidP="00D754A9">
      <w:pPr>
        <w:tabs>
          <w:tab w:val="left" w:pos="426"/>
        </w:tabs>
        <w:spacing w:before="29" w:line="288" w:lineRule="auto"/>
        <w:jc w:val="left"/>
        <w:rPr>
          <w:kern w:val="0"/>
          <w:sz w:val="24"/>
        </w:rPr>
      </w:pPr>
    </w:p>
    <w:p w14:paraId="6355F62A" w14:textId="77777777" w:rsidR="001A59F9" w:rsidRPr="00AD0E47" w:rsidRDefault="001A59F9" w:rsidP="00AD0E47">
      <w:pPr>
        <w:pStyle w:val="20"/>
        <w:spacing w:before="29" w:after="0" w:line="288" w:lineRule="auto"/>
        <w:rPr>
          <w:rFonts w:ascii="Times New Roman" w:hAnsi="Times New Roman"/>
          <w:kern w:val="0"/>
          <w:szCs w:val="24"/>
        </w:rPr>
      </w:pPr>
      <w:bookmarkStart w:id="224" w:name="_Toc361324882"/>
      <w:bookmarkStart w:id="225" w:name="_Toc509688829"/>
      <w:r w:rsidRPr="00AD0E47">
        <w:rPr>
          <w:rFonts w:ascii="Times New Roman" w:hAnsi="Times New Roman"/>
          <w:kern w:val="0"/>
          <w:szCs w:val="24"/>
        </w:rPr>
        <w:t>8.4</w:t>
      </w:r>
      <w:bookmarkStart w:id="226" w:name="_Toc234814103"/>
      <w:r w:rsidRPr="00AD0E47">
        <w:rPr>
          <w:rFonts w:ascii="Times New Roman" w:hAnsi="Times New Roman" w:hint="eastAsia"/>
          <w:kern w:val="0"/>
          <w:szCs w:val="24"/>
        </w:rPr>
        <w:t>报告期内股票投资组合的重大变动</w:t>
      </w:r>
      <w:bookmarkEnd w:id="224"/>
      <w:bookmarkEnd w:id="225"/>
      <w:bookmarkEnd w:id="226"/>
    </w:p>
    <w:p w14:paraId="73D1874A"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50968883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14:paraId="4840208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B4EFEF8" w14:textId="77777777" w:rsidTr="006D141C">
        <w:tc>
          <w:tcPr>
            <w:tcW w:w="870" w:type="dxa"/>
            <w:vAlign w:val="center"/>
          </w:tcPr>
          <w:p w14:paraId="5F2C1A8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3A029E2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117B558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438DF25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3795DD1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61806" w14:paraId="51464471" w14:textId="77777777">
        <w:tc>
          <w:tcPr>
            <w:tcW w:w="870" w:type="dxa"/>
            <w:vAlign w:val="center"/>
          </w:tcPr>
          <w:p w14:paraId="70981422" w14:textId="77777777" w:rsidR="00661806" w:rsidRDefault="00DF6F7B">
            <w:pPr>
              <w:jc w:val="center"/>
            </w:pPr>
            <w:r>
              <w:rPr>
                <w:color w:val="000000"/>
                <w:sz w:val="24"/>
              </w:rPr>
              <w:t>1</w:t>
            </w:r>
          </w:p>
        </w:tc>
        <w:tc>
          <w:tcPr>
            <w:tcW w:w="1650" w:type="dxa"/>
            <w:vAlign w:val="center"/>
          </w:tcPr>
          <w:p w14:paraId="1549445B" w14:textId="77777777" w:rsidR="00661806" w:rsidRDefault="00DF6F7B">
            <w:pPr>
              <w:jc w:val="center"/>
            </w:pPr>
            <w:r>
              <w:rPr>
                <w:color w:val="000000"/>
                <w:sz w:val="24"/>
              </w:rPr>
              <w:t>300413</w:t>
            </w:r>
          </w:p>
        </w:tc>
        <w:tc>
          <w:tcPr>
            <w:tcW w:w="1980" w:type="dxa"/>
            <w:vAlign w:val="center"/>
          </w:tcPr>
          <w:p w14:paraId="36D00F08" w14:textId="77777777" w:rsidR="00661806" w:rsidRDefault="00DF6F7B">
            <w:pPr>
              <w:jc w:val="center"/>
            </w:pPr>
            <w:r>
              <w:rPr>
                <w:color w:val="000000"/>
                <w:sz w:val="24"/>
              </w:rPr>
              <w:t>快乐购</w:t>
            </w:r>
          </w:p>
        </w:tc>
        <w:tc>
          <w:tcPr>
            <w:tcW w:w="2880" w:type="dxa"/>
            <w:vAlign w:val="center"/>
          </w:tcPr>
          <w:p w14:paraId="66DD73AE" w14:textId="77777777" w:rsidR="00661806" w:rsidRDefault="00DF6F7B">
            <w:pPr>
              <w:jc w:val="right"/>
            </w:pPr>
            <w:r>
              <w:rPr>
                <w:color w:val="000000"/>
                <w:sz w:val="24"/>
              </w:rPr>
              <w:t>123,872,354.18</w:t>
            </w:r>
          </w:p>
        </w:tc>
        <w:tc>
          <w:tcPr>
            <w:tcW w:w="1620" w:type="dxa"/>
            <w:vAlign w:val="center"/>
          </w:tcPr>
          <w:p w14:paraId="58ABC8E1" w14:textId="77777777" w:rsidR="00661806" w:rsidRDefault="00DF6F7B">
            <w:pPr>
              <w:jc w:val="right"/>
            </w:pPr>
            <w:r>
              <w:rPr>
                <w:color w:val="000000"/>
                <w:sz w:val="24"/>
              </w:rPr>
              <w:t>22.94</w:t>
            </w:r>
          </w:p>
        </w:tc>
      </w:tr>
      <w:tr w:rsidR="00661806" w14:paraId="3B1BBE18" w14:textId="77777777">
        <w:tc>
          <w:tcPr>
            <w:tcW w:w="870" w:type="dxa"/>
            <w:vAlign w:val="center"/>
          </w:tcPr>
          <w:p w14:paraId="0FBC81B0" w14:textId="77777777" w:rsidR="00661806" w:rsidRDefault="00DF6F7B">
            <w:pPr>
              <w:jc w:val="center"/>
            </w:pPr>
            <w:r>
              <w:rPr>
                <w:color w:val="000000"/>
                <w:sz w:val="24"/>
              </w:rPr>
              <w:t>2</w:t>
            </w:r>
          </w:p>
        </w:tc>
        <w:tc>
          <w:tcPr>
            <w:tcW w:w="1650" w:type="dxa"/>
            <w:vAlign w:val="center"/>
          </w:tcPr>
          <w:p w14:paraId="4DC80039" w14:textId="77777777" w:rsidR="00661806" w:rsidRDefault="00DF6F7B">
            <w:pPr>
              <w:jc w:val="center"/>
            </w:pPr>
            <w:r>
              <w:rPr>
                <w:color w:val="000000"/>
                <w:sz w:val="24"/>
              </w:rPr>
              <w:t>002081</w:t>
            </w:r>
          </w:p>
        </w:tc>
        <w:tc>
          <w:tcPr>
            <w:tcW w:w="1980" w:type="dxa"/>
            <w:vAlign w:val="center"/>
          </w:tcPr>
          <w:p w14:paraId="0CBD68E5" w14:textId="77777777" w:rsidR="00661806" w:rsidRDefault="00DF6F7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14:paraId="596DD907" w14:textId="77777777" w:rsidR="00661806" w:rsidRDefault="00DF6F7B">
            <w:pPr>
              <w:jc w:val="right"/>
            </w:pPr>
            <w:r>
              <w:rPr>
                <w:color w:val="000000"/>
                <w:sz w:val="24"/>
              </w:rPr>
              <w:t>116,872,112.18</w:t>
            </w:r>
          </w:p>
        </w:tc>
        <w:tc>
          <w:tcPr>
            <w:tcW w:w="1620" w:type="dxa"/>
            <w:vAlign w:val="center"/>
          </w:tcPr>
          <w:p w14:paraId="662BD874" w14:textId="77777777" w:rsidR="00661806" w:rsidRDefault="00DF6F7B">
            <w:pPr>
              <w:jc w:val="right"/>
            </w:pPr>
            <w:r>
              <w:rPr>
                <w:color w:val="000000"/>
                <w:sz w:val="24"/>
              </w:rPr>
              <w:t>21.64</w:t>
            </w:r>
          </w:p>
        </w:tc>
      </w:tr>
      <w:tr w:rsidR="00661806" w14:paraId="6121A059" w14:textId="77777777">
        <w:tc>
          <w:tcPr>
            <w:tcW w:w="870" w:type="dxa"/>
            <w:vAlign w:val="center"/>
          </w:tcPr>
          <w:p w14:paraId="32588466" w14:textId="77777777" w:rsidR="00661806" w:rsidRDefault="00DF6F7B">
            <w:pPr>
              <w:jc w:val="center"/>
            </w:pPr>
            <w:r>
              <w:rPr>
                <w:color w:val="000000"/>
                <w:sz w:val="24"/>
              </w:rPr>
              <w:t>3</w:t>
            </w:r>
          </w:p>
        </w:tc>
        <w:tc>
          <w:tcPr>
            <w:tcW w:w="1650" w:type="dxa"/>
            <w:vAlign w:val="center"/>
          </w:tcPr>
          <w:p w14:paraId="08DC0331" w14:textId="77777777" w:rsidR="00661806" w:rsidRDefault="00DF6F7B">
            <w:pPr>
              <w:jc w:val="center"/>
            </w:pPr>
            <w:r>
              <w:rPr>
                <w:color w:val="000000"/>
                <w:sz w:val="24"/>
              </w:rPr>
              <w:t>300251</w:t>
            </w:r>
          </w:p>
        </w:tc>
        <w:tc>
          <w:tcPr>
            <w:tcW w:w="1980" w:type="dxa"/>
            <w:vAlign w:val="center"/>
          </w:tcPr>
          <w:p w14:paraId="7B7322DF" w14:textId="77777777" w:rsidR="00661806" w:rsidRDefault="00DF6F7B">
            <w:pPr>
              <w:jc w:val="center"/>
            </w:pPr>
            <w:r>
              <w:rPr>
                <w:color w:val="000000"/>
                <w:sz w:val="24"/>
              </w:rPr>
              <w:t>光线传媒</w:t>
            </w:r>
          </w:p>
        </w:tc>
        <w:tc>
          <w:tcPr>
            <w:tcW w:w="2880" w:type="dxa"/>
            <w:vAlign w:val="center"/>
          </w:tcPr>
          <w:p w14:paraId="0B0DCE6F" w14:textId="77777777" w:rsidR="00661806" w:rsidRDefault="00DF6F7B">
            <w:pPr>
              <w:jc w:val="right"/>
            </w:pPr>
            <w:r>
              <w:rPr>
                <w:color w:val="000000"/>
                <w:sz w:val="24"/>
              </w:rPr>
              <w:t>112,279,108.80</w:t>
            </w:r>
          </w:p>
        </w:tc>
        <w:tc>
          <w:tcPr>
            <w:tcW w:w="1620" w:type="dxa"/>
            <w:vAlign w:val="center"/>
          </w:tcPr>
          <w:p w14:paraId="2BB530E6" w14:textId="77777777" w:rsidR="00661806" w:rsidRDefault="00DF6F7B">
            <w:pPr>
              <w:jc w:val="right"/>
            </w:pPr>
            <w:r>
              <w:rPr>
                <w:color w:val="000000"/>
                <w:sz w:val="24"/>
              </w:rPr>
              <w:t>20.79</w:t>
            </w:r>
          </w:p>
        </w:tc>
      </w:tr>
      <w:tr w:rsidR="00661806" w14:paraId="03FAF712" w14:textId="77777777">
        <w:tc>
          <w:tcPr>
            <w:tcW w:w="870" w:type="dxa"/>
            <w:vAlign w:val="center"/>
          </w:tcPr>
          <w:p w14:paraId="62116A65" w14:textId="77777777" w:rsidR="00661806" w:rsidRDefault="00DF6F7B">
            <w:pPr>
              <w:jc w:val="center"/>
            </w:pPr>
            <w:r>
              <w:rPr>
                <w:color w:val="000000"/>
                <w:sz w:val="24"/>
              </w:rPr>
              <w:t>4</w:t>
            </w:r>
          </w:p>
        </w:tc>
        <w:tc>
          <w:tcPr>
            <w:tcW w:w="1650" w:type="dxa"/>
            <w:vAlign w:val="center"/>
          </w:tcPr>
          <w:p w14:paraId="512B8C64" w14:textId="77777777" w:rsidR="00661806" w:rsidRDefault="00DF6F7B">
            <w:pPr>
              <w:jc w:val="center"/>
            </w:pPr>
            <w:r>
              <w:rPr>
                <w:color w:val="000000"/>
                <w:sz w:val="24"/>
              </w:rPr>
              <w:t>601688</w:t>
            </w:r>
          </w:p>
        </w:tc>
        <w:tc>
          <w:tcPr>
            <w:tcW w:w="1980" w:type="dxa"/>
            <w:vAlign w:val="center"/>
          </w:tcPr>
          <w:p w14:paraId="0EB5C128" w14:textId="77777777" w:rsidR="00661806" w:rsidRDefault="00DF6F7B">
            <w:pPr>
              <w:jc w:val="center"/>
            </w:pPr>
            <w:r>
              <w:rPr>
                <w:color w:val="000000"/>
                <w:sz w:val="24"/>
              </w:rPr>
              <w:t>华泰证券</w:t>
            </w:r>
          </w:p>
        </w:tc>
        <w:tc>
          <w:tcPr>
            <w:tcW w:w="2880" w:type="dxa"/>
            <w:vAlign w:val="center"/>
          </w:tcPr>
          <w:p w14:paraId="6DBFD36D" w14:textId="77777777" w:rsidR="00661806" w:rsidRDefault="00DF6F7B">
            <w:pPr>
              <w:jc w:val="right"/>
            </w:pPr>
            <w:r>
              <w:rPr>
                <w:color w:val="000000"/>
                <w:sz w:val="24"/>
              </w:rPr>
              <w:t>101,814,907.98</w:t>
            </w:r>
          </w:p>
        </w:tc>
        <w:tc>
          <w:tcPr>
            <w:tcW w:w="1620" w:type="dxa"/>
            <w:vAlign w:val="center"/>
          </w:tcPr>
          <w:p w14:paraId="731EE9C4" w14:textId="77777777" w:rsidR="00661806" w:rsidRDefault="00DF6F7B">
            <w:pPr>
              <w:jc w:val="right"/>
            </w:pPr>
            <w:r>
              <w:rPr>
                <w:color w:val="000000"/>
                <w:sz w:val="24"/>
              </w:rPr>
              <w:t>18.85</w:t>
            </w:r>
          </w:p>
        </w:tc>
      </w:tr>
      <w:tr w:rsidR="00661806" w14:paraId="4F3207B4" w14:textId="77777777">
        <w:tc>
          <w:tcPr>
            <w:tcW w:w="870" w:type="dxa"/>
            <w:vAlign w:val="center"/>
          </w:tcPr>
          <w:p w14:paraId="4DE5328C" w14:textId="77777777" w:rsidR="00661806" w:rsidRDefault="00DF6F7B">
            <w:pPr>
              <w:jc w:val="center"/>
            </w:pPr>
            <w:r>
              <w:rPr>
                <w:color w:val="000000"/>
                <w:sz w:val="24"/>
              </w:rPr>
              <w:t>5</w:t>
            </w:r>
          </w:p>
        </w:tc>
        <w:tc>
          <w:tcPr>
            <w:tcW w:w="1650" w:type="dxa"/>
            <w:vAlign w:val="center"/>
          </w:tcPr>
          <w:p w14:paraId="6CD109DC" w14:textId="77777777" w:rsidR="00661806" w:rsidRDefault="00DF6F7B">
            <w:pPr>
              <w:jc w:val="center"/>
            </w:pPr>
            <w:r>
              <w:rPr>
                <w:color w:val="000000"/>
                <w:sz w:val="24"/>
              </w:rPr>
              <w:t>002027</w:t>
            </w:r>
          </w:p>
        </w:tc>
        <w:tc>
          <w:tcPr>
            <w:tcW w:w="1980" w:type="dxa"/>
            <w:vAlign w:val="center"/>
          </w:tcPr>
          <w:p w14:paraId="2A74376E" w14:textId="77777777" w:rsidR="00661806" w:rsidRDefault="00DF6F7B">
            <w:pPr>
              <w:jc w:val="center"/>
            </w:pPr>
            <w:r>
              <w:rPr>
                <w:color w:val="000000"/>
                <w:sz w:val="24"/>
              </w:rPr>
              <w:t>分众传媒</w:t>
            </w:r>
          </w:p>
        </w:tc>
        <w:tc>
          <w:tcPr>
            <w:tcW w:w="2880" w:type="dxa"/>
            <w:vAlign w:val="center"/>
          </w:tcPr>
          <w:p w14:paraId="477F5033" w14:textId="77777777" w:rsidR="00661806" w:rsidRDefault="00DF6F7B">
            <w:pPr>
              <w:jc w:val="right"/>
            </w:pPr>
            <w:r>
              <w:rPr>
                <w:color w:val="000000"/>
                <w:sz w:val="24"/>
              </w:rPr>
              <w:t>94,449,579.28</w:t>
            </w:r>
          </w:p>
        </w:tc>
        <w:tc>
          <w:tcPr>
            <w:tcW w:w="1620" w:type="dxa"/>
            <w:vAlign w:val="center"/>
          </w:tcPr>
          <w:p w14:paraId="7A349B2D" w14:textId="77777777" w:rsidR="00661806" w:rsidRDefault="00DF6F7B">
            <w:pPr>
              <w:jc w:val="right"/>
            </w:pPr>
            <w:r>
              <w:rPr>
                <w:color w:val="000000"/>
                <w:sz w:val="24"/>
              </w:rPr>
              <w:t>17.49</w:t>
            </w:r>
          </w:p>
        </w:tc>
      </w:tr>
      <w:tr w:rsidR="00661806" w14:paraId="410DA1E0" w14:textId="77777777">
        <w:tc>
          <w:tcPr>
            <w:tcW w:w="870" w:type="dxa"/>
            <w:vAlign w:val="center"/>
          </w:tcPr>
          <w:p w14:paraId="4D5E760E" w14:textId="77777777" w:rsidR="00661806" w:rsidRDefault="00DF6F7B">
            <w:pPr>
              <w:jc w:val="center"/>
            </w:pPr>
            <w:r>
              <w:rPr>
                <w:color w:val="000000"/>
                <w:sz w:val="24"/>
              </w:rPr>
              <w:t>6</w:t>
            </w:r>
          </w:p>
        </w:tc>
        <w:tc>
          <w:tcPr>
            <w:tcW w:w="1650" w:type="dxa"/>
            <w:vAlign w:val="center"/>
          </w:tcPr>
          <w:p w14:paraId="3BE3E5FB" w14:textId="77777777" w:rsidR="00661806" w:rsidRDefault="00DF6F7B">
            <w:pPr>
              <w:jc w:val="center"/>
            </w:pPr>
            <w:r>
              <w:rPr>
                <w:color w:val="000000"/>
                <w:sz w:val="24"/>
              </w:rPr>
              <w:t>603096</w:t>
            </w:r>
          </w:p>
        </w:tc>
        <w:tc>
          <w:tcPr>
            <w:tcW w:w="1980" w:type="dxa"/>
            <w:vAlign w:val="center"/>
          </w:tcPr>
          <w:p w14:paraId="30FAA16E" w14:textId="77777777" w:rsidR="00661806" w:rsidRDefault="00DF6F7B">
            <w:pPr>
              <w:jc w:val="center"/>
            </w:pPr>
            <w:r>
              <w:rPr>
                <w:color w:val="000000"/>
                <w:sz w:val="24"/>
              </w:rPr>
              <w:t>新经典</w:t>
            </w:r>
          </w:p>
        </w:tc>
        <w:tc>
          <w:tcPr>
            <w:tcW w:w="2880" w:type="dxa"/>
            <w:vAlign w:val="center"/>
          </w:tcPr>
          <w:p w14:paraId="1A0FCB3C" w14:textId="77777777" w:rsidR="00661806" w:rsidRDefault="00DF6F7B">
            <w:pPr>
              <w:jc w:val="right"/>
            </w:pPr>
            <w:r>
              <w:rPr>
                <w:color w:val="000000"/>
                <w:sz w:val="24"/>
              </w:rPr>
              <w:t>84,201,673.78</w:t>
            </w:r>
          </w:p>
        </w:tc>
        <w:tc>
          <w:tcPr>
            <w:tcW w:w="1620" w:type="dxa"/>
            <w:vAlign w:val="center"/>
          </w:tcPr>
          <w:p w14:paraId="6AF48134" w14:textId="77777777" w:rsidR="00661806" w:rsidRDefault="00DF6F7B">
            <w:pPr>
              <w:jc w:val="right"/>
            </w:pPr>
            <w:r>
              <w:rPr>
                <w:color w:val="000000"/>
                <w:sz w:val="24"/>
              </w:rPr>
              <w:t>15.59</w:t>
            </w:r>
          </w:p>
        </w:tc>
      </w:tr>
      <w:tr w:rsidR="00661806" w14:paraId="2B79A5C5" w14:textId="77777777">
        <w:tc>
          <w:tcPr>
            <w:tcW w:w="870" w:type="dxa"/>
            <w:vAlign w:val="center"/>
          </w:tcPr>
          <w:p w14:paraId="4307DD20" w14:textId="77777777" w:rsidR="00661806" w:rsidRDefault="00DF6F7B">
            <w:pPr>
              <w:jc w:val="center"/>
            </w:pPr>
            <w:r>
              <w:rPr>
                <w:color w:val="000000"/>
                <w:sz w:val="24"/>
              </w:rPr>
              <w:t>7</w:t>
            </w:r>
          </w:p>
        </w:tc>
        <w:tc>
          <w:tcPr>
            <w:tcW w:w="1650" w:type="dxa"/>
            <w:vAlign w:val="center"/>
          </w:tcPr>
          <w:p w14:paraId="1FBAEACB" w14:textId="77777777" w:rsidR="00661806" w:rsidRDefault="00DF6F7B">
            <w:pPr>
              <w:jc w:val="center"/>
            </w:pPr>
            <w:r>
              <w:rPr>
                <w:color w:val="000000"/>
                <w:sz w:val="24"/>
              </w:rPr>
              <w:t>300308</w:t>
            </w:r>
          </w:p>
        </w:tc>
        <w:tc>
          <w:tcPr>
            <w:tcW w:w="1980" w:type="dxa"/>
            <w:vAlign w:val="center"/>
          </w:tcPr>
          <w:p w14:paraId="60CE433D" w14:textId="77777777" w:rsidR="00661806" w:rsidRDefault="00DF6F7B">
            <w:pPr>
              <w:jc w:val="center"/>
            </w:pPr>
            <w:r>
              <w:rPr>
                <w:color w:val="000000"/>
                <w:sz w:val="24"/>
              </w:rPr>
              <w:t>中际装备</w:t>
            </w:r>
          </w:p>
        </w:tc>
        <w:tc>
          <w:tcPr>
            <w:tcW w:w="2880" w:type="dxa"/>
            <w:vAlign w:val="center"/>
          </w:tcPr>
          <w:p w14:paraId="63F65EAA" w14:textId="77777777" w:rsidR="00661806" w:rsidRDefault="00DF6F7B">
            <w:pPr>
              <w:jc w:val="right"/>
            </w:pPr>
            <w:r>
              <w:rPr>
                <w:color w:val="000000"/>
                <w:sz w:val="24"/>
              </w:rPr>
              <w:t>73,861,036.18</w:t>
            </w:r>
          </w:p>
        </w:tc>
        <w:tc>
          <w:tcPr>
            <w:tcW w:w="1620" w:type="dxa"/>
            <w:vAlign w:val="center"/>
          </w:tcPr>
          <w:p w14:paraId="7D9A81FC" w14:textId="77777777" w:rsidR="00661806" w:rsidRDefault="00DF6F7B">
            <w:pPr>
              <w:jc w:val="right"/>
            </w:pPr>
            <w:r>
              <w:rPr>
                <w:color w:val="000000"/>
                <w:sz w:val="24"/>
              </w:rPr>
              <w:t>13.68</w:t>
            </w:r>
          </w:p>
        </w:tc>
      </w:tr>
      <w:tr w:rsidR="00661806" w14:paraId="0EE8EB4F" w14:textId="77777777">
        <w:tc>
          <w:tcPr>
            <w:tcW w:w="870" w:type="dxa"/>
            <w:vAlign w:val="center"/>
          </w:tcPr>
          <w:p w14:paraId="74D94EE7" w14:textId="77777777" w:rsidR="00661806" w:rsidRDefault="00DF6F7B">
            <w:pPr>
              <w:jc w:val="center"/>
            </w:pPr>
            <w:r>
              <w:rPr>
                <w:color w:val="000000"/>
                <w:sz w:val="24"/>
              </w:rPr>
              <w:t>8</w:t>
            </w:r>
          </w:p>
        </w:tc>
        <w:tc>
          <w:tcPr>
            <w:tcW w:w="1650" w:type="dxa"/>
            <w:vAlign w:val="center"/>
          </w:tcPr>
          <w:p w14:paraId="4FB4FA0A" w14:textId="77777777" w:rsidR="00661806" w:rsidRDefault="00DF6F7B">
            <w:pPr>
              <w:jc w:val="center"/>
            </w:pPr>
            <w:r>
              <w:rPr>
                <w:color w:val="000000"/>
                <w:sz w:val="24"/>
              </w:rPr>
              <w:t>002008</w:t>
            </w:r>
          </w:p>
        </w:tc>
        <w:tc>
          <w:tcPr>
            <w:tcW w:w="1980" w:type="dxa"/>
            <w:vAlign w:val="center"/>
          </w:tcPr>
          <w:p w14:paraId="6CE930DD" w14:textId="77777777" w:rsidR="00661806" w:rsidRDefault="00DF6F7B">
            <w:pPr>
              <w:jc w:val="center"/>
            </w:pPr>
            <w:r>
              <w:rPr>
                <w:color w:val="000000"/>
                <w:sz w:val="24"/>
              </w:rPr>
              <w:t>大族激光</w:t>
            </w:r>
          </w:p>
        </w:tc>
        <w:tc>
          <w:tcPr>
            <w:tcW w:w="2880" w:type="dxa"/>
            <w:vAlign w:val="center"/>
          </w:tcPr>
          <w:p w14:paraId="49048951" w14:textId="77777777" w:rsidR="00661806" w:rsidRDefault="00DF6F7B">
            <w:pPr>
              <w:jc w:val="right"/>
            </w:pPr>
            <w:r>
              <w:rPr>
                <w:color w:val="000000"/>
                <w:sz w:val="24"/>
              </w:rPr>
              <w:t>70,488,533.69</w:t>
            </w:r>
          </w:p>
        </w:tc>
        <w:tc>
          <w:tcPr>
            <w:tcW w:w="1620" w:type="dxa"/>
            <w:vAlign w:val="center"/>
          </w:tcPr>
          <w:p w14:paraId="4E14CC28" w14:textId="77777777" w:rsidR="00661806" w:rsidRDefault="00DF6F7B">
            <w:pPr>
              <w:jc w:val="right"/>
            </w:pPr>
            <w:r>
              <w:rPr>
                <w:color w:val="000000"/>
                <w:sz w:val="24"/>
              </w:rPr>
              <w:t>13.05</w:t>
            </w:r>
          </w:p>
        </w:tc>
      </w:tr>
      <w:tr w:rsidR="00661806" w14:paraId="63B20293" w14:textId="77777777">
        <w:tc>
          <w:tcPr>
            <w:tcW w:w="870" w:type="dxa"/>
            <w:vAlign w:val="center"/>
          </w:tcPr>
          <w:p w14:paraId="1897E1D6" w14:textId="77777777" w:rsidR="00661806" w:rsidRDefault="00DF6F7B">
            <w:pPr>
              <w:jc w:val="center"/>
            </w:pPr>
            <w:r>
              <w:rPr>
                <w:color w:val="000000"/>
                <w:sz w:val="24"/>
              </w:rPr>
              <w:t>9</w:t>
            </w:r>
          </w:p>
        </w:tc>
        <w:tc>
          <w:tcPr>
            <w:tcW w:w="1650" w:type="dxa"/>
            <w:vAlign w:val="center"/>
          </w:tcPr>
          <w:p w14:paraId="15BF81B2" w14:textId="77777777" w:rsidR="00661806" w:rsidRDefault="00DF6F7B">
            <w:pPr>
              <w:jc w:val="center"/>
            </w:pPr>
            <w:r>
              <w:rPr>
                <w:color w:val="000000"/>
                <w:sz w:val="24"/>
              </w:rPr>
              <w:t>300136</w:t>
            </w:r>
          </w:p>
        </w:tc>
        <w:tc>
          <w:tcPr>
            <w:tcW w:w="1980" w:type="dxa"/>
            <w:vAlign w:val="center"/>
          </w:tcPr>
          <w:p w14:paraId="6EDF50EB" w14:textId="77777777" w:rsidR="00661806" w:rsidRDefault="00DF6F7B">
            <w:pPr>
              <w:jc w:val="center"/>
            </w:pPr>
            <w:r>
              <w:rPr>
                <w:color w:val="000000"/>
                <w:sz w:val="24"/>
              </w:rPr>
              <w:t>信维通信</w:t>
            </w:r>
          </w:p>
        </w:tc>
        <w:tc>
          <w:tcPr>
            <w:tcW w:w="2880" w:type="dxa"/>
            <w:vAlign w:val="center"/>
          </w:tcPr>
          <w:p w14:paraId="08303D9D" w14:textId="77777777" w:rsidR="00661806" w:rsidRDefault="00DF6F7B">
            <w:pPr>
              <w:jc w:val="right"/>
            </w:pPr>
            <w:r>
              <w:rPr>
                <w:color w:val="000000"/>
                <w:sz w:val="24"/>
              </w:rPr>
              <w:t>66,618,338.83</w:t>
            </w:r>
          </w:p>
        </w:tc>
        <w:tc>
          <w:tcPr>
            <w:tcW w:w="1620" w:type="dxa"/>
            <w:vAlign w:val="center"/>
          </w:tcPr>
          <w:p w14:paraId="3DB8556D" w14:textId="77777777" w:rsidR="00661806" w:rsidRDefault="00DF6F7B">
            <w:pPr>
              <w:jc w:val="right"/>
            </w:pPr>
            <w:r>
              <w:rPr>
                <w:color w:val="000000"/>
                <w:sz w:val="24"/>
              </w:rPr>
              <w:t>12.34</w:t>
            </w:r>
          </w:p>
        </w:tc>
      </w:tr>
      <w:tr w:rsidR="00661806" w14:paraId="6DC2C69B" w14:textId="77777777">
        <w:tc>
          <w:tcPr>
            <w:tcW w:w="870" w:type="dxa"/>
            <w:vAlign w:val="center"/>
          </w:tcPr>
          <w:p w14:paraId="3F19A249" w14:textId="77777777" w:rsidR="00661806" w:rsidRDefault="00DF6F7B">
            <w:pPr>
              <w:jc w:val="center"/>
            </w:pPr>
            <w:r>
              <w:rPr>
                <w:color w:val="000000"/>
                <w:sz w:val="24"/>
              </w:rPr>
              <w:t>10</w:t>
            </w:r>
          </w:p>
        </w:tc>
        <w:tc>
          <w:tcPr>
            <w:tcW w:w="1650" w:type="dxa"/>
            <w:vAlign w:val="center"/>
          </w:tcPr>
          <w:p w14:paraId="55739F0A" w14:textId="77777777" w:rsidR="00661806" w:rsidRDefault="00DF6F7B">
            <w:pPr>
              <w:jc w:val="center"/>
            </w:pPr>
            <w:r>
              <w:rPr>
                <w:color w:val="000000"/>
                <w:sz w:val="24"/>
              </w:rPr>
              <w:t>002430</w:t>
            </w:r>
          </w:p>
        </w:tc>
        <w:tc>
          <w:tcPr>
            <w:tcW w:w="1980" w:type="dxa"/>
            <w:vAlign w:val="center"/>
          </w:tcPr>
          <w:p w14:paraId="4FA91846" w14:textId="77777777" w:rsidR="00661806" w:rsidRDefault="00DF6F7B">
            <w:pPr>
              <w:jc w:val="center"/>
            </w:pPr>
            <w:r>
              <w:rPr>
                <w:color w:val="000000"/>
                <w:sz w:val="24"/>
              </w:rPr>
              <w:t>杭氧股份</w:t>
            </w:r>
          </w:p>
        </w:tc>
        <w:tc>
          <w:tcPr>
            <w:tcW w:w="2880" w:type="dxa"/>
            <w:vAlign w:val="center"/>
          </w:tcPr>
          <w:p w14:paraId="251526E0" w14:textId="77777777" w:rsidR="00661806" w:rsidRDefault="00DF6F7B">
            <w:pPr>
              <w:jc w:val="right"/>
            </w:pPr>
            <w:r>
              <w:rPr>
                <w:color w:val="000000"/>
                <w:sz w:val="24"/>
              </w:rPr>
              <w:t>63,903,358.57</w:t>
            </w:r>
          </w:p>
        </w:tc>
        <w:tc>
          <w:tcPr>
            <w:tcW w:w="1620" w:type="dxa"/>
            <w:vAlign w:val="center"/>
          </w:tcPr>
          <w:p w14:paraId="37811300" w14:textId="77777777" w:rsidR="00661806" w:rsidRDefault="00DF6F7B">
            <w:pPr>
              <w:jc w:val="right"/>
            </w:pPr>
            <w:r>
              <w:rPr>
                <w:color w:val="000000"/>
                <w:sz w:val="24"/>
              </w:rPr>
              <w:t>11.83</w:t>
            </w:r>
          </w:p>
        </w:tc>
      </w:tr>
      <w:tr w:rsidR="00661806" w14:paraId="30183081" w14:textId="77777777">
        <w:tc>
          <w:tcPr>
            <w:tcW w:w="870" w:type="dxa"/>
            <w:vAlign w:val="center"/>
          </w:tcPr>
          <w:p w14:paraId="644A1FD1" w14:textId="77777777" w:rsidR="00661806" w:rsidRDefault="00DF6F7B">
            <w:pPr>
              <w:jc w:val="center"/>
            </w:pPr>
            <w:r>
              <w:rPr>
                <w:color w:val="000000"/>
                <w:sz w:val="24"/>
              </w:rPr>
              <w:t>11</w:t>
            </w:r>
          </w:p>
        </w:tc>
        <w:tc>
          <w:tcPr>
            <w:tcW w:w="1650" w:type="dxa"/>
            <w:vAlign w:val="center"/>
          </w:tcPr>
          <w:p w14:paraId="0AB38A58" w14:textId="77777777" w:rsidR="00661806" w:rsidRDefault="00DF6F7B">
            <w:pPr>
              <w:jc w:val="center"/>
            </w:pPr>
            <w:r>
              <w:rPr>
                <w:color w:val="000000"/>
                <w:sz w:val="24"/>
              </w:rPr>
              <w:t>601100</w:t>
            </w:r>
          </w:p>
        </w:tc>
        <w:tc>
          <w:tcPr>
            <w:tcW w:w="1980" w:type="dxa"/>
            <w:vAlign w:val="center"/>
          </w:tcPr>
          <w:p w14:paraId="24CEF749" w14:textId="77777777" w:rsidR="00661806" w:rsidRDefault="00DF6F7B">
            <w:pPr>
              <w:jc w:val="center"/>
            </w:pPr>
            <w:r>
              <w:rPr>
                <w:color w:val="000000"/>
                <w:sz w:val="24"/>
              </w:rPr>
              <w:t>恒立液压</w:t>
            </w:r>
          </w:p>
        </w:tc>
        <w:tc>
          <w:tcPr>
            <w:tcW w:w="2880" w:type="dxa"/>
            <w:vAlign w:val="center"/>
          </w:tcPr>
          <w:p w14:paraId="32F17088" w14:textId="77777777" w:rsidR="00661806" w:rsidRDefault="00DF6F7B">
            <w:pPr>
              <w:jc w:val="right"/>
            </w:pPr>
            <w:r>
              <w:rPr>
                <w:color w:val="000000"/>
                <w:sz w:val="24"/>
              </w:rPr>
              <w:t>62,618,408.80</w:t>
            </w:r>
          </w:p>
        </w:tc>
        <w:tc>
          <w:tcPr>
            <w:tcW w:w="1620" w:type="dxa"/>
            <w:vAlign w:val="center"/>
          </w:tcPr>
          <w:p w14:paraId="7376D00B" w14:textId="77777777" w:rsidR="00661806" w:rsidRDefault="00DF6F7B">
            <w:pPr>
              <w:jc w:val="right"/>
            </w:pPr>
            <w:r>
              <w:rPr>
                <w:color w:val="000000"/>
                <w:sz w:val="24"/>
              </w:rPr>
              <w:t>11.59</w:t>
            </w:r>
          </w:p>
        </w:tc>
      </w:tr>
      <w:tr w:rsidR="00661806" w14:paraId="14F5FA66" w14:textId="77777777">
        <w:tc>
          <w:tcPr>
            <w:tcW w:w="870" w:type="dxa"/>
            <w:vAlign w:val="center"/>
          </w:tcPr>
          <w:p w14:paraId="2B099E1B" w14:textId="77777777" w:rsidR="00661806" w:rsidRDefault="00DF6F7B">
            <w:pPr>
              <w:jc w:val="center"/>
            </w:pPr>
            <w:r>
              <w:rPr>
                <w:color w:val="000000"/>
                <w:sz w:val="24"/>
              </w:rPr>
              <w:t>12</w:t>
            </w:r>
          </w:p>
        </w:tc>
        <w:tc>
          <w:tcPr>
            <w:tcW w:w="1650" w:type="dxa"/>
            <w:vAlign w:val="center"/>
          </w:tcPr>
          <w:p w14:paraId="2B033219" w14:textId="77777777" w:rsidR="00661806" w:rsidRDefault="00DF6F7B">
            <w:pPr>
              <w:jc w:val="center"/>
            </w:pPr>
            <w:r>
              <w:rPr>
                <w:color w:val="000000"/>
                <w:sz w:val="24"/>
              </w:rPr>
              <w:t>002050</w:t>
            </w:r>
          </w:p>
        </w:tc>
        <w:tc>
          <w:tcPr>
            <w:tcW w:w="1980" w:type="dxa"/>
            <w:vAlign w:val="center"/>
          </w:tcPr>
          <w:p w14:paraId="34A5BD14" w14:textId="77777777" w:rsidR="00661806" w:rsidRDefault="00DF6F7B">
            <w:pPr>
              <w:jc w:val="center"/>
            </w:pPr>
            <w:r>
              <w:rPr>
                <w:color w:val="000000"/>
                <w:sz w:val="24"/>
              </w:rPr>
              <w:t>三花智控</w:t>
            </w:r>
          </w:p>
        </w:tc>
        <w:tc>
          <w:tcPr>
            <w:tcW w:w="2880" w:type="dxa"/>
            <w:vAlign w:val="center"/>
          </w:tcPr>
          <w:p w14:paraId="5553737E" w14:textId="77777777" w:rsidR="00661806" w:rsidRDefault="00DF6F7B">
            <w:pPr>
              <w:jc w:val="right"/>
            </w:pPr>
            <w:r>
              <w:rPr>
                <w:color w:val="000000"/>
                <w:sz w:val="24"/>
              </w:rPr>
              <w:t>59,143,005.21</w:t>
            </w:r>
          </w:p>
        </w:tc>
        <w:tc>
          <w:tcPr>
            <w:tcW w:w="1620" w:type="dxa"/>
            <w:vAlign w:val="center"/>
          </w:tcPr>
          <w:p w14:paraId="7D8290B2" w14:textId="77777777" w:rsidR="00661806" w:rsidRDefault="00DF6F7B">
            <w:pPr>
              <w:jc w:val="right"/>
            </w:pPr>
            <w:r>
              <w:rPr>
                <w:color w:val="000000"/>
                <w:sz w:val="24"/>
              </w:rPr>
              <w:t>10.95</w:t>
            </w:r>
          </w:p>
        </w:tc>
      </w:tr>
      <w:tr w:rsidR="00661806" w14:paraId="0FC2DAA5" w14:textId="77777777">
        <w:tc>
          <w:tcPr>
            <w:tcW w:w="870" w:type="dxa"/>
            <w:vAlign w:val="center"/>
          </w:tcPr>
          <w:p w14:paraId="3B93C6BD" w14:textId="77777777" w:rsidR="00661806" w:rsidRDefault="00DF6F7B">
            <w:pPr>
              <w:jc w:val="center"/>
            </w:pPr>
            <w:r>
              <w:rPr>
                <w:color w:val="000000"/>
                <w:sz w:val="24"/>
              </w:rPr>
              <w:t>13</w:t>
            </w:r>
          </w:p>
        </w:tc>
        <w:tc>
          <w:tcPr>
            <w:tcW w:w="1650" w:type="dxa"/>
            <w:vAlign w:val="center"/>
          </w:tcPr>
          <w:p w14:paraId="2F3C1688" w14:textId="77777777" w:rsidR="00661806" w:rsidRDefault="00DF6F7B">
            <w:pPr>
              <w:jc w:val="center"/>
            </w:pPr>
            <w:r>
              <w:rPr>
                <w:color w:val="000000"/>
                <w:sz w:val="24"/>
              </w:rPr>
              <w:t>600885</w:t>
            </w:r>
          </w:p>
        </w:tc>
        <w:tc>
          <w:tcPr>
            <w:tcW w:w="1980" w:type="dxa"/>
            <w:vAlign w:val="center"/>
          </w:tcPr>
          <w:p w14:paraId="2F391907" w14:textId="77777777" w:rsidR="00661806" w:rsidRDefault="00DF6F7B">
            <w:pPr>
              <w:jc w:val="center"/>
            </w:pPr>
            <w:r>
              <w:rPr>
                <w:color w:val="000000"/>
                <w:sz w:val="24"/>
              </w:rPr>
              <w:t>宏发股份</w:t>
            </w:r>
          </w:p>
        </w:tc>
        <w:tc>
          <w:tcPr>
            <w:tcW w:w="2880" w:type="dxa"/>
            <w:vAlign w:val="center"/>
          </w:tcPr>
          <w:p w14:paraId="3C81EF2B" w14:textId="77777777" w:rsidR="00661806" w:rsidRDefault="00DF6F7B">
            <w:pPr>
              <w:jc w:val="right"/>
            </w:pPr>
            <w:r>
              <w:rPr>
                <w:color w:val="000000"/>
                <w:sz w:val="24"/>
              </w:rPr>
              <w:t>53,761,477.54</w:t>
            </w:r>
          </w:p>
        </w:tc>
        <w:tc>
          <w:tcPr>
            <w:tcW w:w="1620" w:type="dxa"/>
            <w:vAlign w:val="center"/>
          </w:tcPr>
          <w:p w14:paraId="5FC1255A" w14:textId="77777777" w:rsidR="00661806" w:rsidRDefault="00DF6F7B">
            <w:pPr>
              <w:jc w:val="right"/>
            </w:pPr>
            <w:r>
              <w:rPr>
                <w:color w:val="000000"/>
                <w:sz w:val="24"/>
              </w:rPr>
              <w:t>9.95</w:t>
            </w:r>
          </w:p>
        </w:tc>
      </w:tr>
      <w:tr w:rsidR="00661806" w14:paraId="67D5FBC0" w14:textId="77777777">
        <w:tc>
          <w:tcPr>
            <w:tcW w:w="870" w:type="dxa"/>
            <w:vAlign w:val="center"/>
          </w:tcPr>
          <w:p w14:paraId="414AA377" w14:textId="77777777" w:rsidR="00661806" w:rsidRDefault="00DF6F7B">
            <w:pPr>
              <w:jc w:val="center"/>
            </w:pPr>
            <w:r>
              <w:rPr>
                <w:color w:val="000000"/>
                <w:sz w:val="24"/>
              </w:rPr>
              <w:t>14</w:t>
            </w:r>
          </w:p>
        </w:tc>
        <w:tc>
          <w:tcPr>
            <w:tcW w:w="1650" w:type="dxa"/>
            <w:vAlign w:val="center"/>
          </w:tcPr>
          <w:p w14:paraId="676DD68F" w14:textId="77777777" w:rsidR="00661806" w:rsidRDefault="00DF6F7B">
            <w:pPr>
              <w:jc w:val="center"/>
            </w:pPr>
            <w:r>
              <w:rPr>
                <w:color w:val="000000"/>
                <w:sz w:val="24"/>
              </w:rPr>
              <w:t>600703</w:t>
            </w:r>
          </w:p>
        </w:tc>
        <w:tc>
          <w:tcPr>
            <w:tcW w:w="1980" w:type="dxa"/>
            <w:vAlign w:val="center"/>
          </w:tcPr>
          <w:p w14:paraId="7BCD0CFA" w14:textId="77777777" w:rsidR="00661806" w:rsidRDefault="00DF6F7B">
            <w:pPr>
              <w:jc w:val="center"/>
            </w:pPr>
            <w:r>
              <w:rPr>
                <w:color w:val="000000"/>
                <w:sz w:val="24"/>
              </w:rPr>
              <w:t>三安光电</w:t>
            </w:r>
          </w:p>
        </w:tc>
        <w:tc>
          <w:tcPr>
            <w:tcW w:w="2880" w:type="dxa"/>
            <w:vAlign w:val="center"/>
          </w:tcPr>
          <w:p w14:paraId="0477DBA5" w14:textId="77777777" w:rsidR="00661806" w:rsidRDefault="00DF6F7B">
            <w:pPr>
              <w:jc w:val="right"/>
            </w:pPr>
            <w:r>
              <w:rPr>
                <w:color w:val="000000"/>
                <w:sz w:val="24"/>
              </w:rPr>
              <w:t>52,531,452.75</w:t>
            </w:r>
          </w:p>
        </w:tc>
        <w:tc>
          <w:tcPr>
            <w:tcW w:w="1620" w:type="dxa"/>
            <w:vAlign w:val="center"/>
          </w:tcPr>
          <w:p w14:paraId="0531F022" w14:textId="77777777" w:rsidR="00661806" w:rsidRDefault="00DF6F7B">
            <w:pPr>
              <w:jc w:val="right"/>
            </w:pPr>
            <w:r>
              <w:rPr>
                <w:color w:val="000000"/>
                <w:sz w:val="24"/>
              </w:rPr>
              <w:t>9.73</w:t>
            </w:r>
          </w:p>
        </w:tc>
      </w:tr>
      <w:tr w:rsidR="00661806" w14:paraId="64AA89AF" w14:textId="77777777">
        <w:tc>
          <w:tcPr>
            <w:tcW w:w="870" w:type="dxa"/>
            <w:vAlign w:val="center"/>
          </w:tcPr>
          <w:p w14:paraId="1727E5D2" w14:textId="77777777" w:rsidR="00661806" w:rsidRDefault="00DF6F7B">
            <w:pPr>
              <w:jc w:val="center"/>
            </w:pPr>
            <w:r>
              <w:rPr>
                <w:color w:val="000000"/>
                <w:sz w:val="24"/>
              </w:rPr>
              <w:t>15</w:t>
            </w:r>
          </w:p>
        </w:tc>
        <w:tc>
          <w:tcPr>
            <w:tcW w:w="1650" w:type="dxa"/>
            <w:vAlign w:val="center"/>
          </w:tcPr>
          <w:p w14:paraId="70A8606F" w14:textId="77777777" w:rsidR="00661806" w:rsidRDefault="00DF6F7B">
            <w:pPr>
              <w:jc w:val="center"/>
            </w:pPr>
            <w:r>
              <w:rPr>
                <w:color w:val="000000"/>
                <w:sz w:val="24"/>
              </w:rPr>
              <w:t>002583</w:t>
            </w:r>
          </w:p>
        </w:tc>
        <w:tc>
          <w:tcPr>
            <w:tcW w:w="1980" w:type="dxa"/>
            <w:vAlign w:val="center"/>
          </w:tcPr>
          <w:p w14:paraId="0688768B" w14:textId="77777777" w:rsidR="00661806" w:rsidRDefault="00DF6F7B">
            <w:pPr>
              <w:jc w:val="center"/>
            </w:pPr>
            <w:r>
              <w:rPr>
                <w:color w:val="000000"/>
                <w:sz w:val="24"/>
              </w:rPr>
              <w:t>海能达</w:t>
            </w:r>
          </w:p>
        </w:tc>
        <w:tc>
          <w:tcPr>
            <w:tcW w:w="2880" w:type="dxa"/>
            <w:vAlign w:val="center"/>
          </w:tcPr>
          <w:p w14:paraId="3C385B7C" w14:textId="77777777" w:rsidR="00661806" w:rsidRDefault="00DF6F7B">
            <w:pPr>
              <w:jc w:val="right"/>
            </w:pPr>
            <w:r>
              <w:rPr>
                <w:color w:val="000000"/>
                <w:sz w:val="24"/>
              </w:rPr>
              <w:t>48,912,888.25</w:t>
            </w:r>
          </w:p>
        </w:tc>
        <w:tc>
          <w:tcPr>
            <w:tcW w:w="1620" w:type="dxa"/>
            <w:vAlign w:val="center"/>
          </w:tcPr>
          <w:p w14:paraId="591A653C" w14:textId="77777777" w:rsidR="00661806" w:rsidRDefault="00DF6F7B">
            <w:pPr>
              <w:jc w:val="right"/>
            </w:pPr>
            <w:r>
              <w:rPr>
                <w:color w:val="000000"/>
                <w:sz w:val="24"/>
              </w:rPr>
              <w:t>9.06</w:t>
            </w:r>
          </w:p>
        </w:tc>
      </w:tr>
      <w:tr w:rsidR="00661806" w14:paraId="1CE5EC5E" w14:textId="77777777">
        <w:tc>
          <w:tcPr>
            <w:tcW w:w="870" w:type="dxa"/>
            <w:vAlign w:val="center"/>
          </w:tcPr>
          <w:p w14:paraId="7D70E513" w14:textId="77777777" w:rsidR="00661806" w:rsidRDefault="00DF6F7B">
            <w:pPr>
              <w:jc w:val="center"/>
            </w:pPr>
            <w:r>
              <w:rPr>
                <w:color w:val="000000"/>
                <w:sz w:val="24"/>
              </w:rPr>
              <w:t>16</w:t>
            </w:r>
          </w:p>
        </w:tc>
        <w:tc>
          <w:tcPr>
            <w:tcW w:w="1650" w:type="dxa"/>
            <w:vAlign w:val="center"/>
          </w:tcPr>
          <w:p w14:paraId="6F10F652" w14:textId="77777777" w:rsidR="00661806" w:rsidRDefault="00DF6F7B">
            <w:pPr>
              <w:jc w:val="center"/>
            </w:pPr>
            <w:r>
              <w:rPr>
                <w:color w:val="000000"/>
                <w:sz w:val="24"/>
              </w:rPr>
              <w:t>600183</w:t>
            </w:r>
          </w:p>
        </w:tc>
        <w:tc>
          <w:tcPr>
            <w:tcW w:w="1980" w:type="dxa"/>
            <w:vAlign w:val="center"/>
          </w:tcPr>
          <w:p w14:paraId="78C6A1B2" w14:textId="77777777" w:rsidR="00661806" w:rsidRDefault="00DF6F7B">
            <w:pPr>
              <w:jc w:val="center"/>
            </w:pPr>
            <w:r>
              <w:rPr>
                <w:color w:val="000000"/>
                <w:sz w:val="24"/>
              </w:rPr>
              <w:t>生益科技</w:t>
            </w:r>
          </w:p>
        </w:tc>
        <w:tc>
          <w:tcPr>
            <w:tcW w:w="2880" w:type="dxa"/>
            <w:vAlign w:val="center"/>
          </w:tcPr>
          <w:p w14:paraId="773617E1" w14:textId="77777777" w:rsidR="00661806" w:rsidRDefault="00DF6F7B">
            <w:pPr>
              <w:jc w:val="right"/>
            </w:pPr>
            <w:r>
              <w:rPr>
                <w:color w:val="000000"/>
                <w:sz w:val="24"/>
              </w:rPr>
              <w:t>47,741,683.48</w:t>
            </w:r>
          </w:p>
        </w:tc>
        <w:tc>
          <w:tcPr>
            <w:tcW w:w="1620" w:type="dxa"/>
            <w:vAlign w:val="center"/>
          </w:tcPr>
          <w:p w14:paraId="713F1A6E" w14:textId="77777777" w:rsidR="00661806" w:rsidRDefault="00DF6F7B">
            <w:pPr>
              <w:jc w:val="right"/>
            </w:pPr>
            <w:r>
              <w:rPr>
                <w:color w:val="000000"/>
                <w:sz w:val="24"/>
              </w:rPr>
              <w:t>8.84</w:t>
            </w:r>
          </w:p>
        </w:tc>
      </w:tr>
      <w:tr w:rsidR="00661806" w14:paraId="3058F34F" w14:textId="77777777">
        <w:tc>
          <w:tcPr>
            <w:tcW w:w="870" w:type="dxa"/>
            <w:vAlign w:val="center"/>
          </w:tcPr>
          <w:p w14:paraId="3BA9961C" w14:textId="77777777" w:rsidR="00661806" w:rsidRDefault="00DF6F7B">
            <w:pPr>
              <w:jc w:val="center"/>
            </w:pPr>
            <w:r>
              <w:rPr>
                <w:color w:val="000000"/>
                <w:sz w:val="24"/>
              </w:rPr>
              <w:t>17</w:t>
            </w:r>
          </w:p>
        </w:tc>
        <w:tc>
          <w:tcPr>
            <w:tcW w:w="1650" w:type="dxa"/>
            <w:vAlign w:val="center"/>
          </w:tcPr>
          <w:p w14:paraId="73F08058" w14:textId="77777777" w:rsidR="00661806" w:rsidRDefault="00DF6F7B">
            <w:pPr>
              <w:jc w:val="center"/>
            </w:pPr>
            <w:r>
              <w:rPr>
                <w:color w:val="000000"/>
                <w:sz w:val="24"/>
              </w:rPr>
              <w:t>002384</w:t>
            </w:r>
          </w:p>
        </w:tc>
        <w:tc>
          <w:tcPr>
            <w:tcW w:w="1980" w:type="dxa"/>
            <w:vAlign w:val="center"/>
          </w:tcPr>
          <w:p w14:paraId="6C789771" w14:textId="77777777" w:rsidR="00661806" w:rsidRDefault="00DF6F7B">
            <w:pPr>
              <w:jc w:val="center"/>
            </w:pPr>
            <w:r>
              <w:rPr>
                <w:color w:val="000000"/>
                <w:sz w:val="24"/>
              </w:rPr>
              <w:t>东山精密</w:t>
            </w:r>
          </w:p>
        </w:tc>
        <w:tc>
          <w:tcPr>
            <w:tcW w:w="2880" w:type="dxa"/>
            <w:vAlign w:val="center"/>
          </w:tcPr>
          <w:p w14:paraId="6956C468" w14:textId="77777777" w:rsidR="00661806" w:rsidRDefault="00DF6F7B">
            <w:pPr>
              <w:jc w:val="right"/>
            </w:pPr>
            <w:r>
              <w:rPr>
                <w:color w:val="000000"/>
                <w:sz w:val="24"/>
              </w:rPr>
              <w:t>47,202,365.60</w:t>
            </w:r>
          </w:p>
        </w:tc>
        <w:tc>
          <w:tcPr>
            <w:tcW w:w="1620" w:type="dxa"/>
            <w:vAlign w:val="center"/>
          </w:tcPr>
          <w:p w14:paraId="40B9BB73" w14:textId="77777777" w:rsidR="00661806" w:rsidRDefault="00DF6F7B">
            <w:pPr>
              <w:jc w:val="right"/>
            </w:pPr>
            <w:r>
              <w:rPr>
                <w:color w:val="000000"/>
                <w:sz w:val="24"/>
              </w:rPr>
              <w:t>8.74</w:t>
            </w:r>
          </w:p>
        </w:tc>
      </w:tr>
      <w:tr w:rsidR="00661806" w14:paraId="76A177FE" w14:textId="77777777">
        <w:tc>
          <w:tcPr>
            <w:tcW w:w="870" w:type="dxa"/>
            <w:vAlign w:val="center"/>
          </w:tcPr>
          <w:p w14:paraId="5F7AF0F1" w14:textId="77777777" w:rsidR="00661806" w:rsidRDefault="00DF6F7B">
            <w:pPr>
              <w:jc w:val="center"/>
            </w:pPr>
            <w:r>
              <w:rPr>
                <w:color w:val="000000"/>
                <w:sz w:val="24"/>
              </w:rPr>
              <w:t>18</w:t>
            </w:r>
          </w:p>
        </w:tc>
        <w:tc>
          <w:tcPr>
            <w:tcW w:w="1650" w:type="dxa"/>
            <w:vAlign w:val="center"/>
          </w:tcPr>
          <w:p w14:paraId="0A7A4630" w14:textId="77777777" w:rsidR="00661806" w:rsidRDefault="00DF6F7B">
            <w:pPr>
              <w:jc w:val="center"/>
            </w:pPr>
            <w:r>
              <w:rPr>
                <w:color w:val="000000"/>
                <w:sz w:val="24"/>
              </w:rPr>
              <w:t>002195</w:t>
            </w:r>
          </w:p>
        </w:tc>
        <w:tc>
          <w:tcPr>
            <w:tcW w:w="1980" w:type="dxa"/>
            <w:vAlign w:val="center"/>
          </w:tcPr>
          <w:p w14:paraId="0FE363DA" w14:textId="77777777" w:rsidR="00661806" w:rsidRDefault="00DF6F7B">
            <w:pPr>
              <w:jc w:val="center"/>
            </w:pPr>
            <w:r>
              <w:rPr>
                <w:color w:val="000000"/>
                <w:sz w:val="24"/>
              </w:rPr>
              <w:t>二三四五</w:t>
            </w:r>
          </w:p>
        </w:tc>
        <w:tc>
          <w:tcPr>
            <w:tcW w:w="2880" w:type="dxa"/>
            <w:vAlign w:val="center"/>
          </w:tcPr>
          <w:p w14:paraId="217A4F74" w14:textId="77777777" w:rsidR="00661806" w:rsidRDefault="00DF6F7B">
            <w:pPr>
              <w:jc w:val="right"/>
            </w:pPr>
            <w:r>
              <w:rPr>
                <w:color w:val="000000"/>
                <w:sz w:val="24"/>
              </w:rPr>
              <w:t>46,667,205.10</w:t>
            </w:r>
          </w:p>
        </w:tc>
        <w:tc>
          <w:tcPr>
            <w:tcW w:w="1620" w:type="dxa"/>
            <w:vAlign w:val="center"/>
          </w:tcPr>
          <w:p w14:paraId="6C46E3E3" w14:textId="77777777" w:rsidR="00661806" w:rsidRDefault="00DF6F7B">
            <w:pPr>
              <w:jc w:val="right"/>
            </w:pPr>
            <w:r>
              <w:rPr>
                <w:color w:val="000000"/>
                <w:sz w:val="24"/>
              </w:rPr>
              <w:t>8.64</w:t>
            </w:r>
          </w:p>
        </w:tc>
      </w:tr>
      <w:tr w:rsidR="00661806" w14:paraId="02618182" w14:textId="77777777">
        <w:tc>
          <w:tcPr>
            <w:tcW w:w="870" w:type="dxa"/>
            <w:vAlign w:val="center"/>
          </w:tcPr>
          <w:p w14:paraId="2B854748" w14:textId="77777777" w:rsidR="00661806" w:rsidRDefault="00DF6F7B">
            <w:pPr>
              <w:jc w:val="center"/>
            </w:pPr>
            <w:r>
              <w:rPr>
                <w:color w:val="000000"/>
                <w:sz w:val="24"/>
              </w:rPr>
              <w:t>19</w:t>
            </w:r>
          </w:p>
        </w:tc>
        <w:tc>
          <w:tcPr>
            <w:tcW w:w="1650" w:type="dxa"/>
            <w:vAlign w:val="center"/>
          </w:tcPr>
          <w:p w14:paraId="330C604F" w14:textId="77777777" w:rsidR="00661806" w:rsidRDefault="00DF6F7B">
            <w:pPr>
              <w:jc w:val="center"/>
            </w:pPr>
            <w:r>
              <w:rPr>
                <w:color w:val="000000"/>
                <w:sz w:val="24"/>
              </w:rPr>
              <w:t>300113</w:t>
            </w:r>
          </w:p>
        </w:tc>
        <w:tc>
          <w:tcPr>
            <w:tcW w:w="1980" w:type="dxa"/>
            <w:vAlign w:val="center"/>
          </w:tcPr>
          <w:p w14:paraId="7CD797A7" w14:textId="77777777" w:rsidR="00661806" w:rsidRDefault="00DF6F7B">
            <w:pPr>
              <w:jc w:val="center"/>
            </w:pPr>
            <w:r>
              <w:rPr>
                <w:color w:val="000000"/>
                <w:sz w:val="24"/>
              </w:rPr>
              <w:t>顺网科技</w:t>
            </w:r>
          </w:p>
        </w:tc>
        <w:tc>
          <w:tcPr>
            <w:tcW w:w="2880" w:type="dxa"/>
            <w:vAlign w:val="center"/>
          </w:tcPr>
          <w:p w14:paraId="75E1E384" w14:textId="77777777" w:rsidR="00661806" w:rsidRDefault="00DF6F7B">
            <w:pPr>
              <w:jc w:val="right"/>
            </w:pPr>
            <w:r>
              <w:rPr>
                <w:color w:val="000000"/>
                <w:sz w:val="24"/>
              </w:rPr>
              <w:t>45,572,280.98</w:t>
            </w:r>
          </w:p>
        </w:tc>
        <w:tc>
          <w:tcPr>
            <w:tcW w:w="1620" w:type="dxa"/>
            <w:vAlign w:val="center"/>
          </w:tcPr>
          <w:p w14:paraId="75E236E9" w14:textId="77777777" w:rsidR="00661806" w:rsidRDefault="00DF6F7B">
            <w:pPr>
              <w:jc w:val="right"/>
            </w:pPr>
            <w:r>
              <w:rPr>
                <w:color w:val="000000"/>
                <w:sz w:val="24"/>
              </w:rPr>
              <w:t>8.44</w:t>
            </w:r>
          </w:p>
        </w:tc>
      </w:tr>
      <w:tr w:rsidR="00661806" w14:paraId="4D8BE7A8" w14:textId="77777777">
        <w:tc>
          <w:tcPr>
            <w:tcW w:w="870" w:type="dxa"/>
            <w:vAlign w:val="center"/>
          </w:tcPr>
          <w:p w14:paraId="71B20B40" w14:textId="77777777" w:rsidR="00661806" w:rsidRDefault="00DF6F7B">
            <w:pPr>
              <w:jc w:val="center"/>
            </w:pPr>
            <w:r>
              <w:rPr>
                <w:color w:val="000000"/>
                <w:sz w:val="24"/>
              </w:rPr>
              <w:t>20</w:t>
            </w:r>
          </w:p>
        </w:tc>
        <w:tc>
          <w:tcPr>
            <w:tcW w:w="1650" w:type="dxa"/>
            <w:vAlign w:val="center"/>
          </w:tcPr>
          <w:p w14:paraId="56668AD7" w14:textId="77777777" w:rsidR="00661806" w:rsidRDefault="00DF6F7B">
            <w:pPr>
              <w:jc w:val="center"/>
            </w:pPr>
            <w:r>
              <w:rPr>
                <w:color w:val="000000"/>
                <w:sz w:val="24"/>
              </w:rPr>
              <w:t>002456</w:t>
            </w:r>
          </w:p>
        </w:tc>
        <w:tc>
          <w:tcPr>
            <w:tcW w:w="1980" w:type="dxa"/>
            <w:vAlign w:val="center"/>
          </w:tcPr>
          <w:p w14:paraId="36E93CF0" w14:textId="77777777" w:rsidR="00661806" w:rsidRDefault="00DF6F7B">
            <w:pPr>
              <w:jc w:val="center"/>
            </w:pPr>
            <w:r>
              <w:rPr>
                <w:color w:val="000000"/>
                <w:sz w:val="24"/>
              </w:rPr>
              <w:t>欧菲光</w:t>
            </w:r>
          </w:p>
        </w:tc>
        <w:tc>
          <w:tcPr>
            <w:tcW w:w="2880" w:type="dxa"/>
            <w:vAlign w:val="center"/>
          </w:tcPr>
          <w:p w14:paraId="2CD38D11" w14:textId="77777777" w:rsidR="00661806" w:rsidRDefault="00DF6F7B">
            <w:pPr>
              <w:jc w:val="right"/>
            </w:pPr>
            <w:r>
              <w:rPr>
                <w:color w:val="000000"/>
                <w:sz w:val="24"/>
              </w:rPr>
              <w:t>45,470,356.00</w:t>
            </w:r>
          </w:p>
        </w:tc>
        <w:tc>
          <w:tcPr>
            <w:tcW w:w="1620" w:type="dxa"/>
            <w:vAlign w:val="center"/>
          </w:tcPr>
          <w:p w14:paraId="4AD7A2C3" w14:textId="77777777" w:rsidR="00661806" w:rsidRDefault="00DF6F7B">
            <w:pPr>
              <w:jc w:val="right"/>
            </w:pPr>
            <w:r>
              <w:rPr>
                <w:color w:val="000000"/>
                <w:sz w:val="24"/>
              </w:rPr>
              <w:t>8.42</w:t>
            </w:r>
          </w:p>
        </w:tc>
      </w:tr>
      <w:tr w:rsidR="00661806" w14:paraId="56C23AE3" w14:textId="77777777">
        <w:tc>
          <w:tcPr>
            <w:tcW w:w="870" w:type="dxa"/>
            <w:vAlign w:val="center"/>
          </w:tcPr>
          <w:p w14:paraId="0B43098D" w14:textId="77777777" w:rsidR="00661806" w:rsidRDefault="00DF6F7B">
            <w:pPr>
              <w:jc w:val="center"/>
            </w:pPr>
            <w:r>
              <w:rPr>
                <w:color w:val="000000"/>
                <w:sz w:val="24"/>
              </w:rPr>
              <w:t>21</w:t>
            </w:r>
          </w:p>
        </w:tc>
        <w:tc>
          <w:tcPr>
            <w:tcW w:w="1650" w:type="dxa"/>
            <w:vAlign w:val="center"/>
          </w:tcPr>
          <w:p w14:paraId="25D220D2" w14:textId="77777777" w:rsidR="00661806" w:rsidRDefault="00DF6F7B">
            <w:pPr>
              <w:jc w:val="center"/>
            </w:pPr>
            <w:r>
              <w:rPr>
                <w:color w:val="000000"/>
                <w:sz w:val="24"/>
              </w:rPr>
              <w:t>600622</w:t>
            </w:r>
          </w:p>
        </w:tc>
        <w:tc>
          <w:tcPr>
            <w:tcW w:w="1980" w:type="dxa"/>
            <w:vAlign w:val="center"/>
          </w:tcPr>
          <w:p w14:paraId="0941CD6B" w14:textId="77777777" w:rsidR="00661806" w:rsidRDefault="00DF6F7B">
            <w:pPr>
              <w:jc w:val="center"/>
            </w:pPr>
            <w:r>
              <w:rPr>
                <w:color w:val="000000"/>
                <w:sz w:val="24"/>
              </w:rPr>
              <w:t>光大嘉宝</w:t>
            </w:r>
          </w:p>
        </w:tc>
        <w:tc>
          <w:tcPr>
            <w:tcW w:w="2880" w:type="dxa"/>
            <w:vAlign w:val="center"/>
          </w:tcPr>
          <w:p w14:paraId="3C722D08" w14:textId="77777777" w:rsidR="00661806" w:rsidRDefault="00DF6F7B">
            <w:pPr>
              <w:jc w:val="right"/>
            </w:pPr>
            <w:r>
              <w:rPr>
                <w:color w:val="000000"/>
                <w:sz w:val="24"/>
              </w:rPr>
              <w:t>45,435,657.79</w:t>
            </w:r>
          </w:p>
        </w:tc>
        <w:tc>
          <w:tcPr>
            <w:tcW w:w="1620" w:type="dxa"/>
            <w:vAlign w:val="center"/>
          </w:tcPr>
          <w:p w14:paraId="0336575D" w14:textId="77777777" w:rsidR="00661806" w:rsidRDefault="00DF6F7B">
            <w:pPr>
              <w:jc w:val="right"/>
            </w:pPr>
            <w:r>
              <w:rPr>
                <w:color w:val="000000"/>
                <w:sz w:val="24"/>
              </w:rPr>
              <w:t>8.41</w:t>
            </w:r>
          </w:p>
        </w:tc>
      </w:tr>
      <w:tr w:rsidR="00661806" w14:paraId="07B95C53" w14:textId="77777777">
        <w:tc>
          <w:tcPr>
            <w:tcW w:w="870" w:type="dxa"/>
            <w:vAlign w:val="center"/>
          </w:tcPr>
          <w:p w14:paraId="745A07D5" w14:textId="77777777" w:rsidR="00661806" w:rsidRDefault="00DF6F7B">
            <w:pPr>
              <w:jc w:val="center"/>
            </w:pPr>
            <w:r>
              <w:rPr>
                <w:color w:val="000000"/>
                <w:sz w:val="24"/>
              </w:rPr>
              <w:t>22</w:t>
            </w:r>
          </w:p>
        </w:tc>
        <w:tc>
          <w:tcPr>
            <w:tcW w:w="1650" w:type="dxa"/>
            <w:vAlign w:val="center"/>
          </w:tcPr>
          <w:p w14:paraId="3CEB6067" w14:textId="77777777" w:rsidR="00661806" w:rsidRDefault="00DF6F7B">
            <w:pPr>
              <w:jc w:val="center"/>
            </w:pPr>
            <w:r>
              <w:rPr>
                <w:color w:val="000000"/>
                <w:sz w:val="24"/>
              </w:rPr>
              <w:t>601933</w:t>
            </w:r>
          </w:p>
        </w:tc>
        <w:tc>
          <w:tcPr>
            <w:tcW w:w="1980" w:type="dxa"/>
            <w:vAlign w:val="center"/>
          </w:tcPr>
          <w:p w14:paraId="2CDE2A28" w14:textId="77777777" w:rsidR="00661806" w:rsidRDefault="00DF6F7B">
            <w:pPr>
              <w:jc w:val="center"/>
            </w:pPr>
            <w:r>
              <w:rPr>
                <w:color w:val="000000"/>
                <w:sz w:val="24"/>
              </w:rPr>
              <w:t>永辉超市</w:t>
            </w:r>
          </w:p>
        </w:tc>
        <w:tc>
          <w:tcPr>
            <w:tcW w:w="2880" w:type="dxa"/>
            <w:vAlign w:val="center"/>
          </w:tcPr>
          <w:p w14:paraId="62041918" w14:textId="77777777" w:rsidR="00661806" w:rsidRDefault="00DF6F7B">
            <w:pPr>
              <w:jc w:val="right"/>
            </w:pPr>
            <w:r>
              <w:rPr>
                <w:color w:val="000000"/>
                <w:sz w:val="24"/>
              </w:rPr>
              <w:t>45,179,212.00</w:t>
            </w:r>
          </w:p>
        </w:tc>
        <w:tc>
          <w:tcPr>
            <w:tcW w:w="1620" w:type="dxa"/>
            <w:vAlign w:val="center"/>
          </w:tcPr>
          <w:p w14:paraId="5243A262" w14:textId="77777777" w:rsidR="00661806" w:rsidRDefault="00DF6F7B">
            <w:pPr>
              <w:jc w:val="right"/>
            </w:pPr>
            <w:r>
              <w:rPr>
                <w:color w:val="000000"/>
                <w:sz w:val="24"/>
              </w:rPr>
              <w:t>8.37</w:t>
            </w:r>
          </w:p>
        </w:tc>
      </w:tr>
      <w:tr w:rsidR="00661806" w14:paraId="1D53E004" w14:textId="77777777">
        <w:tc>
          <w:tcPr>
            <w:tcW w:w="870" w:type="dxa"/>
            <w:vAlign w:val="center"/>
          </w:tcPr>
          <w:p w14:paraId="6D17A402" w14:textId="77777777" w:rsidR="00661806" w:rsidRDefault="00DF6F7B">
            <w:pPr>
              <w:jc w:val="center"/>
            </w:pPr>
            <w:r>
              <w:rPr>
                <w:color w:val="000000"/>
                <w:sz w:val="24"/>
              </w:rPr>
              <w:t>23</w:t>
            </w:r>
          </w:p>
        </w:tc>
        <w:tc>
          <w:tcPr>
            <w:tcW w:w="1650" w:type="dxa"/>
            <w:vAlign w:val="center"/>
          </w:tcPr>
          <w:p w14:paraId="3EFBC1FC" w14:textId="77777777" w:rsidR="00661806" w:rsidRDefault="00DF6F7B">
            <w:pPr>
              <w:jc w:val="center"/>
            </w:pPr>
            <w:r>
              <w:rPr>
                <w:color w:val="000000"/>
                <w:sz w:val="24"/>
              </w:rPr>
              <w:t>002709</w:t>
            </w:r>
          </w:p>
        </w:tc>
        <w:tc>
          <w:tcPr>
            <w:tcW w:w="1980" w:type="dxa"/>
            <w:vAlign w:val="center"/>
          </w:tcPr>
          <w:p w14:paraId="5B4DB1B1" w14:textId="77777777" w:rsidR="00661806" w:rsidRDefault="00DF6F7B">
            <w:pPr>
              <w:jc w:val="center"/>
            </w:pPr>
            <w:r>
              <w:rPr>
                <w:color w:val="000000"/>
                <w:sz w:val="24"/>
              </w:rPr>
              <w:t>天赐材料</w:t>
            </w:r>
          </w:p>
        </w:tc>
        <w:tc>
          <w:tcPr>
            <w:tcW w:w="2880" w:type="dxa"/>
            <w:vAlign w:val="center"/>
          </w:tcPr>
          <w:p w14:paraId="4EA6C8A3" w14:textId="77777777" w:rsidR="00661806" w:rsidRDefault="00DF6F7B">
            <w:pPr>
              <w:jc w:val="right"/>
            </w:pPr>
            <w:r>
              <w:rPr>
                <w:color w:val="000000"/>
                <w:sz w:val="24"/>
              </w:rPr>
              <w:t>43,653,540.97</w:t>
            </w:r>
          </w:p>
        </w:tc>
        <w:tc>
          <w:tcPr>
            <w:tcW w:w="1620" w:type="dxa"/>
            <w:vAlign w:val="center"/>
          </w:tcPr>
          <w:p w14:paraId="6F6C0049" w14:textId="77777777" w:rsidR="00661806" w:rsidRDefault="00DF6F7B">
            <w:pPr>
              <w:jc w:val="right"/>
            </w:pPr>
            <w:r>
              <w:rPr>
                <w:color w:val="000000"/>
                <w:sz w:val="24"/>
              </w:rPr>
              <w:t>8.08</w:t>
            </w:r>
          </w:p>
        </w:tc>
      </w:tr>
      <w:tr w:rsidR="00661806" w14:paraId="6FEBE1C2" w14:textId="77777777">
        <w:tc>
          <w:tcPr>
            <w:tcW w:w="870" w:type="dxa"/>
            <w:vAlign w:val="center"/>
          </w:tcPr>
          <w:p w14:paraId="35C5B7B8" w14:textId="77777777" w:rsidR="00661806" w:rsidRDefault="00DF6F7B">
            <w:pPr>
              <w:jc w:val="center"/>
            </w:pPr>
            <w:r>
              <w:rPr>
                <w:color w:val="000000"/>
                <w:sz w:val="24"/>
              </w:rPr>
              <w:t>24</w:t>
            </w:r>
          </w:p>
        </w:tc>
        <w:tc>
          <w:tcPr>
            <w:tcW w:w="1650" w:type="dxa"/>
            <w:vAlign w:val="center"/>
          </w:tcPr>
          <w:p w14:paraId="7D25E582" w14:textId="77777777" w:rsidR="00661806" w:rsidRDefault="00DF6F7B">
            <w:pPr>
              <w:jc w:val="center"/>
            </w:pPr>
            <w:r>
              <w:rPr>
                <w:color w:val="000000"/>
                <w:sz w:val="24"/>
              </w:rPr>
              <w:t>000538</w:t>
            </w:r>
          </w:p>
        </w:tc>
        <w:tc>
          <w:tcPr>
            <w:tcW w:w="1980" w:type="dxa"/>
            <w:vAlign w:val="center"/>
          </w:tcPr>
          <w:p w14:paraId="31E299FF" w14:textId="77777777" w:rsidR="00661806" w:rsidRDefault="00DF6F7B">
            <w:pPr>
              <w:jc w:val="center"/>
            </w:pPr>
            <w:r>
              <w:rPr>
                <w:color w:val="000000"/>
                <w:sz w:val="24"/>
              </w:rPr>
              <w:t>云南白药</w:t>
            </w:r>
          </w:p>
        </w:tc>
        <w:tc>
          <w:tcPr>
            <w:tcW w:w="2880" w:type="dxa"/>
            <w:vAlign w:val="center"/>
          </w:tcPr>
          <w:p w14:paraId="5D3AA985" w14:textId="77777777" w:rsidR="00661806" w:rsidRDefault="00DF6F7B">
            <w:pPr>
              <w:jc w:val="right"/>
            </w:pPr>
            <w:r>
              <w:rPr>
                <w:color w:val="000000"/>
                <w:sz w:val="24"/>
              </w:rPr>
              <w:t>43,647,849.76</w:t>
            </w:r>
          </w:p>
        </w:tc>
        <w:tc>
          <w:tcPr>
            <w:tcW w:w="1620" w:type="dxa"/>
            <w:vAlign w:val="center"/>
          </w:tcPr>
          <w:p w14:paraId="2E864403" w14:textId="77777777" w:rsidR="00661806" w:rsidRDefault="00DF6F7B">
            <w:pPr>
              <w:jc w:val="right"/>
            </w:pPr>
            <w:r>
              <w:rPr>
                <w:color w:val="000000"/>
                <w:sz w:val="24"/>
              </w:rPr>
              <w:t>8.08</w:t>
            </w:r>
          </w:p>
        </w:tc>
      </w:tr>
      <w:tr w:rsidR="00661806" w14:paraId="09D2CDEC" w14:textId="77777777">
        <w:tc>
          <w:tcPr>
            <w:tcW w:w="870" w:type="dxa"/>
            <w:vAlign w:val="center"/>
          </w:tcPr>
          <w:p w14:paraId="4740B1EF" w14:textId="77777777" w:rsidR="00661806" w:rsidRDefault="00DF6F7B">
            <w:pPr>
              <w:jc w:val="center"/>
            </w:pPr>
            <w:r>
              <w:rPr>
                <w:color w:val="000000"/>
                <w:sz w:val="24"/>
              </w:rPr>
              <w:t>25</w:t>
            </w:r>
          </w:p>
        </w:tc>
        <w:tc>
          <w:tcPr>
            <w:tcW w:w="1650" w:type="dxa"/>
            <w:vAlign w:val="center"/>
          </w:tcPr>
          <w:p w14:paraId="17F6EB61" w14:textId="77777777" w:rsidR="00661806" w:rsidRDefault="00DF6F7B">
            <w:pPr>
              <w:jc w:val="center"/>
            </w:pPr>
            <w:r>
              <w:rPr>
                <w:color w:val="000000"/>
                <w:sz w:val="24"/>
              </w:rPr>
              <w:t>002410</w:t>
            </w:r>
          </w:p>
        </w:tc>
        <w:tc>
          <w:tcPr>
            <w:tcW w:w="1980" w:type="dxa"/>
            <w:vAlign w:val="center"/>
          </w:tcPr>
          <w:p w14:paraId="76B09BA3" w14:textId="77777777" w:rsidR="00661806" w:rsidRDefault="00DF6F7B">
            <w:pPr>
              <w:jc w:val="center"/>
            </w:pPr>
            <w:r>
              <w:rPr>
                <w:color w:val="000000"/>
                <w:sz w:val="24"/>
              </w:rPr>
              <w:t>广联达</w:t>
            </w:r>
          </w:p>
        </w:tc>
        <w:tc>
          <w:tcPr>
            <w:tcW w:w="2880" w:type="dxa"/>
            <w:vAlign w:val="center"/>
          </w:tcPr>
          <w:p w14:paraId="704FAD47" w14:textId="77777777" w:rsidR="00661806" w:rsidRDefault="00DF6F7B">
            <w:pPr>
              <w:jc w:val="right"/>
            </w:pPr>
            <w:r>
              <w:rPr>
                <w:color w:val="000000"/>
                <w:sz w:val="24"/>
              </w:rPr>
              <w:t>41,174,262.63</w:t>
            </w:r>
          </w:p>
        </w:tc>
        <w:tc>
          <w:tcPr>
            <w:tcW w:w="1620" w:type="dxa"/>
            <w:vAlign w:val="center"/>
          </w:tcPr>
          <w:p w14:paraId="3BB780BE" w14:textId="77777777" w:rsidR="00661806" w:rsidRDefault="00DF6F7B">
            <w:pPr>
              <w:jc w:val="right"/>
            </w:pPr>
            <w:r>
              <w:rPr>
                <w:color w:val="000000"/>
                <w:sz w:val="24"/>
              </w:rPr>
              <w:t>7.62</w:t>
            </w:r>
          </w:p>
        </w:tc>
      </w:tr>
      <w:tr w:rsidR="00661806" w14:paraId="5D80F5D6" w14:textId="77777777">
        <w:tc>
          <w:tcPr>
            <w:tcW w:w="870" w:type="dxa"/>
            <w:vAlign w:val="center"/>
          </w:tcPr>
          <w:p w14:paraId="7732827D" w14:textId="77777777" w:rsidR="00661806" w:rsidRDefault="00DF6F7B">
            <w:pPr>
              <w:jc w:val="center"/>
            </w:pPr>
            <w:r>
              <w:rPr>
                <w:color w:val="000000"/>
                <w:sz w:val="24"/>
              </w:rPr>
              <w:t>26</w:t>
            </w:r>
          </w:p>
        </w:tc>
        <w:tc>
          <w:tcPr>
            <w:tcW w:w="1650" w:type="dxa"/>
            <w:vAlign w:val="center"/>
          </w:tcPr>
          <w:p w14:paraId="67C4F89C" w14:textId="77777777" w:rsidR="00661806" w:rsidRDefault="00DF6F7B">
            <w:pPr>
              <w:jc w:val="center"/>
            </w:pPr>
            <w:r>
              <w:rPr>
                <w:color w:val="000000"/>
                <w:sz w:val="24"/>
              </w:rPr>
              <w:t>300347</w:t>
            </w:r>
          </w:p>
        </w:tc>
        <w:tc>
          <w:tcPr>
            <w:tcW w:w="1980" w:type="dxa"/>
            <w:vAlign w:val="center"/>
          </w:tcPr>
          <w:p w14:paraId="0A82549D" w14:textId="77777777" w:rsidR="00661806" w:rsidRDefault="00DF6F7B">
            <w:pPr>
              <w:jc w:val="center"/>
            </w:pPr>
            <w:r>
              <w:rPr>
                <w:color w:val="000000"/>
                <w:sz w:val="24"/>
              </w:rPr>
              <w:t>泰格医药</w:t>
            </w:r>
          </w:p>
        </w:tc>
        <w:tc>
          <w:tcPr>
            <w:tcW w:w="2880" w:type="dxa"/>
            <w:vAlign w:val="center"/>
          </w:tcPr>
          <w:p w14:paraId="44F4B9A4" w14:textId="77777777" w:rsidR="00661806" w:rsidRDefault="00DF6F7B">
            <w:pPr>
              <w:jc w:val="right"/>
            </w:pPr>
            <w:r>
              <w:rPr>
                <w:color w:val="000000"/>
                <w:sz w:val="24"/>
              </w:rPr>
              <w:t>40,402,047.64</w:t>
            </w:r>
          </w:p>
        </w:tc>
        <w:tc>
          <w:tcPr>
            <w:tcW w:w="1620" w:type="dxa"/>
            <w:vAlign w:val="center"/>
          </w:tcPr>
          <w:p w14:paraId="7B82A1AA" w14:textId="77777777" w:rsidR="00661806" w:rsidRDefault="00DF6F7B">
            <w:pPr>
              <w:jc w:val="right"/>
            </w:pPr>
            <w:r>
              <w:rPr>
                <w:color w:val="000000"/>
                <w:sz w:val="24"/>
              </w:rPr>
              <w:t>7.48</w:t>
            </w:r>
          </w:p>
        </w:tc>
      </w:tr>
      <w:tr w:rsidR="00661806" w14:paraId="35A9C3F4" w14:textId="77777777">
        <w:tc>
          <w:tcPr>
            <w:tcW w:w="870" w:type="dxa"/>
            <w:vAlign w:val="center"/>
          </w:tcPr>
          <w:p w14:paraId="3763EEFB" w14:textId="77777777" w:rsidR="00661806" w:rsidRDefault="00DF6F7B">
            <w:pPr>
              <w:jc w:val="center"/>
            </w:pPr>
            <w:r>
              <w:rPr>
                <w:color w:val="000000"/>
                <w:sz w:val="24"/>
              </w:rPr>
              <w:t>27</w:t>
            </w:r>
          </w:p>
        </w:tc>
        <w:tc>
          <w:tcPr>
            <w:tcW w:w="1650" w:type="dxa"/>
            <w:vAlign w:val="center"/>
          </w:tcPr>
          <w:p w14:paraId="0FD3DDAA" w14:textId="77777777" w:rsidR="00661806" w:rsidRDefault="00DF6F7B">
            <w:pPr>
              <w:jc w:val="center"/>
            </w:pPr>
            <w:r>
              <w:rPr>
                <w:color w:val="000000"/>
                <w:sz w:val="24"/>
              </w:rPr>
              <w:t>603708</w:t>
            </w:r>
          </w:p>
        </w:tc>
        <w:tc>
          <w:tcPr>
            <w:tcW w:w="1980" w:type="dxa"/>
            <w:vAlign w:val="center"/>
          </w:tcPr>
          <w:p w14:paraId="4DEB8B5D" w14:textId="77777777" w:rsidR="00661806" w:rsidRDefault="00DF6F7B">
            <w:pPr>
              <w:jc w:val="center"/>
            </w:pPr>
            <w:r>
              <w:rPr>
                <w:color w:val="000000"/>
                <w:sz w:val="24"/>
              </w:rPr>
              <w:t>家家悦</w:t>
            </w:r>
          </w:p>
        </w:tc>
        <w:tc>
          <w:tcPr>
            <w:tcW w:w="2880" w:type="dxa"/>
            <w:vAlign w:val="center"/>
          </w:tcPr>
          <w:p w14:paraId="604E48FF" w14:textId="77777777" w:rsidR="00661806" w:rsidRDefault="00DF6F7B">
            <w:pPr>
              <w:jc w:val="right"/>
            </w:pPr>
            <w:r>
              <w:rPr>
                <w:color w:val="000000"/>
                <w:sz w:val="24"/>
              </w:rPr>
              <w:t>40,304,423.90</w:t>
            </w:r>
          </w:p>
        </w:tc>
        <w:tc>
          <w:tcPr>
            <w:tcW w:w="1620" w:type="dxa"/>
            <w:vAlign w:val="center"/>
          </w:tcPr>
          <w:p w14:paraId="36535327" w14:textId="77777777" w:rsidR="00661806" w:rsidRDefault="00DF6F7B">
            <w:pPr>
              <w:jc w:val="right"/>
            </w:pPr>
            <w:r>
              <w:rPr>
                <w:color w:val="000000"/>
                <w:sz w:val="24"/>
              </w:rPr>
              <w:t>7.46</w:t>
            </w:r>
          </w:p>
        </w:tc>
      </w:tr>
      <w:tr w:rsidR="00661806" w14:paraId="25FDEE0A" w14:textId="77777777">
        <w:tc>
          <w:tcPr>
            <w:tcW w:w="870" w:type="dxa"/>
            <w:vAlign w:val="center"/>
          </w:tcPr>
          <w:p w14:paraId="4CCF37BD" w14:textId="77777777" w:rsidR="00661806" w:rsidRDefault="00DF6F7B">
            <w:pPr>
              <w:jc w:val="center"/>
            </w:pPr>
            <w:r>
              <w:rPr>
                <w:color w:val="000000"/>
                <w:sz w:val="24"/>
              </w:rPr>
              <w:t>28</w:t>
            </w:r>
          </w:p>
        </w:tc>
        <w:tc>
          <w:tcPr>
            <w:tcW w:w="1650" w:type="dxa"/>
            <w:vAlign w:val="center"/>
          </w:tcPr>
          <w:p w14:paraId="449A2E2B" w14:textId="77777777" w:rsidR="00661806" w:rsidRDefault="00DF6F7B">
            <w:pPr>
              <w:jc w:val="center"/>
            </w:pPr>
            <w:r>
              <w:rPr>
                <w:color w:val="000000"/>
                <w:sz w:val="24"/>
              </w:rPr>
              <w:t>002624</w:t>
            </w:r>
          </w:p>
        </w:tc>
        <w:tc>
          <w:tcPr>
            <w:tcW w:w="1980" w:type="dxa"/>
            <w:vAlign w:val="center"/>
          </w:tcPr>
          <w:p w14:paraId="69E9FFA9" w14:textId="77777777" w:rsidR="00661806" w:rsidRDefault="00DF6F7B">
            <w:pPr>
              <w:jc w:val="center"/>
            </w:pPr>
            <w:r>
              <w:rPr>
                <w:color w:val="000000"/>
                <w:sz w:val="24"/>
              </w:rPr>
              <w:t>完美世界</w:t>
            </w:r>
          </w:p>
        </w:tc>
        <w:tc>
          <w:tcPr>
            <w:tcW w:w="2880" w:type="dxa"/>
            <w:vAlign w:val="center"/>
          </w:tcPr>
          <w:p w14:paraId="5101E0A4" w14:textId="77777777" w:rsidR="00661806" w:rsidRDefault="00DF6F7B">
            <w:pPr>
              <w:jc w:val="right"/>
            </w:pPr>
            <w:r>
              <w:rPr>
                <w:color w:val="000000"/>
                <w:sz w:val="24"/>
              </w:rPr>
              <w:t>38,724,199.30</w:t>
            </w:r>
          </w:p>
        </w:tc>
        <w:tc>
          <w:tcPr>
            <w:tcW w:w="1620" w:type="dxa"/>
            <w:vAlign w:val="center"/>
          </w:tcPr>
          <w:p w14:paraId="5013E325" w14:textId="77777777" w:rsidR="00661806" w:rsidRDefault="00DF6F7B">
            <w:pPr>
              <w:jc w:val="right"/>
            </w:pPr>
            <w:r>
              <w:rPr>
                <w:color w:val="000000"/>
                <w:sz w:val="24"/>
              </w:rPr>
              <w:t>7.17</w:t>
            </w:r>
          </w:p>
        </w:tc>
      </w:tr>
      <w:tr w:rsidR="00661806" w14:paraId="567C59C6" w14:textId="77777777">
        <w:tc>
          <w:tcPr>
            <w:tcW w:w="870" w:type="dxa"/>
            <w:vAlign w:val="center"/>
          </w:tcPr>
          <w:p w14:paraId="19A1C92E" w14:textId="77777777" w:rsidR="00661806" w:rsidRDefault="00DF6F7B">
            <w:pPr>
              <w:jc w:val="center"/>
            </w:pPr>
            <w:r>
              <w:rPr>
                <w:color w:val="000000"/>
                <w:sz w:val="24"/>
              </w:rPr>
              <w:t>29</w:t>
            </w:r>
          </w:p>
        </w:tc>
        <w:tc>
          <w:tcPr>
            <w:tcW w:w="1650" w:type="dxa"/>
            <w:vAlign w:val="center"/>
          </w:tcPr>
          <w:p w14:paraId="6EAFB17D" w14:textId="77777777" w:rsidR="00661806" w:rsidRDefault="00DF6F7B">
            <w:pPr>
              <w:jc w:val="center"/>
            </w:pPr>
            <w:r>
              <w:rPr>
                <w:color w:val="000000"/>
                <w:sz w:val="24"/>
              </w:rPr>
              <w:t>601111</w:t>
            </w:r>
          </w:p>
        </w:tc>
        <w:tc>
          <w:tcPr>
            <w:tcW w:w="1980" w:type="dxa"/>
            <w:vAlign w:val="center"/>
          </w:tcPr>
          <w:p w14:paraId="6539090F" w14:textId="77777777" w:rsidR="00661806" w:rsidRDefault="00DF6F7B">
            <w:pPr>
              <w:jc w:val="center"/>
            </w:pPr>
            <w:r>
              <w:rPr>
                <w:color w:val="000000"/>
                <w:sz w:val="24"/>
              </w:rPr>
              <w:t>中国国航</w:t>
            </w:r>
          </w:p>
        </w:tc>
        <w:tc>
          <w:tcPr>
            <w:tcW w:w="2880" w:type="dxa"/>
            <w:vAlign w:val="center"/>
          </w:tcPr>
          <w:p w14:paraId="581D8001" w14:textId="77777777" w:rsidR="00661806" w:rsidRDefault="00DF6F7B">
            <w:pPr>
              <w:jc w:val="right"/>
            </w:pPr>
            <w:r>
              <w:rPr>
                <w:color w:val="000000"/>
                <w:sz w:val="24"/>
              </w:rPr>
              <w:t>37,293,590.71</w:t>
            </w:r>
          </w:p>
        </w:tc>
        <w:tc>
          <w:tcPr>
            <w:tcW w:w="1620" w:type="dxa"/>
            <w:vAlign w:val="center"/>
          </w:tcPr>
          <w:p w14:paraId="7EC4945B" w14:textId="77777777" w:rsidR="00661806" w:rsidRDefault="00DF6F7B">
            <w:pPr>
              <w:jc w:val="right"/>
            </w:pPr>
            <w:r>
              <w:rPr>
                <w:color w:val="000000"/>
                <w:sz w:val="24"/>
              </w:rPr>
              <w:t>6.91</w:t>
            </w:r>
          </w:p>
        </w:tc>
      </w:tr>
      <w:tr w:rsidR="00661806" w14:paraId="00165561" w14:textId="77777777">
        <w:tc>
          <w:tcPr>
            <w:tcW w:w="870" w:type="dxa"/>
            <w:vAlign w:val="center"/>
          </w:tcPr>
          <w:p w14:paraId="7B8CDE5D" w14:textId="77777777" w:rsidR="00661806" w:rsidRDefault="00DF6F7B">
            <w:pPr>
              <w:jc w:val="center"/>
            </w:pPr>
            <w:r>
              <w:rPr>
                <w:color w:val="000000"/>
                <w:sz w:val="24"/>
              </w:rPr>
              <w:lastRenderedPageBreak/>
              <w:t>30</w:t>
            </w:r>
          </w:p>
        </w:tc>
        <w:tc>
          <w:tcPr>
            <w:tcW w:w="1650" w:type="dxa"/>
            <w:vAlign w:val="center"/>
          </w:tcPr>
          <w:p w14:paraId="663B8307" w14:textId="77777777" w:rsidR="00661806" w:rsidRDefault="00DF6F7B">
            <w:pPr>
              <w:jc w:val="center"/>
            </w:pPr>
            <w:r>
              <w:rPr>
                <w:color w:val="000000"/>
                <w:sz w:val="24"/>
              </w:rPr>
              <w:t>601222</w:t>
            </w:r>
          </w:p>
        </w:tc>
        <w:tc>
          <w:tcPr>
            <w:tcW w:w="1980" w:type="dxa"/>
            <w:vAlign w:val="center"/>
          </w:tcPr>
          <w:p w14:paraId="141E9D74" w14:textId="77777777" w:rsidR="00661806" w:rsidRDefault="00DF6F7B">
            <w:pPr>
              <w:jc w:val="center"/>
            </w:pPr>
            <w:r>
              <w:rPr>
                <w:color w:val="000000"/>
                <w:sz w:val="24"/>
              </w:rPr>
              <w:t>林洋能源</w:t>
            </w:r>
          </w:p>
        </w:tc>
        <w:tc>
          <w:tcPr>
            <w:tcW w:w="2880" w:type="dxa"/>
            <w:vAlign w:val="center"/>
          </w:tcPr>
          <w:p w14:paraId="758B32EB" w14:textId="77777777" w:rsidR="00661806" w:rsidRDefault="00DF6F7B">
            <w:pPr>
              <w:jc w:val="right"/>
            </w:pPr>
            <w:r>
              <w:rPr>
                <w:color w:val="000000"/>
                <w:sz w:val="24"/>
              </w:rPr>
              <w:t>36,521,510.66</w:t>
            </w:r>
          </w:p>
        </w:tc>
        <w:tc>
          <w:tcPr>
            <w:tcW w:w="1620" w:type="dxa"/>
            <w:vAlign w:val="center"/>
          </w:tcPr>
          <w:p w14:paraId="782D6205" w14:textId="77777777" w:rsidR="00661806" w:rsidRDefault="00DF6F7B">
            <w:pPr>
              <w:jc w:val="right"/>
            </w:pPr>
            <w:r>
              <w:rPr>
                <w:color w:val="000000"/>
                <w:sz w:val="24"/>
              </w:rPr>
              <w:t>6.76</w:t>
            </w:r>
          </w:p>
        </w:tc>
      </w:tr>
      <w:tr w:rsidR="00661806" w14:paraId="5E3EAB43" w14:textId="77777777">
        <w:tc>
          <w:tcPr>
            <w:tcW w:w="870" w:type="dxa"/>
            <w:vAlign w:val="center"/>
          </w:tcPr>
          <w:p w14:paraId="73D60B94" w14:textId="77777777" w:rsidR="00661806" w:rsidRDefault="00DF6F7B">
            <w:pPr>
              <w:jc w:val="center"/>
            </w:pPr>
            <w:r>
              <w:rPr>
                <w:color w:val="000000"/>
                <w:sz w:val="24"/>
              </w:rPr>
              <w:t>31</w:t>
            </w:r>
          </w:p>
        </w:tc>
        <w:tc>
          <w:tcPr>
            <w:tcW w:w="1650" w:type="dxa"/>
            <w:vAlign w:val="center"/>
          </w:tcPr>
          <w:p w14:paraId="75872673" w14:textId="77777777" w:rsidR="00661806" w:rsidRDefault="00DF6F7B">
            <w:pPr>
              <w:jc w:val="center"/>
            </w:pPr>
            <w:r>
              <w:rPr>
                <w:color w:val="000000"/>
                <w:sz w:val="24"/>
              </w:rPr>
              <w:t>300271</w:t>
            </w:r>
          </w:p>
        </w:tc>
        <w:tc>
          <w:tcPr>
            <w:tcW w:w="1980" w:type="dxa"/>
            <w:vAlign w:val="center"/>
          </w:tcPr>
          <w:p w14:paraId="5CDAF0CD" w14:textId="77777777" w:rsidR="00661806" w:rsidRDefault="00DF6F7B">
            <w:pPr>
              <w:jc w:val="center"/>
            </w:pPr>
            <w:r>
              <w:rPr>
                <w:color w:val="000000"/>
                <w:sz w:val="24"/>
              </w:rPr>
              <w:t>华宇软件</w:t>
            </w:r>
          </w:p>
        </w:tc>
        <w:tc>
          <w:tcPr>
            <w:tcW w:w="2880" w:type="dxa"/>
            <w:vAlign w:val="center"/>
          </w:tcPr>
          <w:p w14:paraId="5654DF62" w14:textId="77777777" w:rsidR="00661806" w:rsidRDefault="00DF6F7B">
            <w:pPr>
              <w:jc w:val="right"/>
            </w:pPr>
            <w:r>
              <w:rPr>
                <w:color w:val="000000"/>
                <w:sz w:val="24"/>
              </w:rPr>
              <w:t>35,988,842.47</w:t>
            </w:r>
          </w:p>
        </w:tc>
        <w:tc>
          <w:tcPr>
            <w:tcW w:w="1620" w:type="dxa"/>
            <w:vAlign w:val="center"/>
          </w:tcPr>
          <w:p w14:paraId="110A968F" w14:textId="77777777" w:rsidR="00661806" w:rsidRDefault="00DF6F7B">
            <w:pPr>
              <w:jc w:val="right"/>
            </w:pPr>
            <w:r>
              <w:rPr>
                <w:color w:val="000000"/>
                <w:sz w:val="24"/>
              </w:rPr>
              <w:t>6.66</w:t>
            </w:r>
          </w:p>
        </w:tc>
      </w:tr>
      <w:tr w:rsidR="00661806" w14:paraId="67E8C24B" w14:textId="77777777">
        <w:tc>
          <w:tcPr>
            <w:tcW w:w="870" w:type="dxa"/>
            <w:vAlign w:val="center"/>
          </w:tcPr>
          <w:p w14:paraId="253D15D7" w14:textId="77777777" w:rsidR="00661806" w:rsidRDefault="00DF6F7B">
            <w:pPr>
              <w:jc w:val="center"/>
            </w:pPr>
            <w:r>
              <w:rPr>
                <w:color w:val="000000"/>
                <w:sz w:val="24"/>
              </w:rPr>
              <w:t>32</w:t>
            </w:r>
          </w:p>
        </w:tc>
        <w:tc>
          <w:tcPr>
            <w:tcW w:w="1650" w:type="dxa"/>
            <w:vAlign w:val="center"/>
          </w:tcPr>
          <w:p w14:paraId="337B8D2F" w14:textId="77777777" w:rsidR="00661806" w:rsidRDefault="00DF6F7B">
            <w:pPr>
              <w:jc w:val="center"/>
            </w:pPr>
            <w:r>
              <w:rPr>
                <w:color w:val="000000"/>
                <w:sz w:val="24"/>
              </w:rPr>
              <w:t>002415</w:t>
            </w:r>
          </w:p>
        </w:tc>
        <w:tc>
          <w:tcPr>
            <w:tcW w:w="1980" w:type="dxa"/>
            <w:vAlign w:val="center"/>
          </w:tcPr>
          <w:p w14:paraId="25E400C5" w14:textId="77777777" w:rsidR="00661806" w:rsidRDefault="00DF6F7B">
            <w:pPr>
              <w:jc w:val="center"/>
            </w:pPr>
            <w:r>
              <w:rPr>
                <w:color w:val="000000"/>
                <w:sz w:val="24"/>
              </w:rPr>
              <w:t>海康威视</w:t>
            </w:r>
          </w:p>
        </w:tc>
        <w:tc>
          <w:tcPr>
            <w:tcW w:w="2880" w:type="dxa"/>
            <w:vAlign w:val="center"/>
          </w:tcPr>
          <w:p w14:paraId="36FE3DFD" w14:textId="77777777" w:rsidR="00661806" w:rsidRDefault="00DF6F7B">
            <w:pPr>
              <w:jc w:val="right"/>
            </w:pPr>
            <w:r>
              <w:rPr>
                <w:color w:val="000000"/>
                <w:sz w:val="24"/>
              </w:rPr>
              <w:t>33,744,342.56</w:t>
            </w:r>
          </w:p>
        </w:tc>
        <w:tc>
          <w:tcPr>
            <w:tcW w:w="1620" w:type="dxa"/>
            <w:vAlign w:val="center"/>
          </w:tcPr>
          <w:p w14:paraId="529CE422" w14:textId="77777777" w:rsidR="00661806" w:rsidRDefault="00DF6F7B">
            <w:pPr>
              <w:jc w:val="right"/>
            </w:pPr>
            <w:r>
              <w:rPr>
                <w:color w:val="000000"/>
                <w:sz w:val="24"/>
              </w:rPr>
              <w:t>6.25</w:t>
            </w:r>
          </w:p>
        </w:tc>
      </w:tr>
      <w:tr w:rsidR="00661806" w14:paraId="75D42AFF" w14:textId="77777777">
        <w:tc>
          <w:tcPr>
            <w:tcW w:w="870" w:type="dxa"/>
            <w:vAlign w:val="center"/>
          </w:tcPr>
          <w:p w14:paraId="67729E32" w14:textId="77777777" w:rsidR="00661806" w:rsidRDefault="00DF6F7B">
            <w:pPr>
              <w:jc w:val="center"/>
            </w:pPr>
            <w:r>
              <w:rPr>
                <w:color w:val="000000"/>
                <w:sz w:val="24"/>
              </w:rPr>
              <w:t>33</w:t>
            </w:r>
          </w:p>
        </w:tc>
        <w:tc>
          <w:tcPr>
            <w:tcW w:w="1650" w:type="dxa"/>
            <w:vAlign w:val="center"/>
          </w:tcPr>
          <w:p w14:paraId="332BD408" w14:textId="77777777" w:rsidR="00661806" w:rsidRDefault="00DF6F7B">
            <w:pPr>
              <w:jc w:val="center"/>
            </w:pPr>
            <w:r>
              <w:rPr>
                <w:color w:val="000000"/>
                <w:sz w:val="24"/>
              </w:rPr>
              <w:t>002185</w:t>
            </w:r>
          </w:p>
        </w:tc>
        <w:tc>
          <w:tcPr>
            <w:tcW w:w="1980" w:type="dxa"/>
            <w:vAlign w:val="center"/>
          </w:tcPr>
          <w:p w14:paraId="33721804" w14:textId="77777777" w:rsidR="00661806" w:rsidRDefault="00DF6F7B">
            <w:pPr>
              <w:jc w:val="center"/>
            </w:pPr>
            <w:r>
              <w:rPr>
                <w:color w:val="000000"/>
                <w:sz w:val="24"/>
              </w:rPr>
              <w:t>华天科技</w:t>
            </w:r>
          </w:p>
        </w:tc>
        <w:tc>
          <w:tcPr>
            <w:tcW w:w="2880" w:type="dxa"/>
            <w:vAlign w:val="center"/>
          </w:tcPr>
          <w:p w14:paraId="3B101484" w14:textId="77777777" w:rsidR="00661806" w:rsidRDefault="00DF6F7B">
            <w:pPr>
              <w:jc w:val="right"/>
            </w:pPr>
            <w:r>
              <w:rPr>
                <w:color w:val="000000"/>
                <w:sz w:val="24"/>
              </w:rPr>
              <w:t>29,703,378.80</w:t>
            </w:r>
          </w:p>
        </w:tc>
        <w:tc>
          <w:tcPr>
            <w:tcW w:w="1620" w:type="dxa"/>
            <w:vAlign w:val="center"/>
          </w:tcPr>
          <w:p w14:paraId="72EFD53B" w14:textId="77777777" w:rsidR="00661806" w:rsidRDefault="00DF6F7B">
            <w:pPr>
              <w:jc w:val="right"/>
            </w:pPr>
            <w:r>
              <w:rPr>
                <w:color w:val="000000"/>
                <w:sz w:val="24"/>
              </w:rPr>
              <w:t>5.50</w:t>
            </w:r>
          </w:p>
        </w:tc>
      </w:tr>
      <w:tr w:rsidR="00661806" w14:paraId="3A867E54" w14:textId="77777777">
        <w:tc>
          <w:tcPr>
            <w:tcW w:w="870" w:type="dxa"/>
            <w:vAlign w:val="center"/>
          </w:tcPr>
          <w:p w14:paraId="67826E7F" w14:textId="77777777" w:rsidR="00661806" w:rsidRDefault="00DF6F7B">
            <w:pPr>
              <w:jc w:val="center"/>
            </w:pPr>
            <w:r>
              <w:rPr>
                <w:color w:val="000000"/>
                <w:sz w:val="24"/>
              </w:rPr>
              <w:t>34</w:t>
            </w:r>
          </w:p>
        </w:tc>
        <w:tc>
          <w:tcPr>
            <w:tcW w:w="1650" w:type="dxa"/>
            <w:vAlign w:val="center"/>
          </w:tcPr>
          <w:p w14:paraId="11D5F3B4" w14:textId="77777777" w:rsidR="00661806" w:rsidRDefault="00DF6F7B">
            <w:pPr>
              <w:jc w:val="center"/>
            </w:pPr>
            <w:r>
              <w:rPr>
                <w:color w:val="000000"/>
                <w:sz w:val="24"/>
              </w:rPr>
              <w:t>600729</w:t>
            </w:r>
          </w:p>
        </w:tc>
        <w:tc>
          <w:tcPr>
            <w:tcW w:w="1980" w:type="dxa"/>
            <w:vAlign w:val="center"/>
          </w:tcPr>
          <w:p w14:paraId="57F2F3A4" w14:textId="77777777" w:rsidR="00661806" w:rsidRDefault="00DF6F7B">
            <w:pPr>
              <w:jc w:val="center"/>
            </w:pPr>
            <w:r>
              <w:rPr>
                <w:color w:val="000000"/>
                <w:sz w:val="24"/>
              </w:rPr>
              <w:t>重庆百货</w:t>
            </w:r>
          </w:p>
        </w:tc>
        <w:tc>
          <w:tcPr>
            <w:tcW w:w="2880" w:type="dxa"/>
            <w:vAlign w:val="center"/>
          </w:tcPr>
          <w:p w14:paraId="1E79BDB6" w14:textId="77777777" w:rsidR="00661806" w:rsidRDefault="00DF6F7B">
            <w:pPr>
              <w:jc w:val="right"/>
            </w:pPr>
            <w:r>
              <w:rPr>
                <w:color w:val="000000"/>
                <w:sz w:val="24"/>
              </w:rPr>
              <w:t>26,474,115.26</w:t>
            </w:r>
          </w:p>
        </w:tc>
        <w:tc>
          <w:tcPr>
            <w:tcW w:w="1620" w:type="dxa"/>
            <w:vAlign w:val="center"/>
          </w:tcPr>
          <w:p w14:paraId="3F6FAE82" w14:textId="77777777" w:rsidR="00661806" w:rsidRDefault="00DF6F7B">
            <w:pPr>
              <w:jc w:val="right"/>
            </w:pPr>
            <w:r>
              <w:rPr>
                <w:color w:val="000000"/>
                <w:sz w:val="24"/>
              </w:rPr>
              <w:t>4.90</w:t>
            </w:r>
          </w:p>
        </w:tc>
      </w:tr>
      <w:tr w:rsidR="00661806" w14:paraId="208EA66E" w14:textId="77777777">
        <w:tc>
          <w:tcPr>
            <w:tcW w:w="870" w:type="dxa"/>
            <w:vAlign w:val="center"/>
          </w:tcPr>
          <w:p w14:paraId="54A932D5" w14:textId="77777777" w:rsidR="00661806" w:rsidRDefault="00DF6F7B">
            <w:pPr>
              <w:jc w:val="center"/>
            </w:pPr>
            <w:r>
              <w:rPr>
                <w:color w:val="000000"/>
                <w:sz w:val="24"/>
              </w:rPr>
              <w:t>35</w:t>
            </w:r>
          </w:p>
        </w:tc>
        <w:tc>
          <w:tcPr>
            <w:tcW w:w="1650" w:type="dxa"/>
            <w:vAlign w:val="center"/>
          </w:tcPr>
          <w:p w14:paraId="7A0FF8CE" w14:textId="77777777" w:rsidR="00661806" w:rsidRDefault="00DF6F7B">
            <w:pPr>
              <w:jc w:val="center"/>
            </w:pPr>
            <w:r>
              <w:rPr>
                <w:color w:val="000000"/>
                <w:sz w:val="24"/>
              </w:rPr>
              <w:t>300059</w:t>
            </w:r>
          </w:p>
        </w:tc>
        <w:tc>
          <w:tcPr>
            <w:tcW w:w="1980" w:type="dxa"/>
            <w:vAlign w:val="center"/>
          </w:tcPr>
          <w:p w14:paraId="51C8F876" w14:textId="77777777" w:rsidR="00661806" w:rsidRDefault="00DF6F7B">
            <w:pPr>
              <w:jc w:val="center"/>
            </w:pPr>
            <w:r>
              <w:rPr>
                <w:color w:val="000000"/>
                <w:sz w:val="24"/>
              </w:rPr>
              <w:t>东方财富</w:t>
            </w:r>
          </w:p>
        </w:tc>
        <w:tc>
          <w:tcPr>
            <w:tcW w:w="2880" w:type="dxa"/>
            <w:vAlign w:val="center"/>
          </w:tcPr>
          <w:p w14:paraId="25F0AA00" w14:textId="77777777" w:rsidR="00661806" w:rsidRDefault="00DF6F7B">
            <w:pPr>
              <w:jc w:val="right"/>
            </w:pPr>
            <w:r>
              <w:rPr>
                <w:color w:val="000000"/>
                <w:sz w:val="24"/>
              </w:rPr>
              <w:t>24,982,130.79</w:t>
            </w:r>
          </w:p>
        </w:tc>
        <w:tc>
          <w:tcPr>
            <w:tcW w:w="1620" w:type="dxa"/>
            <w:vAlign w:val="center"/>
          </w:tcPr>
          <w:p w14:paraId="1CB68164" w14:textId="77777777" w:rsidR="00661806" w:rsidRDefault="00DF6F7B">
            <w:pPr>
              <w:jc w:val="right"/>
            </w:pPr>
            <w:r>
              <w:rPr>
                <w:color w:val="000000"/>
                <w:sz w:val="24"/>
              </w:rPr>
              <w:t>4.63</w:t>
            </w:r>
          </w:p>
        </w:tc>
      </w:tr>
      <w:tr w:rsidR="00661806" w14:paraId="68E7BD0E" w14:textId="77777777">
        <w:tc>
          <w:tcPr>
            <w:tcW w:w="870" w:type="dxa"/>
            <w:vAlign w:val="center"/>
          </w:tcPr>
          <w:p w14:paraId="1B93A048" w14:textId="77777777" w:rsidR="00661806" w:rsidRDefault="00DF6F7B">
            <w:pPr>
              <w:jc w:val="center"/>
            </w:pPr>
            <w:r>
              <w:rPr>
                <w:color w:val="000000"/>
                <w:sz w:val="24"/>
              </w:rPr>
              <w:t>36</w:t>
            </w:r>
          </w:p>
        </w:tc>
        <w:tc>
          <w:tcPr>
            <w:tcW w:w="1650" w:type="dxa"/>
            <w:vAlign w:val="center"/>
          </w:tcPr>
          <w:p w14:paraId="0978A73A" w14:textId="77777777" w:rsidR="00661806" w:rsidRDefault="00DF6F7B">
            <w:pPr>
              <w:jc w:val="center"/>
            </w:pPr>
            <w:r>
              <w:rPr>
                <w:color w:val="000000"/>
                <w:sz w:val="24"/>
              </w:rPr>
              <w:t>300161</w:t>
            </w:r>
          </w:p>
        </w:tc>
        <w:tc>
          <w:tcPr>
            <w:tcW w:w="1980" w:type="dxa"/>
            <w:vAlign w:val="center"/>
          </w:tcPr>
          <w:p w14:paraId="74B410F8" w14:textId="77777777" w:rsidR="00661806" w:rsidRDefault="00DF6F7B">
            <w:pPr>
              <w:jc w:val="center"/>
            </w:pPr>
            <w:r>
              <w:rPr>
                <w:color w:val="000000"/>
                <w:sz w:val="24"/>
              </w:rPr>
              <w:t>华中数控</w:t>
            </w:r>
          </w:p>
        </w:tc>
        <w:tc>
          <w:tcPr>
            <w:tcW w:w="2880" w:type="dxa"/>
            <w:vAlign w:val="center"/>
          </w:tcPr>
          <w:p w14:paraId="3AFBDD13" w14:textId="77777777" w:rsidR="00661806" w:rsidRDefault="00DF6F7B">
            <w:pPr>
              <w:jc w:val="right"/>
            </w:pPr>
            <w:r>
              <w:rPr>
                <w:color w:val="000000"/>
                <w:sz w:val="24"/>
              </w:rPr>
              <w:t>24,814,457.98</w:t>
            </w:r>
          </w:p>
        </w:tc>
        <w:tc>
          <w:tcPr>
            <w:tcW w:w="1620" w:type="dxa"/>
            <w:vAlign w:val="center"/>
          </w:tcPr>
          <w:p w14:paraId="6B5CF9CA" w14:textId="77777777" w:rsidR="00661806" w:rsidRDefault="00DF6F7B">
            <w:pPr>
              <w:jc w:val="right"/>
            </w:pPr>
            <w:r>
              <w:rPr>
                <w:color w:val="000000"/>
                <w:sz w:val="24"/>
              </w:rPr>
              <w:t>4.59</w:t>
            </w:r>
          </w:p>
        </w:tc>
      </w:tr>
      <w:tr w:rsidR="00661806" w14:paraId="07A8E5FF" w14:textId="77777777">
        <w:tc>
          <w:tcPr>
            <w:tcW w:w="870" w:type="dxa"/>
            <w:vAlign w:val="center"/>
          </w:tcPr>
          <w:p w14:paraId="1D4CB9E6" w14:textId="77777777" w:rsidR="00661806" w:rsidRDefault="00DF6F7B">
            <w:pPr>
              <w:jc w:val="center"/>
            </w:pPr>
            <w:r>
              <w:rPr>
                <w:color w:val="000000"/>
                <w:sz w:val="24"/>
              </w:rPr>
              <w:t>37</w:t>
            </w:r>
          </w:p>
        </w:tc>
        <w:tc>
          <w:tcPr>
            <w:tcW w:w="1650" w:type="dxa"/>
            <w:vAlign w:val="center"/>
          </w:tcPr>
          <w:p w14:paraId="2384710B" w14:textId="77777777" w:rsidR="00661806" w:rsidRDefault="00DF6F7B">
            <w:pPr>
              <w:jc w:val="center"/>
            </w:pPr>
            <w:r>
              <w:rPr>
                <w:color w:val="000000"/>
                <w:sz w:val="24"/>
              </w:rPr>
              <w:t>603986</w:t>
            </w:r>
          </w:p>
        </w:tc>
        <w:tc>
          <w:tcPr>
            <w:tcW w:w="1980" w:type="dxa"/>
            <w:vAlign w:val="center"/>
          </w:tcPr>
          <w:p w14:paraId="2AF16739" w14:textId="77777777" w:rsidR="00661806" w:rsidRDefault="00DF6F7B">
            <w:pPr>
              <w:jc w:val="center"/>
            </w:pPr>
            <w:r>
              <w:rPr>
                <w:color w:val="000000"/>
                <w:sz w:val="24"/>
              </w:rPr>
              <w:t>兆易创新</w:t>
            </w:r>
          </w:p>
        </w:tc>
        <w:tc>
          <w:tcPr>
            <w:tcW w:w="2880" w:type="dxa"/>
            <w:vAlign w:val="center"/>
          </w:tcPr>
          <w:p w14:paraId="0A11C057" w14:textId="77777777" w:rsidR="00661806" w:rsidRDefault="00DF6F7B">
            <w:pPr>
              <w:jc w:val="right"/>
            </w:pPr>
            <w:r>
              <w:rPr>
                <w:color w:val="000000"/>
                <w:sz w:val="24"/>
              </w:rPr>
              <w:t>24,257,862.01</w:t>
            </w:r>
          </w:p>
        </w:tc>
        <w:tc>
          <w:tcPr>
            <w:tcW w:w="1620" w:type="dxa"/>
            <w:vAlign w:val="center"/>
          </w:tcPr>
          <w:p w14:paraId="660C79C8" w14:textId="77777777" w:rsidR="00661806" w:rsidRDefault="00DF6F7B">
            <w:pPr>
              <w:jc w:val="right"/>
            </w:pPr>
            <w:r>
              <w:rPr>
                <w:color w:val="000000"/>
                <w:sz w:val="24"/>
              </w:rPr>
              <w:t>4.49</w:t>
            </w:r>
          </w:p>
        </w:tc>
      </w:tr>
      <w:tr w:rsidR="00661806" w14:paraId="1463F242" w14:textId="77777777">
        <w:tc>
          <w:tcPr>
            <w:tcW w:w="870" w:type="dxa"/>
            <w:vAlign w:val="center"/>
          </w:tcPr>
          <w:p w14:paraId="758C102C" w14:textId="77777777" w:rsidR="00661806" w:rsidRDefault="00DF6F7B">
            <w:pPr>
              <w:jc w:val="center"/>
            </w:pPr>
            <w:r>
              <w:rPr>
                <w:color w:val="000000"/>
                <w:sz w:val="24"/>
              </w:rPr>
              <w:t>38</w:t>
            </w:r>
          </w:p>
        </w:tc>
        <w:tc>
          <w:tcPr>
            <w:tcW w:w="1650" w:type="dxa"/>
            <w:vAlign w:val="center"/>
          </w:tcPr>
          <w:p w14:paraId="19554C17" w14:textId="77777777" w:rsidR="00661806" w:rsidRDefault="00DF6F7B">
            <w:pPr>
              <w:jc w:val="center"/>
            </w:pPr>
            <w:r>
              <w:rPr>
                <w:color w:val="000000"/>
                <w:sz w:val="24"/>
              </w:rPr>
              <w:t>600258</w:t>
            </w:r>
          </w:p>
        </w:tc>
        <w:tc>
          <w:tcPr>
            <w:tcW w:w="1980" w:type="dxa"/>
            <w:vAlign w:val="center"/>
          </w:tcPr>
          <w:p w14:paraId="7854DB9A" w14:textId="77777777" w:rsidR="00661806" w:rsidRDefault="00DF6F7B">
            <w:pPr>
              <w:jc w:val="center"/>
            </w:pPr>
            <w:r>
              <w:rPr>
                <w:color w:val="000000"/>
                <w:sz w:val="24"/>
              </w:rPr>
              <w:t>首旅酒店</w:t>
            </w:r>
          </w:p>
        </w:tc>
        <w:tc>
          <w:tcPr>
            <w:tcW w:w="2880" w:type="dxa"/>
            <w:vAlign w:val="center"/>
          </w:tcPr>
          <w:p w14:paraId="6A79AD8F" w14:textId="77777777" w:rsidR="00661806" w:rsidRDefault="00DF6F7B">
            <w:pPr>
              <w:jc w:val="right"/>
            </w:pPr>
            <w:r>
              <w:rPr>
                <w:color w:val="000000"/>
                <w:sz w:val="24"/>
              </w:rPr>
              <w:t>24,141,234.04</w:t>
            </w:r>
          </w:p>
        </w:tc>
        <w:tc>
          <w:tcPr>
            <w:tcW w:w="1620" w:type="dxa"/>
            <w:vAlign w:val="center"/>
          </w:tcPr>
          <w:p w14:paraId="590448A6" w14:textId="77777777" w:rsidR="00661806" w:rsidRDefault="00DF6F7B">
            <w:pPr>
              <w:jc w:val="right"/>
            </w:pPr>
            <w:r>
              <w:rPr>
                <w:color w:val="000000"/>
                <w:sz w:val="24"/>
              </w:rPr>
              <w:t>4.47</w:t>
            </w:r>
          </w:p>
        </w:tc>
      </w:tr>
      <w:tr w:rsidR="00661806" w14:paraId="28F88F12" w14:textId="77777777">
        <w:tc>
          <w:tcPr>
            <w:tcW w:w="870" w:type="dxa"/>
            <w:vAlign w:val="center"/>
          </w:tcPr>
          <w:p w14:paraId="59517B4F" w14:textId="77777777" w:rsidR="00661806" w:rsidRDefault="00DF6F7B">
            <w:pPr>
              <w:jc w:val="center"/>
            </w:pPr>
            <w:r>
              <w:rPr>
                <w:color w:val="000000"/>
                <w:sz w:val="24"/>
              </w:rPr>
              <w:t>39</w:t>
            </w:r>
          </w:p>
        </w:tc>
        <w:tc>
          <w:tcPr>
            <w:tcW w:w="1650" w:type="dxa"/>
            <w:vAlign w:val="center"/>
          </w:tcPr>
          <w:p w14:paraId="25F45B6B" w14:textId="77777777" w:rsidR="00661806" w:rsidRDefault="00DF6F7B">
            <w:pPr>
              <w:jc w:val="center"/>
            </w:pPr>
            <w:r>
              <w:rPr>
                <w:color w:val="000000"/>
                <w:sz w:val="24"/>
              </w:rPr>
              <w:t>000681</w:t>
            </w:r>
          </w:p>
        </w:tc>
        <w:tc>
          <w:tcPr>
            <w:tcW w:w="1980" w:type="dxa"/>
            <w:vAlign w:val="center"/>
          </w:tcPr>
          <w:p w14:paraId="2A63E9EB" w14:textId="77777777" w:rsidR="00661806" w:rsidRDefault="00DF6F7B">
            <w:pPr>
              <w:jc w:val="center"/>
            </w:pPr>
            <w:r>
              <w:rPr>
                <w:color w:val="000000"/>
                <w:sz w:val="24"/>
              </w:rPr>
              <w:t>视觉中国</w:t>
            </w:r>
          </w:p>
        </w:tc>
        <w:tc>
          <w:tcPr>
            <w:tcW w:w="2880" w:type="dxa"/>
            <w:vAlign w:val="center"/>
          </w:tcPr>
          <w:p w14:paraId="5611B23D" w14:textId="77777777" w:rsidR="00661806" w:rsidRDefault="00DF6F7B">
            <w:pPr>
              <w:jc w:val="right"/>
            </w:pPr>
            <w:r>
              <w:rPr>
                <w:color w:val="000000"/>
                <w:sz w:val="24"/>
              </w:rPr>
              <w:t>23,197,638.96</w:t>
            </w:r>
          </w:p>
        </w:tc>
        <w:tc>
          <w:tcPr>
            <w:tcW w:w="1620" w:type="dxa"/>
            <w:vAlign w:val="center"/>
          </w:tcPr>
          <w:p w14:paraId="7FEFAE24" w14:textId="77777777" w:rsidR="00661806" w:rsidRDefault="00DF6F7B">
            <w:pPr>
              <w:jc w:val="right"/>
            </w:pPr>
            <w:r>
              <w:rPr>
                <w:color w:val="000000"/>
                <w:sz w:val="24"/>
              </w:rPr>
              <w:t>4.30</w:t>
            </w:r>
          </w:p>
        </w:tc>
      </w:tr>
      <w:tr w:rsidR="00661806" w14:paraId="58765919" w14:textId="77777777">
        <w:tc>
          <w:tcPr>
            <w:tcW w:w="870" w:type="dxa"/>
            <w:vAlign w:val="center"/>
          </w:tcPr>
          <w:p w14:paraId="62955FE8" w14:textId="77777777" w:rsidR="00661806" w:rsidRDefault="00DF6F7B">
            <w:pPr>
              <w:jc w:val="center"/>
            </w:pPr>
            <w:r>
              <w:rPr>
                <w:color w:val="000000"/>
                <w:sz w:val="24"/>
              </w:rPr>
              <w:t>40</w:t>
            </w:r>
          </w:p>
        </w:tc>
        <w:tc>
          <w:tcPr>
            <w:tcW w:w="1650" w:type="dxa"/>
            <w:vAlign w:val="center"/>
          </w:tcPr>
          <w:p w14:paraId="178D343B" w14:textId="77777777" w:rsidR="00661806" w:rsidRDefault="00DF6F7B">
            <w:pPr>
              <w:jc w:val="center"/>
            </w:pPr>
            <w:r>
              <w:rPr>
                <w:color w:val="000000"/>
                <w:sz w:val="24"/>
              </w:rPr>
              <w:t>300115</w:t>
            </w:r>
          </w:p>
        </w:tc>
        <w:tc>
          <w:tcPr>
            <w:tcW w:w="1980" w:type="dxa"/>
            <w:vAlign w:val="center"/>
          </w:tcPr>
          <w:p w14:paraId="1F1972F5" w14:textId="77777777" w:rsidR="00661806" w:rsidRDefault="00DF6F7B">
            <w:pPr>
              <w:jc w:val="center"/>
            </w:pPr>
            <w:r>
              <w:rPr>
                <w:color w:val="000000"/>
                <w:sz w:val="24"/>
              </w:rPr>
              <w:t>长盈精密</w:t>
            </w:r>
          </w:p>
        </w:tc>
        <w:tc>
          <w:tcPr>
            <w:tcW w:w="2880" w:type="dxa"/>
            <w:vAlign w:val="center"/>
          </w:tcPr>
          <w:p w14:paraId="2E5BEB56" w14:textId="77777777" w:rsidR="00661806" w:rsidRDefault="00DF6F7B">
            <w:pPr>
              <w:jc w:val="right"/>
            </w:pPr>
            <w:r>
              <w:rPr>
                <w:color w:val="000000"/>
                <w:sz w:val="24"/>
              </w:rPr>
              <w:t>22,231,474.58</w:t>
            </w:r>
          </w:p>
        </w:tc>
        <w:tc>
          <w:tcPr>
            <w:tcW w:w="1620" w:type="dxa"/>
            <w:vAlign w:val="center"/>
          </w:tcPr>
          <w:p w14:paraId="175FFCEA" w14:textId="77777777" w:rsidR="00661806" w:rsidRDefault="00DF6F7B">
            <w:pPr>
              <w:jc w:val="right"/>
            </w:pPr>
            <w:r>
              <w:rPr>
                <w:color w:val="000000"/>
                <w:sz w:val="24"/>
              </w:rPr>
              <w:t>4.12</w:t>
            </w:r>
          </w:p>
        </w:tc>
      </w:tr>
      <w:tr w:rsidR="00661806" w14:paraId="5B83F61E" w14:textId="77777777">
        <w:tc>
          <w:tcPr>
            <w:tcW w:w="870" w:type="dxa"/>
            <w:vAlign w:val="center"/>
          </w:tcPr>
          <w:p w14:paraId="4F4507D8" w14:textId="77777777" w:rsidR="00661806" w:rsidRDefault="00DF6F7B">
            <w:pPr>
              <w:jc w:val="center"/>
            </w:pPr>
            <w:r>
              <w:rPr>
                <w:color w:val="000000"/>
                <w:sz w:val="24"/>
              </w:rPr>
              <w:t>41</w:t>
            </w:r>
          </w:p>
        </w:tc>
        <w:tc>
          <w:tcPr>
            <w:tcW w:w="1650" w:type="dxa"/>
            <w:vAlign w:val="center"/>
          </w:tcPr>
          <w:p w14:paraId="264ADBA9" w14:textId="77777777" w:rsidR="00661806" w:rsidRDefault="00DF6F7B">
            <w:pPr>
              <w:jc w:val="center"/>
            </w:pPr>
            <w:r>
              <w:rPr>
                <w:color w:val="000000"/>
                <w:sz w:val="24"/>
              </w:rPr>
              <w:t>603039</w:t>
            </w:r>
          </w:p>
        </w:tc>
        <w:tc>
          <w:tcPr>
            <w:tcW w:w="1980" w:type="dxa"/>
            <w:vAlign w:val="center"/>
          </w:tcPr>
          <w:p w14:paraId="20D9B558" w14:textId="77777777" w:rsidR="00661806" w:rsidRDefault="00DF6F7B">
            <w:pPr>
              <w:jc w:val="center"/>
            </w:pPr>
            <w:r>
              <w:rPr>
                <w:color w:val="000000"/>
                <w:sz w:val="24"/>
              </w:rPr>
              <w:t>泛微网络</w:t>
            </w:r>
          </w:p>
        </w:tc>
        <w:tc>
          <w:tcPr>
            <w:tcW w:w="2880" w:type="dxa"/>
            <w:vAlign w:val="center"/>
          </w:tcPr>
          <w:p w14:paraId="5B0EA75E" w14:textId="77777777" w:rsidR="00661806" w:rsidRDefault="00DF6F7B">
            <w:pPr>
              <w:jc w:val="right"/>
            </w:pPr>
            <w:r>
              <w:rPr>
                <w:color w:val="000000"/>
                <w:sz w:val="24"/>
              </w:rPr>
              <w:t>22,057,550.72</w:t>
            </w:r>
          </w:p>
        </w:tc>
        <w:tc>
          <w:tcPr>
            <w:tcW w:w="1620" w:type="dxa"/>
            <w:vAlign w:val="center"/>
          </w:tcPr>
          <w:p w14:paraId="5C37960A" w14:textId="77777777" w:rsidR="00661806" w:rsidRDefault="00DF6F7B">
            <w:pPr>
              <w:jc w:val="right"/>
            </w:pPr>
            <w:r>
              <w:rPr>
                <w:color w:val="000000"/>
                <w:sz w:val="24"/>
              </w:rPr>
              <w:t>4.08</w:t>
            </w:r>
          </w:p>
        </w:tc>
      </w:tr>
      <w:tr w:rsidR="00661806" w14:paraId="436202B7" w14:textId="77777777">
        <w:tc>
          <w:tcPr>
            <w:tcW w:w="870" w:type="dxa"/>
            <w:vAlign w:val="center"/>
          </w:tcPr>
          <w:p w14:paraId="7085B9BB" w14:textId="77777777" w:rsidR="00661806" w:rsidRDefault="00DF6F7B">
            <w:pPr>
              <w:jc w:val="center"/>
            </w:pPr>
            <w:r>
              <w:rPr>
                <w:color w:val="000000"/>
                <w:sz w:val="24"/>
              </w:rPr>
              <w:t>42</w:t>
            </w:r>
          </w:p>
        </w:tc>
        <w:tc>
          <w:tcPr>
            <w:tcW w:w="1650" w:type="dxa"/>
            <w:vAlign w:val="center"/>
          </w:tcPr>
          <w:p w14:paraId="55333D28" w14:textId="77777777" w:rsidR="00661806" w:rsidRDefault="00DF6F7B">
            <w:pPr>
              <w:jc w:val="center"/>
            </w:pPr>
            <w:r>
              <w:rPr>
                <w:color w:val="000000"/>
                <w:sz w:val="24"/>
              </w:rPr>
              <w:t>002045</w:t>
            </w:r>
          </w:p>
        </w:tc>
        <w:tc>
          <w:tcPr>
            <w:tcW w:w="1980" w:type="dxa"/>
            <w:vAlign w:val="center"/>
          </w:tcPr>
          <w:p w14:paraId="29BE1C0C" w14:textId="77777777" w:rsidR="00661806" w:rsidRDefault="00DF6F7B">
            <w:pPr>
              <w:jc w:val="center"/>
            </w:pPr>
            <w:r>
              <w:rPr>
                <w:color w:val="000000"/>
                <w:sz w:val="24"/>
              </w:rPr>
              <w:t>国光电器</w:t>
            </w:r>
          </w:p>
        </w:tc>
        <w:tc>
          <w:tcPr>
            <w:tcW w:w="2880" w:type="dxa"/>
            <w:vAlign w:val="center"/>
          </w:tcPr>
          <w:p w14:paraId="7D46BD24" w14:textId="77777777" w:rsidR="00661806" w:rsidRDefault="00DF6F7B">
            <w:pPr>
              <w:jc w:val="right"/>
            </w:pPr>
            <w:r>
              <w:rPr>
                <w:color w:val="000000"/>
                <w:sz w:val="24"/>
              </w:rPr>
              <w:t>20,809,325.90</w:t>
            </w:r>
          </w:p>
        </w:tc>
        <w:tc>
          <w:tcPr>
            <w:tcW w:w="1620" w:type="dxa"/>
            <w:vAlign w:val="center"/>
          </w:tcPr>
          <w:p w14:paraId="1DD3048B" w14:textId="77777777" w:rsidR="00661806" w:rsidRDefault="00DF6F7B">
            <w:pPr>
              <w:jc w:val="right"/>
            </w:pPr>
            <w:r>
              <w:rPr>
                <w:color w:val="000000"/>
                <w:sz w:val="24"/>
              </w:rPr>
              <w:t>3.85</w:t>
            </w:r>
          </w:p>
        </w:tc>
      </w:tr>
      <w:tr w:rsidR="00661806" w14:paraId="76C78176" w14:textId="77777777">
        <w:tc>
          <w:tcPr>
            <w:tcW w:w="870" w:type="dxa"/>
            <w:vAlign w:val="center"/>
          </w:tcPr>
          <w:p w14:paraId="220F057E" w14:textId="77777777" w:rsidR="00661806" w:rsidRDefault="00DF6F7B">
            <w:pPr>
              <w:jc w:val="center"/>
            </w:pPr>
            <w:r>
              <w:rPr>
                <w:color w:val="000000"/>
                <w:sz w:val="24"/>
              </w:rPr>
              <w:t>43</w:t>
            </w:r>
          </w:p>
        </w:tc>
        <w:tc>
          <w:tcPr>
            <w:tcW w:w="1650" w:type="dxa"/>
            <w:vAlign w:val="center"/>
          </w:tcPr>
          <w:p w14:paraId="3552728A" w14:textId="77777777" w:rsidR="00661806" w:rsidRDefault="00DF6F7B">
            <w:pPr>
              <w:jc w:val="center"/>
            </w:pPr>
            <w:r>
              <w:rPr>
                <w:color w:val="000000"/>
                <w:sz w:val="24"/>
              </w:rPr>
              <w:t>600570</w:t>
            </w:r>
          </w:p>
        </w:tc>
        <w:tc>
          <w:tcPr>
            <w:tcW w:w="1980" w:type="dxa"/>
            <w:vAlign w:val="center"/>
          </w:tcPr>
          <w:p w14:paraId="3700E1B7" w14:textId="77777777" w:rsidR="00661806" w:rsidRDefault="00DF6F7B">
            <w:pPr>
              <w:jc w:val="center"/>
            </w:pPr>
            <w:r>
              <w:rPr>
                <w:color w:val="000000"/>
                <w:sz w:val="24"/>
              </w:rPr>
              <w:t>恒生电子</w:t>
            </w:r>
          </w:p>
        </w:tc>
        <w:tc>
          <w:tcPr>
            <w:tcW w:w="2880" w:type="dxa"/>
            <w:vAlign w:val="center"/>
          </w:tcPr>
          <w:p w14:paraId="37DFEB32" w14:textId="77777777" w:rsidR="00661806" w:rsidRDefault="00DF6F7B">
            <w:pPr>
              <w:jc w:val="right"/>
            </w:pPr>
            <w:r>
              <w:rPr>
                <w:color w:val="000000"/>
                <w:sz w:val="24"/>
              </w:rPr>
              <w:t>20,403,493.00</w:t>
            </w:r>
          </w:p>
        </w:tc>
        <w:tc>
          <w:tcPr>
            <w:tcW w:w="1620" w:type="dxa"/>
            <w:vAlign w:val="center"/>
          </w:tcPr>
          <w:p w14:paraId="244E9C1B" w14:textId="77777777" w:rsidR="00661806" w:rsidRDefault="00DF6F7B">
            <w:pPr>
              <w:jc w:val="right"/>
            </w:pPr>
            <w:r>
              <w:rPr>
                <w:color w:val="000000"/>
                <w:sz w:val="24"/>
              </w:rPr>
              <w:t>3.78</w:t>
            </w:r>
          </w:p>
        </w:tc>
      </w:tr>
      <w:tr w:rsidR="00661806" w14:paraId="12A4AED6" w14:textId="77777777">
        <w:tc>
          <w:tcPr>
            <w:tcW w:w="870" w:type="dxa"/>
            <w:vAlign w:val="center"/>
          </w:tcPr>
          <w:p w14:paraId="5EBE7AE9" w14:textId="77777777" w:rsidR="00661806" w:rsidRDefault="00DF6F7B">
            <w:pPr>
              <w:jc w:val="center"/>
            </w:pPr>
            <w:r>
              <w:rPr>
                <w:color w:val="000000"/>
                <w:sz w:val="24"/>
              </w:rPr>
              <w:t>44</w:t>
            </w:r>
          </w:p>
        </w:tc>
        <w:tc>
          <w:tcPr>
            <w:tcW w:w="1650" w:type="dxa"/>
            <w:vAlign w:val="center"/>
          </w:tcPr>
          <w:p w14:paraId="4C7E1DFA" w14:textId="77777777" w:rsidR="00661806" w:rsidRDefault="00DF6F7B">
            <w:pPr>
              <w:jc w:val="center"/>
            </w:pPr>
            <w:r>
              <w:rPr>
                <w:color w:val="000000"/>
                <w:sz w:val="24"/>
              </w:rPr>
              <w:t>603808</w:t>
            </w:r>
          </w:p>
        </w:tc>
        <w:tc>
          <w:tcPr>
            <w:tcW w:w="1980" w:type="dxa"/>
            <w:vAlign w:val="center"/>
          </w:tcPr>
          <w:p w14:paraId="1D50D7CA" w14:textId="77777777" w:rsidR="00661806" w:rsidRDefault="00DF6F7B">
            <w:pPr>
              <w:jc w:val="center"/>
            </w:pPr>
            <w:r>
              <w:rPr>
                <w:color w:val="000000"/>
                <w:sz w:val="24"/>
              </w:rPr>
              <w:t>歌力思</w:t>
            </w:r>
          </w:p>
        </w:tc>
        <w:tc>
          <w:tcPr>
            <w:tcW w:w="2880" w:type="dxa"/>
            <w:vAlign w:val="center"/>
          </w:tcPr>
          <w:p w14:paraId="41731D4D" w14:textId="77777777" w:rsidR="00661806" w:rsidRDefault="00DF6F7B">
            <w:pPr>
              <w:jc w:val="right"/>
            </w:pPr>
            <w:r>
              <w:rPr>
                <w:color w:val="000000"/>
                <w:sz w:val="24"/>
              </w:rPr>
              <w:t>19,458,544.04</w:t>
            </w:r>
          </w:p>
        </w:tc>
        <w:tc>
          <w:tcPr>
            <w:tcW w:w="1620" w:type="dxa"/>
            <w:vAlign w:val="center"/>
          </w:tcPr>
          <w:p w14:paraId="7837E04C" w14:textId="77777777" w:rsidR="00661806" w:rsidRDefault="00DF6F7B">
            <w:pPr>
              <w:jc w:val="right"/>
            </w:pPr>
            <w:r>
              <w:rPr>
                <w:color w:val="000000"/>
                <w:sz w:val="24"/>
              </w:rPr>
              <w:t>3.60</w:t>
            </w:r>
          </w:p>
        </w:tc>
      </w:tr>
      <w:tr w:rsidR="00661806" w14:paraId="01C73F38" w14:textId="77777777">
        <w:tc>
          <w:tcPr>
            <w:tcW w:w="870" w:type="dxa"/>
            <w:vAlign w:val="center"/>
          </w:tcPr>
          <w:p w14:paraId="52D3F885" w14:textId="77777777" w:rsidR="00661806" w:rsidRDefault="00DF6F7B">
            <w:pPr>
              <w:jc w:val="center"/>
            </w:pPr>
            <w:r>
              <w:rPr>
                <w:color w:val="000000"/>
                <w:sz w:val="24"/>
              </w:rPr>
              <w:t>45</w:t>
            </w:r>
          </w:p>
        </w:tc>
        <w:tc>
          <w:tcPr>
            <w:tcW w:w="1650" w:type="dxa"/>
            <w:vAlign w:val="center"/>
          </w:tcPr>
          <w:p w14:paraId="28F1E9AC" w14:textId="77777777" w:rsidR="00661806" w:rsidRDefault="00DF6F7B">
            <w:pPr>
              <w:jc w:val="center"/>
            </w:pPr>
            <w:r>
              <w:rPr>
                <w:color w:val="000000"/>
                <w:sz w:val="24"/>
              </w:rPr>
              <w:t>002739</w:t>
            </w:r>
          </w:p>
        </w:tc>
        <w:tc>
          <w:tcPr>
            <w:tcW w:w="1980" w:type="dxa"/>
            <w:vAlign w:val="center"/>
          </w:tcPr>
          <w:p w14:paraId="639E3FC7" w14:textId="77777777" w:rsidR="00661806" w:rsidRDefault="00DF6F7B">
            <w:pPr>
              <w:jc w:val="center"/>
            </w:pPr>
            <w:r>
              <w:rPr>
                <w:color w:val="000000"/>
                <w:sz w:val="24"/>
              </w:rPr>
              <w:t>万达电影</w:t>
            </w:r>
          </w:p>
        </w:tc>
        <w:tc>
          <w:tcPr>
            <w:tcW w:w="2880" w:type="dxa"/>
            <w:vAlign w:val="center"/>
          </w:tcPr>
          <w:p w14:paraId="49019C65" w14:textId="77777777" w:rsidR="00661806" w:rsidRDefault="00DF6F7B">
            <w:pPr>
              <w:jc w:val="right"/>
            </w:pPr>
            <w:r>
              <w:rPr>
                <w:color w:val="000000"/>
                <w:sz w:val="24"/>
              </w:rPr>
              <w:t>19,042,459.28</w:t>
            </w:r>
          </w:p>
        </w:tc>
        <w:tc>
          <w:tcPr>
            <w:tcW w:w="1620" w:type="dxa"/>
            <w:vAlign w:val="center"/>
          </w:tcPr>
          <w:p w14:paraId="5DD9A622" w14:textId="77777777" w:rsidR="00661806" w:rsidRDefault="00DF6F7B">
            <w:pPr>
              <w:jc w:val="right"/>
            </w:pPr>
            <w:r>
              <w:rPr>
                <w:color w:val="000000"/>
                <w:sz w:val="24"/>
              </w:rPr>
              <w:t>3.53</w:t>
            </w:r>
          </w:p>
        </w:tc>
      </w:tr>
      <w:tr w:rsidR="00661806" w14:paraId="565B8945" w14:textId="77777777">
        <w:tc>
          <w:tcPr>
            <w:tcW w:w="870" w:type="dxa"/>
            <w:vAlign w:val="center"/>
          </w:tcPr>
          <w:p w14:paraId="53D10B27" w14:textId="77777777" w:rsidR="00661806" w:rsidRDefault="00DF6F7B">
            <w:pPr>
              <w:jc w:val="center"/>
            </w:pPr>
            <w:r>
              <w:rPr>
                <w:color w:val="000000"/>
                <w:sz w:val="24"/>
              </w:rPr>
              <w:t>46</w:t>
            </w:r>
          </w:p>
        </w:tc>
        <w:tc>
          <w:tcPr>
            <w:tcW w:w="1650" w:type="dxa"/>
            <w:vAlign w:val="center"/>
          </w:tcPr>
          <w:p w14:paraId="15A5BFC6" w14:textId="77777777" w:rsidR="00661806" w:rsidRDefault="00DF6F7B">
            <w:pPr>
              <w:jc w:val="center"/>
            </w:pPr>
            <w:r>
              <w:rPr>
                <w:color w:val="000000"/>
                <w:sz w:val="24"/>
              </w:rPr>
              <w:t>601318</w:t>
            </w:r>
          </w:p>
        </w:tc>
        <w:tc>
          <w:tcPr>
            <w:tcW w:w="1980" w:type="dxa"/>
            <w:vAlign w:val="center"/>
          </w:tcPr>
          <w:p w14:paraId="12BAC8ED" w14:textId="77777777" w:rsidR="00661806" w:rsidRDefault="00DF6F7B">
            <w:pPr>
              <w:jc w:val="center"/>
            </w:pPr>
            <w:r>
              <w:rPr>
                <w:color w:val="000000"/>
                <w:sz w:val="24"/>
              </w:rPr>
              <w:t>中国平安</w:t>
            </w:r>
          </w:p>
        </w:tc>
        <w:tc>
          <w:tcPr>
            <w:tcW w:w="2880" w:type="dxa"/>
            <w:vAlign w:val="center"/>
          </w:tcPr>
          <w:p w14:paraId="22BAF634" w14:textId="77777777" w:rsidR="00661806" w:rsidRDefault="00DF6F7B">
            <w:pPr>
              <w:jc w:val="right"/>
            </w:pPr>
            <w:r>
              <w:rPr>
                <w:color w:val="000000"/>
                <w:sz w:val="24"/>
              </w:rPr>
              <w:t>18,849,435.00</w:t>
            </w:r>
          </w:p>
        </w:tc>
        <w:tc>
          <w:tcPr>
            <w:tcW w:w="1620" w:type="dxa"/>
            <w:vAlign w:val="center"/>
          </w:tcPr>
          <w:p w14:paraId="7983F504" w14:textId="77777777" w:rsidR="00661806" w:rsidRDefault="00DF6F7B">
            <w:pPr>
              <w:jc w:val="right"/>
            </w:pPr>
            <w:r>
              <w:rPr>
                <w:color w:val="000000"/>
                <w:sz w:val="24"/>
              </w:rPr>
              <w:t>3.49</w:t>
            </w:r>
          </w:p>
        </w:tc>
      </w:tr>
      <w:tr w:rsidR="00661806" w14:paraId="01058DF1" w14:textId="77777777">
        <w:tc>
          <w:tcPr>
            <w:tcW w:w="870" w:type="dxa"/>
            <w:vAlign w:val="center"/>
          </w:tcPr>
          <w:p w14:paraId="10AE0EC9" w14:textId="77777777" w:rsidR="00661806" w:rsidRDefault="00DF6F7B">
            <w:pPr>
              <w:jc w:val="center"/>
            </w:pPr>
            <w:r>
              <w:rPr>
                <w:color w:val="000000"/>
                <w:sz w:val="24"/>
              </w:rPr>
              <w:t>47</w:t>
            </w:r>
          </w:p>
        </w:tc>
        <w:tc>
          <w:tcPr>
            <w:tcW w:w="1650" w:type="dxa"/>
            <w:vAlign w:val="center"/>
          </w:tcPr>
          <w:p w14:paraId="0079EC05" w14:textId="77777777" w:rsidR="00661806" w:rsidRDefault="00DF6F7B">
            <w:pPr>
              <w:jc w:val="center"/>
            </w:pPr>
            <w:r>
              <w:rPr>
                <w:color w:val="000000"/>
                <w:sz w:val="24"/>
              </w:rPr>
              <w:t>002460</w:t>
            </w:r>
          </w:p>
        </w:tc>
        <w:tc>
          <w:tcPr>
            <w:tcW w:w="1980" w:type="dxa"/>
            <w:vAlign w:val="center"/>
          </w:tcPr>
          <w:p w14:paraId="60603BBB" w14:textId="77777777" w:rsidR="00661806" w:rsidRDefault="00DF6F7B">
            <w:pPr>
              <w:jc w:val="center"/>
            </w:pPr>
            <w:r>
              <w:rPr>
                <w:color w:val="000000"/>
                <w:sz w:val="24"/>
              </w:rPr>
              <w:t>赣锋锂业</w:t>
            </w:r>
          </w:p>
        </w:tc>
        <w:tc>
          <w:tcPr>
            <w:tcW w:w="2880" w:type="dxa"/>
            <w:vAlign w:val="center"/>
          </w:tcPr>
          <w:p w14:paraId="66E04C73" w14:textId="77777777" w:rsidR="00661806" w:rsidRDefault="00DF6F7B">
            <w:pPr>
              <w:jc w:val="right"/>
            </w:pPr>
            <w:r>
              <w:rPr>
                <w:color w:val="000000"/>
                <w:sz w:val="24"/>
              </w:rPr>
              <w:t>18,245,071.56</w:t>
            </w:r>
          </w:p>
        </w:tc>
        <w:tc>
          <w:tcPr>
            <w:tcW w:w="1620" w:type="dxa"/>
            <w:vAlign w:val="center"/>
          </w:tcPr>
          <w:p w14:paraId="45E1C313" w14:textId="77777777" w:rsidR="00661806" w:rsidRDefault="00DF6F7B">
            <w:pPr>
              <w:jc w:val="right"/>
            </w:pPr>
            <w:r>
              <w:rPr>
                <w:color w:val="000000"/>
                <w:sz w:val="24"/>
              </w:rPr>
              <w:t>3.38</w:t>
            </w:r>
          </w:p>
        </w:tc>
      </w:tr>
      <w:tr w:rsidR="00661806" w14:paraId="2223D37A" w14:textId="77777777">
        <w:tc>
          <w:tcPr>
            <w:tcW w:w="870" w:type="dxa"/>
            <w:vAlign w:val="center"/>
          </w:tcPr>
          <w:p w14:paraId="4D230874" w14:textId="77777777" w:rsidR="00661806" w:rsidRDefault="00DF6F7B">
            <w:pPr>
              <w:jc w:val="center"/>
            </w:pPr>
            <w:r>
              <w:rPr>
                <w:color w:val="000000"/>
                <w:sz w:val="24"/>
              </w:rPr>
              <w:t>48</w:t>
            </w:r>
          </w:p>
        </w:tc>
        <w:tc>
          <w:tcPr>
            <w:tcW w:w="1650" w:type="dxa"/>
            <w:vAlign w:val="center"/>
          </w:tcPr>
          <w:p w14:paraId="540822EE" w14:textId="77777777" w:rsidR="00661806" w:rsidRDefault="00DF6F7B">
            <w:pPr>
              <w:jc w:val="center"/>
            </w:pPr>
            <w:r>
              <w:rPr>
                <w:color w:val="000000"/>
                <w:sz w:val="24"/>
              </w:rPr>
              <w:t>000759</w:t>
            </w:r>
          </w:p>
        </w:tc>
        <w:tc>
          <w:tcPr>
            <w:tcW w:w="1980" w:type="dxa"/>
            <w:vAlign w:val="center"/>
          </w:tcPr>
          <w:p w14:paraId="5730F321" w14:textId="77777777" w:rsidR="00661806" w:rsidRDefault="00DF6F7B">
            <w:pPr>
              <w:jc w:val="center"/>
            </w:pPr>
            <w:r>
              <w:rPr>
                <w:color w:val="000000"/>
                <w:sz w:val="24"/>
              </w:rPr>
              <w:t>中百集团</w:t>
            </w:r>
          </w:p>
        </w:tc>
        <w:tc>
          <w:tcPr>
            <w:tcW w:w="2880" w:type="dxa"/>
            <w:vAlign w:val="center"/>
          </w:tcPr>
          <w:p w14:paraId="0BEC1DB2" w14:textId="77777777" w:rsidR="00661806" w:rsidRDefault="00DF6F7B">
            <w:pPr>
              <w:jc w:val="right"/>
            </w:pPr>
            <w:r>
              <w:rPr>
                <w:color w:val="000000"/>
                <w:sz w:val="24"/>
              </w:rPr>
              <w:t>18,153,300.99</w:t>
            </w:r>
          </w:p>
        </w:tc>
        <w:tc>
          <w:tcPr>
            <w:tcW w:w="1620" w:type="dxa"/>
            <w:vAlign w:val="center"/>
          </w:tcPr>
          <w:p w14:paraId="7C3BEDEF" w14:textId="77777777" w:rsidR="00661806" w:rsidRDefault="00DF6F7B">
            <w:pPr>
              <w:jc w:val="right"/>
            </w:pPr>
            <w:r>
              <w:rPr>
                <w:color w:val="000000"/>
                <w:sz w:val="24"/>
              </w:rPr>
              <w:t>3.36</w:t>
            </w:r>
          </w:p>
        </w:tc>
      </w:tr>
      <w:tr w:rsidR="00661806" w14:paraId="32842A40" w14:textId="77777777">
        <w:tc>
          <w:tcPr>
            <w:tcW w:w="870" w:type="dxa"/>
            <w:vAlign w:val="center"/>
          </w:tcPr>
          <w:p w14:paraId="5374A74A" w14:textId="77777777" w:rsidR="00661806" w:rsidRDefault="00DF6F7B">
            <w:pPr>
              <w:jc w:val="center"/>
            </w:pPr>
            <w:r>
              <w:rPr>
                <w:color w:val="000000"/>
                <w:sz w:val="24"/>
              </w:rPr>
              <w:t>49</w:t>
            </w:r>
          </w:p>
        </w:tc>
        <w:tc>
          <w:tcPr>
            <w:tcW w:w="1650" w:type="dxa"/>
            <w:vAlign w:val="center"/>
          </w:tcPr>
          <w:p w14:paraId="3D42B606" w14:textId="77777777" w:rsidR="00661806" w:rsidRDefault="00DF6F7B">
            <w:pPr>
              <w:jc w:val="center"/>
            </w:pPr>
            <w:r>
              <w:rPr>
                <w:color w:val="000000"/>
                <w:sz w:val="24"/>
              </w:rPr>
              <w:t>300320</w:t>
            </w:r>
          </w:p>
        </w:tc>
        <w:tc>
          <w:tcPr>
            <w:tcW w:w="1980" w:type="dxa"/>
            <w:vAlign w:val="center"/>
          </w:tcPr>
          <w:p w14:paraId="434DCC7C" w14:textId="77777777" w:rsidR="00661806" w:rsidRDefault="00DF6F7B">
            <w:pPr>
              <w:jc w:val="center"/>
            </w:pPr>
            <w:r>
              <w:rPr>
                <w:color w:val="000000"/>
                <w:sz w:val="24"/>
              </w:rPr>
              <w:t>海达股份</w:t>
            </w:r>
          </w:p>
        </w:tc>
        <w:tc>
          <w:tcPr>
            <w:tcW w:w="2880" w:type="dxa"/>
            <w:vAlign w:val="center"/>
          </w:tcPr>
          <w:p w14:paraId="1AAA95C1" w14:textId="77777777" w:rsidR="00661806" w:rsidRDefault="00DF6F7B">
            <w:pPr>
              <w:jc w:val="right"/>
            </w:pPr>
            <w:r>
              <w:rPr>
                <w:color w:val="000000"/>
                <w:sz w:val="24"/>
              </w:rPr>
              <w:t>17,976,691.16</w:t>
            </w:r>
          </w:p>
        </w:tc>
        <w:tc>
          <w:tcPr>
            <w:tcW w:w="1620" w:type="dxa"/>
            <w:vAlign w:val="center"/>
          </w:tcPr>
          <w:p w14:paraId="1D3FC563" w14:textId="77777777" w:rsidR="00661806" w:rsidRDefault="00DF6F7B">
            <w:pPr>
              <w:jc w:val="right"/>
            </w:pPr>
            <w:r>
              <w:rPr>
                <w:color w:val="000000"/>
                <w:sz w:val="24"/>
              </w:rPr>
              <w:t>3.33</w:t>
            </w:r>
          </w:p>
        </w:tc>
      </w:tr>
      <w:tr w:rsidR="00661806" w14:paraId="2B04CDDF" w14:textId="77777777">
        <w:tc>
          <w:tcPr>
            <w:tcW w:w="870" w:type="dxa"/>
            <w:vAlign w:val="center"/>
          </w:tcPr>
          <w:p w14:paraId="1355B770" w14:textId="77777777" w:rsidR="00661806" w:rsidRDefault="00DF6F7B">
            <w:pPr>
              <w:jc w:val="center"/>
            </w:pPr>
            <w:r>
              <w:rPr>
                <w:color w:val="000000"/>
                <w:sz w:val="24"/>
              </w:rPr>
              <w:t>50</w:t>
            </w:r>
          </w:p>
        </w:tc>
        <w:tc>
          <w:tcPr>
            <w:tcW w:w="1650" w:type="dxa"/>
            <w:vAlign w:val="center"/>
          </w:tcPr>
          <w:p w14:paraId="5A6B0386" w14:textId="77777777" w:rsidR="00661806" w:rsidRDefault="00DF6F7B">
            <w:pPr>
              <w:jc w:val="center"/>
            </w:pPr>
            <w:r>
              <w:rPr>
                <w:color w:val="000000"/>
                <w:sz w:val="24"/>
              </w:rPr>
              <w:t>000921</w:t>
            </w:r>
          </w:p>
        </w:tc>
        <w:tc>
          <w:tcPr>
            <w:tcW w:w="1980" w:type="dxa"/>
            <w:vAlign w:val="center"/>
          </w:tcPr>
          <w:p w14:paraId="56732297" w14:textId="77777777" w:rsidR="00661806" w:rsidRDefault="00DF6F7B">
            <w:pPr>
              <w:jc w:val="center"/>
            </w:pPr>
            <w:r>
              <w:rPr>
                <w:color w:val="000000"/>
                <w:sz w:val="24"/>
              </w:rPr>
              <w:t>海信科龙</w:t>
            </w:r>
          </w:p>
        </w:tc>
        <w:tc>
          <w:tcPr>
            <w:tcW w:w="2880" w:type="dxa"/>
            <w:vAlign w:val="center"/>
          </w:tcPr>
          <w:p w14:paraId="1A02DED0" w14:textId="77777777" w:rsidR="00661806" w:rsidRDefault="00DF6F7B">
            <w:pPr>
              <w:jc w:val="right"/>
            </w:pPr>
            <w:r>
              <w:rPr>
                <w:color w:val="000000"/>
                <w:sz w:val="24"/>
              </w:rPr>
              <w:t>17,443,759.37</w:t>
            </w:r>
          </w:p>
        </w:tc>
        <w:tc>
          <w:tcPr>
            <w:tcW w:w="1620" w:type="dxa"/>
            <w:vAlign w:val="center"/>
          </w:tcPr>
          <w:p w14:paraId="7B2A90E0" w14:textId="77777777" w:rsidR="00661806" w:rsidRDefault="00DF6F7B">
            <w:pPr>
              <w:jc w:val="right"/>
            </w:pPr>
            <w:r>
              <w:rPr>
                <w:color w:val="000000"/>
                <w:sz w:val="24"/>
              </w:rPr>
              <w:t>3.23</w:t>
            </w:r>
          </w:p>
        </w:tc>
      </w:tr>
      <w:tr w:rsidR="00661806" w14:paraId="0CC6473A" w14:textId="77777777">
        <w:tc>
          <w:tcPr>
            <w:tcW w:w="870" w:type="dxa"/>
            <w:vAlign w:val="center"/>
          </w:tcPr>
          <w:p w14:paraId="725ABE73" w14:textId="77777777" w:rsidR="00661806" w:rsidRDefault="00DF6F7B">
            <w:pPr>
              <w:jc w:val="center"/>
            </w:pPr>
            <w:r>
              <w:rPr>
                <w:color w:val="000000"/>
                <w:sz w:val="24"/>
              </w:rPr>
              <w:t>51</w:t>
            </w:r>
          </w:p>
        </w:tc>
        <w:tc>
          <w:tcPr>
            <w:tcW w:w="1650" w:type="dxa"/>
            <w:vAlign w:val="center"/>
          </w:tcPr>
          <w:p w14:paraId="1E4924D6" w14:textId="77777777" w:rsidR="00661806" w:rsidRDefault="00DF6F7B">
            <w:pPr>
              <w:jc w:val="center"/>
            </w:pPr>
            <w:r>
              <w:rPr>
                <w:color w:val="000000"/>
                <w:sz w:val="24"/>
              </w:rPr>
              <w:t>300170</w:t>
            </w:r>
          </w:p>
        </w:tc>
        <w:tc>
          <w:tcPr>
            <w:tcW w:w="1980" w:type="dxa"/>
            <w:vAlign w:val="center"/>
          </w:tcPr>
          <w:p w14:paraId="7716DE4F" w14:textId="77777777" w:rsidR="00661806" w:rsidRDefault="00DF6F7B">
            <w:pPr>
              <w:jc w:val="center"/>
            </w:pPr>
            <w:r>
              <w:rPr>
                <w:color w:val="000000"/>
                <w:sz w:val="24"/>
              </w:rPr>
              <w:t>汉得信息</w:t>
            </w:r>
          </w:p>
        </w:tc>
        <w:tc>
          <w:tcPr>
            <w:tcW w:w="2880" w:type="dxa"/>
            <w:vAlign w:val="center"/>
          </w:tcPr>
          <w:p w14:paraId="435B8239" w14:textId="77777777" w:rsidR="00661806" w:rsidRDefault="00DF6F7B">
            <w:pPr>
              <w:jc w:val="right"/>
            </w:pPr>
            <w:r>
              <w:rPr>
                <w:color w:val="000000"/>
                <w:sz w:val="24"/>
              </w:rPr>
              <w:t>16,625,644.00</w:t>
            </w:r>
          </w:p>
        </w:tc>
        <w:tc>
          <w:tcPr>
            <w:tcW w:w="1620" w:type="dxa"/>
            <w:vAlign w:val="center"/>
          </w:tcPr>
          <w:p w14:paraId="289F928F" w14:textId="77777777" w:rsidR="00661806" w:rsidRDefault="00DF6F7B">
            <w:pPr>
              <w:jc w:val="right"/>
            </w:pPr>
            <w:r>
              <w:rPr>
                <w:color w:val="000000"/>
                <w:sz w:val="24"/>
              </w:rPr>
              <w:t>3.08</w:t>
            </w:r>
          </w:p>
        </w:tc>
      </w:tr>
      <w:tr w:rsidR="00661806" w14:paraId="3C9BC77E" w14:textId="77777777">
        <w:tc>
          <w:tcPr>
            <w:tcW w:w="870" w:type="dxa"/>
            <w:vAlign w:val="center"/>
          </w:tcPr>
          <w:p w14:paraId="2DA7364B" w14:textId="77777777" w:rsidR="00661806" w:rsidRDefault="00DF6F7B">
            <w:pPr>
              <w:jc w:val="center"/>
            </w:pPr>
            <w:r>
              <w:rPr>
                <w:color w:val="000000"/>
                <w:sz w:val="24"/>
              </w:rPr>
              <w:t>52</w:t>
            </w:r>
          </w:p>
        </w:tc>
        <w:tc>
          <w:tcPr>
            <w:tcW w:w="1650" w:type="dxa"/>
            <w:vAlign w:val="center"/>
          </w:tcPr>
          <w:p w14:paraId="02DA93E5" w14:textId="77777777" w:rsidR="00661806" w:rsidRDefault="00DF6F7B">
            <w:pPr>
              <w:jc w:val="center"/>
            </w:pPr>
            <w:r>
              <w:rPr>
                <w:color w:val="000000"/>
                <w:sz w:val="24"/>
              </w:rPr>
              <w:t>002371</w:t>
            </w:r>
          </w:p>
        </w:tc>
        <w:tc>
          <w:tcPr>
            <w:tcW w:w="1980" w:type="dxa"/>
            <w:vAlign w:val="center"/>
          </w:tcPr>
          <w:p w14:paraId="166877F5" w14:textId="77777777" w:rsidR="00661806" w:rsidRDefault="00DF6F7B">
            <w:pPr>
              <w:jc w:val="center"/>
            </w:pPr>
            <w:r>
              <w:rPr>
                <w:color w:val="000000"/>
                <w:sz w:val="24"/>
              </w:rPr>
              <w:t>北方华创</w:t>
            </w:r>
          </w:p>
        </w:tc>
        <w:tc>
          <w:tcPr>
            <w:tcW w:w="2880" w:type="dxa"/>
            <w:vAlign w:val="center"/>
          </w:tcPr>
          <w:p w14:paraId="40CEBB96" w14:textId="77777777" w:rsidR="00661806" w:rsidRDefault="00DF6F7B">
            <w:pPr>
              <w:jc w:val="right"/>
            </w:pPr>
            <w:r>
              <w:rPr>
                <w:color w:val="000000"/>
                <w:sz w:val="24"/>
              </w:rPr>
              <w:t>16,486,974.75</w:t>
            </w:r>
          </w:p>
        </w:tc>
        <w:tc>
          <w:tcPr>
            <w:tcW w:w="1620" w:type="dxa"/>
            <w:vAlign w:val="center"/>
          </w:tcPr>
          <w:p w14:paraId="55FF4235" w14:textId="77777777" w:rsidR="00661806" w:rsidRDefault="00DF6F7B">
            <w:pPr>
              <w:jc w:val="right"/>
            </w:pPr>
            <w:r>
              <w:rPr>
                <w:color w:val="000000"/>
                <w:sz w:val="24"/>
              </w:rPr>
              <w:t>3.05</w:t>
            </w:r>
          </w:p>
        </w:tc>
      </w:tr>
      <w:tr w:rsidR="00661806" w14:paraId="0F3CCC89" w14:textId="77777777">
        <w:tc>
          <w:tcPr>
            <w:tcW w:w="870" w:type="dxa"/>
            <w:vAlign w:val="center"/>
          </w:tcPr>
          <w:p w14:paraId="3F40F741" w14:textId="77777777" w:rsidR="00661806" w:rsidRDefault="00DF6F7B">
            <w:pPr>
              <w:jc w:val="center"/>
            </w:pPr>
            <w:r>
              <w:rPr>
                <w:color w:val="000000"/>
                <w:sz w:val="24"/>
              </w:rPr>
              <w:t>53</w:t>
            </w:r>
          </w:p>
        </w:tc>
        <w:tc>
          <w:tcPr>
            <w:tcW w:w="1650" w:type="dxa"/>
            <w:vAlign w:val="center"/>
          </w:tcPr>
          <w:p w14:paraId="3A5A4138" w14:textId="77777777" w:rsidR="00661806" w:rsidRDefault="00DF6F7B">
            <w:pPr>
              <w:jc w:val="center"/>
            </w:pPr>
            <w:r>
              <w:rPr>
                <w:color w:val="000000"/>
                <w:sz w:val="24"/>
              </w:rPr>
              <w:t>603929</w:t>
            </w:r>
          </w:p>
        </w:tc>
        <w:tc>
          <w:tcPr>
            <w:tcW w:w="1980" w:type="dxa"/>
            <w:vAlign w:val="center"/>
          </w:tcPr>
          <w:p w14:paraId="3384DB8F" w14:textId="77777777" w:rsidR="00661806" w:rsidRDefault="00DF6F7B">
            <w:pPr>
              <w:jc w:val="center"/>
            </w:pPr>
            <w:r>
              <w:rPr>
                <w:color w:val="000000"/>
                <w:sz w:val="24"/>
              </w:rPr>
              <w:t>亚翔集成</w:t>
            </w:r>
          </w:p>
        </w:tc>
        <w:tc>
          <w:tcPr>
            <w:tcW w:w="2880" w:type="dxa"/>
            <w:vAlign w:val="center"/>
          </w:tcPr>
          <w:p w14:paraId="0AE7CB1A" w14:textId="77777777" w:rsidR="00661806" w:rsidRDefault="00DF6F7B">
            <w:pPr>
              <w:jc w:val="right"/>
            </w:pPr>
            <w:r>
              <w:rPr>
                <w:color w:val="000000"/>
                <w:sz w:val="24"/>
              </w:rPr>
              <w:t>16,302,470.12</w:t>
            </w:r>
          </w:p>
        </w:tc>
        <w:tc>
          <w:tcPr>
            <w:tcW w:w="1620" w:type="dxa"/>
            <w:vAlign w:val="center"/>
          </w:tcPr>
          <w:p w14:paraId="7967693A" w14:textId="77777777" w:rsidR="00661806" w:rsidRDefault="00DF6F7B">
            <w:pPr>
              <w:jc w:val="right"/>
            </w:pPr>
            <w:r>
              <w:rPr>
                <w:color w:val="000000"/>
                <w:sz w:val="24"/>
              </w:rPr>
              <w:t>3.02</w:t>
            </w:r>
          </w:p>
        </w:tc>
      </w:tr>
      <w:tr w:rsidR="00661806" w14:paraId="675DEDCC" w14:textId="77777777">
        <w:tc>
          <w:tcPr>
            <w:tcW w:w="870" w:type="dxa"/>
            <w:vAlign w:val="center"/>
          </w:tcPr>
          <w:p w14:paraId="2A7F5DFE" w14:textId="77777777" w:rsidR="00661806" w:rsidRDefault="00DF6F7B">
            <w:pPr>
              <w:jc w:val="center"/>
            </w:pPr>
            <w:r>
              <w:rPr>
                <w:color w:val="000000"/>
                <w:sz w:val="24"/>
              </w:rPr>
              <w:t>54</w:t>
            </w:r>
          </w:p>
        </w:tc>
        <w:tc>
          <w:tcPr>
            <w:tcW w:w="1650" w:type="dxa"/>
            <w:vAlign w:val="center"/>
          </w:tcPr>
          <w:p w14:paraId="734591EB" w14:textId="77777777" w:rsidR="00661806" w:rsidRDefault="00DF6F7B">
            <w:pPr>
              <w:jc w:val="center"/>
            </w:pPr>
            <w:r>
              <w:rPr>
                <w:color w:val="000000"/>
                <w:sz w:val="24"/>
              </w:rPr>
              <w:t>002635</w:t>
            </w:r>
          </w:p>
        </w:tc>
        <w:tc>
          <w:tcPr>
            <w:tcW w:w="1980" w:type="dxa"/>
            <w:vAlign w:val="center"/>
          </w:tcPr>
          <w:p w14:paraId="4EFBCA7F" w14:textId="77777777" w:rsidR="00661806" w:rsidRDefault="00DF6F7B">
            <w:pPr>
              <w:jc w:val="center"/>
            </w:pPr>
            <w:r>
              <w:rPr>
                <w:color w:val="000000"/>
                <w:sz w:val="24"/>
              </w:rPr>
              <w:t>安洁科技</w:t>
            </w:r>
          </w:p>
        </w:tc>
        <w:tc>
          <w:tcPr>
            <w:tcW w:w="2880" w:type="dxa"/>
            <w:vAlign w:val="center"/>
          </w:tcPr>
          <w:p w14:paraId="2C945A28" w14:textId="77777777" w:rsidR="00661806" w:rsidRDefault="00DF6F7B">
            <w:pPr>
              <w:jc w:val="right"/>
            </w:pPr>
            <w:r>
              <w:rPr>
                <w:color w:val="000000"/>
                <w:sz w:val="24"/>
              </w:rPr>
              <w:t>16,283,910.00</w:t>
            </w:r>
          </w:p>
        </w:tc>
        <w:tc>
          <w:tcPr>
            <w:tcW w:w="1620" w:type="dxa"/>
            <w:vAlign w:val="center"/>
          </w:tcPr>
          <w:p w14:paraId="52537936" w14:textId="77777777" w:rsidR="00661806" w:rsidRDefault="00DF6F7B">
            <w:pPr>
              <w:jc w:val="right"/>
            </w:pPr>
            <w:r>
              <w:rPr>
                <w:color w:val="000000"/>
                <w:sz w:val="24"/>
              </w:rPr>
              <w:t>3.02</w:t>
            </w:r>
          </w:p>
        </w:tc>
      </w:tr>
      <w:tr w:rsidR="00661806" w14:paraId="23F828CF" w14:textId="77777777">
        <w:tc>
          <w:tcPr>
            <w:tcW w:w="870" w:type="dxa"/>
            <w:vAlign w:val="center"/>
          </w:tcPr>
          <w:p w14:paraId="19789B81" w14:textId="77777777" w:rsidR="00661806" w:rsidRDefault="00DF6F7B">
            <w:pPr>
              <w:jc w:val="center"/>
            </w:pPr>
            <w:r>
              <w:rPr>
                <w:color w:val="000000"/>
                <w:sz w:val="24"/>
              </w:rPr>
              <w:t>55</w:t>
            </w:r>
          </w:p>
        </w:tc>
        <w:tc>
          <w:tcPr>
            <w:tcW w:w="1650" w:type="dxa"/>
            <w:vAlign w:val="center"/>
          </w:tcPr>
          <w:p w14:paraId="42F26906" w14:textId="77777777" w:rsidR="00661806" w:rsidRDefault="00DF6F7B">
            <w:pPr>
              <w:jc w:val="center"/>
            </w:pPr>
            <w:r>
              <w:rPr>
                <w:color w:val="000000"/>
                <w:sz w:val="24"/>
              </w:rPr>
              <w:t>600804</w:t>
            </w:r>
          </w:p>
        </w:tc>
        <w:tc>
          <w:tcPr>
            <w:tcW w:w="1980" w:type="dxa"/>
            <w:vAlign w:val="center"/>
          </w:tcPr>
          <w:p w14:paraId="68B3D7C1" w14:textId="77777777" w:rsidR="00661806" w:rsidRDefault="00DF6F7B">
            <w:pPr>
              <w:jc w:val="center"/>
            </w:pPr>
            <w:r>
              <w:rPr>
                <w:color w:val="000000"/>
                <w:sz w:val="24"/>
              </w:rPr>
              <w:t>鹏博士</w:t>
            </w:r>
          </w:p>
        </w:tc>
        <w:tc>
          <w:tcPr>
            <w:tcW w:w="2880" w:type="dxa"/>
            <w:vAlign w:val="center"/>
          </w:tcPr>
          <w:p w14:paraId="5668F961" w14:textId="77777777" w:rsidR="00661806" w:rsidRDefault="00DF6F7B">
            <w:pPr>
              <w:jc w:val="right"/>
            </w:pPr>
            <w:r>
              <w:rPr>
                <w:color w:val="000000"/>
                <w:sz w:val="24"/>
              </w:rPr>
              <w:t>15,545,214.00</w:t>
            </w:r>
          </w:p>
        </w:tc>
        <w:tc>
          <w:tcPr>
            <w:tcW w:w="1620" w:type="dxa"/>
            <w:vAlign w:val="center"/>
          </w:tcPr>
          <w:p w14:paraId="1433D828" w14:textId="77777777" w:rsidR="00661806" w:rsidRDefault="00DF6F7B">
            <w:pPr>
              <w:jc w:val="right"/>
            </w:pPr>
            <w:r>
              <w:rPr>
                <w:color w:val="000000"/>
                <w:sz w:val="24"/>
              </w:rPr>
              <w:t>2.88</w:t>
            </w:r>
          </w:p>
        </w:tc>
      </w:tr>
      <w:tr w:rsidR="00661806" w14:paraId="49657C25" w14:textId="77777777">
        <w:tc>
          <w:tcPr>
            <w:tcW w:w="870" w:type="dxa"/>
            <w:vAlign w:val="center"/>
          </w:tcPr>
          <w:p w14:paraId="02426279" w14:textId="77777777" w:rsidR="00661806" w:rsidRDefault="00DF6F7B">
            <w:pPr>
              <w:jc w:val="center"/>
            </w:pPr>
            <w:r>
              <w:rPr>
                <w:color w:val="000000"/>
                <w:sz w:val="24"/>
              </w:rPr>
              <w:t>56</w:t>
            </w:r>
          </w:p>
        </w:tc>
        <w:tc>
          <w:tcPr>
            <w:tcW w:w="1650" w:type="dxa"/>
            <w:vAlign w:val="center"/>
          </w:tcPr>
          <w:p w14:paraId="47C86432" w14:textId="77777777" w:rsidR="00661806" w:rsidRDefault="00DF6F7B">
            <w:pPr>
              <w:jc w:val="center"/>
            </w:pPr>
            <w:r>
              <w:rPr>
                <w:color w:val="000000"/>
                <w:sz w:val="24"/>
              </w:rPr>
              <w:t>002537</w:t>
            </w:r>
          </w:p>
        </w:tc>
        <w:tc>
          <w:tcPr>
            <w:tcW w:w="1980" w:type="dxa"/>
            <w:vAlign w:val="center"/>
          </w:tcPr>
          <w:p w14:paraId="6DB89A65" w14:textId="77777777" w:rsidR="00661806" w:rsidRDefault="00DF6F7B">
            <w:pPr>
              <w:jc w:val="center"/>
            </w:pPr>
            <w:r>
              <w:rPr>
                <w:color w:val="000000"/>
                <w:sz w:val="24"/>
              </w:rPr>
              <w:t>海联金汇</w:t>
            </w:r>
          </w:p>
        </w:tc>
        <w:tc>
          <w:tcPr>
            <w:tcW w:w="2880" w:type="dxa"/>
            <w:vAlign w:val="center"/>
          </w:tcPr>
          <w:p w14:paraId="5E08096E" w14:textId="77777777" w:rsidR="00661806" w:rsidRDefault="00DF6F7B">
            <w:pPr>
              <w:jc w:val="right"/>
            </w:pPr>
            <w:r>
              <w:rPr>
                <w:color w:val="000000"/>
                <w:sz w:val="24"/>
              </w:rPr>
              <w:t>15,498,518.00</w:t>
            </w:r>
          </w:p>
        </w:tc>
        <w:tc>
          <w:tcPr>
            <w:tcW w:w="1620" w:type="dxa"/>
            <w:vAlign w:val="center"/>
          </w:tcPr>
          <w:p w14:paraId="755E9ACC" w14:textId="77777777" w:rsidR="00661806" w:rsidRDefault="00DF6F7B">
            <w:pPr>
              <w:jc w:val="right"/>
            </w:pPr>
            <w:r>
              <w:rPr>
                <w:color w:val="000000"/>
                <w:sz w:val="24"/>
              </w:rPr>
              <w:t>2.87</w:t>
            </w:r>
          </w:p>
        </w:tc>
      </w:tr>
      <w:tr w:rsidR="00661806" w14:paraId="78C4A908" w14:textId="77777777">
        <w:tc>
          <w:tcPr>
            <w:tcW w:w="870" w:type="dxa"/>
            <w:vAlign w:val="center"/>
          </w:tcPr>
          <w:p w14:paraId="555870FB" w14:textId="77777777" w:rsidR="00661806" w:rsidRDefault="00DF6F7B">
            <w:pPr>
              <w:jc w:val="center"/>
            </w:pPr>
            <w:r>
              <w:rPr>
                <w:color w:val="000000"/>
                <w:sz w:val="24"/>
              </w:rPr>
              <w:t>57</w:t>
            </w:r>
          </w:p>
        </w:tc>
        <w:tc>
          <w:tcPr>
            <w:tcW w:w="1650" w:type="dxa"/>
            <w:vAlign w:val="center"/>
          </w:tcPr>
          <w:p w14:paraId="3CF32959" w14:textId="77777777" w:rsidR="00661806" w:rsidRDefault="00DF6F7B">
            <w:pPr>
              <w:jc w:val="center"/>
            </w:pPr>
            <w:r>
              <w:rPr>
                <w:color w:val="000000"/>
                <w:sz w:val="24"/>
              </w:rPr>
              <w:t>000417</w:t>
            </w:r>
          </w:p>
        </w:tc>
        <w:tc>
          <w:tcPr>
            <w:tcW w:w="1980" w:type="dxa"/>
            <w:vAlign w:val="center"/>
          </w:tcPr>
          <w:p w14:paraId="5785FED7" w14:textId="77777777" w:rsidR="00661806" w:rsidRDefault="00DF6F7B">
            <w:pPr>
              <w:jc w:val="center"/>
            </w:pPr>
            <w:r>
              <w:rPr>
                <w:color w:val="000000"/>
                <w:sz w:val="24"/>
              </w:rPr>
              <w:t>合肥百货</w:t>
            </w:r>
          </w:p>
        </w:tc>
        <w:tc>
          <w:tcPr>
            <w:tcW w:w="2880" w:type="dxa"/>
            <w:vAlign w:val="center"/>
          </w:tcPr>
          <w:p w14:paraId="4A8E7132" w14:textId="77777777" w:rsidR="00661806" w:rsidRDefault="00DF6F7B">
            <w:pPr>
              <w:jc w:val="right"/>
            </w:pPr>
            <w:r>
              <w:rPr>
                <w:color w:val="000000"/>
                <w:sz w:val="24"/>
              </w:rPr>
              <w:t>14,851,750.71</w:t>
            </w:r>
          </w:p>
        </w:tc>
        <w:tc>
          <w:tcPr>
            <w:tcW w:w="1620" w:type="dxa"/>
            <w:vAlign w:val="center"/>
          </w:tcPr>
          <w:p w14:paraId="55996501" w14:textId="77777777" w:rsidR="00661806" w:rsidRDefault="00DF6F7B">
            <w:pPr>
              <w:jc w:val="right"/>
            </w:pPr>
            <w:r>
              <w:rPr>
                <w:color w:val="000000"/>
                <w:sz w:val="24"/>
              </w:rPr>
              <w:t>2.75</w:t>
            </w:r>
          </w:p>
        </w:tc>
      </w:tr>
      <w:tr w:rsidR="00661806" w14:paraId="65D47CBA" w14:textId="77777777">
        <w:tc>
          <w:tcPr>
            <w:tcW w:w="870" w:type="dxa"/>
            <w:vAlign w:val="center"/>
          </w:tcPr>
          <w:p w14:paraId="2B9597A9" w14:textId="77777777" w:rsidR="00661806" w:rsidRDefault="00DF6F7B">
            <w:pPr>
              <w:jc w:val="center"/>
            </w:pPr>
            <w:r>
              <w:rPr>
                <w:color w:val="000000"/>
                <w:sz w:val="24"/>
              </w:rPr>
              <w:t>58</w:t>
            </w:r>
          </w:p>
        </w:tc>
        <w:tc>
          <w:tcPr>
            <w:tcW w:w="1650" w:type="dxa"/>
            <w:vAlign w:val="center"/>
          </w:tcPr>
          <w:p w14:paraId="24E7FCB2" w14:textId="77777777" w:rsidR="00661806" w:rsidRDefault="00DF6F7B">
            <w:pPr>
              <w:jc w:val="center"/>
            </w:pPr>
            <w:r>
              <w:rPr>
                <w:color w:val="000000"/>
                <w:sz w:val="24"/>
              </w:rPr>
              <w:t>002202</w:t>
            </w:r>
          </w:p>
        </w:tc>
        <w:tc>
          <w:tcPr>
            <w:tcW w:w="1980" w:type="dxa"/>
            <w:vAlign w:val="center"/>
          </w:tcPr>
          <w:p w14:paraId="72D60B62" w14:textId="77777777" w:rsidR="00661806" w:rsidRDefault="00DF6F7B">
            <w:pPr>
              <w:jc w:val="center"/>
            </w:pPr>
            <w:r>
              <w:rPr>
                <w:color w:val="000000"/>
                <w:sz w:val="24"/>
              </w:rPr>
              <w:t>金风科技</w:t>
            </w:r>
          </w:p>
        </w:tc>
        <w:tc>
          <w:tcPr>
            <w:tcW w:w="2880" w:type="dxa"/>
            <w:vAlign w:val="center"/>
          </w:tcPr>
          <w:p w14:paraId="187F9CD3" w14:textId="77777777" w:rsidR="00661806" w:rsidRDefault="00DF6F7B">
            <w:pPr>
              <w:jc w:val="right"/>
            </w:pPr>
            <w:r>
              <w:rPr>
                <w:color w:val="000000"/>
                <w:sz w:val="24"/>
              </w:rPr>
              <w:t>14,721,049.09</w:t>
            </w:r>
          </w:p>
        </w:tc>
        <w:tc>
          <w:tcPr>
            <w:tcW w:w="1620" w:type="dxa"/>
            <w:vAlign w:val="center"/>
          </w:tcPr>
          <w:p w14:paraId="72B0059E" w14:textId="77777777" w:rsidR="00661806" w:rsidRDefault="00DF6F7B">
            <w:pPr>
              <w:jc w:val="right"/>
            </w:pPr>
            <w:r>
              <w:rPr>
                <w:color w:val="000000"/>
                <w:sz w:val="24"/>
              </w:rPr>
              <w:t>2.73</w:t>
            </w:r>
          </w:p>
        </w:tc>
      </w:tr>
      <w:tr w:rsidR="00661806" w14:paraId="4E38473C" w14:textId="77777777">
        <w:tc>
          <w:tcPr>
            <w:tcW w:w="870" w:type="dxa"/>
            <w:vAlign w:val="center"/>
          </w:tcPr>
          <w:p w14:paraId="23C1CF01" w14:textId="77777777" w:rsidR="00661806" w:rsidRDefault="00DF6F7B">
            <w:pPr>
              <w:jc w:val="center"/>
            </w:pPr>
            <w:r>
              <w:rPr>
                <w:color w:val="000000"/>
                <w:sz w:val="24"/>
              </w:rPr>
              <w:t>59</w:t>
            </w:r>
          </w:p>
        </w:tc>
        <w:tc>
          <w:tcPr>
            <w:tcW w:w="1650" w:type="dxa"/>
            <w:vAlign w:val="center"/>
          </w:tcPr>
          <w:p w14:paraId="5D2F0E43" w14:textId="77777777" w:rsidR="00661806" w:rsidRDefault="00DF6F7B">
            <w:pPr>
              <w:jc w:val="center"/>
            </w:pPr>
            <w:r>
              <w:rPr>
                <w:color w:val="000000"/>
                <w:sz w:val="24"/>
              </w:rPr>
              <w:t>000820</w:t>
            </w:r>
          </w:p>
        </w:tc>
        <w:tc>
          <w:tcPr>
            <w:tcW w:w="1980" w:type="dxa"/>
            <w:vAlign w:val="center"/>
          </w:tcPr>
          <w:p w14:paraId="71430351" w14:textId="77777777" w:rsidR="00661806" w:rsidRDefault="00DF6F7B">
            <w:pPr>
              <w:jc w:val="center"/>
            </w:pPr>
            <w:r>
              <w:rPr>
                <w:color w:val="000000"/>
                <w:sz w:val="24"/>
              </w:rPr>
              <w:t>神雾节能</w:t>
            </w:r>
          </w:p>
        </w:tc>
        <w:tc>
          <w:tcPr>
            <w:tcW w:w="2880" w:type="dxa"/>
            <w:vAlign w:val="center"/>
          </w:tcPr>
          <w:p w14:paraId="32E3389B" w14:textId="77777777" w:rsidR="00661806" w:rsidRDefault="00DF6F7B">
            <w:pPr>
              <w:jc w:val="right"/>
            </w:pPr>
            <w:r>
              <w:rPr>
                <w:color w:val="000000"/>
                <w:sz w:val="24"/>
              </w:rPr>
              <w:t>14,646,359.17</w:t>
            </w:r>
          </w:p>
        </w:tc>
        <w:tc>
          <w:tcPr>
            <w:tcW w:w="1620" w:type="dxa"/>
            <w:vAlign w:val="center"/>
          </w:tcPr>
          <w:p w14:paraId="51FF67A7" w14:textId="77777777" w:rsidR="00661806" w:rsidRDefault="00DF6F7B">
            <w:pPr>
              <w:jc w:val="right"/>
            </w:pPr>
            <w:r>
              <w:rPr>
                <w:color w:val="000000"/>
                <w:sz w:val="24"/>
              </w:rPr>
              <w:t>2.71</w:t>
            </w:r>
          </w:p>
        </w:tc>
      </w:tr>
      <w:tr w:rsidR="00661806" w14:paraId="779CFEE0" w14:textId="77777777">
        <w:tc>
          <w:tcPr>
            <w:tcW w:w="870" w:type="dxa"/>
            <w:vAlign w:val="center"/>
          </w:tcPr>
          <w:p w14:paraId="6011B345" w14:textId="77777777" w:rsidR="00661806" w:rsidRDefault="00DF6F7B">
            <w:pPr>
              <w:jc w:val="center"/>
            </w:pPr>
            <w:r>
              <w:rPr>
                <w:color w:val="000000"/>
                <w:sz w:val="24"/>
              </w:rPr>
              <w:t>60</w:t>
            </w:r>
          </w:p>
        </w:tc>
        <w:tc>
          <w:tcPr>
            <w:tcW w:w="1650" w:type="dxa"/>
            <w:vAlign w:val="center"/>
          </w:tcPr>
          <w:p w14:paraId="22173C2E" w14:textId="77777777" w:rsidR="00661806" w:rsidRDefault="00DF6F7B">
            <w:pPr>
              <w:jc w:val="center"/>
            </w:pPr>
            <w:r>
              <w:rPr>
                <w:color w:val="000000"/>
                <w:sz w:val="24"/>
              </w:rPr>
              <w:t>000026</w:t>
            </w:r>
          </w:p>
        </w:tc>
        <w:tc>
          <w:tcPr>
            <w:tcW w:w="1980" w:type="dxa"/>
            <w:vAlign w:val="center"/>
          </w:tcPr>
          <w:p w14:paraId="706C6994" w14:textId="77777777" w:rsidR="00661806" w:rsidRDefault="00DF6F7B">
            <w:pPr>
              <w:jc w:val="center"/>
            </w:pPr>
            <w:r>
              <w:rPr>
                <w:color w:val="000000"/>
                <w:sz w:val="24"/>
              </w:rPr>
              <w:t>飞亚达Ａ</w:t>
            </w:r>
          </w:p>
        </w:tc>
        <w:tc>
          <w:tcPr>
            <w:tcW w:w="2880" w:type="dxa"/>
            <w:vAlign w:val="center"/>
          </w:tcPr>
          <w:p w14:paraId="0A1B4DCD" w14:textId="77777777" w:rsidR="00661806" w:rsidRDefault="00DF6F7B">
            <w:pPr>
              <w:jc w:val="right"/>
            </w:pPr>
            <w:r>
              <w:rPr>
                <w:color w:val="000000"/>
                <w:sz w:val="24"/>
              </w:rPr>
              <w:t>14,354,777.15</w:t>
            </w:r>
          </w:p>
        </w:tc>
        <w:tc>
          <w:tcPr>
            <w:tcW w:w="1620" w:type="dxa"/>
            <w:vAlign w:val="center"/>
          </w:tcPr>
          <w:p w14:paraId="54846ED7" w14:textId="77777777" w:rsidR="00661806" w:rsidRDefault="00DF6F7B">
            <w:pPr>
              <w:jc w:val="right"/>
            </w:pPr>
            <w:r>
              <w:rPr>
                <w:color w:val="000000"/>
                <w:sz w:val="24"/>
              </w:rPr>
              <w:t>2.66</w:t>
            </w:r>
          </w:p>
        </w:tc>
      </w:tr>
      <w:tr w:rsidR="00661806" w14:paraId="4329738F" w14:textId="77777777">
        <w:tc>
          <w:tcPr>
            <w:tcW w:w="870" w:type="dxa"/>
            <w:vAlign w:val="center"/>
          </w:tcPr>
          <w:p w14:paraId="5CEAD03C" w14:textId="77777777" w:rsidR="00661806" w:rsidRDefault="00DF6F7B">
            <w:pPr>
              <w:jc w:val="center"/>
            </w:pPr>
            <w:r>
              <w:rPr>
                <w:color w:val="000000"/>
                <w:sz w:val="24"/>
              </w:rPr>
              <w:t>61</w:t>
            </w:r>
          </w:p>
        </w:tc>
        <w:tc>
          <w:tcPr>
            <w:tcW w:w="1650" w:type="dxa"/>
            <w:vAlign w:val="center"/>
          </w:tcPr>
          <w:p w14:paraId="37436730" w14:textId="77777777" w:rsidR="00661806" w:rsidRDefault="00DF6F7B">
            <w:pPr>
              <w:jc w:val="center"/>
            </w:pPr>
            <w:r>
              <w:rPr>
                <w:color w:val="000000"/>
                <w:sz w:val="24"/>
              </w:rPr>
              <w:t>000725</w:t>
            </w:r>
          </w:p>
        </w:tc>
        <w:tc>
          <w:tcPr>
            <w:tcW w:w="1980" w:type="dxa"/>
            <w:vAlign w:val="center"/>
          </w:tcPr>
          <w:p w14:paraId="2FDA6AAA" w14:textId="77777777" w:rsidR="00661806" w:rsidRDefault="00DF6F7B">
            <w:pPr>
              <w:jc w:val="center"/>
            </w:pPr>
            <w:r>
              <w:rPr>
                <w:color w:val="000000"/>
                <w:sz w:val="24"/>
              </w:rPr>
              <w:t>京东方Ａ</w:t>
            </w:r>
          </w:p>
        </w:tc>
        <w:tc>
          <w:tcPr>
            <w:tcW w:w="2880" w:type="dxa"/>
            <w:vAlign w:val="center"/>
          </w:tcPr>
          <w:p w14:paraId="693AC782" w14:textId="77777777" w:rsidR="00661806" w:rsidRDefault="00DF6F7B">
            <w:pPr>
              <w:jc w:val="right"/>
            </w:pPr>
            <w:r>
              <w:rPr>
                <w:color w:val="000000"/>
                <w:sz w:val="24"/>
              </w:rPr>
              <w:t>14,070,013.24</w:t>
            </w:r>
          </w:p>
        </w:tc>
        <w:tc>
          <w:tcPr>
            <w:tcW w:w="1620" w:type="dxa"/>
            <w:vAlign w:val="center"/>
          </w:tcPr>
          <w:p w14:paraId="0F04B892" w14:textId="77777777" w:rsidR="00661806" w:rsidRDefault="00DF6F7B">
            <w:pPr>
              <w:jc w:val="right"/>
            </w:pPr>
            <w:r>
              <w:rPr>
                <w:color w:val="000000"/>
                <w:sz w:val="24"/>
              </w:rPr>
              <w:t>2.61</w:t>
            </w:r>
          </w:p>
        </w:tc>
      </w:tr>
      <w:tr w:rsidR="00661806" w14:paraId="253C6FA8" w14:textId="77777777">
        <w:tc>
          <w:tcPr>
            <w:tcW w:w="870" w:type="dxa"/>
            <w:vAlign w:val="center"/>
          </w:tcPr>
          <w:p w14:paraId="28430978" w14:textId="77777777" w:rsidR="00661806" w:rsidRDefault="00DF6F7B">
            <w:pPr>
              <w:jc w:val="center"/>
            </w:pPr>
            <w:r>
              <w:rPr>
                <w:color w:val="000000"/>
                <w:sz w:val="24"/>
              </w:rPr>
              <w:t>62</w:t>
            </w:r>
          </w:p>
        </w:tc>
        <w:tc>
          <w:tcPr>
            <w:tcW w:w="1650" w:type="dxa"/>
            <w:vAlign w:val="center"/>
          </w:tcPr>
          <w:p w14:paraId="2ECF163D" w14:textId="77777777" w:rsidR="00661806" w:rsidRDefault="00DF6F7B">
            <w:pPr>
              <w:jc w:val="center"/>
            </w:pPr>
            <w:r>
              <w:rPr>
                <w:color w:val="000000"/>
                <w:sz w:val="24"/>
              </w:rPr>
              <w:t>600967</w:t>
            </w:r>
          </w:p>
        </w:tc>
        <w:tc>
          <w:tcPr>
            <w:tcW w:w="1980" w:type="dxa"/>
            <w:vAlign w:val="center"/>
          </w:tcPr>
          <w:p w14:paraId="5994ED3D" w14:textId="77777777" w:rsidR="00661806" w:rsidRDefault="00DF6F7B">
            <w:pPr>
              <w:jc w:val="center"/>
            </w:pPr>
            <w:r>
              <w:rPr>
                <w:color w:val="000000"/>
                <w:sz w:val="24"/>
              </w:rPr>
              <w:t>内蒙一机</w:t>
            </w:r>
          </w:p>
        </w:tc>
        <w:tc>
          <w:tcPr>
            <w:tcW w:w="2880" w:type="dxa"/>
            <w:vAlign w:val="center"/>
          </w:tcPr>
          <w:p w14:paraId="415E1726" w14:textId="77777777" w:rsidR="00661806" w:rsidRDefault="00DF6F7B">
            <w:pPr>
              <w:jc w:val="right"/>
            </w:pPr>
            <w:r>
              <w:rPr>
                <w:color w:val="000000"/>
                <w:sz w:val="24"/>
              </w:rPr>
              <w:t>13,980,627.59</w:t>
            </w:r>
          </w:p>
        </w:tc>
        <w:tc>
          <w:tcPr>
            <w:tcW w:w="1620" w:type="dxa"/>
            <w:vAlign w:val="center"/>
          </w:tcPr>
          <w:p w14:paraId="51AAEC6A" w14:textId="77777777" w:rsidR="00661806" w:rsidRDefault="00DF6F7B">
            <w:pPr>
              <w:jc w:val="right"/>
            </w:pPr>
            <w:r>
              <w:rPr>
                <w:color w:val="000000"/>
                <w:sz w:val="24"/>
              </w:rPr>
              <w:t>2.59</w:t>
            </w:r>
          </w:p>
        </w:tc>
      </w:tr>
      <w:tr w:rsidR="00661806" w14:paraId="1D590706" w14:textId="77777777">
        <w:tc>
          <w:tcPr>
            <w:tcW w:w="870" w:type="dxa"/>
            <w:vAlign w:val="center"/>
          </w:tcPr>
          <w:p w14:paraId="1A944F02" w14:textId="77777777" w:rsidR="00661806" w:rsidRDefault="00DF6F7B">
            <w:pPr>
              <w:jc w:val="center"/>
            </w:pPr>
            <w:r>
              <w:rPr>
                <w:color w:val="000000"/>
                <w:sz w:val="24"/>
              </w:rPr>
              <w:t>63</w:t>
            </w:r>
          </w:p>
        </w:tc>
        <w:tc>
          <w:tcPr>
            <w:tcW w:w="1650" w:type="dxa"/>
            <w:vAlign w:val="center"/>
          </w:tcPr>
          <w:p w14:paraId="46A7C470" w14:textId="77777777" w:rsidR="00661806" w:rsidRDefault="00DF6F7B">
            <w:pPr>
              <w:jc w:val="center"/>
            </w:pPr>
            <w:r>
              <w:rPr>
                <w:color w:val="000000"/>
                <w:sz w:val="24"/>
              </w:rPr>
              <w:t>002153</w:t>
            </w:r>
          </w:p>
        </w:tc>
        <w:tc>
          <w:tcPr>
            <w:tcW w:w="1980" w:type="dxa"/>
            <w:vAlign w:val="center"/>
          </w:tcPr>
          <w:p w14:paraId="2D27C5D2" w14:textId="77777777" w:rsidR="00661806" w:rsidRDefault="00DF6F7B">
            <w:pPr>
              <w:jc w:val="center"/>
            </w:pPr>
            <w:r>
              <w:rPr>
                <w:color w:val="000000"/>
                <w:sz w:val="24"/>
              </w:rPr>
              <w:t>石基信息</w:t>
            </w:r>
          </w:p>
        </w:tc>
        <w:tc>
          <w:tcPr>
            <w:tcW w:w="2880" w:type="dxa"/>
            <w:vAlign w:val="center"/>
          </w:tcPr>
          <w:p w14:paraId="69DCC78D" w14:textId="77777777" w:rsidR="00661806" w:rsidRDefault="00DF6F7B">
            <w:pPr>
              <w:jc w:val="right"/>
            </w:pPr>
            <w:r>
              <w:rPr>
                <w:color w:val="000000"/>
                <w:sz w:val="24"/>
              </w:rPr>
              <w:t>13,751,288.00</w:t>
            </w:r>
          </w:p>
        </w:tc>
        <w:tc>
          <w:tcPr>
            <w:tcW w:w="1620" w:type="dxa"/>
            <w:vAlign w:val="center"/>
          </w:tcPr>
          <w:p w14:paraId="55E06A40" w14:textId="77777777" w:rsidR="00661806" w:rsidRDefault="00DF6F7B">
            <w:pPr>
              <w:jc w:val="right"/>
            </w:pPr>
            <w:r>
              <w:rPr>
                <w:color w:val="000000"/>
                <w:sz w:val="24"/>
              </w:rPr>
              <w:t>2.55</w:t>
            </w:r>
          </w:p>
        </w:tc>
      </w:tr>
      <w:tr w:rsidR="00661806" w14:paraId="431AD8AC" w14:textId="77777777">
        <w:tc>
          <w:tcPr>
            <w:tcW w:w="870" w:type="dxa"/>
            <w:vAlign w:val="center"/>
          </w:tcPr>
          <w:p w14:paraId="7B6F28A0" w14:textId="77777777" w:rsidR="00661806" w:rsidRDefault="00DF6F7B">
            <w:pPr>
              <w:jc w:val="center"/>
            </w:pPr>
            <w:r>
              <w:rPr>
                <w:color w:val="000000"/>
                <w:sz w:val="24"/>
              </w:rPr>
              <w:t>64</w:t>
            </w:r>
          </w:p>
        </w:tc>
        <w:tc>
          <w:tcPr>
            <w:tcW w:w="1650" w:type="dxa"/>
            <w:vAlign w:val="center"/>
          </w:tcPr>
          <w:p w14:paraId="72766BD9" w14:textId="77777777" w:rsidR="00661806" w:rsidRDefault="00DF6F7B">
            <w:pPr>
              <w:jc w:val="center"/>
            </w:pPr>
            <w:r>
              <w:rPr>
                <w:color w:val="000000"/>
                <w:sz w:val="24"/>
              </w:rPr>
              <w:t>300129</w:t>
            </w:r>
          </w:p>
        </w:tc>
        <w:tc>
          <w:tcPr>
            <w:tcW w:w="1980" w:type="dxa"/>
            <w:vAlign w:val="center"/>
          </w:tcPr>
          <w:p w14:paraId="4414490F" w14:textId="77777777" w:rsidR="00661806" w:rsidRDefault="00DF6F7B">
            <w:pPr>
              <w:jc w:val="center"/>
            </w:pPr>
            <w:r>
              <w:rPr>
                <w:color w:val="000000"/>
                <w:sz w:val="24"/>
              </w:rPr>
              <w:t>泰胜风能</w:t>
            </w:r>
          </w:p>
        </w:tc>
        <w:tc>
          <w:tcPr>
            <w:tcW w:w="2880" w:type="dxa"/>
            <w:vAlign w:val="center"/>
          </w:tcPr>
          <w:p w14:paraId="5943AD93" w14:textId="77777777" w:rsidR="00661806" w:rsidRDefault="00DF6F7B">
            <w:pPr>
              <w:jc w:val="right"/>
            </w:pPr>
            <w:r>
              <w:rPr>
                <w:color w:val="000000"/>
                <w:sz w:val="24"/>
              </w:rPr>
              <w:t>13,518,810.00</w:t>
            </w:r>
          </w:p>
        </w:tc>
        <w:tc>
          <w:tcPr>
            <w:tcW w:w="1620" w:type="dxa"/>
            <w:vAlign w:val="center"/>
          </w:tcPr>
          <w:p w14:paraId="1466B42D" w14:textId="77777777" w:rsidR="00661806" w:rsidRDefault="00DF6F7B">
            <w:pPr>
              <w:jc w:val="right"/>
            </w:pPr>
            <w:r>
              <w:rPr>
                <w:color w:val="000000"/>
                <w:sz w:val="24"/>
              </w:rPr>
              <w:t>2.50</w:t>
            </w:r>
          </w:p>
        </w:tc>
      </w:tr>
      <w:tr w:rsidR="00661806" w14:paraId="0A2D2FED" w14:textId="77777777">
        <w:tc>
          <w:tcPr>
            <w:tcW w:w="870" w:type="dxa"/>
            <w:vAlign w:val="center"/>
          </w:tcPr>
          <w:p w14:paraId="77F70C68" w14:textId="77777777" w:rsidR="00661806" w:rsidRDefault="00DF6F7B">
            <w:pPr>
              <w:jc w:val="center"/>
            </w:pPr>
            <w:r>
              <w:rPr>
                <w:color w:val="000000"/>
                <w:sz w:val="24"/>
              </w:rPr>
              <w:t>65</w:t>
            </w:r>
          </w:p>
        </w:tc>
        <w:tc>
          <w:tcPr>
            <w:tcW w:w="1650" w:type="dxa"/>
            <w:vAlign w:val="center"/>
          </w:tcPr>
          <w:p w14:paraId="5BA3EE63" w14:textId="77777777" w:rsidR="00661806" w:rsidRDefault="00DF6F7B">
            <w:pPr>
              <w:jc w:val="center"/>
            </w:pPr>
            <w:r>
              <w:rPr>
                <w:color w:val="000000"/>
                <w:sz w:val="24"/>
              </w:rPr>
              <w:t>002475</w:t>
            </w:r>
          </w:p>
        </w:tc>
        <w:tc>
          <w:tcPr>
            <w:tcW w:w="1980" w:type="dxa"/>
            <w:vAlign w:val="center"/>
          </w:tcPr>
          <w:p w14:paraId="3AFD2880" w14:textId="77777777" w:rsidR="00661806" w:rsidRDefault="00DF6F7B">
            <w:pPr>
              <w:jc w:val="center"/>
            </w:pPr>
            <w:r>
              <w:rPr>
                <w:color w:val="000000"/>
                <w:sz w:val="24"/>
              </w:rPr>
              <w:t>立讯精密</w:t>
            </w:r>
          </w:p>
        </w:tc>
        <w:tc>
          <w:tcPr>
            <w:tcW w:w="2880" w:type="dxa"/>
            <w:vAlign w:val="center"/>
          </w:tcPr>
          <w:p w14:paraId="1D079CDB" w14:textId="77777777" w:rsidR="00661806" w:rsidRDefault="00DF6F7B">
            <w:pPr>
              <w:jc w:val="right"/>
            </w:pPr>
            <w:r>
              <w:rPr>
                <w:color w:val="000000"/>
                <w:sz w:val="24"/>
              </w:rPr>
              <w:t>13,338,419.16</w:t>
            </w:r>
          </w:p>
        </w:tc>
        <w:tc>
          <w:tcPr>
            <w:tcW w:w="1620" w:type="dxa"/>
            <w:vAlign w:val="center"/>
          </w:tcPr>
          <w:p w14:paraId="481935AE" w14:textId="77777777" w:rsidR="00661806" w:rsidRDefault="00DF6F7B">
            <w:pPr>
              <w:jc w:val="right"/>
            </w:pPr>
            <w:r>
              <w:rPr>
                <w:color w:val="000000"/>
                <w:sz w:val="24"/>
              </w:rPr>
              <w:t>2.47</w:t>
            </w:r>
          </w:p>
        </w:tc>
      </w:tr>
      <w:tr w:rsidR="00661806" w14:paraId="6BDFD7CF" w14:textId="77777777">
        <w:tc>
          <w:tcPr>
            <w:tcW w:w="870" w:type="dxa"/>
            <w:vAlign w:val="center"/>
          </w:tcPr>
          <w:p w14:paraId="0294572A" w14:textId="77777777" w:rsidR="00661806" w:rsidRDefault="00DF6F7B">
            <w:pPr>
              <w:jc w:val="center"/>
            </w:pPr>
            <w:r>
              <w:rPr>
                <w:color w:val="000000"/>
                <w:sz w:val="24"/>
              </w:rPr>
              <w:t>66</w:t>
            </w:r>
          </w:p>
        </w:tc>
        <w:tc>
          <w:tcPr>
            <w:tcW w:w="1650" w:type="dxa"/>
            <w:vAlign w:val="center"/>
          </w:tcPr>
          <w:p w14:paraId="0FE0A55A" w14:textId="77777777" w:rsidR="00661806" w:rsidRDefault="00DF6F7B">
            <w:pPr>
              <w:jc w:val="center"/>
            </w:pPr>
            <w:r>
              <w:rPr>
                <w:color w:val="000000"/>
                <w:sz w:val="24"/>
              </w:rPr>
              <w:t>300471</w:t>
            </w:r>
          </w:p>
        </w:tc>
        <w:tc>
          <w:tcPr>
            <w:tcW w:w="1980" w:type="dxa"/>
            <w:vAlign w:val="center"/>
          </w:tcPr>
          <w:p w14:paraId="38341EED" w14:textId="77777777" w:rsidR="00661806" w:rsidRDefault="00DF6F7B">
            <w:pPr>
              <w:jc w:val="center"/>
            </w:pPr>
            <w:r>
              <w:rPr>
                <w:color w:val="000000"/>
                <w:sz w:val="24"/>
              </w:rPr>
              <w:t>厚普股份</w:t>
            </w:r>
          </w:p>
        </w:tc>
        <w:tc>
          <w:tcPr>
            <w:tcW w:w="2880" w:type="dxa"/>
            <w:vAlign w:val="center"/>
          </w:tcPr>
          <w:p w14:paraId="4293418A" w14:textId="77777777" w:rsidR="00661806" w:rsidRDefault="00DF6F7B">
            <w:pPr>
              <w:jc w:val="right"/>
            </w:pPr>
            <w:r>
              <w:rPr>
                <w:color w:val="000000"/>
                <w:sz w:val="24"/>
              </w:rPr>
              <w:t>13,320,707.31</w:t>
            </w:r>
          </w:p>
        </w:tc>
        <w:tc>
          <w:tcPr>
            <w:tcW w:w="1620" w:type="dxa"/>
            <w:vAlign w:val="center"/>
          </w:tcPr>
          <w:p w14:paraId="26462400" w14:textId="77777777" w:rsidR="00661806" w:rsidRDefault="00DF6F7B">
            <w:pPr>
              <w:jc w:val="right"/>
            </w:pPr>
            <w:r>
              <w:rPr>
                <w:color w:val="000000"/>
                <w:sz w:val="24"/>
              </w:rPr>
              <w:t>2.47</w:t>
            </w:r>
          </w:p>
        </w:tc>
      </w:tr>
      <w:tr w:rsidR="00661806" w14:paraId="30CE44D5" w14:textId="77777777">
        <w:tc>
          <w:tcPr>
            <w:tcW w:w="870" w:type="dxa"/>
            <w:vAlign w:val="center"/>
          </w:tcPr>
          <w:p w14:paraId="056708CE" w14:textId="77777777" w:rsidR="00661806" w:rsidRDefault="00DF6F7B">
            <w:pPr>
              <w:jc w:val="center"/>
            </w:pPr>
            <w:r>
              <w:rPr>
                <w:color w:val="000000"/>
                <w:sz w:val="24"/>
              </w:rPr>
              <w:t>67</w:t>
            </w:r>
          </w:p>
        </w:tc>
        <w:tc>
          <w:tcPr>
            <w:tcW w:w="1650" w:type="dxa"/>
            <w:vAlign w:val="center"/>
          </w:tcPr>
          <w:p w14:paraId="5CC969D3" w14:textId="77777777" w:rsidR="00661806" w:rsidRDefault="00DF6F7B">
            <w:pPr>
              <w:jc w:val="center"/>
            </w:pPr>
            <w:r>
              <w:rPr>
                <w:color w:val="000000"/>
                <w:sz w:val="24"/>
              </w:rPr>
              <w:t>002176</w:t>
            </w:r>
          </w:p>
        </w:tc>
        <w:tc>
          <w:tcPr>
            <w:tcW w:w="1980" w:type="dxa"/>
            <w:vAlign w:val="center"/>
          </w:tcPr>
          <w:p w14:paraId="35EDBD30" w14:textId="77777777" w:rsidR="00661806" w:rsidRDefault="00DF6F7B">
            <w:pPr>
              <w:jc w:val="center"/>
            </w:pPr>
            <w:r>
              <w:rPr>
                <w:color w:val="000000"/>
                <w:sz w:val="24"/>
              </w:rPr>
              <w:t>江特电机</w:t>
            </w:r>
          </w:p>
        </w:tc>
        <w:tc>
          <w:tcPr>
            <w:tcW w:w="2880" w:type="dxa"/>
            <w:vAlign w:val="center"/>
          </w:tcPr>
          <w:p w14:paraId="7C7FA5BD" w14:textId="77777777" w:rsidR="00661806" w:rsidRDefault="00DF6F7B">
            <w:pPr>
              <w:jc w:val="right"/>
            </w:pPr>
            <w:r>
              <w:rPr>
                <w:color w:val="000000"/>
                <w:sz w:val="24"/>
              </w:rPr>
              <w:t>12,706,059.99</w:t>
            </w:r>
          </w:p>
        </w:tc>
        <w:tc>
          <w:tcPr>
            <w:tcW w:w="1620" w:type="dxa"/>
            <w:vAlign w:val="center"/>
          </w:tcPr>
          <w:p w14:paraId="4806328E" w14:textId="77777777" w:rsidR="00661806" w:rsidRDefault="00DF6F7B">
            <w:pPr>
              <w:jc w:val="right"/>
            </w:pPr>
            <w:r>
              <w:rPr>
                <w:color w:val="000000"/>
                <w:sz w:val="24"/>
              </w:rPr>
              <w:t>2.35</w:t>
            </w:r>
          </w:p>
        </w:tc>
      </w:tr>
      <w:tr w:rsidR="00661806" w14:paraId="3B52A264" w14:textId="77777777">
        <w:tc>
          <w:tcPr>
            <w:tcW w:w="870" w:type="dxa"/>
            <w:vAlign w:val="center"/>
          </w:tcPr>
          <w:p w14:paraId="743371A6" w14:textId="77777777" w:rsidR="00661806" w:rsidRDefault="00DF6F7B">
            <w:pPr>
              <w:jc w:val="center"/>
            </w:pPr>
            <w:r>
              <w:rPr>
                <w:color w:val="000000"/>
                <w:sz w:val="24"/>
              </w:rPr>
              <w:t>68</w:t>
            </w:r>
          </w:p>
        </w:tc>
        <w:tc>
          <w:tcPr>
            <w:tcW w:w="1650" w:type="dxa"/>
            <w:vAlign w:val="center"/>
          </w:tcPr>
          <w:p w14:paraId="749BD813" w14:textId="77777777" w:rsidR="00661806" w:rsidRDefault="00DF6F7B">
            <w:pPr>
              <w:jc w:val="center"/>
            </w:pPr>
            <w:r>
              <w:rPr>
                <w:color w:val="000000"/>
                <w:sz w:val="24"/>
              </w:rPr>
              <w:t>300502</w:t>
            </w:r>
          </w:p>
        </w:tc>
        <w:tc>
          <w:tcPr>
            <w:tcW w:w="1980" w:type="dxa"/>
            <w:vAlign w:val="center"/>
          </w:tcPr>
          <w:p w14:paraId="19BD4AF7" w14:textId="77777777" w:rsidR="00661806" w:rsidRDefault="00DF6F7B">
            <w:pPr>
              <w:jc w:val="center"/>
            </w:pPr>
            <w:r>
              <w:rPr>
                <w:color w:val="000000"/>
                <w:sz w:val="24"/>
              </w:rPr>
              <w:t>新易盛</w:t>
            </w:r>
          </w:p>
        </w:tc>
        <w:tc>
          <w:tcPr>
            <w:tcW w:w="2880" w:type="dxa"/>
            <w:vAlign w:val="center"/>
          </w:tcPr>
          <w:p w14:paraId="0DF1952A" w14:textId="77777777" w:rsidR="00661806" w:rsidRDefault="00DF6F7B">
            <w:pPr>
              <w:jc w:val="right"/>
            </w:pPr>
            <w:r>
              <w:rPr>
                <w:color w:val="000000"/>
                <w:sz w:val="24"/>
              </w:rPr>
              <w:t>12,661,311.37</w:t>
            </w:r>
          </w:p>
        </w:tc>
        <w:tc>
          <w:tcPr>
            <w:tcW w:w="1620" w:type="dxa"/>
            <w:vAlign w:val="center"/>
          </w:tcPr>
          <w:p w14:paraId="07F41EEA" w14:textId="77777777" w:rsidR="00661806" w:rsidRDefault="00DF6F7B">
            <w:pPr>
              <w:jc w:val="right"/>
            </w:pPr>
            <w:r>
              <w:rPr>
                <w:color w:val="000000"/>
                <w:sz w:val="24"/>
              </w:rPr>
              <w:t>2.34</w:t>
            </w:r>
          </w:p>
        </w:tc>
      </w:tr>
      <w:tr w:rsidR="00661806" w14:paraId="1A61ADE1" w14:textId="77777777">
        <w:tc>
          <w:tcPr>
            <w:tcW w:w="870" w:type="dxa"/>
            <w:vAlign w:val="center"/>
          </w:tcPr>
          <w:p w14:paraId="6C2CB6AF" w14:textId="77777777" w:rsidR="00661806" w:rsidRDefault="00DF6F7B">
            <w:pPr>
              <w:jc w:val="center"/>
            </w:pPr>
            <w:r>
              <w:rPr>
                <w:color w:val="000000"/>
                <w:sz w:val="24"/>
              </w:rPr>
              <w:t>69</w:t>
            </w:r>
          </w:p>
        </w:tc>
        <w:tc>
          <w:tcPr>
            <w:tcW w:w="1650" w:type="dxa"/>
            <w:vAlign w:val="center"/>
          </w:tcPr>
          <w:p w14:paraId="0A69480C" w14:textId="77777777" w:rsidR="00661806" w:rsidRDefault="00DF6F7B">
            <w:pPr>
              <w:jc w:val="center"/>
            </w:pPr>
            <w:r>
              <w:rPr>
                <w:color w:val="000000"/>
                <w:sz w:val="24"/>
              </w:rPr>
              <w:t>000063</w:t>
            </w:r>
          </w:p>
        </w:tc>
        <w:tc>
          <w:tcPr>
            <w:tcW w:w="1980" w:type="dxa"/>
            <w:vAlign w:val="center"/>
          </w:tcPr>
          <w:p w14:paraId="03FD9A34" w14:textId="77777777" w:rsidR="00661806" w:rsidRDefault="00DF6F7B">
            <w:pPr>
              <w:jc w:val="center"/>
            </w:pPr>
            <w:r>
              <w:rPr>
                <w:color w:val="000000"/>
                <w:sz w:val="24"/>
              </w:rPr>
              <w:t>中兴通讯</w:t>
            </w:r>
          </w:p>
        </w:tc>
        <w:tc>
          <w:tcPr>
            <w:tcW w:w="2880" w:type="dxa"/>
            <w:vAlign w:val="center"/>
          </w:tcPr>
          <w:p w14:paraId="331165F4" w14:textId="77777777" w:rsidR="00661806" w:rsidRDefault="00DF6F7B">
            <w:pPr>
              <w:jc w:val="right"/>
            </w:pPr>
            <w:r>
              <w:rPr>
                <w:color w:val="000000"/>
                <w:sz w:val="24"/>
              </w:rPr>
              <w:t>12,123,994.40</w:t>
            </w:r>
          </w:p>
        </w:tc>
        <w:tc>
          <w:tcPr>
            <w:tcW w:w="1620" w:type="dxa"/>
            <w:vAlign w:val="center"/>
          </w:tcPr>
          <w:p w14:paraId="3D8109CC" w14:textId="77777777" w:rsidR="00661806" w:rsidRDefault="00DF6F7B">
            <w:pPr>
              <w:jc w:val="right"/>
            </w:pPr>
            <w:r>
              <w:rPr>
                <w:color w:val="000000"/>
                <w:sz w:val="24"/>
              </w:rPr>
              <w:t>2.24</w:t>
            </w:r>
          </w:p>
        </w:tc>
      </w:tr>
      <w:tr w:rsidR="00661806" w14:paraId="7B0EF9A4" w14:textId="77777777">
        <w:tc>
          <w:tcPr>
            <w:tcW w:w="870" w:type="dxa"/>
            <w:vAlign w:val="center"/>
          </w:tcPr>
          <w:p w14:paraId="30585141" w14:textId="77777777" w:rsidR="00661806" w:rsidRDefault="00DF6F7B">
            <w:pPr>
              <w:jc w:val="center"/>
            </w:pPr>
            <w:r>
              <w:rPr>
                <w:color w:val="000000"/>
                <w:sz w:val="24"/>
              </w:rPr>
              <w:t>70</w:t>
            </w:r>
          </w:p>
        </w:tc>
        <w:tc>
          <w:tcPr>
            <w:tcW w:w="1650" w:type="dxa"/>
            <w:vAlign w:val="center"/>
          </w:tcPr>
          <w:p w14:paraId="4731ED26" w14:textId="77777777" w:rsidR="00661806" w:rsidRDefault="00DF6F7B">
            <w:pPr>
              <w:jc w:val="center"/>
            </w:pPr>
            <w:r>
              <w:rPr>
                <w:color w:val="000000"/>
                <w:sz w:val="24"/>
              </w:rPr>
              <w:t>002120</w:t>
            </w:r>
          </w:p>
        </w:tc>
        <w:tc>
          <w:tcPr>
            <w:tcW w:w="1980" w:type="dxa"/>
            <w:vAlign w:val="center"/>
          </w:tcPr>
          <w:p w14:paraId="6163B008" w14:textId="77777777" w:rsidR="00661806" w:rsidRDefault="00DF6F7B">
            <w:pPr>
              <w:jc w:val="center"/>
            </w:pPr>
            <w:r>
              <w:rPr>
                <w:color w:val="000000"/>
                <w:sz w:val="24"/>
              </w:rPr>
              <w:t>韵达股份</w:t>
            </w:r>
          </w:p>
        </w:tc>
        <w:tc>
          <w:tcPr>
            <w:tcW w:w="2880" w:type="dxa"/>
            <w:vAlign w:val="center"/>
          </w:tcPr>
          <w:p w14:paraId="48650BF5" w14:textId="77777777" w:rsidR="00661806" w:rsidRDefault="00DF6F7B">
            <w:pPr>
              <w:jc w:val="right"/>
            </w:pPr>
            <w:r>
              <w:rPr>
                <w:color w:val="000000"/>
                <w:sz w:val="24"/>
              </w:rPr>
              <w:t>12,019,132.60</w:t>
            </w:r>
          </w:p>
        </w:tc>
        <w:tc>
          <w:tcPr>
            <w:tcW w:w="1620" w:type="dxa"/>
            <w:vAlign w:val="center"/>
          </w:tcPr>
          <w:p w14:paraId="678882CE" w14:textId="77777777" w:rsidR="00661806" w:rsidRDefault="00DF6F7B">
            <w:pPr>
              <w:jc w:val="right"/>
            </w:pPr>
            <w:r>
              <w:rPr>
                <w:color w:val="000000"/>
                <w:sz w:val="24"/>
              </w:rPr>
              <w:t>2.23</w:t>
            </w:r>
          </w:p>
        </w:tc>
      </w:tr>
      <w:tr w:rsidR="00661806" w14:paraId="5F0DC4A7" w14:textId="77777777">
        <w:tc>
          <w:tcPr>
            <w:tcW w:w="870" w:type="dxa"/>
            <w:vAlign w:val="center"/>
          </w:tcPr>
          <w:p w14:paraId="088BFC7F" w14:textId="77777777" w:rsidR="00661806" w:rsidRDefault="00DF6F7B">
            <w:pPr>
              <w:jc w:val="center"/>
            </w:pPr>
            <w:r>
              <w:rPr>
                <w:color w:val="000000"/>
                <w:sz w:val="24"/>
              </w:rPr>
              <w:t>71</w:t>
            </w:r>
          </w:p>
        </w:tc>
        <w:tc>
          <w:tcPr>
            <w:tcW w:w="1650" w:type="dxa"/>
            <w:vAlign w:val="center"/>
          </w:tcPr>
          <w:p w14:paraId="7D62479C" w14:textId="77777777" w:rsidR="00661806" w:rsidRDefault="00DF6F7B">
            <w:pPr>
              <w:jc w:val="center"/>
            </w:pPr>
            <w:r>
              <w:rPr>
                <w:color w:val="000000"/>
                <w:sz w:val="24"/>
              </w:rPr>
              <w:t>300197</w:t>
            </w:r>
          </w:p>
        </w:tc>
        <w:tc>
          <w:tcPr>
            <w:tcW w:w="1980" w:type="dxa"/>
            <w:vAlign w:val="center"/>
          </w:tcPr>
          <w:p w14:paraId="3E6223B5" w14:textId="77777777" w:rsidR="00661806" w:rsidRDefault="00DF6F7B">
            <w:pPr>
              <w:jc w:val="center"/>
            </w:pPr>
            <w:r>
              <w:rPr>
                <w:color w:val="000000"/>
                <w:sz w:val="24"/>
              </w:rPr>
              <w:t>铁汉生态</w:t>
            </w:r>
          </w:p>
        </w:tc>
        <w:tc>
          <w:tcPr>
            <w:tcW w:w="2880" w:type="dxa"/>
            <w:vAlign w:val="center"/>
          </w:tcPr>
          <w:p w14:paraId="5600B04B" w14:textId="77777777" w:rsidR="00661806" w:rsidRDefault="00DF6F7B">
            <w:pPr>
              <w:jc w:val="right"/>
            </w:pPr>
            <w:r>
              <w:rPr>
                <w:color w:val="000000"/>
                <w:sz w:val="24"/>
              </w:rPr>
              <w:t>11,538,299.00</w:t>
            </w:r>
          </w:p>
        </w:tc>
        <w:tc>
          <w:tcPr>
            <w:tcW w:w="1620" w:type="dxa"/>
            <w:vAlign w:val="center"/>
          </w:tcPr>
          <w:p w14:paraId="73780968" w14:textId="77777777" w:rsidR="00661806" w:rsidRDefault="00DF6F7B">
            <w:pPr>
              <w:jc w:val="right"/>
            </w:pPr>
            <w:r>
              <w:rPr>
                <w:color w:val="000000"/>
                <w:sz w:val="24"/>
              </w:rPr>
              <w:t>2.14</w:t>
            </w:r>
          </w:p>
        </w:tc>
      </w:tr>
      <w:tr w:rsidR="00661806" w14:paraId="4D44BFBC" w14:textId="77777777">
        <w:tc>
          <w:tcPr>
            <w:tcW w:w="870" w:type="dxa"/>
            <w:vAlign w:val="center"/>
          </w:tcPr>
          <w:p w14:paraId="2E3E2DD6" w14:textId="77777777" w:rsidR="00661806" w:rsidRDefault="00DF6F7B">
            <w:pPr>
              <w:jc w:val="center"/>
            </w:pPr>
            <w:r>
              <w:rPr>
                <w:color w:val="000000"/>
                <w:sz w:val="24"/>
              </w:rPr>
              <w:t>72</w:t>
            </w:r>
          </w:p>
        </w:tc>
        <w:tc>
          <w:tcPr>
            <w:tcW w:w="1650" w:type="dxa"/>
            <w:vAlign w:val="center"/>
          </w:tcPr>
          <w:p w14:paraId="22712530" w14:textId="77777777" w:rsidR="00661806" w:rsidRDefault="00DF6F7B">
            <w:pPr>
              <w:jc w:val="center"/>
            </w:pPr>
            <w:r>
              <w:rPr>
                <w:color w:val="000000"/>
                <w:sz w:val="24"/>
              </w:rPr>
              <w:t>600693</w:t>
            </w:r>
          </w:p>
        </w:tc>
        <w:tc>
          <w:tcPr>
            <w:tcW w:w="1980" w:type="dxa"/>
            <w:vAlign w:val="center"/>
          </w:tcPr>
          <w:p w14:paraId="69AC6FFC" w14:textId="77777777" w:rsidR="00661806" w:rsidRDefault="00DF6F7B">
            <w:pPr>
              <w:jc w:val="center"/>
            </w:pPr>
            <w:r>
              <w:rPr>
                <w:color w:val="000000"/>
                <w:sz w:val="24"/>
              </w:rPr>
              <w:t>东百集团</w:t>
            </w:r>
          </w:p>
        </w:tc>
        <w:tc>
          <w:tcPr>
            <w:tcW w:w="2880" w:type="dxa"/>
            <w:vAlign w:val="center"/>
          </w:tcPr>
          <w:p w14:paraId="175116AD" w14:textId="77777777" w:rsidR="00661806" w:rsidRDefault="00DF6F7B">
            <w:pPr>
              <w:jc w:val="right"/>
            </w:pPr>
            <w:r>
              <w:rPr>
                <w:color w:val="000000"/>
                <w:sz w:val="24"/>
              </w:rPr>
              <w:t>11,529,188.70</w:t>
            </w:r>
          </w:p>
        </w:tc>
        <w:tc>
          <w:tcPr>
            <w:tcW w:w="1620" w:type="dxa"/>
            <w:vAlign w:val="center"/>
          </w:tcPr>
          <w:p w14:paraId="1CDFB58E" w14:textId="77777777" w:rsidR="00661806" w:rsidRDefault="00DF6F7B">
            <w:pPr>
              <w:jc w:val="right"/>
            </w:pPr>
            <w:r>
              <w:rPr>
                <w:color w:val="000000"/>
                <w:sz w:val="24"/>
              </w:rPr>
              <w:t>2.13</w:t>
            </w:r>
          </w:p>
        </w:tc>
      </w:tr>
      <w:tr w:rsidR="00661806" w14:paraId="01E87724" w14:textId="77777777">
        <w:tc>
          <w:tcPr>
            <w:tcW w:w="870" w:type="dxa"/>
            <w:vAlign w:val="center"/>
          </w:tcPr>
          <w:p w14:paraId="617C5D25" w14:textId="77777777" w:rsidR="00661806" w:rsidRDefault="00DF6F7B">
            <w:pPr>
              <w:jc w:val="center"/>
            </w:pPr>
            <w:r>
              <w:rPr>
                <w:color w:val="000000"/>
                <w:sz w:val="24"/>
              </w:rPr>
              <w:t>73</w:t>
            </w:r>
          </w:p>
        </w:tc>
        <w:tc>
          <w:tcPr>
            <w:tcW w:w="1650" w:type="dxa"/>
            <w:vAlign w:val="center"/>
          </w:tcPr>
          <w:p w14:paraId="7B0E4A13" w14:textId="77777777" w:rsidR="00661806" w:rsidRDefault="00DF6F7B">
            <w:pPr>
              <w:jc w:val="center"/>
            </w:pPr>
            <w:r>
              <w:rPr>
                <w:color w:val="000000"/>
                <w:sz w:val="24"/>
              </w:rPr>
              <w:t>603019</w:t>
            </w:r>
          </w:p>
        </w:tc>
        <w:tc>
          <w:tcPr>
            <w:tcW w:w="1980" w:type="dxa"/>
            <w:vAlign w:val="center"/>
          </w:tcPr>
          <w:p w14:paraId="6E3CC1D9" w14:textId="77777777" w:rsidR="00661806" w:rsidRDefault="00DF6F7B">
            <w:pPr>
              <w:jc w:val="center"/>
            </w:pPr>
            <w:r>
              <w:rPr>
                <w:color w:val="000000"/>
                <w:sz w:val="24"/>
              </w:rPr>
              <w:t>中科曙光</w:t>
            </w:r>
          </w:p>
        </w:tc>
        <w:tc>
          <w:tcPr>
            <w:tcW w:w="2880" w:type="dxa"/>
            <w:vAlign w:val="center"/>
          </w:tcPr>
          <w:p w14:paraId="2BE580EB" w14:textId="77777777" w:rsidR="00661806" w:rsidRDefault="00DF6F7B">
            <w:pPr>
              <w:jc w:val="right"/>
            </w:pPr>
            <w:r>
              <w:rPr>
                <w:color w:val="000000"/>
                <w:sz w:val="24"/>
              </w:rPr>
              <w:t>11,038,464.00</w:t>
            </w:r>
          </w:p>
        </w:tc>
        <w:tc>
          <w:tcPr>
            <w:tcW w:w="1620" w:type="dxa"/>
            <w:vAlign w:val="center"/>
          </w:tcPr>
          <w:p w14:paraId="1E8F7E2E" w14:textId="77777777" w:rsidR="00661806" w:rsidRDefault="00DF6F7B">
            <w:pPr>
              <w:jc w:val="right"/>
            </w:pPr>
            <w:r>
              <w:rPr>
                <w:color w:val="000000"/>
                <w:sz w:val="24"/>
              </w:rPr>
              <w:t>2.04</w:t>
            </w:r>
          </w:p>
        </w:tc>
      </w:tr>
      <w:tr w:rsidR="00661806" w14:paraId="657D5C9D" w14:textId="77777777">
        <w:tc>
          <w:tcPr>
            <w:tcW w:w="870" w:type="dxa"/>
            <w:vAlign w:val="center"/>
          </w:tcPr>
          <w:p w14:paraId="4E2F5E0B" w14:textId="77777777" w:rsidR="00661806" w:rsidRDefault="00DF6F7B">
            <w:pPr>
              <w:jc w:val="center"/>
            </w:pPr>
            <w:r>
              <w:rPr>
                <w:color w:val="000000"/>
                <w:sz w:val="24"/>
              </w:rPr>
              <w:lastRenderedPageBreak/>
              <w:t>74</w:t>
            </w:r>
          </w:p>
        </w:tc>
        <w:tc>
          <w:tcPr>
            <w:tcW w:w="1650" w:type="dxa"/>
            <w:vAlign w:val="center"/>
          </w:tcPr>
          <w:p w14:paraId="0A37AE28" w14:textId="77777777" w:rsidR="00661806" w:rsidRDefault="00DF6F7B">
            <w:pPr>
              <w:jc w:val="center"/>
            </w:pPr>
            <w:r>
              <w:rPr>
                <w:color w:val="000000"/>
                <w:sz w:val="24"/>
              </w:rPr>
              <w:t>603757</w:t>
            </w:r>
          </w:p>
        </w:tc>
        <w:tc>
          <w:tcPr>
            <w:tcW w:w="1980" w:type="dxa"/>
            <w:vAlign w:val="center"/>
          </w:tcPr>
          <w:p w14:paraId="1520FD11" w14:textId="77777777" w:rsidR="00661806" w:rsidRDefault="00DF6F7B">
            <w:pPr>
              <w:jc w:val="center"/>
            </w:pPr>
            <w:r>
              <w:rPr>
                <w:color w:val="000000"/>
                <w:sz w:val="24"/>
              </w:rPr>
              <w:t>大元泵业</w:t>
            </w:r>
          </w:p>
        </w:tc>
        <w:tc>
          <w:tcPr>
            <w:tcW w:w="2880" w:type="dxa"/>
            <w:vAlign w:val="center"/>
          </w:tcPr>
          <w:p w14:paraId="2D99220F" w14:textId="77777777" w:rsidR="00661806" w:rsidRDefault="00DF6F7B">
            <w:pPr>
              <w:jc w:val="right"/>
            </w:pPr>
            <w:r>
              <w:rPr>
                <w:color w:val="000000"/>
                <w:sz w:val="24"/>
              </w:rPr>
              <w:t>10,851,787.90</w:t>
            </w:r>
          </w:p>
        </w:tc>
        <w:tc>
          <w:tcPr>
            <w:tcW w:w="1620" w:type="dxa"/>
            <w:vAlign w:val="center"/>
          </w:tcPr>
          <w:p w14:paraId="66BC6BB8" w14:textId="77777777" w:rsidR="00661806" w:rsidRDefault="00DF6F7B">
            <w:pPr>
              <w:jc w:val="right"/>
            </w:pPr>
            <w:r>
              <w:rPr>
                <w:color w:val="000000"/>
                <w:sz w:val="24"/>
              </w:rPr>
              <w:t>2.01</w:t>
            </w:r>
          </w:p>
        </w:tc>
      </w:tr>
    </w:tbl>
    <w:p w14:paraId="1556ED05"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42CFA791"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335C3BD8"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50968883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14:paraId="7470A2F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101DE5F3" w14:textId="77777777" w:rsidTr="006D141C">
        <w:tc>
          <w:tcPr>
            <w:tcW w:w="870" w:type="dxa"/>
            <w:vAlign w:val="center"/>
          </w:tcPr>
          <w:p w14:paraId="20289AE0"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50CA3F3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79E90C6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C8CE3C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440BB4A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61806" w14:paraId="45B01604" w14:textId="77777777">
        <w:tc>
          <w:tcPr>
            <w:tcW w:w="870" w:type="dxa"/>
            <w:vAlign w:val="center"/>
          </w:tcPr>
          <w:p w14:paraId="660B641B" w14:textId="77777777" w:rsidR="00661806" w:rsidRDefault="00DF6F7B">
            <w:pPr>
              <w:jc w:val="center"/>
            </w:pPr>
            <w:r>
              <w:rPr>
                <w:color w:val="000000"/>
                <w:sz w:val="24"/>
              </w:rPr>
              <w:t>1</w:t>
            </w:r>
          </w:p>
        </w:tc>
        <w:tc>
          <w:tcPr>
            <w:tcW w:w="1650" w:type="dxa"/>
            <w:vAlign w:val="center"/>
          </w:tcPr>
          <w:p w14:paraId="5E0C4EED" w14:textId="77777777" w:rsidR="00661806" w:rsidRDefault="00DF6F7B">
            <w:pPr>
              <w:jc w:val="center"/>
            </w:pPr>
            <w:r>
              <w:rPr>
                <w:color w:val="000000"/>
                <w:sz w:val="24"/>
              </w:rPr>
              <w:t>002583</w:t>
            </w:r>
          </w:p>
        </w:tc>
        <w:tc>
          <w:tcPr>
            <w:tcW w:w="1980" w:type="dxa"/>
            <w:vAlign w:val="center"/>
          </w:tcPr>
          <w:p w14:paraId="193CC240" w14:textId="77777777" w:rsidR="00661806" w:rsidRDefault="00DF6F7B">
            <w:pPr>
              <w:jc w:val="center"/>
            </w:pPr>
            <w:r>
              <w:rPr>
                <w:color w:val="000000"/>
                <w:sz w:val="24"/>
              </w:rPr>
              <w:t>海能达</w:t>
            </w:r>
          </w:p>
        </w:tc>
        <w:tc>
          <w:tcPr>
            <w:tcW w:w="2880" w:type="dxa"/>
            <w:vAlign w:val="center"/>
          </w:tcPr>
          <w:p w14:paraId="4AF4D728" w14:textId="77777777" w:rsidR="00661806" w:rsidRDefault="00DF6F7B">
            <w:pPr>
              <w:jc w:val="right"/>
            </w:pPr>
            <w:r>
              <w:rPr>
                <w:color w:val="000000"/>
                <w:sz w:val="24"/>
              </w:rPr>
              <w:t>82,122,506.80</w:t>
            </w:r>
          </w:p>
        </w:tc>
        <w:tc>
          <w:tcPr>
            <w:tcW w:w="1620" w:type="dxa"/>
            <w:vAlign w:val="center"/>
          </w:tcPr>
          <w:p w14:paraId="2DEF056E" w14:textId="77777777" w:rsidR="00661806" w:rsidRDefault="00DF6F7B">
            <w:pPr>
              <w:jc w:val="right"/>
            </w:pPr>
            <w:r>
              <w:rPr>
                <w:color w:val="000000"/>
                <w:sz w:val="24"/>
              </w:rPr>
              <w:t>15.21</w:t>
            </w:r>
          </w:p>
        </w:tc>
      </w:tr>
      <w:tr w:rsidR="00661806" w14:paraId="6BE63FAA" w14:textId="77777777">
        <w:tc>
          <w:tcPr>
            <w:tcW w:w="870" w:type="dxa"/>
            <w:vAlign w:val="center"/>
          </w:tcPr>
          <w:p w14:paraId="0F49751E" w14:textId="77777777" w:rsidR="00661806" w:rsidRDefault="00DF6F7B">
            <w:pPr>
              <w:jc w:val="center"/>
            </w:pPr>
            <w:r>
              <w:rPr>
                <w:color w:val="000000"/>
                <w:sz w:val="24"/>
              </w:rPr>
              <w:t>2</w:t>
            </w:r>
          </w:p>
        </w:tc>
        <w:tc>
          <w:tcPr>
            <w:tcW w:w="1650" w:type="dxa"/>
            <w:vAlign w:val="center"/>
          </w:tcPr>
          <w:p w14:paraId="101EB553" w14:textId="77777777" w:rsidR="00661806" w:rsidRDefault="00DF6F7B">
            <w:pPr>
              <w:jc w:val="center"/>
            </w:pPr>
            <w:r>
              <w:rPr>
                <w:color w:val="000000"/>
                <w:sz w:val="24"/>
              </w:rPr>
              <w:t>600703</w:t>
            </w:r>
          </w:p>
        </w:tc>
        <w:tc>
          <w:tcPr>
            <w:tcW w:w="1980" w:type="dxa"/>
            <w:vAlign w:val="center"/>
          </w:tcPr>
          <w:p w14:paraId="051EF830" w14:textId="77777777" w:rsidR="00661806" w:rsidRDefault="00DF6F7B">
            <w:pPr>
              <w:jc w:val="center"/>
            </w:pPr>
            <w:r>
              <w:rPr>
                <w:color w:val="000000"/>
                <w:sz w:val="24"/>
              </w:rPr>
              <w:t>三安光电</w:t>
            </w:r>
          </w:p>
        </w:tc>
        <w:tc>
          <w:tcPr>
            <w:tcW w:w="2880" w:type="dxa"/>
            <w:vAlign w:val="center"/>
          </w:tcPr>
          <w:p w14:paraId="10240469" w14:textId="77777777" w:rsidR="00661806" w:rsidRDefault="00DF6F7B">
            <w:pPr>
              <w:jc w:val="right"/>
            </w:pPr>
            <w:r>
              <w:rPr>
                <w:color w:val="000000"/>
                <w:sz w:val="24"/>
              </w:rPr>
              <w:t>62,673,274.21</w:t>
            </w:r>
          </w:p>
        </w:tc>
        <w:tc>
          <w:tcPr>
            <w:tcW w:w="1620" w:type="dxa"/>
            <w:vAlign w:val="center"/>
          </w:tcPr>
          <w:p w14:paraId="50C9E1BF" w14:textId="77777777" w:rsidR="00661806" w:rsidRDefault="00DF6F7B">
            <w:pPr>
              <w:jc w:val="right"/>
            </w:pPr>
            <w:r>
              <w:rPr>
                <w:color w:val="000000"/>
                <w:sz w:val="24"/>
              </w:rPr>
              <w:t>11.60</w:t>
            </w:r>
          </w:p>
        </w:tc>
      </w:tr>
      <w:tr w:rsidR="00661806" w14:paraId="3D0257A6" w14:textId="77777777">
        <w:tc>
          <w:tcPr>
            <w:tcW w:w="870" w:type="dxa"/>
            <w:vAlign w:val="center"/>
          </w:tcPr>
          <w:p w14:paraId="7B255072" w14:textId="77777777" w:rsidR="00661806" w:rsidRDefault="00DF6F7B">
            <w:pPr>
              <w:jc w:val="center"/>
            </w:pPr>
            <w:r>
              <w:rPr>
                <w:color w:val="000000"/>
                <w:sz w:val="24"/>
              </w:rPr>
              <w:t>3</w:t>
            </w:r>
          </w:p>
        </w:tc>
        <w:tc>
          <w:tcPr>
            <w:tcW w:w="1650" w:type="dxa"/>
            <w:vAlign w:val="center"/>
          </w:tcPr>
          <w:p w14:paraId="618C10A2" w14:textId="77777777" w:rsidR="00661806" w:rsidRDefault="00DF6F7B">
            <w:pPr>
              <w:jc w:val="center"/>
            </w:pPr>
            <w:r>
              <w:rPr>
                <w:color w:val="000000"/>
                <w:sz w:val="24"/>
              </w:rPr>
              <w:t>300136</w:t>
            </w:r>
          </w:p>
        </w:tc>
        <w:tc>
          <w:tcPr>
            <w:tcW w:w="1980" w:type="dxa"/>
            <w:vAlign w:val="center"/>
          </w:tcPr>
          <w:p w14:paraId="5567145B" w14:textId="77777777" w:rsidR="00661806" w:rsidRDefault="00DF6F7B">
            <w:pPr>
              <w:jc w:val="center"/>
            </w:pPr>
            <w:r>
              <w:rPr>
                <w:color w:val="000000"/>
                <w:sz w:val="24"/>
              </w:rPr>
              <w:t>信维通信</w:t>
            </w:r>
          </w:p>
        </w:tc>
        <w:tc>
          <w:tcPr>
            <w:tcW w:w="2880" w:type="dxa"/>
            <w:vAlign w:val="center"/>
          </w:tcPr>
          <w:p w14:paraId="6E84CA69" w14:textId="77777777" w:rsidR="00661806" w:rsidRDefault="00DF6F7B">
            <w:pPr>
              <w:jc w:val="right"/>
            </w:pPr>
            <w:r>
              <w:rPr>
                <w:color w:val="000000"/>
                <w:sz w:val="24"/>
              </w:rPr>
              <w:t>61,121,690.59</w:t>
            </w:r>
          </w:p>
        </w:tc>
        <w:tc>
          <w:tcPr>
            <w:tcW w:w="1620" w:type="dxa"/>
            <w:vAlign w:val="center"/>
          </w:tcPr>
          <w:p w14:paraId="775618CD" w14:textId="77777777" w:rsidR="00661806" w:rsidRDefault="00DF6F7B">
            <w:pPr>
              <w:jc w:val="right"/>
            </w:pPr>
            <w:r>
              <w:rPr>
                <w:color w:val="000000"/>
                <w:sz w:val="24"/>
              </w:rPr>
              <w:t>11.32</w:t>
            </w:r>
          </w:p>
        </w:tc>
      </w:tr>
      <w:tr w:rsidR="00661806" w14:paraId="35D12889" w14:textId="77777777">
        <w:tc>
          <w:tcPr>
            <w:tcW w:w="870" w:type="dxa"/>
            <w:vAlign w:val="center"/>
          </w:tcPr>
          <w:p w14:paraId="1DE959CB" w14:textId="77777777" w:rsidR="00661806" w:rsidRDefault="00DF6F7B">
            <w:pPr>
              <w:jc w:val="center"/>
            </w:pPr>
            <w:r>
              <w:rPr>
                <w:color w:val="000000"/>
                <w:sz w:val="24"/>
              </w:rPr>
              <w:t>4</w:t>
            </w:r>
          </w:p>
        </w:tc>
        <w:tc>
          <w:tcPr>
            <w:tcW w:w="1650" w:type="dxa"/>
            <w:vAlign w:val="center"/>
          </w:tcPr>
          <w:p w14:paraId="1C267619" w14:textId="77777777" w:rsidR="00661806" w:rsidRDefault="00DF6F7B">
            <w:pPr>
              <w:jc w:val="center"/>
            </w:pPr>
            <w:r>
              <w:rPr>
                <w:color w:val="000000"/>
                <w:sz w:val="24"/>
              </w:rPr>
              <w:t>601933</w:t>
            </w:r>
          </w:p>
        </w:tc>
        <w:tc>
          <w:tcPr>
            <w:tcW w:w="1980" w:type="dxa"/>
            <w:vAlign w:val="center"/>
          </w:tcPr>
          <w:p w14:paraId="0A8D5D26" w14:textId="77777777" w:rsidR="00661806" w:rsidRDefault="00DF6F7B">
            <w:pPr>
              <w:jc w:val="center"/>
            </w:pPr>
            <w:r>
              <w:rPr>
                <w:color w:val="000000"/>
                <w:sz w:val="24"/>
              </w:rPr>
              <w:t>永辉超市</w:t>
            </w:r>
          </w:p>
        </w:tc>
        <w:tc>
          <w:tcPr>
            <w:tcW w:w="2880" w:type="dxa"/>
            <w:vAlign w:val="center"/>
          </w:tcPr>
          <w:p w14:paraId="6C3B39E4" w14:textId="77777777" w:rsidR="00661806" w:rsidRDefault="00DF6F7B">
            <w:pPr>
              <w:jc w:val="right"/>
            </w:pPr>
            <w:r>
              <w:rPr>
                <w:color w:val="000000"/>
                <w:sz w:val="24"/>
              </w:rPr>
              <w:t>57,946,180.79</w:t>
            </w:r>
          </w:p>
        </w:tc>
        <w:tc>
          <w:tcPr>
            <w:tcW w:w="1620" w:type="dxa"/>
            <w:vAlign w:val="center"/>
          </w:tcPr>
          <w:p w14:paraId="3728DDC9" w14:textId="77777777" w:rsidR="00661806" w:rsidRDefault="00DF6F7B">
            <w:pPr>
              <w:jc w:val="right"/>
            </w:pPr>
            <w:r>
              <w:rPr>
                <w:color w:val="000000"/>
                <w:sz w:val="24"/>
              </w:rPr>
              <w:t>10.73</w:t>
            </w:r>
          </w:p>
        </w:tc>
      </w:tr>
      <w:tr w:rsidR="00661806" w14:paraId="5538564E" w14:textId="77777777">
        <w:tc>
          <w:tcPr>
            <w:tcW w:w="870" w:type="dxa"/>
            <w:vAlign w:val="center"/>
          </w:tcPr>
          <w:p w14:paraId="340CD24F" w14:textId="77777777" w:rsidR="00661806" w:rsidRDefault="00DF6F7B">
            <w:pPr>
              <w:jc w:val="center"/>
            </w:pPr>
            <w:r>
              <w:rPr>
                <w:color w:val="000000"/>
                <w:sz w:val="24"/>
              </w:rPr>
              <w:t>5</w:t>
            </w:r>
          </w:p>
        </w:tc>
        <w:tc>
          <w:tcPr>
            <w:tcW w:w="1650" w:type="dxa"/>
            <w:vAlign w:val="center"/>
          </w:tcPr>
          <w:p w14:paraId="6AECDF90" w14:textId="77777777" w:rsidR="00661806" w:rsidRDefault="00DF6F7B">
            <w:pPr>
              <w:jc w:val="center"/>
            </w:pPr>
            <w:r>
              <w:rPr>
                <w:color w:val="000000"/>
                <w:sz w:val="24"/>
              </w:rPr>
              <w:t>601688</w:t>
            </w:r>
          </w:p>
        </w:tc>
        <w:tc>
          <w:tcPr>
            <w:tcW w:w="1980" w:type="dxa"/>
            <w:vAlign w:val="center"/>
          </w:tcPr>
          <w:p w14:paraId="1C49805D" w14:textId="77777777" w:rsidR="00661806" w:rsidRDefault="00DF6F7B">
            <w:pPr>
              <w:jc w:val="center"/>
            </w:pPr>
            <w:r>
              <w:rPr>
                <w:color w:val="000000"/>
                <w:sz w:val="24"/>
              </w:rPr>
              <w:t>华泰证券</w:t>
            </w:r>
          </w:p>
        </w:tc>
        <w:tc>
          <w:tcPr>
            <w:tcW w:w="2880" w:type="dxa"/>
            <w:vAlign w:val="center"/>
          </w:tcPr>
          <w:p w14:paraId="4ACE3CBC" w14:textId="77777777" w:rsidR="00661806" w:rsidRDefault="00DF6F7B">
            <w:pPr>
              <w:jc w:val="right"/>
            </w:pPr>
            <w:r>
              <w:rPr>
                <w:color w:val="000000"/>
                <w:sz w:val="24"/>
              </w:rPr>
              <w:t>55,367,911.59</w:t>
            </w:r>
          </w:p>
        </w:tc>
        <w:tc>
          <w:tcPr>
            <w:tcW w:w="1620" w:type="dxa"/>
            <w:vAlign w:val="center"/>
          </w:tcPr>
          <w:p w14:paraId="64FCE70A" w14:textId="77777777" w:rsidR="00661806" w:rsidRDefault="00DF6F7B">
            <w:pPr>
              <w:jc w:val="right"/>
            </w:pPr>
            <w:r>
              <w:rPr>
                <w:color w:val="000000"/>
                <w:sz w:val="24"/>
              </w:rPr>
              <w:t>10.25</w:t>
            </w:r>
          </w:p>
        </w:tc>
      </w:tr>
      <w:tr w:rsidR="00661806" w14:paraId="2567FD07" w14:textId="77777777">
        <w:tc>
          <w:tcPr>
            <w:tcW w:w="870" w:type="dxa"/>
            <w:vAlign w:val="center"/>
          </w:tcPr>
          <w:p w14:paraId="6D53C8D9" w14:textId="77777777" w:rsidR="00661806" w:rsidRDefault="00DF6F7B">
            <w:pPr>
              <w:jc w:val="center"/>
            </w:pPr>
            <w:r>
              <w:rPr>
                <w:color w:val="000000"/>
                <w:sz w:val="24"/>
              </w:rPr>
              <w:t>6</w:t>
            </w:r>
          </w:p>
        </w:tc>
        <w:tc>
          <w:tcPr>
            <w:tcW w:w="1650" w:type="dxa"/>
            <w:vAlign w:val="center"/>
          </w:tcPr>
          <w:p w14:paraId="424D16DB" w14:textId="77777777" w:rsidR="00661806" w:rsidRDefault="00DF6F7B">
            <w:pPr>
              <w:jc w:val="center"/>
            </w:pPr>
            <w:r>
              <w:rPr>
                <w:color w:val="000000"/>
                <w:sz w:val="24"/>
              </w:rPr>
              <w:t>002195</w:t>
            </w:r>
          </w:p>
        </w:tc>
        <w:tc>
          <w:tcPr>
            <w:tcW w:w="1980" w:type="dxa"/>
            <w:vAlign w:val="center"/>
          </w:tcPr>
          <w:p w14:paraId="2272AA4D" w14:textId="77777777" w:rsidR="00661806" w:rsidRDefault="00DF6F7B">
            <w:pPr>
              <w:jc w:val="center"/>
            </w:pPr>
            <w:r>
              <w:rPr>
                <w:color w:val="000000"/>
                <w:sz w:val="24"/>
              </w:rPr>
              <w:t>二三四五</w:t>
            </w:r>
          </w:p>
        </w:tc>
        <w:tc>
          <w:tcPr>
            <w:tcW w:w="2880" w:type="dxa"/>
            <w:vAlign w:val="center"/>
          </w:tcPr>
          <w:p w14:paraId="23FBFE2D" w14:textId="77777777" w:rsidR="00661806" w:rsidRDefault="00DF6F7B">
            <w:pPr>
              <w:jc w:val="right"/>
            </w:pPr>
            <w:r>
              <w:rPr>
                <w:color w:val="000000"/>
                <w:sz w:val="24"/>
              </w:rPr>
              <w:t>46,059,645.81</w:t>
            </w:r>
          </w:p>
        </w:tc>
        <w:tc>
          <w:tcPr>
            <w:tcW w:w="1620" w:type="dxa"/>
            <w:vAlign w:val="center"/>
          </w:tcPr>
          <w:p w14:paraId="1552D2A7" w14:textId="77777777" w:rsidR="00661806" w:rsidRDefault="00DF6F7B">
            <w:pPr>
              <w:jc w:val="right"/>
            </w:pPr>
            <w:r>
              <w:rPr>
                <w:color w:val="000000"/>
                <w:sz w:val="24"/>
              </w:rPr>
              <w:t>8.53</w:t>
            </w:r>
          </w:p>
        </w:tc>
      </w:tr>
      <w:tr w:rsidR="00661806" w14:paraId="4CDF312F" w14:textId="77777777">
        <w:tc>
          <w:tcPr>
            <w:tcW w:w="870" w:type="dxa"/>
            <w:vAlign w:val="center"/>
          </w:tcPr>
          <w:p w14:paraId="2162BD67" w14:textId="77777777" w:rsidR="00661806" w:rsidRDefault="00DF6F7B">
            <w:pPr>
              <w:jc w:val="center"/>
            </w:pPr>
            <w:r>
              <w:rPr>
                <w:color w:val="000000"/>
                <w:sz w:val="24"/>
              </w:rPr>
              <w:t>7</w:t>
            </w:r>
          </w:p>
        </w:tc>
        <w:tc>
          <w:tcPr>
            <w:tcW w:w="1650" w:type="dxa"/>
            <w:vAlign w:val="center"/>
          </w:tcPr>
          <w:p w14:paraId="6408D34F" w14:textId="77777777" w:rsidR="00661806" w:rsidRDefault="00DF6F7B">
            <w:pPr>
              <w:jc w:val="center"/>
            </w:pPr>
            <w:r>
              <w:rPr>
                <w:color w:val="000000"/>
                <w:sz w:val="24"/>
              </w:rPr>
              <w:t>000538</w:t>
            </w:r>
          </w:p>
        </w:tc>
        <w:tc>
          <w:tcPr>
            <w:tcW w:w="1980" w:type="dxa"/>
            <w:vAlign w:val="center"/>
          </w:tcPr>
          <w:p w14:paraId="419F750F" w14:textId="77777777" w:rsidR="00661806" w:rsidRDefault="00DF6F7B">
            <w:pPr>
              <w:jc w:val="center"/>
            </w:pPr>
            <w:r>
              <w:rPr>
                <w:color w:val="000000"/>
                <w:sz w:val="24"/>
              </w:rPr>
              <w:t>云南白药</w:t>
            </w:r>
          </w:p>
        </w:tc>
        <w:tc>
          <w:tcPr>
            <w:tcW w:w="2880" w:type="dxa"/>
            <w:vAlign w:val="center"/>
          </w:tcPr>
          <w:p w14:paraId="1D5AA7DA" w14:textId="77777777" w:rsidR="00661806" w:rsidRDefault="00DF6F7B">
            <w:pPr>
              <w:jc w:val="right"/>
            </w:pPr>
            <w:r>
              <w:rPr>
                <w:color w:val="000000"/>
                <w:sz w:val="24"/>
              </w:rPr>
              <w:t>40,572,200.45</w:t>
            </w:r>
          </w:p>
        </w:tc>
        <w:tc>
          <w:tcPr>
            <w:tcW w:w="1620" w:type="dxa"/>
            <w:vAlign w:val="center"/>
          </w:tcPr>
          <w:p w14:paraId="39E62326" w14:textId="77777777" w:rsidR="00661806" w:rsidRDefault="00DF6F7B">
            <w:pPr>
              <w:jc w:val="right"/>
            </w:pPr>
            <w:r>
              <w:rPr>
                <w:color w:val="000000"/>
                <w:sz w:val="24"/>
              </w:rPr>
              <w:t>7.51</w:t>
            </w:r>
          </w:p>
        </w:tc>
      </w:tr>
      <w:tr w:rsidR="00661806" w14:paraId="29A2761D" w14:textId="77777777">
        <w:tc>
          <w:tcPr>
            <w:tcW w:w="870" w:type="dxa"/>
            <w:vAlign w:val="center"/>
          </w:tcPr>
          <w:p w14:paraId="296EC3BF" w14:textId="77777777" w:rsidR="00661806" w:rsidRDefault="00DF6F7B">
            <w:pPr>
              <w:jc w:val="center"/>
            </w:pPr>
            <w:r>
              <w:rPr>
                <w:color w:val="000000"/>
                <w:sz w:val="24"/>
              </w:rPr>
              <w:t>8</w:t>
            </w:r>
          </w:p>
        </w:tc>
        <w:tc>
          <w:tcPr>
            <w:tcW w:w="1650" w:type="dxa"/>
            <w:vAlign w:val="center"/>
          </w:tcPr>
          <w:p w14:paraId="195850E7" w14:textId="77777777" w:rsidR="00661806" w:rsidRDefault="00DF6F7B">
            <w:pPr>
              <w:jc w:val="center"/>
            </w:pPr>
            <w:r>
              <w:rPr>
                <w:color w:val="000000"/>
                <w:sz w:val="24"/>
              </w:rPr>
              <w:t>300347</w:t>
            </w:r>
          </w:p>
        </w:tc>
        <w:tc>
          <w:tcPr>
            <w:tcW w:w="1980" w:type="dxa"/>
            <w:vAlign w:val="center"/>
          </w:tcPr>
          <w:p w14:paraId="6C247193" w14:textId="77777777" w:rsidR="00661806" w:rsidRDefault="00DF6F7B">
            <w:pPr>
              <w:jc w:val="center"/>
            </w:pPr>
            <w:r>
              <w:rPr>
                <w:color w:val="000000"/>
                <w:sz w:val="24"/>
              </w:rPr>
              <w:t>泰格医药</w:t>
            </w:r>
          </w:p>
        </w:tc>
        <w:tc>
          <w:tcPr>
            <w:tcW w:w="2880" w:type="dxa"/>
            <w:vAlign w:val="center"/>
          </w:tcPr>
          <w:p w14:paraId="4D26156E" w14:textId="77777777" w:rsidR="00661806" w:rsidRDefault="00DF6F7B">
            <w:pPr>
              <w:jc w:val="right"/>
            </w:pPr>
            <w:r>
              <w:rPr>
                <w:color w:val="000000"/>
                <w:sz w:val="24"/>
              </w:rPr>
              <w:t>38,157,578.33</w:t>
            </w:r>
          </w:p>
        </w:tc>
        <w:tc>
          <w:tcPr>
            <w:tcW w:w="1620" w:type="dxa"/>
            <w:vAlign w:val="center"/>
          </w:tcPr>
          <w:p w14:paraId="4910EEB5" w14:textId="77777777" w:rsidR="00661806" w:rsidRDefault="00DF6F7B">
            <w:pPr>
              <w:jc w:val="right"/>
            </w:pPr>
            <w:r>
              <w:rPr>
                <w:color w:val="000000"/>
                <w:sz w:val="24"/>
              </w:rPr>
              <w:t>7.07</w:t>
            </w:r>
          </w:p>
        </w:tc>
      </w:tr>
      <w:tr w:rsidR="00661806" w14:paraId="2560BB87" w14:textId="77777777">
        <w:tc>
          <w:tcPr>
            <w:tcW w:w="870" w:type="dxa"/>
            <w:vAlign w:val="center"/>
          </w:tcPr>
          <w:p w14:paraId="589A00A3" w14:textId="77777777" w:rsidR="00661806" w:rsidRDefault="00DF6F7B">
            <w:pPr>
              <w:jc w:val="center"/>
            </w:pPr>
            <w:r>
              <w:rPr>
                <w:color w:val="000000"/>
                <w:sz w:val="24"/>
              </w:rPr>
              <w:t>9</w:t>
            </w:r>
          </w:p>
        </w:tc>
        <w:tc>
          <w:tcPr>
            <w:tcW w:w="1650" w:type="dxa"/>
            <w:vAlign w:val="center"/>
          </w:tcPr>
          <w:p w14:paraId="27175FB5" w14:textId="77777777" w:rsidR="00661806" w:rsidRDefault="00DF6F7B">
            <w:pPr>
              <w:jc w:val="center"/>
            </w:pPr>
            <w:r>
              <w:rPr>
                <w:color w:val="000000"/>
                <w:sz w:val="24"/>
              </w:rPr>
              <w:t>300129</w:t>
            </w:r>
          </w:p>
        </w:tc>
        <w:tc>
          <w:tcPr>
            <w:tcW w:w="1980" w:type="dxa"/>
            <w:vAlign w:val="center"/>
          </w:tcPr>
          <w:p w14:paraId="46BF6B36" w14:textId="77777777" w:rsidR="00661806" w:rsidRDefault="00DF6F7B">
            <w:pPr>
              <w:jc w:val="center"/>
            </w:pPr>
            <w:r>
              <w:rPr>
                <w:color w:val="000000"/>
                <w:sz w:val="24"/>
              </w:rPr>
              <w:t>泰胜风能</w:t>
            </w:r>
          </w:p>
        </w:tc>
        <w:tc>
          <w:tcPr>
            <w:tcW w:w="2880" w:type="dxa"/>
            <w:vAlign w:val="center"/>
          </w:tcPr>
          <w:p w14:paraId="3880C2E5" w14:textId="77777777" w:rsidR="00661806" w:rsidRDefault="00DF6F7B">
            <w:pPr>
              <w:jc w:val="right"/>
            </w:pPr>
            <w:r>
              <w:rPr>
                <w:color w:val="000000"/>
                <w:sz w:val="24"/>
              </w:rPr>
              <w:t>37,346,268.42</w:t>
            </w:r>
          </w:p>
        </w:tc>
        <w:tc>
          <w:tcPr>
            <w:tcW w:w="1620" w:type="dxa"/>
            <w:vAlign w:val="center"/>
          </w:tcPr>
          <w:p w14:paraId="3EC1A196" w14:textId="77777777" w:rsidR="00661806" w:rsidRDefault="00DF6F7B">
            <w:pPr>
              <w:jc w:val="right"/>
            </w:pPr>
            <w:r>
              <w:rPr>
                <w:color w:val="000000"/>
                <w:sz w:val="24"/>
              </w:rPr>
              <w:t>6.92</w:t>
            </w:r>
          </w:p>
        </w:tc>
      </w:tr>
      <w:tr w:rsidR="00661806" w14:paraId="10EF1C9A" w14:textId="77777777">
        <w:tc>
          <w:tcPr>
            <w:tcW w:w="870" w:type="dxa"/>
            <w:vAlign w:val="center"/>
          </w:tcPr>
          <w:p w14:paraId="0B070130" w14:textId="77777777" w:rsidR="00661806" w:rsidRDefault="00DF6F7B">
            <w:pPr>
              <w:jc w:val="center"/>
            </w:pPr>
            <w:r>
              <w:rPr>
                <w:color w:val="000000"/>
                <w:sz w:val="24"/>
              </w:rPr>
              <w:t>10</w:t>
            </w:r>
          </w:p>
        </w:tc>
        <w:tc>
          <w:tcPr>
            <w:tcW w:w="1650" w:type="dxa"/>
            <w:vAlign w:val="center"/>
          </w:tcPr>
          <w:p w14:paraId="26C54B6E" w14:textId="77777777" w:rsidR="00661806" w:rsidRDefault="00DF6F7B">
            <w:pPr>
              <w:jc w:val="center"/>
            </w:pPr>
            <w:r>
              <w:rPr>
                <w:color w:val="000000"/>
                <w:sz w:val="24"/>
              </w:rPr>
              <w:t>601111</w:t>
            </w:r>
          </w:p>
        </w:tc>
        <w:tc>
          <w:tcPr>
            <w:tcW w:w="1980" w:type="dxa"/>
            <w:vAlign w:val="center"/>
          </w:tcPr>
          <w:p w14:paraId="79EB8F41" w14:textId="77777777" w:rsidR="00661806" w:rsidRDefault="00DF6F7B">
            <w:pPr>
              <w:jc w:val="center"/>
            </w:pPr>
            <w:r>
              <w:rPr>
                <w:color w:val="000000"/>
                <w:sz w:val="24"/>
              </w:rPr>
              <w:t>中国国航</w:t>
            </w:r>
          </w:p>
        </w:tc>
        <w:tc>
          <w:tcPr>
            <w:tcW w:w="2880" w:type="dxa"/>
            <w:vAlign w:val="center"/>
          </w:tcPr>
          <w:p w14:paraId="5CE397B7" w14:textId="77777777" w:rsidR="00661806" w:rsidRDefault="00DF6F7B">
            <w:pPr>
              <w:jc w:val="right"/>
            </w:pPr>
            <w:r>
              <w:rPr>
                <w:color w:val="000000"/>
                <w:sz w:val="24"/>
              </w:rPr>
              <w:t>34,524,652.62</w:t>
            </w:r>
          </w:p>
        </w:tc>
        <w:tc>
          <w:tcPr>
            <w:tcW w:w="1620" w:type="dxa"/>
            <w:vAlign w:val="center"/>
          </w:tcPr>
          <w:p w14:paraId="22401EED" w14:textId="77777777" w:rsidR="00661806" w:rsidRDefault="00DF6F7B">
            <w:pPr>
              <w:jc w:val="right"/>
            </w:pPr>
            <w:r>
              <w:rPr>
                <w:color w:val="000000"/>
                <w:sz w:val="24"/>
              </w:rPr>
              <w:t>6.39</w:t>
            </w:r>
          </w:p>
        </w:tc>
      </w:tr>
      <w:tr w:rsidR="00661806" w14:paraId="5E3ED5BD" w14:textId="77777777">
        <w:tc>
          <w:tcPr>
            <w:tcW w:w="870" w:type="dxa"/>
            <w:vAlign w:val="center"/>
          </w:tcPr>
          <w:p w14:paraId="402903C1" w14:textId="77777777" w:rsidR="00661806" w:rsidRDefault="00DF6F7B">
            <w:pPr>
              <w:jc w:val="center"/>
            </w:pPr>
            <w:r>
              <w:rPr>
                <w:color w:val="000000"/>
                <w:sz w:val="24"/>
              </w:rPr>
              <w:t>11</w:t>
            </w:r>
          </w:p>
        </w:tc>
        <w:tc>
          <w:tcPr>
            <w:tcW w:w="1650" w:type="dxa"/>
            <w:vAlign w:val="center"/>
          </w:tcPr>
          <w:p w14:paraId="0081EBB8" w14:textId="77777777" w:rsidR="00661806" w:rsidRDefault="00DF6F7B">
            <w:pPr>
              <w:jc w:val="center"/>
            </w:pPr>
            <w:r>
              <w:rPr>
                <w:color w:val="000000"/>
                <w:sz w:val="24"/>
              </w:rPr>
              <w:t>002415</w:t>
            </w:r>
          </w:p>
        </w:tc>
        <w:tc>
          <w:tcPr>
            <w:tcW w:w="1980" w:type="dxa"/>
            <w:vAlign w:val="center"/>
          </w:tcPr>
          <w:p w14:paraId="133C94D7" w14:textId="77777777" w:rsidR="00661806" w:rsidRDefault="00DF6F7B">
            <w:pPr>
              <w:jc w:val="center"/>
            </w:pPr>
            <w:r>
              <w:rPr>
                <w:color w:val="000000"/>
                <w:sz w:val="24"/>
              </w:rPr>
              <w:t>海康威视</w:t>
            </w:r>
          </w:p>
        </w:tc>
        <w:tc>
          <w:tcPr>
            <w:tcW w:w="2880" w:type="dxa"/>
            <w:vAlign w:val="center"/>
          </w:tcPr>
          <w:p w14:paraId="1626A8EB" w14:textId="77777777" w:rsidR="00661806" w:rsidRDefault="00DF6F7B">
            <w:pPr>
              <w:jc w:val="right"/>
            </w:pPr>
            <w:r>
              <w:rPr>
                <w:color w:val="000000"/>
                <w:sz w:val="24"/>
              </w:rPr>
              <w:t>34,049,855.92</w:t>
            </w:r>
          </w:p>
        </w:tc>
        <w:tc>
          <w:tcPr>
            <w:tcW w:w="1620" w:type="dxa"/>
            <w:vAlign w:val="center"/>
          </w:tcPr>
          <w:p w14:paraId="642AEFCF" w14:textId="77777777" w:rsidR="00661806" w:rsidRDefault="00DF6F7B">
            <w:pPr>
              <w:jc w:val="right"/>
            </w:pPr>
            <w:r>
              <w:rPr>
                <w:color w:val="000000"/>
                <w:sz w:val="24"/>
              </w:rPr>
              <w:t>6.30</w:t>
            </w:r>
          </w:p>
        </w:tc>
      </w:tr>
      <w:tr w:rsidR="00661806" w14:paraId="3BB9135E" w14:textId="77777777">
        <w:tc>
          <w:tcPr>
            <w:tcW w:w="870" w:type="dxa"/>
            <w:vAlign w:val="center"/>
          </w:tcPr>
          <w:p w14:paraId="2B9AADA5" w14:textId="77777777" w:rsidR="00661806" w:rsidRDefault="00DF6F7B">
            <w:pPr>
              <w:jc w:val="center"/>
            </w:pPr>
            <w:r>
              <w:rPr>
                <w:color w:val="000000"/>
                <w:sz w:val="24"/>
              </w:rPr>
              <w:t>12</w:t>
            </w:r>
          </w:p>
        </w:tc>
        <w:tc>
          <w:tcPr>
            <w:tcW w:w="1650" w:type="dxa"/>
            <w:vAlign w:val="center"/>
          </w:tcPr>
          <w:p w14:paraId="680461B0" w14:textId="77777777" w:rsidR="00661806" w:rsidRDefault="00DF6F7B">
            <w:pPr>
              <w:jc w:val="center"/>
            </w:pPr>
            <w:r>
              <w:rPr>
                <w:color w:val="000000"/>
                <w:sz w:val="24"/>
              </w:rPr>
              <w:t>300161</w:t>
            </w:r>
          </w:p>
        </w:tc>
        <w:tc>
          <w:tcPr>
            <w:tcW w:w="1980" w:type="dxa"/>
            <w:vAlign w:val="center"/>
          </w:tcPr>
          <w:p w14:paraId="0B249979" w14:textId="77777777" w:rsidR="00661806" w:rsidRDefault="00DF6F7B">
            <w:pPr>
              <w:jc w:val="center"/>
            </w:pPr>
            <w:r>
              <w:rPr>
                <w:color w:val="000000"/>
                <w:sz w:val="24"/>
              </w:rPr>
              <w:t>华中数控</w:t>
            </w:r>
          </w:p>
        </w:tc>
        <w:tc>
          <w:tcPr>
            <w:tcW w:w="2880" w:type="dxa"/>
            <w:vAlign w:val="center"/>
          </w:tcPr>
          <w:p w14:paraId="16206617" w14:textId="77777777" w:rsidR="00661806" w:rsidRDefault="00DF6F7B">
            <w:pPr>
              <w:jc w:val="right"/>
            </w:pPr>
            <w:r>
              <w:rPr>
                <w:color w:val="000000"/>
                <w:sz w:val="24"/>
              </w:rPr>
              <w:t>33,003,493.67</w:t>
            </w:r>
          </w:p>
        </w:tc>
        <w:tc>
          <w:tcPr>
            <w:tcW w:w="1620" w:type="dxa"/>
            <w:vAlign w:val="center"/>
          </w:tcPr>
          <w:p w14:paraId="73F93D7E" w14:textId="77777777" w:rsidR="00661806" w:rsidRDefault="00DF6F7B">
            <w:pPr>
              <w:jc w:val="right"/>
            </w:pPr>
            <w:r>
              <w:rPr>
                <w:color w:val="000000"/>
                <w:sz w:val="24"/>
              </w:rPr>
              <w:t>6.11</w:t>
            </w:r>
          </w:p>
        </w:tc>
      </w:tr>
      <w:tr w:rsidR="00661806" w14:paraId="672C8EDD" w14:textId="77777777">
        <w:tc>
          <w:tcPr>
            <w:tcW w:w="870" w:type="dxa"/>
            <w:vAlign w:val="center"/>
          </w:tcPr>
          <w:p w14:paraId="4628DC15" w14:textId="77777777" w:rsidR="00661806" w:rsidRDefault="00DF6F7B">
            <w:pPr>
              <w:jc w:val="center"/>
            </w:pPr>
            <w:r>
              <w:rPr>
                <w:color w:val="000000"/>
                <w:sz w:val="24"/>
              </w:rPr>
              <w:t>13</w:t>
            </w:r>
          </w:p>
        </w:tc>
        <w:tc>
          <w:tcPr>
            <w:tcW w:w="1650" w:type="dxa"/>
            <w:vAlign w:val="center"/>
          </w:tcPr>
          <w:p w14:paraId="288FF0CA" w14:textId="77777777" w:rsidR="00661806" w:rsidRDefault="00DF6F7B">
            <w:pPr>
              <w:jc w:val="center"/>
            </w:pPr>
            <w:r>
              <w:rPr>
                <w:color w:val="000000"/>
                <w:sz w:val="24"/>
              </w:rPr>
              <w:t>601222</w:t>
            </w:r>
          </w:p>
        </w:tc>
        <w:tc>
          <w:tcPr>
            <w:tcW w:w="1980" w:type="dxa"/>
            <w:vAlign w:val="center"/>
          </w:tcPr>
          <w:p w14:paraId="35154316" w14:textId="77777777" w:rsidR="00661806" w:rsidRDefault="00DF6F7B">
            <w:pPr>
              <w:jc w:val="center"/>
            </w:pPr>
            <w:r>
              <w:rPr>
                <w:color w:val="000000"/>
                <w:sz w:val="24"/>
              </w:rPr>
              <w:t>林洋能源</w:t>
            </w:r>
          </w:p>
        </w:tc>
        <w:tc>
          <w:tcPr>
            <w:tcW w:w="2880" w:type="dxa"/>
            <w:vAlign w:val="center"/>
          </w:tcPr>
          <w:p w14:paraId="0BBB6455" w14:textId="77777777" w:rsidR="00661806" w:rsidRDefault="00DF6F7B">
            <w:pPr>
              <w:jc w:val="right"/>
            </w:pPr>
            <w:r>
              <w:rPr>
                <w:color w:val="000000"/>
                <w:sz w:val="24"/>
              </w:rPr>
              <w:t>32,577,343.70</w:t>
            </w:r>
          </w:p>
        </w:tc>
        <w:tc>
          <w:tcPr>
            <w:tcW w:w="1620" w:type="dxa"/>
            <w:vAlign w:val="center"/>
          </w:tcPr>
          <w:p w14:paraId="2F04D357" w14:textId="77777777" w:rsidR="00661806" w:rsidRDefault="00DF6F7B">
            <w:pPr>
              <w:jc w:val="right"/>
            </w:pPr>
            <w:r>
              <w:rPr>
                <w:color w:val="000000"/>
                <w:sz w:val="24"/>
              </w:rPr>
              <w:t>6.03</w:t>
            </w:r>
          </w:p>
        </w:tc>
      </w:tr>
      <w:tr w:rsidR="00661806" w14:paraId="12AB767F" w14:textId="77777777">
        <w:tc>
          <w:tcPr>
            <w:tcW w:w="870" w:type="dxa"/>
            <w:vAlign w:val="center"/>
          </w:tcPr>
          <w:p w14:paraId="3371A175" w14:textId="77777777" w:rsidR="00661806" w:rsidRDefault="00DF6F7B">
            <w:pPr>
              <w:jc w:val="center"/>
            </w:pPr>
            <w:r>
              <w:rPr>
                <w:color w:val="000000"/>
                <w:sz w:val="24"/>
              </w:rPr>
              <w:t>14</w:t>
            </w:r>
          </w:p>
        </w:tc>
        <w:tc>
          <w:tcPr>
            <w:tcW w:w="1650" w:type="dxa"/>
            <w:vAlign w:val="center"/>
          </w:tcPr>
          <w:p w14:paraId="294BD1EF" w14:textId="77777777" w:rsidR="00661806" w:rsidRDefault="00DF6F7B">
            <w:pPr>
              <w:jc w:val="center"/>
            </w:pPr>
            <w:r>
              <w:rPr>
                <w:color w:val="000000"/>
                <w:sz w:val="24"/>
              </w:rPr>
              <w:t>002281</w:t>
            </w:r>
          </w:p>
        </w:tc>
        <w:tc>
          <w:tcPr>
            <w:tcW w:w="1980" w:type="dxa"/>
            <w:vAlign w:val="center"/>
          </w:tcPr>
          <w:p w14:paraId="5CC17BCA" w14:textId="77777777" w:rsidR="00661806" w:rsidRDefault="00DF6F7B">
            <w:pPr>
              <w:jc w:val="center"/>
            </w:pPr>
            <w:r>
              <w:rPr>
                <w:color w:val="000000"/>
                <w:sz w:val="24"/>
              </w:rPr>
              <w:t>光迅科技</w:t>
            </w:r>
          </w:p>
        </w:tc>
        <w:tc>
          <w:tcPr>
            <w:tcW w:w="2880" w:type="dxa"/>
            <w:vAlign w:val="center"/>
          </w:tcPr>
          <w:p w14:paraId="05B6D68B" w14:textId="77777777" w:rsidR="00661806" w:rsidRDefault="00DF6F7B">
            <w:pPr>
              <w:jc w:val="right"/>
            </w:pPr>
            <w:r>
              <w:rPr>
                <w:color w:val="000000"/>
                <w:sz w:val="24"/>
              </w:rPr>
              <w:t>32,562,466.96</w:t>
            </w:r>
          </w:p>
        </w:tc>
        <w:tc>
          <w:tcPr>
            <w:tcW w:w="1620" w:type="dxa"/>
            <w:vAlign w:val="center"/>
          </w:tcPr>
          <w:p w14:paraId="52514406" w14:textId="77777777" w:rsidR="00661806" w:rsidRDefault="00DF6F7B">
            <w:pPr>
              <w:jc w:val="right"/>
            </w:pPr>
            <w:r>
              <w:rPr>
                <w:color w:val="000000"/>
                <w:sz w:val="24"/>
              </w:rPr>
              <w:t>6.03</w:t>
            </w:r>
          </w:p>
        </w:tc>
      </w:tr>
      <w:tr w:rsidR="00661806" w14:paraId="5B647B97" w14:textId="77777777">
        <w:tc>
          <w:tcPr>
            <w:tcW w:w="870" w:type="dxa"/>
            <w:vAlign w:val="center"/>
          </w:tcPr>
          <w:p w14:paraId="56ED9138" w14:textId="77777777" w:rsidR="00661806" w:rsidRDefault="00DF6F7B">
            <w:pPr>
              <w:jc w:val="center"/>
            </w:pPr>
            <w:r>
              <w:rPr>
                <w:color w:val="000000"/>
                <w:sz w:val="24"/>
              </w:rPr>
              <w:t>15</w:t>
            </w:r>
          </w:p>
        </w:tc>
        <w:tc>
          <w:tcPr>
            <w:tcW w:w="1650" w:type="dxa"/>
            <w:vAlign w:val="center"/>
          </w:tcPr>
          <w:p w14:paraId="72E8FC30" w14:textId="77777777" w:rsidR="00661806" w:rsidRDefault="00DF6F7B">
            <w:pPr>
              <w:jc w:val="center"/>
            </w:pPr>
            <w:r>
              <w:rPr>
                <w:color w:val="000000"/>
                <w:sz w:val="24"/>
              </w:rPr>
              <w:t>002460</w:t>
            </w:r>
          </w:p>
        </w:tc>
        <w:tc>
          <w:tcPr>
            <w:tcW w:w="1980" w:type="dxa"/>
            <w:vAlign w:val="center"/>
          </w:tcPr>
          <w:p w14:paraId="6F1FBE63" w14:textId="77777777" w:rsidR="00661806" w:rsidRDefault="00DF6F7B">
            <w:pPr>
              <w:jc w:val="center"/>
            </w:pPr>
            <w:r>
              <w:rPr>
                <w:color w:val="000000"/>
                <w:sz w:val="24"/>
              </w:rPr>
              <w:t>赣锋锂业</w:t>
            </w:r>
          </w:p>
        </w:tc>
        <w:tc>
          <w:tcPr>
            <w:tcW w:w="2880" w:type="dxa"/>
            <w:vAlign w:val="center"/>
          </w:tcPr>
          <w:p w14:paraId="2FD7CD08" w14:textId="77777777" w:rsidR="00661806" w:rsidRDefault="00DF6F7B">
            <w:pPr>
              <w:jc w:val="right"/>
            </w:pPr>
            <w:r>
              <w:rPr>
                <w:color w:val="000000"/>
                <w:sz w:val="24"/>
              </w:rPr>
              <w:t>30,242,989.49</w:t>
            </w:r>
          </w:p>
        </w:tc>
        <w:tc>
          <w:tcPr>
            <w:tcW w:w="1620" w:type="dxa"/>
            <w:vAlign w:val="center"/>
          </w:tcPr>
          <w:p w14:paraId="04E1897F" w14:textId="77777777" w:rsidR="00661806" w:rsidRDefault="00DF6F7B">
            <w:pPr>
              <w:jc w:val="right"/>
            </w:pPr>
            <w:r>
              <w:rPr>
                <w:color w:val="000000"/>
                <w:sz w:val="24"/>
              </w:rPr>
              <w:t>5.60</w:t>
            </w:r>
          </w:p>
        </w:tc>
      </w:tr>
      <w:tr w:rsidR="00661806" w14:paraId="668C471E" w14:textId="77777777">
        <w:tc>
          <w:tcPr>
            <w:tcW w:w="870" w:type="dxa"/>
            <w:vAlign w:val="center"/>
          </w:tcPr>
          <w:p w14:paraId="38E6415F" w14:textId="77777777" w:rsidR="00661806" w:rsidRDefault="00DF6F7B">
            <w:pPr>
              <w:jc w:val="center"/>
            </w:pPr>
            <w:r>
              <w:rPr>
                <w:color w:val="000000"/>
                <w:sz w:val="24"/>
              </w:rPr>
              <w:t>16</w:t>
            </w:r>
          </w:p>
        </w:tc>
        <w:tc>
          <w:tcPr>
            <w:tcW w:w="1650" w:type="dxa"/>
            <w:vAlign w:val="center"/>
          </w:tcPr>
          <w:p w14:paraId="7466BA77" w14:textId="77777777" w:rsidR="00661806" w:rsidRDefault="00DF6F7B">
            <w:pPr>
              <w:jc w:val="center"/>
            </w:pPr>
            <w:r>
              <w:rPr>
                <w:color w:val="000000"/>
                <w:sz w:val="24"/>
              </w:rPr>
              <w:t>002185</w:t>
            </w:r>
          </w:p>
        </w:tc>
        <w:tc>
          <w:tcPr>
            <w:tcW w:w="1980" w:type="dxa"/>
            <w:vAlign w:val="center"/>
          </w:tcPr>
          <w:p w14:paraId="240C6915" w14:textId="77777777" w:rsidR="00661806" w:rsidRDefault="00DF6F7B">
            <w:pPr>
              <w:jc w:val="center"/>
            </w:pPr>
            <w:r>
              <w:rPr>
                <w:color w:val="000000"/>
                <w:sz w:val="24"/>
              </w:rPr>
              <w:t>华天科技</w:t>
            </w:r>
          </w:p>
        </w:tc>
        <w:tc>
          <w:tcPr>
            <w:tcW w:w="2880" w:type="dxa"/>
            <w:vAlign w:val="center"/>
          </w:tcPr>
          <w:p w14:paraId="0B281C3B" w14:textId="77777777" w:rsidR="00661806" w:rsidRDefault="00DF6F7B">
            <w:pPr>
              <w:jc w:val="right"/>
            </w:pPr>
            <w:r>
              <w:rPr>
                <w:color w:val="000000"/>
                <w:sz w:val="24"/>
              </w:rPr>
              <w:t>29,916,019.73</w:t>
            </w:r>
          </w:p>
        </w:tc>
        <w:tc>
          <w:tcPr>
            <w:tcW w:w="1620" w:type="dxa"/>
            <w:vAlign w:val="center"/>
          </w:tcPr>
          <w:p w14:paraId="1CCFAF7E" w14:textId="77777777" w:rsidR="00661806" w:rsidRDefault="00DF6F7B">
            <w:pPr>
              <w:jc w:val="right"/>
            </w:pPr>
            <w:r>
              <w:rPr>
                <w:color w:val="000000"/>
                <w:sz w:val="24"/>
              </w:rPr>
              <w:t>5.54</w:t>
            </w:r>
          </w:p>
        </w:tc>
      </w:tr>
      <w:tr w:rsidR="00661806" w14:paraId="0EDC3623" w14:textId="77777777">
        <w:tc>
          <w:tcPr>
            <w:tcW w:w="870" w:type="dxa"/>
            <w:vAlign w:val="center"/>
          </w:tcPr>
          <w:p w14:paraId="2E913BA4" w14:textId="77777777" w:rsidR="00661806" w:rsidRDefault="00DF6F7B">
            <w:pPr>
              <w:jc w:val="center"/>
            </w:pPr>
            <w:r>
              <w:rPr>
                <w:color w:val="000000"/>
                <w:sz w:val="24"/>
              </w:rPr>
              <w:t>17</w:t>
            </w:r>
          </w:p>
        </w:tc>
        <w:tc>
          <w:tcPr>
            <w:tcW w:w="1650" w:type="dxa"/>
            <w:vAlign w:val="center"/>
          </w:tcPr>
          <w:p w14:paraId="14A9D214" w14:textId="77777777" w:rsidR="00661806" w:rsidRDefault="00DF6F7B">
            <w:pPr>
              <w:jc w:val="center"/>
            </w:pPr>
            <w:r>
              <w:rPr>
                <w:color w:val="000000"/>
                <w:sz w:val="24"/>
              </w:rPr>
              <w:t>000759</w:t>
            </w:r>
          </w:p>
        </w:tc>
        <w:tc>
          <w:tcPr>
            <w:tcW w:w="1980" w:type="dxa"/>
            <w:vAlign w:val="center"/>
          </w:tcPr>
          <w:p w14:paraId="51ED1864" w14:textId="77777777" w:rsidR="00661806" w:rsidRDefault="00DF6F7B">
            <w:pPr>
              <w:jc w:val="center"/>
            </w:pPr>
            <w:r>
              <w:rPr>
                <w:color w:val="000000"/>
                <w:sz w:val="24"/>
              </w:rPr>
              <w:t>中百集团</w:t>
            </w:r>
          </w:p>
        </w:tc>
        <w:tc>
          <w:tcPr>
            <w:tcW w:w="2880" w:type="dxa"/>
            <w:vAlign w:val="center"/>
          </w:tcPr>
          <w:p w14:paraId="0FCD86FA" w14:textId="77777777" w:rsidR="00661806" w:rsidRDefault="00DF6F7B">
            <w:pPr>
              <w:jc w:val="right"/>
            </w:pPr>
            <w:r>
              <w:rPr>
                <w:color w:val="000000"/>
                <w:sz w:val="24"/>
              </w:rPr>
              <w:t>28,716,245.39</w:t>
            </w:r>
          </w:p>
        </w:tc>
        <w:tc>
          <w:tcPr>
            <w:tcW w:w="1620" w:type="dxa"/>
            <w:vAlign w:val="center"/>
          </w:tcPr>
          <w:p w14:paraId="5ABFE5B5" w14:textId="77777777" w:rsidR="00661806" w:rsidRDefault="00DF6F7B">
            <w:pPr>
              <w:jc w:val="right"/>
            </w:pPr>
            <w:r>
              <w:rPr>
                <w:color w:val="000000"/>
                <w:sz w:val="24"/>
              </w:rPr>
              <w:t>5.32</w:t>
            </w:r>
          </w:p>
        </w:tc>
      </w:tr>
      <w:tr w:rsidR="00661806" w14:paraId="4D6248E0" w14:textId="77777777">
        <w:tc>
          <w:tcPr>
            <w:tcW w:w="870" w:type="dxa"/>
            <w:vAlign w:val="center"/>
          </w:tcPr>
          <w:p w14:paraId="311586FA" w14:textId="77777777" w:rsidR="00661806" w:rsidRDefault="00DF6F7B">
            <w:pPr>
              <w:jc w:val="center"/>
            </w:pPr>
            <w:r>
              <w:rPr>
                <w:color w:val="000000"/>
                <w:sz w:val="24"/>
              </w:rPr>
              <w:t>18</w:t>
            </w:r>
          </w:p>
        </w:tc>
        <w:tc>
          <w:tcPr>
            <w:tcW w:w="1650" w:type="dxa"/>
            <w:vAlign w:val="center"/>
          </w:tcPr>
          <w:p w14:paraId="21E7E962" w14:textId="77777777" w:rsidR="00661806" w:rsidRDefault="00DF6F7B">
            <w:pPr>
              <w:jc w:val="center"/>
            </w:pPr>
            <w:r>
              <w:rPr>
                <w:color w:val="000000"/>
                <w:sz w:val="24"/>
              </w:rPr>
              <w:t>600258</w:t>
            </w:r>
          </w:p>
        </w:tc>
        <w:tc>
          <w:tcPr>
            <w:tcW w:w="1980" w:type="dxa"/>
            <w:vAlign w:val="center"/>
          </w:tcPr>
          <w:p w14:paraId="58F10FCB" w14:textId="77777777" w:rsidR="00661806" w:rsidRDefault="00DF6F7B">
            <w:pPr>
              <w:jc w:val="center"/>
            </w:pPr>
            <w:r>
              <w:rPr>
                <w:color w:val="000000"/>
                <w:sz w:val="24"/>
              </w:rPr>
              <w:t>首旅酒店</w:t>
            </w:r>
          </w:p>
        </w:tc>
        <w:tc>
          <w:tcPr>
            <w:tcW w:w="2880" w:type="dxa"/>
            <w:vAlign w:val="center"/>
          </w:tcPr>
          <w:p w14:paraId="32F7CB9E" w14:textId="77777777" w:rsidR="00661806" w:rsidRDefault="00DF6F7B">
            <w:pPr>
              <w:jc w:val="right"/>
            </w:pPr>
            <w:r>
              <w:rPr>
                <w:color w:val="000000"/>
                <w:sz w:val="24"/>
              </w:rPr>
              <w:t>27,641,108.14</w:t>
            </w:r>
          </w:p>
        </w:tc>
        <w:tc>
          <w:tcPr>
            <w:tcW w:w="1620" w:type="dxa"/>
            <w:vAlign w:val="center"/>
          </w:tcPr>
          <w:p w14:paraId="674B4350" w14:textId="77777777" w:rsidR="00661806" w:rsidRDefault="00DF6F7B">
            <w:pPr>
              <w:jc w:val="right"/>
            </w:pPr>
            <w:r>
              <w:rPr>
                <w:color w:val="000000"/>
                <w:sz w:val="24"/>
              </w:rPr>
              <w:t>5.12</w:t>
            </w:r>
          </w:p>
        </w:tc>
      </w:tr>
      <w:tr w:rsidR="00661806" w14:paraId="01E66B90" w14:textId="77777777">
        <w:tc>
          <w:tcPr>
            <w:tcW w:w="870" w:type="dxa"/>
            <w:vAlign w:val="center"/>
          </w:tcPr>
          <w:p w14:paraId="4E929A08" w14:textId="77777777" w:rsidR="00661806" w:rsidRDefault="00DF6F7B">
            <w:pPr>
              <w:jc w:val="center"/>
            </w:pPr>
            <w:r>
              <w:rPr>
                <w:color w:val="000000"/>
                <w:sz w:val="24"/>
              </w:rPr>
              <w:t>19</w:t>
            </w:r>
          </w:p>
        </w:tc>
        <w:tc>
          <w:tcPr>
            <w:tcW w:w="1650" w:type="dxa"/>
            <w:vAlign w:val="center"/>
          </w:tcPr>
          <w:p w14:paraId="692C0AE2" w14:textId="77777777" w:rsidR="00661806" w:rsidRDefault="00DF6F7B">
            <w:pPr>
              <w:jc w:val="center"/>
            </w:pPr>
            <w:r>
              <w:rPr>
                <w:color w:val="000000"/>
                <w:sz w:val="24"/>
              </w:rPr>
              <w:t>600967</w:t>
            </w:r>
          </w:p>
        </w:tc>
        <w:tc>
          <w:tcPr>
            <w:tcW w:w="1980" w:type="dxa"/>
            <w:vAlign w:val="center"/>
          </w:tcPr>
          <w:p w14:paraId="59AA621B" w14:textId="77777777" w:rsidR="00661806" w:rsidRDefault="00DF6F7B">
            <w:pPr>
              <w:jc w:val="center"/>
            </w:pPr>
            <w:r>
              <w:rPr>
                <w:color w:val="000000"/>
                <w:sz w:val="24"/>
              </w:rPr>
              <w:t>内蒙一机</w:t>
            </w:r>
          </w:p>
        </w:tc>
        <w:tc>
          <w:tcPr>
            <w:tcW w:w="2880" w:type="dxa"/>
            <w:vAlign w:val="center"/>
          </w:tcPr>
          <w:p w14:paraId="7882961F" w14:textId="77777777" w:rsidR="00661806" w:rsidRDefault="00DF6F7B">
            <w:pPr>
              <w:jc w:val="right"/>
            </w:pPr>
            <w:r>
              <w:rPr>
                <w:color w:val="000000"/>
                <w:sz w:val="24"/>
              </w:rPr>
              <w:t>26,269,611.22</w:t>
            </w:r>
          </w:p>
        </w:tc>
        <w:tc>
          <w:tcPr>
            <w:tcW w:w="1620" w:type="dxa"/>
            <w:vAlign w:val="center"/>
          </w:tcPr>
          <w:p w14:paraId="44C62E2E" w14:textId="77777777" w:rsidR="00661806" w:rsidRDefault="00DF6F7B">
            <w:pPr>
              <w:jc w:val="right"/>
            </w:pPr>
            <w:r>
              <w:rPr>
                <w:color w:val="000000"/>
                <w:sz w:val="24"/>
              </w:rPr>
              <w:t>4.86</w:t>
            </w:r>
          </w:p>
        </w:tc>
      </w:tr>
      <w:tr w:rsidR="00661806" w14:paraId="34587F9F" w14:textId="77777777">
        <w:tc>
          <w:tcPr>
            <w:tcW w:w="870" w:type="dxa"/>
            <w:vAlign w:val="center"/>
          </w:tcPr>
          <w:p w14:paraId="7FB92669" w14:textId="77777777" w:rsidR="00661806" w:rsidRDefault="00DF6F7B">
            <w:pPr>
              <w:jc w:val="center"/>
            </w:pPr>
            <w:r>
              <w:rPr>
                <w:color w:val="000000"/>
                <w:sz w:val="24"/>
              </w:rPr>
              <w:t>20</w:t>
            </w:r>
          </w:p>
        </w:tc>
        <w:tc>
          <w:tcPr>
            <w:tcW w:w="1650" w:type="dxa"/>
            <w:vAlign w:val="center"/>
          </w:tcPr>
          <w:p w14:paraId="7D0385B3" w14:textId="77777777" w:rsidR="00661806" w:rsidRDefault="00DF6F7B">
            <w:pPr>
              <w:jc w:val="center"/>
            </w:pPr>
            <w:r>
              <w:rPr>
                <w:color w:val="000000"/>
                <w:sz w:val="24"/>
              </w:rPr>
              <w:t>600729</w:t>
            </w:r>
          </w:p>
        </w:tc>
        <w:tc>
          <w:tcPr>
            <w:tcW w:w="1980" w:type="dxa"/>
            <w:vAlign w:val="center"/>
          </w:tcPr>
          <w:p w14:paraId="0B2D2907" w14:textId="77777777" w:rsidR="00661806" w:rsidRDefault="00DF6F7B">
            <w:pPr>
              <w:jc w:val="center"/>
            </w:pPr>
            <w:r>
              <w:rPr>
                <w:color w:val="000000"/>
                <w:sz w:val="24"/>
              </w:rPr>
              <w:t>重庆百货</w:t>
            </w:r>
          </w:p>
        </w:tc>
        <w:tc>
          <w:tcPr>
            <w:tcW w:w="2880" w:type="dxa"/>
            <w:vAlign w:val="center"/>
          </w:tcPr>
          <w:p w14:paraId="5E8BB4E7" w14:textId="77777777" w:rsidR="00661806" w:rsidRDefault="00DF6F7B">
            <w:pPr>
              <w:jc w:val="right"/>
            </w:pPr>
            <w:r>
              <w:rPr>
                <w:color w:val="000000"/>
                <w:sz w:val="24"/>
              </w:rPr>
              <w:t>25,861,065.18</w:t>
            </w:r>
          </w:p>
        </w:tc>
        <w:tc>
          <w:tcPr>
            <w:tcW w:w="1620" w:type="dxa"/>
            <w:vAlign w:val="center"/>
          </w:tcPr>
          <w:p w14:paraId="30A7E713" w14:textId="77777777" w:rsidR="00661806" w:rsidRDefault="00DF6F7B">
            <w:pPr>
              <w:jc w:val="right"/>
            </w:pPr>
            <w:r>
              <w:rPr>
                <w:color w:val="000000"/>
                <w:sz w:val="24"/>
              </w:rPr>
              <w:t>4.79</w:t>
            </w:r>
          </w:p>
        </w:tc>
      </w:tr>
      <w:tr w:rsidR="00661806" w14:paraId="5DC511B6" w14:textId="77777777">
        <w:tc>
          <w:tcPr>
            <w:tcW w:w="870" w:type="dxa"/>
            <w:vAlign w:val="center"/>
          </w:tcPr>
          <w:p w14:paraId="4224C7AF" w14:textId="77777777" w:rsidR="00661806" w:rsidRDefault="00DF6F7B">
            <w:pPr>
              <w:jc w:val="center"/>
            </w:pPr>
            <w:r>
              <w:rPr>
                <w:color w:val="000000"/>
                <w:sz w:val="24"/>
              </w:rPr>
              <w:t>21</w:t>
            </w:r>
          </w:p>
        </w:tc>
        <w:tc>
          <w:tcPr>
            <w:tcW w:w="1650" w:type="dxa"/>
            <w:vAlign w:val="center"/>
          </w:tcPr>
          <w:p w14:paraId="180D6502" w14:textId="77777777" w:rsidR="00661806" w:rsidRDefault="00DF6F7B">
            <w:pPr>
              <w:jc w:val="center"/>
            </w:pPr>
            <w:r>
              <w:rPr>
                <w:color w:val="000000"/>
                <w:sz w:val="24"/>
              </w:rPr>
              <w:t>000681</w:t>
            </w:r>
          </w:p>
        </w:tc>
        <w:tc>
          <w:tcPr>
            <w:tcW w:w="1980" w:type="dxa"/>
            <w:vAlign w:val="center"/>
          </w:tcPr>
          <w:p w14:paraId="54E8CECC" w14:textId="77777777" w:rsidR="00661806" w:rsidRDefault="00DF6F7B">
            <w:pPr>
              <w:jc w:val="center"/>
            </w:pPr>
            <w:r>
              <w:rPr>
                <w:color w:val="000000"/>
                <w:sz w:val="24"/>
              </w:rPr>
              <w:t>视觉中国</w:t>
            </w:r>
          </w:p>
        </w:tc>
        <w:tc>
          <w:tcPr>
            <w:tcW w:w="2880" w:type="dxa"/>
            <w:vAlign w:val="center"/>
          </w:tcPr>
          <w:p w14:paraId="0252567C" w14:textId="77777777" w:rsidR="00661806" w:rsidRDefault="00DF6F7B">
            <w:pPr>
              <w:jc w:val="right"/>
            </w:pPr>
            <w:r>
              <w:rPr>
                <w:color w:val="000000"/>
                <w:sz w:val="24"/>
              </w:rPr>
              <w:t>24,330,419.31</w:t>
            </w:r>
          </w:p>
        </w:tc>
        <w:tc>
          <w:tcPr>
            <w:tcW w:w="1620" w:type="dxa"/>
            <w:vAlign w:val="center"/>
          </w:tcPr>
          <w:p w14:paraId="2BCC7584" w14:textId="77777777" w:rsidR="00661806" w:rsidRDefault="00DF6F7B">
            <w:pPr>
              <w:jc w:val="right"/>
            </w:pPr>
            <w:r>
              <w:rPr>
                <w:color w:val="000000"/>
                <w:sz w:val="24"/>
              </w:rPr>
              <w:t>4.51</w:t>
            </w:r>
          </w:p>
        </w:tc>
      </w:tr>
      <w:tr w:rsidR="00661806" w14:paraId="0BF67722" w14:textId="77777777">
        <w:tc>
          <w:tcPr>
            <w:tcW w:w="870" w:type="dxa"/>
            <w:vAlign w:val="center"/>
          </w:tcPr>
          <w:p w14:paraId="6C454BE8" w14:textId="77777777" w:rsidR="00661806" w:rsidRDefault="00DF6F7B">
            <w:pPr>
              <w:jc w:val="center"/>
            </w:pPr>
            <w:r>
              <w:rPr>
                <w:color w:val="000000"/>
                <w:sz w:val="24"/>
              </w:rPr>
              <w:t>22</w:t>
            </w:r>
          </w:p>
        </w:tc>
        <w:tc>
          <w:tcPr>
            <w:tcW w:w="1650" w:type="dxa"/>
            <w:vAlign w:val="center"/>
          </w:tcPr>
          <w:p w14:paraId="397DE67D" w14:textId="77777777" w:rsidR="00661806" w:rsidRDefault="00DF6F7B">
            <w:pPr>
              <w:jc w:val="center"/>
            </w:pPr>
            <w:r>
              <w:rPr>
                <w:color w:val="000000"/>
                <w:sz w:val="24"/>
              </w:rPr>
              <w:t>000820</w:t>
            </w:r>
          </w:p>
        </w:tc>
        <w:tc>
          <w:tcPr>
            <w:tcW w:w="1980" w:type="dxa"/>
            <w:vAlign w:val="center"/>
          </w:tcPr>
          <w:p w14:paraId="2E000FC5" w14:textId="77777777" w:rsidR="00661806" w:rsidRDefault="00DF6F7B">
            <w:pPr>
              <w:jc w:val="center"/>
            </w:pPr>
            <w:r>
              <w:rPr>
                <w:color w:val="000000"/>
                <w:sz w:val="24"/>
              </w:rPr>
              <w:t>神雾节能</w:t>
            </w:r>
          </w:p>
        </w:tc>
        <w:tc>
          <w:tcPr>
            <w:tcW w:w="2880" w:type="dxa"/>
            <w:vAlign w:val="center"/>
          </w:tcPr>
          <w:p w14:paraId="5369C18C" w14:textId="77777777" w:rsidR="00661806" w:rsidRDefault="00DF6F7B">
            <w:pPr>
              <w:jc w:val="right"/>
            </w:pPr>
            <w:r>
              <w:rPr>
                <w:color w:val="000000"/>
                <w:sz w:val="24"/>
              </w:rPr>
              <w:t>24,142,594.09</w:t>
            </w:r>
          </w:p>
        </w:tc>
        <w:tc>
          <w:tcPr>
            <w:tcW w:w="1620" w:type="dxa"/>
            <w:vAlign w:val="center"/>
          </w:tcPr>
          <w:p w14:paraId="1B32EE8E" w14:textId="77777777" w:rsidR="00661806" w:rsidRDefault="00DF6F7B">
            <w:pPr>
              <w:jc w:val="right"/>
            </w:pPr>
            <w:r>
              <w:rPr>
                <w:color w:val="000000"/>
                <w:sz w:val="24"/>
              </w:rPr>
              <w:t>4.47</w:t>
            </w:r>
          </w:p>
        </w:tc>
      </w:tr>
      <w:tr w:rsidR="00661806" w14:paraId="01A1DF53" w14:textId="77777777">
        <w:tc>
          <w:tcPr>
            <w:tcW w:w="870" w:type="dxa"/>
            <w:vAlign w:val="center"/>
          </w:tcPr>
          <w:p w14:paraId="09451A03" w14:textId="77777777" w:rsidR="00661806" w:rsidRDefault="00DF6F7B">
            <w:pPr>
              <w:jc w:val="center"/>
            </w:pPr>
            <w:r>
              <w:rPr>
                <w:color w:val="000000"/>
                <w:sz w:val="24"/>
              </w:rPr>
              <w:t>23</w:t>
            </w:r>
          </w:p>
        </w:tc>
        <w:tc>
          <w:tcPr>
            <w:tcW w:w="1650" w:type="dxa"/>
            <w:vAlign w:val="center"/>
          </w:tcPr>
          <w:p w14:paraId="3B03A395" w14:textId="77777777" w:rsidR="00661806" w:rsidRDefault="00DF6F7B">
            <w:pPr>
              <w:jc w:val="center"/>
            </w:pPr>
            <w:r>
              <w:rPr>
                <w:color w:val="000000"/>
                <w:sz w:val="24"/>
              </w:rPr>
              <w:t>300059</w:t>
            </w:r>
          </w:p>
        </w:tc>
        <w:tc>
          <w:tcPr>
            <w:tcW w:w="1980" w:type="dxa"/>
            <w:vAlign w:val="center"/>
          </w:tcPr>
          <w:p w14:paraId="15A75157" w14:textId="77777777" w:rsidR="00661806" w:rsidRDefault="00DF6F7B">
            <w:pPr>
              <w:jc w:val="center"/>
            </w:pPr>
            <w:r>
              <w:rPr>
                <w:color w:val="000000"/>
                <w:sz w:val="24"/>
              </w:rPr>
              <w:t>东方财富</w:t>
            </w:r>
          </w:p>
        </w:tc>
        <w:tc>
          <w:tcPr>
            <w:tcW w:w="2880" w:type="dxa"/>
            <w:vAlign w:val="center"/>
          </w:tcPr>
          <w:p w14:paraId="4EE831A6" w14:textId="77777777" w:rsidR="00661806" w:rsidRDefault="00DF6F7B">
            <w:pPr>
              <w:jc w:val="right"/>
            </w:pPr>
            <w:r>
              <w:rPr>
                <w:color w:val="000000"/>
                <w:sz w:val="24"/>
              </w:rPr>
              <w:t>23,351,389.00</w:t>
            </w:r>
          </w:p>
        </w:tc>
        <w:tc>
          <w:tcPr>
            <w:tcW w:w="1620" w:type="dxa"/>
            <w:vAlign w:val="center"/>
          </w:tcPr>
          <w:p w14:paraId="3CC58C3D" w14:textId="77777777" w:rsidR="00661806" w:rsidRDefault="00DF6F7B">
            <w:pPr>
              <w:jc w:val="right"/>
            </w:pPr>
            <w:r>
              <w:rPr>
                <w:color w:val="000000"/>
                <w:sz w:val="24"/>
              </w:rPr>
              <w:t>4.32</w:t>
            </w:r>
          </w:p>
        </w:tc>
      </w:tr>
      <w:tr w:rsidR="00661806" w14:paraId="331E8C3D" w14:textId="77777777">
        <w:tc>
          <w:tcPr>
            <w:tcW w:w="870" w:type="dxa"/>
            <w:vAlign w:val="center"/>
          </w:tcPr>
          <w:p w14:paraId="3A011A7E" w14:textId="77777777" w:rsidR="00661806" w:rsidRDefault="00DF6F7B">
            <w:pPr>
              <w:jc w:val="center"/>
            </w:pPr>
            <w:r>
              <w:rPr>
                <w:color w:val="000000"/>
                <w:sz w:val="24"/>
              </w:rPr>
              <w:t>24</w:t>
            </w:r>
          </w:p>
        </w:tc>
        <w:tc>
          <w:tcPr>
            <w:tcW w:w="1650" w:type="dxa"/>
            <w:vAlign w:val="center"/>
          </w:tcPr>
          <w:p w14:paraId="5762151C" w14:textId="77777777" w:rsidR="00661806" w:rsidRDefault="00DF6F7B">
            <w:pPr>
              <w:jc w:val="center"/>
            </w:pPr>
            <w:r>
              <w:rPr>
                <w:color w:val="000000"/>
                <w:sz w:val="24"/>
              </w:rPr>
              <w:t>600500</w:t>
            </w:r>
          </w:p>
        </w:tc>
        <w:tc>
          <w:tcPr>
            <w:tcW w:w="1980" w:type="dxa"/>
            <w:vAlign w:val="center"/>
          </w:tcPr>
          <w:p w14:paraId="68D0C775" w14:textId="77777777" w:rsidR="00661806" w:rsidRDefault="00DF6F7B">
            <w:pPr>
              <w:jc w:val="center"/>
            </w:pPr>
            <w:r>
              <w:rPr>
                <w:color w:val="000000"/>
                <w:sz w:val="24"/>
              </w:rPr>
              <w:t>中化国际</w:t>
            </w:r>
          </w:p>
        </w:tc>
        <w:tc>
          <w:tcPr>
            <w:tcW w:w="2880" w:type="dxa"/>
            <w:vAlign w:val="center"/>
          </w:tcPr>
          <w:p w14:paraId="2C80D01C" w14:textId="77777777" w:rsidR="00661806" w:rsidRDefault="00DF6F7B">
            <w:pPr>
              <w:jc w:val="right"/>
            </w:pPr>
            <w:r>
              <w:rPr>
                <w:color w:val="000000"/>
                <w:sz w:val="24"/>
              </w:rPr>
              <w:t>23,126,516.74</w:t>
            </w:r>
          </w:p>
        </w:tc>
        <w:tc>
          <w:tcPr>
            <w:tcW w:w="1620" w:type="dxa"/>
            <w:vAlign w:val="center"/>
          </w:tcPr>
          <w:p w14:paraId="64BC9EA2" w14:textId="77777777" w:rsidR="00661806" w:rsidRDefault="00DF6F7B">
            <w:pPr>
              <w:jc w:val="right"/>
            </w:pPr>
            <w:r>
              <w:rPr>
                <w:color w:val="000000"/>
                <w:sz w:val="24"/>
              </w:rPr>
              <w:t>4.28</w:t>
            </w:r>
          </w:p>
        </w:tc>
      </w:tr>
      <w:tr w:rsidR="00661806" w14:paraId="11356AD6" w14:textId="77777777">
        <w:tc>
          <w:tcPr>
            <w:tcW w:w="870" w:type="dxa"/>
            <w:vAlign w:val="center"/>
          </w:tcPr>
          <w:p w14:paraId="35F6BC67" w14:textId="77777777" w:rsidR="00661806" w:rsidRDefault="00DF6F7B">
            <w:pPr>
              <w:jc w:val="center"/>
            </w:pPr>
            <w:r>
              <w:rPr>
                <w:color w:val="000000"/>
                <w:sz w:val="24"/>
              </w:rPr>
              <w:t>25</w:t>
            </w:r>
          </w:p>
        </w:tc>
        <w:tc>
          <w:tcPr>
            <w:tcW w:w="1650" w:type="dxa"/>
            <w:vAlign w:val="center"/>
          </w:tcPr>
          <w:p w14:paraId="55A696C1" w14:textId="77777777" w:rsidR="00661806" w:rsidRDefault="00DF6F7B">
            <w:pPr>
              <w:jc w:val="center"/>
            </w:pPr>
            <w:r>
              <w:rPr>
                <w:color w:val="000000"/>
                <w:sz w:val="24"/>
              </w:rPr>
              <w:t>300115</w:t>
            </w:r>
          </w:p>
        </w:tc>
        <w:tc>
          <w:tcPr>
            <w:tcW w:w="1980" w:type="dxa"/>
            <w:vAlign w:val="center"/>
          </w:tcPr>
          <w:p w14:paraId="72F2540F" w14:textId="77777777" w:rsidR="00661806" w:rsidRDefault="00DF6F7B">
            <w:pPr>
              <w:jc w:val="center"/>
            </w:pPr>
            <w:r>
              <w:rPr>
                <w:color w:val="000000"/>
                <w:sz w:val="24"/>
              </w:rPr>
              <w:t>长盈精密</w:t>
            </w:r>
          </w:p>
        </w:tc>
        <w:tc>
          <w:tcPr>
            <w:tcW w:w="2880" w:type="dxa"/>
            <w:vAlign w:val="center"/>
          </w:tcPr>
          <w:p w14:paraId="558FBD82" w14:textId="77777777" w:rsidR="00661806" w:rsidRDefault="00DF6F7B">
            <w:pPr>
              <w:jc w:val="right"/>
            </w:pPr>
            <w:r>
              <w:rPr>
                <w:color w:val="000000"/>
                <w:sz w:val="24"/>
              </w:rPr>
              <w:t>22,050,821.05</w:t>
            </w:r>
          </w:p>
        </w:tc>
        <w:tc>
          <w:tcPr>
            <w:tcW w:w="1620" w:type="dxa"/>
            <w:vAlign w:val="center"/>
          </w:tcPr>
          <w:p w14:paraId="0665FA06" w14:textId="77777777" w:rsidR="00661806" w:rsidRDefault="00DF6F7B">
            <w:pPr>
              <w:jc w:val="right"/>
            </w:pPr>
            <w:r>
              <w:rPr>
                <w:color w:val="000000"/>
                <w:sz w:val="24"/>
              </w:rPr>
              <w:t>4.08</w:t>
            </w:r>
          </w:p>
        </w:tc>
      </w:tr>
      <w:tr w:rsidR="00661806" w14:paraId="45E6CA07" w14:textId="77777777">
        <w:tc>
          <w:tcPr>
            <w:tcW w:w="870" w:type="dxa"/>
            <w:vAlign w:val="center"/>
          </w:tcPr>
          <w:p w14:paraId="49503F20" w14:textId="77777777" w:rsidR="00661806" w:rsidRDefault="00DF6F7B">
            <w:pPr>
              <w:jc w:val="center"/>
            </w:pPr>
            <w:r>
              <w:rPr>
                <w:color w:val="000000"/>
                <w:sz w:val="24"/>
              </w:rPr>
              <w:t>26</w:t>
            </w:r>
          </w:p>
        </w:tc>
        <w:tc>
          <w:tcPr>
            <w:tcW w:w="1650" w:type="dxa"/>
            <w:vAlign w:val="center"/>
          </w:tcPr>
          <w:p w14:paraId="26928EFC" w14:textId="77777777" w:rsidR="00661806" w:rsidRDefault="00DF6F7B">
            <w:pPr>
              <w:jc w:val="center"/>
            </w:pPr>
            <w:r>
              <w:rPr>
                <w:color w:val="000000"/>
                <w:sz w:val="24"/>
              </w:rPr>
              <w:t>000921</w:t>
            </w:r>
          </w:p>
        </w:tc>
        <w:tc>
          <w:tcPr>
            <w:tcW w:w="1980" w:type="dxa"/>
            <w:vAlign w:val="center"/>
          </w:tcPr>
          <w:p w14:paraId="5F8423A6" w14:textId="77777777" w:rsidR="00661806" w:rsidRDefault="00DF6F7B">
            <w:pPr>
              <w:jc w:val="center"/>
            </w:pPr>
            <w:r>
              <w:rPr>
                <w:color w:val="000000"/>
                <w:sz w:val="24"/>
              </w:rPr>
              <w:t>海信科龙</w:t>
            </w:r>
          </w:p>
        </w:tc>
        <w:tc>
          <w:tcPr>
            <w:tcW w:w="2880" w:type="dxa"/>
            <w:vAlign w:val="center"/>
          </w:tcPr>
          <w:p w14:paraId="6B5889CB" w14:textId="77777777" w:rsidR="00661806" w:rsidRDefault="00DF6F7B">
            <w:pPr>
              <w:jc w:val="right"/>
            </w:pPr>
            <w:r>
              <w:rPr>
                <w:color w:val="000000"/>
                <w:sz w:val="24"/>
              </w:rPr>
              <w:t>21,790,782.49</w:t>
            </w:r>
          </w:p>
        </w:tc>
        <w:tc>
          <w:tcPr>
            <w:tcW w:w="1620" w:type="dxa"/>
            <w:vAlign w:val="center"/>
          </w:tcPr>
          <w:p w14:paraId="3EAB1F91" w14:textId="77777777" w:rsidR="00661806" w:rsidRDefault="00DF6F7B">
            <w:pPr>
              <w:jc w:val="right"/>
            </w:pPr>
            <w:r>
              <w:rPr>
                <w:color w:val="000000"/>
                <w:sz w:val="24"/>
              </w:rPr>
              <w:t>4.03</w:t>
            </w:r>
          </w:p>
        </w:tc>
      </w:tr>
      <w:tr w:rsidR="00661806" w14:paraId="2B76387C" w14:textId="77777777">
        <w:tc>
          <w:tcPr>
            <w:tcW w:w="870" w:type="dxa"/>
            <w:vAlign w:val="center"/>
          </w:tcPr>
          <w:p w14:paraId="41E14BE7" w14:textId="77777777" w:rsidR="00661806" w:rsidRDefault="00DF6F7B">
            <w:pPr>
              <w:jc w:val="center"/>
            </w:pPr>
            <w:r>
              <w:rPr>
                <w:color w:val="000000"/>
                <w:sz w:val="24"/>
              </w:rPr>
              <w:t>27</w:t>
            </w:r>
          </w:p>
        </w:tc>
        <w:tc>
          <w:tcPr>
            <w:tcW w:w="1650" w:type="dxa"/>
            <w:vAlign w:val="center"/>
          </w:tcPr>
          <w:p w14:paraId="7B29C331" w14:textId="77777777" w:rsidR="00661806" w:rsidRDefault="00DF6F7B">
            <w:pPr>
              <w:jc w:val="center"/>
            </w:pPr>
            <w:r>
              <w:rPr>
                <w:color w:val="000000"/>
                <w:sz w:val="24"/>
              </w:rPr>
              <w:t>300308</w:t>
            </w:r>
          </w:p>
        </w:tc>
        <w:tc>
          <w:tcPr>
            <w:tcW w:w="1980" w:type="dxa"/>
            <w:vAlign w:val="center"/>
          </w:tcPr>
          <w:p w14:paraId="0C322CAF" w14:textId="77777777" w:rsidR="00661806" w:rsidRDefault="00DF6F7B">
            <w:pPr>
              <w:jc w:val="center"/>
            </w:pPr>
            <w:r>
              <w:rPr>
                <w:color w:val="000000"/>
                <w:sz w:val="24"/>
              </w:rPr>
              <w:t>中际装备</w:t>
            </w:r>
          </w:p>
        </w:tc>
        <w:tc>
          <w:tcPr>
            <w:tcW w:w="2880" w:type="dxa"/>
            <w:vAlign w:val="center"/>
          </w:tcPr>
          <w:p w14:paraId="7BE8EF0A" w14:textId="77777777" w:rsidR="00661806" w:rsidRDefault="00DF6F7B">
            <w:pPr>
              <w:jc w:val="right"/>
            </w:pPr>
            <w:r>
              <w:rPr>
                <w:color w:val="000000"/>
                <w:sz w:val="24"/>
              </w:rPr>
              <w:t>21,667,808.79</w:t>
            </w:r>
          </w:p>
        </w:tc>
        <w:tc>
          <w:tcPr>
            <w:tcW w:w="1620" w:type="dxa"/>
            <w:vAlign w:val="center"/>
          </w:tcPr>
          <w:p w14:paraId="32275F0D" w14:textId="77777777" w:rsidR="00661806" w:rsidRDefault="00DF6F7B">
            <w:pPr>
              <w:jc w:val="right"/>
            </w:pPr>
            <w:r>
              <w:rPr>
                <w:color w:val="000000"/>
                <w:sz w:val="24"/>
              </w:rPr>
              <w:t>4.01</w:t>
            </w:r>
          </w:p>
        </w:tc>
      </w:tr>
      <w:tr w:rsidR="00661806" w14:paraId="0F2AEE04" w14:textId="77777777">
        <w:tc>
          <w:tcPr>
            <w:tcW w:w="870" w:type="dxa"/>
            <w:vAlign w:val="center"/>
          </w:tcPr>
          <w:p w14:paraId="7161C0D0" w14:textId="77777777" w:rsidR="00661806" w:rsidRDefault="00DF6F7B">
            <w:pPr>
              <w:jc w:val="center"/>
            </w:pPr>
            <w:r>
              <w:rPr>
                <w:color w:val="000000"/>
                <w:sz w:val="24"/>
              </w:rPr>
              <w:t>28</w:t>
            </w:r>
          </w:p>
        </w:tc>
        <w:tc>
          <w:tcPr>
            <w:tcW w:w="1650" w:type="dxa"/>
            <w:vAlign w:val="center"/>
          </w:tcPr>
          <w:p w14:paraId="4E2EEE9D" w14:textId="77777777" w:rsidR="00661806" w:rsidRDefault="00DF6F7B">
            <w:pPr>
              <w:jc w:val="center"/>
            </w:pPr>
            <w:r>
              <w:rPr>
                <w:color w:val="000000"/>
                <w:sz w:val="24"/>
              </w:rPr>
              <w:t>601318</w:t>
            </w:r>
          </w:p>
        </w:tc>
        <w:tc>
          <w:tcPr>
            <w:tcW w:w="1980" w:type="dxa"/>
            <w:vAlign w:val="center"/>
          </w:tcPr>
          <w:p w14:paraId="7984CB08" w14:textId="77777777" w:rsidR="00661806" w:rsidRDefault="00DF6F7B">
            <w:pPr>
              <w:jc w:val="center"/>
            </w:pPr>
            <w:r>
              <w:rPr>
                <w:color w:val="000000"/>
                <w:sz w:val="24"/>
              </w:rPr>
              <w:t>中国平安</w:t>
            </w:r>
          </w:p>
        </w:tc>
        <w:tc>
          <w:tcPr>
            <w:tcW w:w="2880" w:type="dxa"/>
            <w:vAlign w:val="center"/>
          </w:tcPr>
          <w:p w14:paraId="766DF57A" w14:textId="77777777" w:rsidR="00661806" w:rsidRDefault="00DF6F7B">
            <w:pPr>
              <w:jc w:val="right"/>
            </w:pPr>
            <w:r>
              <w:rPr>
                <w:color w:val="000000"/>
                <w:sz w:val="24"/>
              </w:rPr>
              <w:t>20,874,353.75</w:t>
            </w:r>
          </w:p>
        </w:tc>
        <w:tc>
          <w:tcPr>
            <w:tcW w:w="1620" w:type="dxa"/>
            <w:vAlign w:val="center"/>
          </w:tcPr>
          <w:p w14:paraId="736F4805" w14:textId="77777777" w:rsidR="00661806" w:rsidRDefault="00DF6F7B">
            <w:pPr>
              <w:jc w:val="right"/>
            </w:pPr>
            <w:r>
              <w:rPr>
                <w:color w:val="000000"/>
                <w:sz w:val="24"/>
              </w:rPr>
              <w:t>3.87</w:t>
            </w:r>
          </w:p>
        </w:tc>
      </w:tr>
      <w:tr w:rsidR="00661806" w14:paraId="4F9BB067" w14:textId="77777777">
        <w:tc>
          <w:tcPr>
            <w:tcW w:w="870" w:type="dxa"/>
            <w:vAlign w:val="center"/>
          </w:tcPr>
          <w:p w14:paraId="7CF9CF37" w14:textId="77777777" w:rsidR="00661806" w:rsidRDefault="00DF6F7B">
            <w:pPr>
              <w:jc w:val="center"/>
            </w:pPr>
            <w:r>
              <w:rPr>
                <w:color w:val="000000"/>
                <w:sz w:val="24"/>
              </w:rPr>
              <w:t>29</w:t>
            </w:r>
          </w:p>
        </w:tc>
        <w:tc>
          <w:tcPr>
            <w:tcW w:w="1650" w:type="dxa"/>
            <w:vAlign w:val="center"/>
          </w:tcPr>
          <w:p w14:paraId="168F60ED" w14:textId="77777777" w:rsidR="00661806" w:rsidRDefault="00DF6F7B">
            <w:pPr>
              <w:jc w:val="center"/>
            </w:pPr>
            <w:r>
              <w:rPr>
                <w:color w:val="000000"/>
                <w:sz w:val="24"/>
              </w:rPr>
              <w:t>600570</w:t>
            </w:r>
          </w:p>
        </w:tc>
        <w:tc>
          <w:tcPr>
            <w:tcW w:w="1980" w:type="dxa"/>
            <w:vAlign w:val="center"/>
          </w:tcPr>
          <w:p w14:paraId="158625F6" w14:textId="77777777" w:rsidR="00661806" w:rsidRDefault="00DF6F7B">
            <w:pPr>
              <w:jc w:val="center"/>
            </w:pPr>
            <w:r>
              <w:rPr>
                <w:color w:val="000000"/>
                <w:sz w:val="24"/>
              </w:rPr>
              <w:t>恒生电子</w:t>
            </w:r>
          </w:p>
        </w:tc>
        <w:tc>
          <w:tcPr>
            <w:tcW w:w="2880" w:type="dxa"/>
            <w:vAlign w:val="center"/>
          </w:tcPr>
          <w:p w14:paraId="566B1B3E" w14:textId="77777777" w:rsidR="00661806" w:rsidRDefault="00DF6F7B">
            <w:pPr>
              <w:jc w:val="right"/>
            </w:pPr>
            <w:r>
              <w:rPr>
                <w:color w:val="000000"/>
                <w:sz w:val="24"/>
              </w:rPr>
              <w:t>20,023,980.00</w:t>
            </w:r>
          </w:p>
        </w:tc>
        <w:tc>
          <w:tcPr>
            <w:tcW w:w="1620" w:type="dxa"/>
            <w:vAlign w:val="center"/>
          </w:tcPr>
          <w:p w14:paraId="6601014C" w14:textId="77777777" w:rsidR="00661806" w:rsidRDefault="00DF6F7B">
            <w:pPr>
              <w:jc w:val="right"/>
            </w:pPr>
            <w:r>
              <w:rPr>
                <w:color w:val="000000"/>
                <w:sz w:val="24"/>
              </w:rPr>
              <w:t>3.71</w:t>
            </w:r>
          </w:p>
        </w:tc>
      </w:tr>
      <w:tr w:rsidR="00661806" w14:paraId="20017ABC" w14:textId="77777777">
        <w:tc>
          <w:tcPr>
            <w:tcW w:w="870" w:type="dxa"/>
            <w:vAlign w:val="center"/>
          </w:tcPr>
          <w:p w14:paraId="22CB398F" w14:textId="77777777" w:rsidR="00661806" w:rsidRDefault="00DF6F7B">
            <w:pPr>
              <w:jc w:val="center"/>
            </w:pPr>
            <w:r>
              <w:rPr>
                <w:color w:val="000000"/>
                <w:sz w:val="24"/>
              </w:rPr>
              <w:t>30</w:t>
            </w:r>
          </w:p>
        </w:tc>
        <w:tc>
          <w:tcPr>
            <w:tcW w:w="1650" w:type="dxa"/>
            <w:vAlign w:val="center"/>
          </w:tcPr>
          <w:p w14:paraId="696BEA21" w14:textId="77777777" w:rsidR="00661806" w:rsidRDefault="00DF6F7B">
            <w:pPr>
              <w:jc w:val="center"/>
            </w:pPr>
            <w:r>
              <w:rPr>
                <w:color w:val="000000"/>
                <w:sz w:val="24"/>
              </w:rPr>
              <w:t>002045</w:t>
            </w:r>
          </w:p>
        </w:tc>
        <w:tc>
          <w:tcPr>
            <w:tcW w:w="1980" w:type="dxa"/>
            <w:vAlign w:val="center"/>
          </w:tcPr>
          <w:p w14:paraId="6C01E341" w14:textId="77777777" w:rsidR="00661806" w:rsidRDefault="00DF6F7B">
            <w:pPr>
              <w:jc w:val="center"/>
            </w:pPr>
            <w:r>
              <w:rPr>
                <w:color w:val="000000"/>
                <w:sz w:val="24"/>
              </w:rPr>
              <w:t>国光电器</w:t>
            </w:r>
          </w:p>
        </w:tc>
        <w:tc>
          <w:tcPr>
            <w:tcW w:w="2880" w:type="dxa"/>
            <w:vAlign w:val="center"/>
          </w:tcPr>
          <w:p w14:paraId="1F782AB4" w14:textId="77777777" w:rsidR="00661806" w:rsidRDefault="00DF6F7B">
            <w:pPr>
              <w:jc w:val="right"/>
            </w:pPr>
            <w:r>
              <w:rPr>
                <w:color w:val="000000"/>
                <w:sz w:val="24"/>
              </w:rPr>
              <w:t>19,616,101.29</w:t>
            </w:r>
          </w:p>
        </w:tc>
        <w:tc>
          <w:tcPr>
            <w:tcW w:w="1620" w:type="dxa"/>
            <w:vAlign w:val="center"/>
          </w:tcPr>
          <w:p w14:paraId="600AF90E" w14:textId="77777777" w:rsidR="00661806" w:rsidRDefault="00DF6F7B">
            <w:pPr>
              <w:jc w:val="right"/>
            </w:pPr>
            <w:r>
              <w:rPr>
                <w:color w:val="000000"/>
                <w:sz w:val="24"/>
              </w:rPr>
              <w:t>3.63</w:t>
            </w:r>
          </w:p>
        </w:tc>
      </w:tr>
      <w:tr w:rsidR="00661806" w14:paraId="77E0253B" w14:textId="77777777">
        <w:tc>
          <w:tcPr>
            <w:tcW w:w="870" w:type="dxa"/>
            <w:vAlign w:val="center"/>
          </w:tcPr>
          <w:p w14:paraId="73CE404E" w14:textId="77777777" w:rsidR="00661806" w:rsidRDefault="00DF6F7B">
            <w:pPr>
              <w:jc w:val="center"/>
            </w:pPr>
            <w:r>
              <w:rPr>
                <w:color w:val="000000"/>
                <w:sz w:val="24"/>
              </w:rPr>
              <w:t>31</w:t>
            </w:r>
          </w:p>
        </w:tc>
        <w:tc>
          <w:tcPr>
            <w:tcW w:w="1650" w:type="dxa"/>
            <w:vAlign w:val="center"/>
          </w:tcPr>
          <w:p w14:paraId="4A85F183" w14:textId="77777777" w:rsidR="00661806" w:rsidRDefault="00DF6F7B">
            <w:pPr>
              <w:jc w:val="center"/>
            </w:pPr>
            <w:r>
              <w:rPr>
                <w:color w:val="000000"/>
                <w:sz w:val="24"/>
              </w:rPr>
              <w:t>000501</w:t>
            </w:r>
          </w:p>
        </w:tc>
        <w:tc>
          <w:tcPr>
            <w:tcW w:w="1980" w:type="dxa"/>
            <w:vAlign w:val="center"/>
          </w:tcPr>
          <w:p w14:paraId="0F8F0E20" w14:textId="77777777" w:rsidR="00661806" w:rsidRDefault="00DF6F7B">
            <w:pPr>
              <w:jc w:val="center"/>
            </w:pPr>
            <w:r>
              <w:rPr>
                <w:color w:val="000000"/>
                <w:sz w:val="24"/>
              </w:rPr>
              <w:t>鄂武商Ａ</w:t>
            </w:r>
          </w:p>
        </w:tc>
        <w:tc>
          <w:tcPr>
            <w:tcW w:w="2880" w:type="dxa"/>
            <w:vAlign w:val="center"/>
          </w:tcPr>
          <w:p w14:paraId="7E1DABCD" w14:textId="77777777" w:rsidR="00661806" w:rsidRDefault="00DF6F7B">
            <w:pPr>
              <w:jc w:val="right"/>
            </w:pPr>
            <w:r>
              <w:rPr>
                <w:color w:val="000000"/>
                <w:sz w:val="24"/>
              </w:rPr>
              <w:t>18,960,113.04</w:t>
            </w:r>
          </w:p>
        </w:tc>
        <w:tc>
          <w:tcPr>
            <w:tcW w:w="1620" w:type="dxa"/>
            <w:vAlign w:val="center"/>
          </w:tcPr>
          <w:p w14:paraId="5354D0EE" w14:textId="77777777" w:rsidR="00661806" w:rsidRDefault="00DF6F7B">
            <w:pPr>
              <w:jc w:val="right"/>
            </w:pPr>
            <w:r>
              <w:rPr>
                <w:color w:val="000000"/>
                <w:sz w:val="24"/>
              </w:rPr>
              <w:t>3.51</w:t>
            </w:r>
          </w:p>
        </w:tc>
      </w:tr>
      <w:tr w:rsidR="00661806" w14:paraId="04D8469F" w14:textId="77777777">
        <w:tc>
          <w:tcPr>
            <w:tcW w:w="870" w:type="dxa"/>
            <w:vAlign w:val="center"/>
          </w:tcPr>
          <w:p w14:paraId="6D01426A" w14:textId="77777777" w:rsidR="00661806" w:rsidRDefault="00DF6F7B">
            <w:pPr>
              <w:jc w:val="center"/>
            </w:pPr>
            <w:r>
              <w:rPr>
                <w:color w:val="000000"/>
                <w:sz w:val="24"/>
              </w:rPr>
              <w:t>32</w:t>
            </w:r>
          </w:p>
        </w:tc>
        <w:tc>
          <w:tcPr>
            <w:tcW w:w="1650" w:type="dxa"/>
            <w:vAlign w:val="center"/>
          </w:tcPr>
          <w:p w14:paraId="645DD19E" w14:textId="77777777" w:rsidR="00661806" w:rsidRDefault="00DF6F7B">
            <w:pPr>
              <w:jc w:val="center"/>
            </w:pPr>
            <w:r>
              <w:rPr>
                <w:color w:val="000000"/>
                <w:sz w:val="24"/>
              </w:rPr>
              <w:t>002739</w:t>
            </w:r>
          </w:p>
        </w:tc>
        <w:tc>
          <w:tcPr>
            <w:tcW w:w="1980" w:type="dxa"/>
            <w:vAlign w:val="center"/>
          </w:tcPr>
          <w:p w14:paraId="7E3F9700" w14:textId="77777777" w:rsidR="00661806" w:rsidRDefault="00DF6F7B">
            <w:pPr>
              <w:jc w:val="center"/>
            </w:pPr>
            <w:r>
              <w:rPr>
                <w:color w:val="000000"/>
                <w:sz w:val="24"/>
              </w:rPr>
              <w:t>万达电影</w:t>
            </w:r>
          </w:p>
        </w:tc>
        <w:tc>
          <w:tcPr>
            <w:tcW w:w="2880" w:type="dxa"/>
            <w:vAlign w:val="center"/>
          </w:tcPr>
          <w:p w14:paraId="6890DDD3" w14:textId="77777777" w:rsidR="00661806" w:rsidRDefault="00DF6F7B">
            <w:pPr>
              <w:jc w:val="right"/>
            </w:pPr>
            <w:r>
              <w:rPr>
                <w:color w:val="000000"/>
                <w:sz w:val="24"/>
              </w:rPr>
              <w:t>18,841,676.83</w:t>
            </w:r>
          </w:p>
        </w:tc>
        <w:tc>
          <w:tcPr>
            <w:tcW w:w="1620" w:type="dxa"/>
            <w:vAlign w:val="center"/>
          </w:tcPr>
          <w:p w14:paraId="189AC730" w14:textId="77777777" w:rsidR="00661806" w:rsidRDefault="00DF6F7B">
            <w:pPr>
              <w:jc w:val="right"/>
            </w:pPr>
            <w:r>
              <w:rPr>
                <w:color w:val="000000"/>
                <w:sz w:val="24"/>
              </w:rPr>
              <w:t>3.49</w:t>
            </w:r>
          </w:p>
        </w:tc>
      </w:tr>
      <w:tr w:rsidR="00661806" w14:paraId="55FF44E6" w14:textId="77777777">
        <w:tc>
          <w:tcPr>
            <w:tcW w:w="870" w:type="dxa"/>
            <w:vAlign w:val="center"/>
          </w:tcPr>
          <w:p w14:paraId="7819EE7E" w14:textId="77777777" w:rsidR="00661806" w:rsidRDefault="00DF6F7B">
            <w:pPr>
              <w:jc w:val="center"/>
            </w:pPr>
            <w:r>
              <w:rPr>
                <w:color w:val="000000"/>
                <w:sz w:val="24"/>
              </w:rPr>
              <w:t>33</w:t>
            </w:r>
          </w:p>
        </w:tc>
        <w:tc>
          <w:tcPr>
            <w:tcW w:w="1650" w:type="dxa"/>
            <w:vAlign w:val="center"/>
          </w:tcPr>
          <w:p w14:paraId="15DF4279" w14:textId="77777777" w:rsidR="00661806" w:rsidRDefault="00DF6F7B">
            <w:pPr>
              <w:jc w:val="center"/>
            </w:pPr>
            <w:r>
              <w:rPr>
                <w:color w:val="000000"/>
                <w:sz w:val="24"/>
              </w:rPr>
              <w:t>600309</w:t>
            </w:r>
          </w:p>
        </w:tc>
        <w:tc>
          <w:tcPr>
            <w:tcW w:w="1980" w:type="dxa"/>
            <w:vAlign w:val="center"/>
          </w:tcPr>
          <w:p w14:paraId="3105E89C" w14:textId="77777777" w:rsidR="00661806" w:rsidRDefault="00DF6F7B">
            <w:pPr>
              <w:jc w:val="center"/>
            </w:pPr>
            <w:r>
              <w:rPr>
                <w:color w:val="000000"/>
                <w:sz w:val="24"/>
              </w:rPr>
              <w:t>万华化学</w:t>
            </w:r>
          </w:p>
        </w:tc>
        <w:tc>
          <w:tcPr>
            <w:tcW w:w="2880" w:type="dxa"/>
            <w:vAlign w:val="center"/>
          </w:tcPr>
          <w:p w14:paraId="4AB97B8B" w14:textId="77777777" w:rsidR="00661806" w:rsidRDefault="00DF6F7B">
            <w:pPr>
              <w:jc w:val="right"/>
            </w:pPr>
            <w:r>
              <w:rPr>
                <w:color w:val="000000"/>
                <w:sz w:val="24"/>
              </w:rPr>
              <w:t>18,708,126.72</w:t>
            </w:r>
          </w:p>
        </w:tc>
        <w:tc>
          <w:tcPr>
            <w:tcW w:w="1620" w:type="dxa"/>
            <w:vAlign w:val="center"/>
          </w:tcPr>
          <w:p w14:paraId="48C5594A" w14:textId="77777777" w:rsidR="00661806" w:rsidRDefault="00DF6F7B">
            <w:pPr>
              <w:jc w:val="right"/>
            </w:pPr>
            <w:r>
              <w:rPr>
                <w:color w:val="000000"/>
                <w:sz w:val="24"/>
              </w:rPr>
              <w:t>3.46</w:t>
            </w:r>
          </w:p>
        </w:tc>
      </w:tr>
      <w:tr w:rsidR="00661806" w14:paraId="559FE59D" w14:textId="77777777">
        <w:tc>
          <w:tcPr>
            <w:tcW w:w="870" w:type="dxa"/>
            <w:vAlign w:val="center"/>
          </w:tcPr>
          <w:p w14:paraId="3D02FD4D" w14:textId="77777777" w:rsidR="00661806" w:rsidRDefault="00DF6F7B">
            <w:pPr>
              <w:jc w:val="center"/>
            </w:pPr>
            <w:r>
              <w:rPr>
                <w:color w:val="000000"/>
                <w:sz w:val="24"/>
              </w:rPr>
              <w:lastRenderedPageBreak/>
              <w:t>34</w:t>
            </w:r>
          </w:p>
        </w:tc>
        <w:tc>
          <w:tcPr>
            <w:tcW w:w="1650" w:type="dxa"/>
            <w:vAlign w:val="center"/>
          </w:tcPr>
          <w:p w14:paraId="36BC5355" w14:textId="77777777" w:rsidR="00661806" w:rsidRDefault="00DF6F7B">
            <w:pPr>
              <w:jc w:val="center"/>
            </w:pPr>
            <w:r>
              <w:rPr>
                <w:color w:val="000000"/>
                <w:sz w:val="24"/>
              </w:rPr>
              <w:t>300182</w:t>
            </w:r>
          </w:p>
        </w:tc>
        <w:tc>
          <w:tcPr>
            <w:tcW w:w="1980" w:type="dxa"/>
            <w:vAlign w:val="center"/>
          </w:tcPr>
          <w:p w14:paraId="71D5ADFB" w14:textId="77777777" w:rsidR="00661806" w:rsidRDefault="00DF6F7B">
            <w:pPr>
              <w:jc w:val="center"/>
            </w:pPr>
            <w:r>
              <w:rPr>
                <w:color w:val="000000"/>
                <w:sz w:val="24"/>
              </w:rPr>
              <w:t>捷成股份</w:t>
            </w:r>
          </w:p>
        </w:tc>
        <w:tc>
          <w:tcPr>
            <w:tcW w:w="2880" w:type="dxa"/>
            <w:vAlign w:val="center"/>
          </w:tcPr>
          <w:p w14:paraId="2D8068AD" w14:textId="77777777" w:rsidR="00661806" w:rsidRDefault="00DF6F7B">
            <w:pPr>
              <w:jc w:val="right"/>
            </w:pPr>
            <w:r>
              <w:rPr>
                <w:color w:val="000000"/>
                <w:sz w:val="24"/>
              </w:rPr>
              <w:t>18,435,605.48</w:t>
            </w:r>
          </w:p>
        </w:tc>
        <w:tc>
          <w:tcPr>
            <w:tcW w:w="1620" w:type="dxa"/>
            <w:vAlign w:val="center"/>
          </w:tcPr>
          <w:p w14:paraId="323C7D4E" w14:textId="77777777" w:rsidR="00661806" w:rsidRDefault="00DF6F7B">
            <w:pPr>
              <w:jc w:val="right"/>
            </w:pPr>
            <w:r>
              <w:rPr>
                <w:color w:val="000000"/>
                <w:sz w:val="24"/>
              </w:rPr>
              <w:t>3.41</w:t>
            </w:r>
          </w:p>
        </w:tc>
      </w:tr>
      <w:tr w:rsidR="00661806" w14:paraId="1901E594" w14:textId="77777777">
        <w:tc>
          <w:tcPr>
            <w:tcW w:w="870" w:type="dxa"/>
            <w:vAlign w:val="center"/>
          </w:tcPr>
          <w:p w14:paraId="72388E6D" w14:textId="77777777" w:rsidR="00661806" w:rsidRDefault="00DF6F7B">
            <w:pPr>
              <w:jc w:val="center"/>
            </w:pPr>
            <w:r>
              <w:rPr>
                <w:color w:val="000000"/>
                <w:sz w:val="24"/>
              </w:rPr>
              <w:t>35</w:t>
            </w:r>
          </w:p>
        </w:tc>
        <w:tc>
          <w:tcPr>
            <w:tcW w:w="1650" w:type="dxa"/>
            <w:vAlign w:val="center"/>
          </w:tcPr>
          <w:p w14:paraId="7EBCD5FE" w14:textId="77777777" w:rsidR="00661806" w:rsidRDefault="00DF6F7B">
            <w:pPr>
              <w:jc w:val="center"/>
            </w:pPr>
            <w:r>
              <w:rPr>
                <w:color w:val="000000"/>
                <w:sz w:val="24"/>
              </w:rPr>
              <w:t>000725</w:t>
            </w:r>
          </w:p>
        </w:tc>
        <w:tc>
          <w:tcPr>
            <w:tcW w:w="1980" w:type="dxa"/>
            <w:vAlign w:val="center"/>
          </w:tcPr>
          <w:p w14:paraId="2D6A6EC8" w14:textId="77777777" w:rsidR="00661806" w:rsidRDefault="00DF6F7B">
            <w:pPr>
              <w:jc w:val="center"/>
            </w:pPr>
            <w:r>
              <w:rPr>
                <w:color w:val="000000"/>
                <w:sz w:val="24"/>
              </w:rPr>
              <w:t>京东方Ａ</w:t>
            </w:r>
          </w:p>
        </w:tc>
        <w:tc>
          <w:tcPr>
            <w:tcW w:w="2880" w:type="dxa"/>
            <w:vAlign w:val="center"/>
          </w:tcPr>
          <w:p w14:paraId="6728ABB9" w14:textId="77777777" w:rsidR="00661806" w:rsidRDefault="00DF6F7B">
            <w:pPr>
              <w:jc w:val="right"/>
            </w:pPr>
            <w:r>
              <w:rPr>
                <w:color w:val="000000"/>
                <w:sz w:val="24"/>
              </w:rPr>
              <w:t>18,245,648.00</w:t>
            </w:r>
          </w:p>
        </w:tc>
        <w:tc>
          <w:tcPr>
            <w:tcW w:w="1620" w:type="dxa"/>
            <w:vAlign w:val="center"/>
          </w:tcPr>
          <w:p w14:paraId="1E50B379" w14:textId="77777777" w:rsidR="00661806" w:rsidRDefault="00DF6F7B">
            <w:pPr>
              <w:jc w:val="right"/>
            </w:pPr>
            <w:r>
              <w:rPr>
                <w:color w:val="000000"/>
                <w:sz w:val="24"/>
              </w:rPr>
              <w:t>3.38</w:t>
            </w:r>
          </w:p>
        </w:tc>
      </w:tr>
      <w:tr w:rsidR="00661806" w14:paraId="44F6A222" w14:textId="77777777">
        <w:tc>
          <w:tcPr>
            <w:tcW w:w="870" w:type="dxa"/>
            <w:vAlign w:val="center"/>
          </w:tcPr>
          <w:p w14:paraId="78D11037" w14:textId="77777777" w:rsidR="00661806" w:rsidRDefault="00DF6F7B">
            <w:pPr>
              <w:jc w:val="center"/>
            </w:pPr>
            <w:r>
              <w:rPr>
                <w:color w:val="000000"/>
                <w:sz w:val="24"/>
              </w:rPr>
              <w:t>36</w:t>
            </w:r>
          </w:p>
        </w:tc>
        <w:tc>
          <w:tcPr>
            <w:tcW w:w="1650" w:type="dxa"/>
            <w:vAlign w:val="center"/>
          </w:tcPr>
          <w:p w14:paraId="076809B1" w14:textId="77777777" w:rsidR="00661806" w:rsidRDefault="00DF6F7B">
            <w:pPr>
              <w:jc w:val="center"/>
            </w:pPr>
            <w:r>
              <w:rPr>
                <w:color w:val="000000"/>
                <w:sz w:val="24"/>
              </w:rPr>
              <w:t>002635</w:t>
            </w:r>
          </w:p>
        </w:tc>
        <w:tc>
          <w:tcPr>
            <w:tcW w:w="1980" w:type="dxa"/>
            <w:vAlign w:val="center"/>
          </w:tcPr>
          <w:p w14:paraId="3D487A95" w14:textId="77777777" w:rsidR="00661806" w:rsidRDefault="00DF6F7B">
            <w:pPr>
              <w:jc w:val="center"/>
            </w:pPr>
            <w:r>
              <w:rPr>
                <w:color w:val="000000"/>
                <w:sz w:val="24"/>
              </w:rPr>
              <w:t>安洁科技</w:t>
            </w:r>
          </w:p>
        </w:tc>
        <w:tc>
          <w:tcPr>
            <w:tcW w:w="2880" w:type="dxa"/>
            <w:vAlign w:val="center"/>
          </w:tcPr>
          <w:p w14:paraId="20937136" w14:textId="77777777" w:rsidR="00661806" w:rsidRDefault="00DF6F7B">
            <w:pPr>
              <w:jc w:val="right"/>
            </w:pPr>
            <w:r>
              <w:rPr>
                <w:color w:val="000000"/>
                <w:sz w:val="24"/>
              </w:rPr>
              <w:t>17,702,161.83</w:t>
            </w:r>
          </w:p>
        </w:tc>
        <w:tc>
          <w:tcPr>
            <w:tcW w:w="1620" w:type="dxa"/>
            <w:vAlign w:val="center"/>
          </w:tcPr>
          <w:p w14:paraId="536AD83E" w14:textId="77777777" w:rsidR="00661806" w:rsidRDefault="00DF6F7B">
            <w:pPr>
              <w:jc w:val="right"/>
            </w:pPr>
            <w:r>
              <w:rPr>
                <w:color w:val="000000"/>
                <w:sz w:val="24"/>
              </w:rPr>
              <w:t>3.28</w:t>
            </w:r>
          </w:p>
        </w:tc>
      </w:tr>
      <w:tr w:rsidR="00661806" w14:paraId="2482A939" w14:textId="77777777">
        <w:tc>
          <w:tcPr>
            <w:tcW w:w="870" w:type="dxa"/>
            <w:vAlign w:val="center"/>
          </w:tcPr>
          <w:p w14:paraId="44B6C380" w14:textId="77777777" w:rsidR="00661806" w:rsidRDefault="00DF6F7B">
            <w:pPr>
              <w:jc w:val="center"/>
            </w:pPr>
            <w:r>
              <w:rPr>
                <w:color w:val="000000"/>
                <w:sz w:val="24"/>
              </w:rPr>
              <w:t>37</w:t>
            </w:r>
          </w:p>
        </w:tc>
        <w:tc>
          <w:tcPr>
            <w:tcW w:w="1650" w:type="dxa"/>
            <w:vAlign w:val="center"/>
          </w:tcPr>
          <w:p w14:paraId="3276D47A" w14:textId="77777777" w:rsidR="00661806" w:rsidRDefault="00DF6F7B">
            <w:pPr>
              <w:jc w:val="center"/>
            </w:pPr>
            <w:r>
              <w:rPr>
                <w:color w:val="000000"/>
                <w:sz w:val="24"/>
              </w:rPr>
              <w:t>603808</w:t>
            </w:r>
          </w:p>
        </w:tc>
        <w:tc>
          <w:tcPr>
            <w:tcW w:w="1980" w:type="dxa"/>
            <w:vAlign w:val="center"/>
          </w:tcPr>
          <w:p w14:paraId="13C21108" w14:textId="77777777" w:rsidR="00661806" w:rsidRDefault="00DF6F7B">
            <w:pPr>
              <w:jc w:val="center"/>
            </w:pPr>
            <w:r>
              <w:rPr>
                <w:color w:val="000000"/>
                <w:sz w:val="24"/>
              </w:rPr>
              <w:t>歌力思</w:t>
            </w:r>
          </w:p>
        </w:tc>
        <w:tc>
          <w:tcPr>
            <w:tcW w:w="2880" w:type="dxa"/>
            <w:vAlign w:val="center"/>
          </w:tcPr>
          <w:p w14:paraId="1714290A" w14:textId="77777777" w:rsidR="00661806" w:rsidRDefault="00DF6F7B">
            <w:pPr>
              <w:jc w:val="right"/>
            </w:pPr>
            <w:r>
              <w:rPr>
                <w:color w:val="000000"/>
                <w:sz w:val="24"/>
              </w:rPr>
              <w:t>17,600,386.44</w:t>
            </w:r>
          </w:p>
        </w:tc>
        <w:tc>
          <w:tcPr>
            <w:tcW w:w="1620" w:type="dxa"/>
            <w:vAlign w:val="center"/>
          </w:tcPr>
          <w:p w14:paraId="7B7722E5" w14:textId="77777777" w:rsidR="00661806" w:rsidRDefault="00DF6F7B">
            <w:pPr>
              <w:jc w:val="right"/>
            </w:pPr>
            <w:r>
              <w:rPr>
                <w:color w:val="000000"/>
                <w:sz w:val="24"/>
              </w:rPr>
              <w:t>3.26</w:t>
            </w:r>
          </w:p>
        </w:tc>
      </w:tr>
      <w:tr w:rsidR="00661806" w14:paraId="0EC39672" w14:textId="77777777">
        <w:tc>
          <w:tcPr>
            <w:tcW w:w="870" w:type="dxa"/>
            <w:vAlign w:val="center"/>
          </w:tcPr>
          <w:p w14:paraId="43A2B743" w14:textId="77777777" w:rsidR="00661806" w:rsidRDefault="00DF6F7B">
            <w:pPr>
              <w:jc w:val="center"/>
            </w:pPr>
            <w:r>
              <w:rPr>
                <w:color w:val="000000"/>
                <w:sz w:val="24"/>
              </w:rPr>
              <w:t>38</w:t>
            </w:r>
          </w:p>
        </w:tc>
        <w:tc>
          <w:tcPr>
            <w:tcW w:w="1650" w:type="dxa"/>
            <w:vAlign w:val="center"/>
          </w:tcPr>
          <w:p w14:paraId="545D7116" w14:textId="77777777" w:rsidR="00661806" w:rsidRDefault="00DF6F7B">
            <w:pPr>
              <w:jc w:val="center"/>
            </w:pPr>
            <w:r>
              <w:rPr>
                <w:color w:val="000000"/>
                <w:sz w:val="24"/>
              </w:rPr>
              <w:t>603929</w:t>
            </w:r>
          </w:p>
        </w:tc>
        <w:tc>
          <w:tcPr>
            <w:tcW w:w="1980" w:type="dxa"/>
            <w:vAlign w:val="center"/>
          </w:tcPr>
          <w:p w14:paraId="1FC83A7A" w14:textId="77777777" w:rsidR="00661806" w:rsidRDefault="00DF6F7B">
            <w:pPr>
              <w:jc w:val="center"/>
            </w:pPr>
            <w:r>
              <w:rPr>
                <w:color w:val="000000"/>
                <w:sz w:val="24"/>
              </w:rPr>
              <w:t>亚翔集成</w:t>
            </w:r>
          </w:p>
        </w:tc>
        <w:tc>
          <w:tcPr>
            <w:tcW w:w="2880" w:type="dxa"/>
            <w:vAlign w:val="center"/>
          </w:tcPr>
          <w:p w14:paraId="5F7819DC" w14:textId="77777777" w:rsidR="00661806" w:rsidRDefault="00DF6F7B">
            <w:pPr>
              <w:jc w:val="right"/>
            </w:pPr>
            <w:r>
              <w:rPr>
                <w:color w:val="000000"/>
                <w:sz w:val="24"/>
              </w:rPr>
              <w:t>16,766,171.71</w:t>
            </w:r>
          </w:p>
        </w:tc>
        <w:tc>
          <w:tcPr>
            <w:tcW w:w="1620" w:type="dxa"/>
            <w:vAlign w:val="center"/>
          </w:tcPr>
          <w:p w14:paraId="1D84E7F6" w14:textId="77777777" w:rsidR="00661806" w:rsidRDefault="00DF6F7B">
            <w:pPr>
              <w:jc w:val="right"/>
            </w:pPr>
            <w:r>
              <w:rPr>
                <w:color w:val="000000"/>
                <w:sz w:val="24"/>
              </w:rPr>
              <w:t>3.10</w:t>
            </w:r>
          </w:p>
        </w:tc>
      </w:tr>
      <w:tr w:rsidR="00661806" w14:paraId="7E9D6071" w14:textId="77777777">
        <w:tc>
          <w:tcPr>
            <w:tcW w:w="870" w:type="dxa"/>
            <w:vAlign w:val="center"/>
          </w:tcPr>
          <w:p w14:paraId="006F513C" w14:textId="77777777" w:rsidR="00661806" w:rsidRDefault="00DF6F7B">
            <w:pPr>
              <w:jc w:val="center"/>
            </w:pPr>
            <w:r>
              <w:rPr>
                <w:color w:val="000000"/>
                <w:sz w:val="24"/>
              </w:rPr>
              <w:t>39</w:t>
            </w:r>
          </w:p>
        </w:tc>
        <w:tc>
          <w:tcPr>
            <w:tcW w:w="1650" w:type="dxa"/>
            <w:vAlign w:val="center"/>
          </w:tcPr>
          <w:p w14:paraId="498C18A7" w14:textId="77777777" w:rsidR="00661806" w:rsidRDefault="00DF6F7B">
            <w:pPr>
              <w:jc w:val="center"/>
            </w:pPr>
            <w:r>
              <w:rPr>
                <w:color w:val="000000"/>
                <w:sz w:val="24"/>
              </w:rPr>
              <w:t>600389</w:t>
            </w:r>
          </w:p>
        </w:tc>
        <w:tc>
          <w:tcPr>
            <w:tcW w:w="1980" w:type="dxa"/>
            <w:vAlign w:val="center"/>
          </w:tcPr>
          <w:p w14:paraId="1E9A9ECE" w14:textId="77777777" w:rsidR="00661806" w:rsidRDefault="00DF6F7B">
            <w:pPr>
              <w:jc w:val="center"/>
            </w:pPr>
            <w:r>
              <w:rPr>
                <w:color w:val="000000"/>
                <w:sz w:val="24"/>
              </w:rPr>
              <w:t>江山股份</w:t>
            </w:r>
          </w:p>
        </w:tc>
        <w:tc>
          <w:tcPr>
            <w:tcW w:w="2880" w:type="dxa"/>
            <w:vAlign w:val="center"/>
          </w:tcPr>
          <w:p w14:paraId="2CCB0580" w14:textId="77777777" w:rsidR="00661806" w:rsidRDefault="00DF6F7B">
            <w:pPr>
              <w:jc w:val="right"/>
            </w:pPr>
            <w:r>
              <w:rPr>
                <w:color w:val="000000"/>
                <w:sz w:val="24"/>
              </w:rPr>
              <w:t>16,695,530.73</w:t>
            </w:r>
          </w:p>
        </w:tc>
        <w:tc>
          <w:tcPr>
            <w:tcW w:w="1620" w:type="dxa"/>
            <w:vAlign w:val="center"/>
          </w:tcPr>
          <w:p w14:paraId="039ECFFA" w14:textId="77777777" w:rsidR="00661806" w:rsidRDefault="00DF6F7B">
            <w:pPr>
              <w:jc w:val="right"/>
            </w:pPr>
            <w:r>
              <w:rPr>
                <w:color w:val="000000"/>
                <w:sz w:val="24"/>
              </w:rPr>
              <w:t>3.09</w:t>
            </w:r>
          </w:p>
        </w:tc>
      </w:tr>
      <w:tr w:rsidR="00661806" w14:paraId="222EBB5C" w14:textId="77777777">
        <w:tc>
          <w:tcPr>
            <w:tcW w:w="870" w:type="dxa"/>
            <w:vAlign w:val="center"/>
          </w:tcPr>
          <w:p w14:paraId="7689B8D9" w14:textId="77777777" w:rsidR="00661806" w:rsidRDefault="00DF6F7B">
            <w:pPr>
              <w:jc w:val="center"/>
            </w:pPr>
            <w:r>
              <w:rPr>
                <w:color w:val="000000"/>
                <w:sz w:val="24"/>
              </w:rPr>
              <w:t>40</w:t>
            </w:r>
          </w:p>
        </w:tc>
        <w:tc>
          <w:tcPr>
            <w:tcW w:w="1650" w:type="dxa"/>
            <w:vAlign w:val="center"/>
          </w:tcPr>
          <w:p w14:paraId="1C8548F5" w14:textId="77777777" w:rsidR="00661806" w:rsidRDefault="00DF6F7B">
            <w:pPr>
              <w:jc w:val="center"/>
            </w:pPr>
            <w:r>
              <w:rPr>
                <w:color w:val="000000"/>
                <w:sz w:val="24"/>
              </w:rPr>
              <w:t>002176</w:t>
            </w:r>
          </w:p>
        </w:tc>
        <w:tc>
          <w:tcPr>
            <w:tcW w:w="1980" w:type="dxa"/>
            <w:vAlign w:val="center"/>
          </w:tcPr>
          <w:p w14:paraId="404C96AD" w14:textId="77777777" w:rsidR="00661806" w:rsidRDefault="00DF6F7B">
            <w:pPr>
              <w:jc w:val="center"/>
            </w:pPr>
            <w:r>
              <w:rPr>
                <w:color w:val="000000"/>
                <w:sz w:val="24"/>
              </w:rPr>
              <w:t>江特电机</w:t>
            </w:r>
          </w:p>
        </w:tc>
        <w:tc>
          <w:tcPr>
            <w:tcW w:w="2880" w:type="dxa"/>
            <w:vAlign w:val="center"/>
          </w:tcPr>
          <w:p w14:paraId="553D431D" w14:textId="77777777" w:rsidR="00661806" w:rsidRDefault="00DF6F7B">
            <w:pPr>
              <w:jc w:val="right"/>
            </w:pPr>
            <w:r>
              <w:rPr>
                <w:color w:val="000000"/>
                <w:sz w:val="24"/>
              </w:rPr>
              <w:t>15,645,278.01</w:t>
            </w:r>
          </w:p>
        </w:tc>
        <w:tc>
          <w:tcPr>
            <w:tcW w:w="1620" w:type="dxa"/>
            <w:vAlign w:val="center"/>
          </w:tcPr>
          <w:p w14:paraId="2A448854" w14:textId="77777777" w:rsidR="00661806" w:rsidRDefault="00DF6F7B">
            <w:pPr>
              <w:jc w:val="right"/>
            </w:pPr>
            <w:r>
              <w:rPr>
                <w:color w:val="000000"/>
                <w:sz w:val="24"/>
              </w:rPr>
              <w:t>2.90</w:t>
            </w:r>
          </w:p>
        </w:tc>
      </w:tr>
      <w:tr w:rsidR="00661806" w14:paraId="73B13DC3" w14:textId="77777777">
        <w:tc>
          <w:tcPr>
            <w:tcW w:w="870" w:type="dxa"/>
            <w:vAlign w:val="center"/>
          </w:tcPr>
          <w:p w14:paraId="75D67EC7" w14:textId="77777777" w:rsidR="00661806" w:rsidRDefault="00DF6F7B">
            <w:pPr>
              <w:jc w:val="center"/>
            </w:pPr>
            <w:r>
              <w:rPr>
                <w:color w:val="000000"/>
                <w:sz w:val="24"/>
              </w:rPr>
              <w:t>41</w:t>
            </w:r>
          </w:p>
        </w:tc>
        <w:tc>
          <w:tcPr>
            <w:tcW w:w="1650" w:type="dxa"/>
            <w:vAlign w:val="center"/>
          </w:tcPr>
          <w:p w14:paraId="40CA87A3" w14:textId="77777777" w:rsidR="00661806" w:rsidRDefault="00DF6F7B">
            <w:pPr>
              <w:jc w:val="center"/>
            </w:pPr>
            <w:r>
              <w:rPr>
                <w:color w:val="000000"/>
                <w:sz w:val="24"/>
              </w:rPr>
              <w:t>300349</w:t>
            </w:r>
          </w:p>
        </w:tc>
        <w:tc>
          <w:tcPr>
            <w:tcW w:w="1980" w:type="dxa"/>
            <w:vAlign w:val="center"/>
          </w:tcPr>
          <w:p w14:paraId="34C24F0F" w14:textId="77777777" w:rsidR="00661806" w:rsidRDefault="00DF6F7B">
            <w:pPr>
              <w:jc w:val="center"/>
            </w:pPr>
            <w:r>
              <w:rPr>
                <w:color w:val="000000"/>
                <w:sz w:val="24"/>
              </w:rPr>
              <w:t>金卡智能</w:t>
            </w:r>
          </w:p>
        </w:tc>
        <w:tc>
          <w:tcPr>
            <w:tcW w:w="2880" w:type="dxa"/>
            <w:vAlign w:val="center"/>
          </w:tcPr>
          <w:p w14:paraId="1D5FB9EF" w14:textId="77777777" w:rsidR="00661806" w:rsidRDefault="00DF6F7B">
            <w:pPr>
              <w:jc w:val="right"/>
            </w:pPr>
            <w:r>
              <w:rPr>
                <w:color w:val="000000"/>
                <w:sz w:val="24"/>
              </w:rPr>
              <w:t>15,577,454.01</w:t>
            </w:r>
          </w:p>
        </w:tc>
        <w:tc>
          <w:tcPr>
            <w:tcW w:w="1620" w:type="dxa"/>
            <w:vAlign w:val="center"/>
          </w:tcPr>
          <w:p w14:paraId="7C6CC43C" w14:textId="77777777" w:rsidR="00661806" w:rsidRDefault="00DF6F7B">
            <w:pPr>
              <w:jc w:val="right"/>
            </w:pPr>
            <w:r>
              <w:rPr>
                <w:color w:val="000000"/>
                <w:sz w:val="24"/>
              </w:rPr>
              <w:t>2.88</w:t>
            </w:r>
          </w:p>
        </w:tc>
      </w:tr>
      <w:tr w:rsidR="00661806" w14:paraId="5EAE53F5" w14:textId="77777777">
        <w:tc>
          <w:tcPr>
            <w:tcW w:w="870" w:type="dxa"/>
            <w:vAlign w:val="center"/>
          </w:tcPr>
          <w:p w14:paraId="719B475D" w14:textId="77777777" w:rsidR="00661806" w:rsidRDefault="00DF6F7B">
            <w:pPr>
              <w:jc w:val="center"/>
            </w:pPr>
            <w:r>
              <w:rPr>
                <w:color w:val="000000"/>
                <w:sz w:val="24"/>
              </w:rPr>
              <w:t>42</w:t>
            </w:r>
          </w:p>
        </w:tc>
        <w:tc>
          <w:tcPr>
            <w:tcW w:w="1650" w:type="dxa"/>
            <w:vAlign w:val="center"/>
          </w:tcPr>
          <w:p w14:paraId="6D0DBFC8" w14:textId="77777777" w:rsidR="00661806" w:rsidRDefault="00DF6F7B">
            <w:pPr>
              <w:jc w:val="center"/>
            </w:pPr>
            <w:r>
              <w:rPr>
                <w:color w:val="000000"/>
                <w:sz w:val="24"/>
              </w:rPr>
              <w:t>002537</w:t>
            </w:r>
          </w:p>
        </w:tc>
        <w:tc>
          <w:tcPr>
            <w:tcW w:w="1980" w:type="dxa"/>
            <w:vAlign w:val="center"/>
          </w:tcPr>
          <w:p w14:paraId="43834561" w14:textId="77777777" w:rsidR="00661806" w:rsidRDefault="00DF6F7B">
            <w:pPr>
              <w:jc w:val="center"/>
            </w:pPr>
            <w:r>
              <w:rPr>
                <w:color w:val="000000"/>
                <w:sz w:val="24"/>
              </w:rPr>
              <w:t>海联金汇</w:t>
            </w:r>
          </w:p>
        </w:tc>
        <w:tc>
          <w:tcPr>
            <w:tcW w:w="2880" w:type="dxa"/>
            <w:vAlign w:val="center"/>
          </w:tcPr>
          <w:p w14:paraId="1E097F78" w14:textId="77777777" w:rsidR="00661806" w:rsidRDefault="00DF6F7B">
            <w:pPr>
              <w:jc w:val="right"/>
            </w:pPr>
            <w:r>
              <w:rPr>
                <w:color w:val="000000"/>
                <w:sz w:val="24"/>
              </w:rPr>
              <w:t>15,487,555.50</w:t>
            </w:r>
          </w:p>
        </w:tc>
        <w:tc>
          <w:tcPr>
            <w:tcW w:w="1620" w:type="dxa"/>
            <w:vAlign w:val="center"/>
          </w:tcPr>
          <w:p w14:paraId="6D6BE147" w14:textId="77777777" w:rsidR="00661806" w:rsidRDefault="00DF6F7B">
            <w:pPr>
              <w:jc w:val="right"/>
            </w:pPr>
            <w:r>
              <w:rPr>
                <w:color w:val="000000"/>
                <w:sz w:val="24"/>
              </w:rPr>
              <w:t>2.87</w:t>
            </w:r>
          </w:p>
        </w:tc>
      </w:tr>
      <w:tr w:rsidR="00661806" w14:paraId="5270702E" w14:textId="77777777">
        <w:tc>
          <w:tcPr>
            <w:tcW w:w="870" w:type="dxa"/>
            <w:vAlign w:val="center"/>
          </w:tcPr>
          <w:p w14:paraId="60D7BEE2" w14:textId="77777777" w:rsidR="00661806" w:rsidRDefault="00DF6F7B">
            <w:pPr>
              <w:jc w:val="center"/>
            </w:pPr>
            <w:r>
              <w:rPr>
                <w:color w:val="000000"/>
                <w:sz w:val="24"/>
              </w:rPr>
              <w:t>43</w:t>
            </w:r>
          </w:p>
        </w:tc>
        <w:tc>
          <w:tcPr>
            <w:tcW w:w="1650" w:type="dxa"/>
            <w:vAlign w:val="center"/>
          </w:tcPr>
          <w:p w14:paraId="4FC2DEFC" w14:textId="77777777" w:rsidR="00661806" w:rsidRDefault="00DF6F7B">
            <w:pPr>
              <w:jc w:val="center"/>
            </w:pPr>
            <w:r>
              <w:rPr>
                <w:color w:val="000000"/>
                <w:sz w:val="24"/>
              </w:rPr>
              <w:t>002371</w:t>
            </w:r>
          </w:p>
        </w:tc>
        <w:tc>
          <w:tcPr>
            <w:tcW w:w="1980" w:type="dxa"/>
            <w:vAlign w:val="center"/>
          </w:tcPr>
          <w:p w14:paraId="01F13F32" w14:textId="77777777" w:rsidR="00661806" w:rsidRDefault="00DF6F7B">
            <w:pPr>
              <w:jc w:val="center"/>
            </w:pPr>
            <w:r>
              <w:rPr>
                <w:color w:val="000000"/>
                <w:sz w:val="24"/>
              </w:rPr>
              <w:t>北方华创</w:t>
            </w:r>
          </w:p>
        </w:tc>
        <w:tc>
          <w:tcPr>
            <w:tcW w:w="2880" w:type="dxa"/>
            <w:vAlign w:val="center"/>
          </w:tcPr>
          <w:p w14:paraId="1F1205E2" w14:textId="77777777" w:rsidR="00661806" w:rsidRDefault="00DF6F7B">
            <w:pPr>
              <w:jc w:val="right"/>
            </w:pPr>
            <w:r>
              <w:rPr>
                <w:color w:val="000000"/>
                <w:sz w:val="24"/>
              </w:rPr>
              <w:t>15,338,730.94</w:t>
            </w:r>
          </w:p>
        </w:tc>
        <w:tc>
          <w:tcPr>
            <w:tcW w:w="1620" w:type="dxa"/>
            <w:vAlign w:val="center"/>
          </w:tcPr>
          <w:p w14:paraId="117862BC" w14:textId="77777777" w:rsidR="00661806" w:rsidRDefault="00DF6F7B">
            <w:pPr>
              <w:jc w:val="right"/>
            </w:pPr>
            <w:r>
              <w:rPr>
                <w:color w:val="000000"/>
                <w:sz w:val="24"/>
              </w:rPr>
              <w:t>2.84</w:t>
            </w:r>
          </w:p>
        </w:tc>
      </w:tr>
      <w:tr w:rsidR="00661806" w14:paraId="1D3DB8D0" w14:textId="77777777">
        <w:tc>
          <w:tcPr>
            <w:tcW w:w="870" w:type="dxa"/>
            <w:vAlign w:val="center"/>
          </w:tcPr>
          <w:p w14:paraId="3E8C8328" w14:textId="77777777" w:rsidR="00661806" w:rsidRDefault="00DF6F7B">
            <w:pPr>
              <w:jc w:val="center"/>
            </w:pPr>
            <w:r>
              <w:rPr>
                <w:color w:val="000000"/>
                <w:sz w:val="24"/>
              </w:rPr>
              <w:t>44</w:t>
            </w:r>
          </w:p>
        </w:tc>
        <w:tc>
          <w:tcPr>
            <w:tcW w:w="1650" w:type="dxa"/>
            <w:vAlign w:val="center"/>
          </w:tcPr>
          <w:p w14:paraId="2F906555" w14:textId="77777777" w:rsidR="00661806" w:rsidRDefault="00DF6F7B">
            <w:pPr>
              <w:jc w:val="center"/>
            </w:pPr>
            <w:r>
              <w:rPr>
                <w:color w:val="000000"/>
                <w:sz w:val="24"/>
              </w:rPr>
              <w:t>600804</w:t>
            </w:r>
          </w:p>
        </w:tc>
        <w:tc>
          <w:tcPr>
            <w:tcW w:w="1980" w:type="dxa"/>
            <w:vAlign w:val="center"/>
          </w:tcPr>
          <w:p w14:paraId="518C3283" w14:textId="77777777" w:rsidR="00661806" w:rsidRDefault="00DF6F7B">
            <w:pPr>
              <w:jc w:val="center"/>
            </w:pPr>
            <w:r>
              <w:rPr>
                <w:color w:val="000000"/>
                <w:sz w:val="24"/>
              </w:rPr>
              <w:t>鹏博士</w:t>
            </w:r>
          </w:p>
        </w:tc>
        <w:tc>
          <w:tcPr>
            <w:tcW w:w="2880" w:type="dxa"/>
            <w:vAlign w:val="center"/>
          </w:tcPr>
          <w:p w14:paraId="0A7AB41E" w14:textId="77777777" w:rsidR="00661806" w:rsidRDefault="00DF6F7B">
            <w:pPr>
              <w:jc w:val="right"/>
            </w:pPr>
            <w:r>
              <w:rPr>
                <w:color w:val="000000"/>
                <w:sz w:val="24"/>
              </w:rPr>
              <w:t>15,246,360.00</w:t>
            </w:r>
          </w:p>
        </w:tc>
        <w:tc>
          <w:tcPr>
            <w:tcW w:w="1620" w:type="dxa"/>
            <w:vAlign w:val="center"/>
          </w:tcPr>
          <w:p w14:paraId="205CA54A" w14:textId="77777777" w:rsidR="00661806" w:rsidRDefault="00DF6F7B">
            <w:pPr>
              <w:jc w:val="right"/>
            </w:pPr>
            <w:r>
              <w:rPr>
                <w:color w:val="000000"/>
                <w:sz w:val="24"/>
              </w:rPr>
              <w:t>2.82</w:t>
            </w:r>
          </w:p>
        </w:tc>
      </w:tr>
      <w:tr w:rsidR="00661806" w14:paraId="7D226ED8" w14:textId="77777777">
        <w:tc>
          <w:tcPr>
            <w:tcW w:w="870" w:type="dxa"/>
            <w:vAlign w:val="center"/>
          </w:tcPr>
          <w:p w14:paraId="63E7CE7D" w14:textId="77777777" w:rsidR="00661806" w:rsidRDefault="00DF6F7B">
            <w:pPr>
              <w:jc w:val="center"/>
            </w:pPr>
            <w:r>
              <w:rPr>
                <w:color w:val="000000"/>
                <w:sz w:val="24"/>
              </w:rPr>
              <w:t>45</w:t>
            </w:r>
          </w:p>
        </w:tc>
        <w:tc>
          <w:tcPr>
            <w:tcW w:w="1650" w:type="dxa"/>
            <w:vAlign w:val="center"/>
          </w:tcPr>
          <w:p w14:paraId="4EE983D3" w14:textId="77777777" w:rsidR="00661806" w:rsidRDefault="00DF6F7B">
            <w:pPr>
              <w:jc w:val="center"/>
            </w:pPr>
            <w:r>
              <w:rPr>
                <w:color w:val="000000"/>
                <w:sz w:val="24"/>
              </w:rPr>
              <w:t>000417</w:t>
            </w:r>
          </w:p>
        </w:tc>
        <w:tc>
          <w:tcPr>
            <w:tcW w:w="1980" w:type="dxa"/>
            <w:vAlign w:val="center"/>
          </w:tcPr>
          <w:p w14:paraId="6F731D80" w14:textId="77777777" w:rsidR="00661806" w:rsidRDefault="00DF6F7B">
            <w:pPr>
              <w:jc w:val="center"/>
            </w:pPr>
            <w:r>
              <w:rPr>
                <w:color w:val="000000"/>
                <w:sz w:val="24"/>
              </w:rPr>
              <w:t>合肥百货</w:t>
            </w:r>
          </w:p>
        </w:tc>
        <w:tc>
          <w:tcPr>
            <w:tcW w:w="2880" w:type="dxa"/>
            <w:vAlign w:val="center"/>
          </w:tcPr>
          <w:p w14:paraId="2E3FAE43" w14:textId="77777777" w:rsidR="00661806" w:rsidRDefault="00DF6F7B">
            <w:pPr>
              <w:jc w:val="right"/>
            </w:pPr>
            <w:r>
              <w:rPr>
                <w:color w:val="000000"/>
                <w:sz w:val="24"/>
              </w:rPr>
              <w:t>14,872,715.14</w:t>
            </w:r>
          </w:p>
        </w:tc>
        <w:tc>
          <w:tcPr>
            <w:tcW w:w="1620" w:type="dxa"/>
            <w:vAlign w:val="center"/>
          </w:tcPr>
          <w:p w14:paraId="5C0D166E" w14:textId="77777777" w:rsidR="00661806" w:rsidRDefault="00DF6F7B">
            <w:pPr>
              <w:jc w:val="right"/>
            </w:pPr>
            <w:r>
              <w:rPr>
                <w:color w:val="000000"/>
                <w:sz w:val="24"/>
              </w:rPr>
              <w:t>2.75</w:t>
            </w:r>
          </w:p>
        </w:tc>
      </w:tr>
      <w:tr w:rsidR="00661806" w14:paraId="21384A1F" w14:textId="77777777">
        <w:tc>
          <w:tcPr>
            <w:tcW w:w="870" w:type="dxa"/>
            <w:vAlign w:val="center"/>
          </w:tcPr>
          <w:p w14:paraId="2D036276" w14:textId="77777777" w:rsidR="00661806" w:rsidRDefault="00DF6F7B">
            <w:pPr>
              <w:jc w:val="center"/>
            </w:pPr>
            <w:r>
              <w:rPr>
                <w:color w:val="000000"/>
                <w:sz w:val="24"/>
              </w:rPr>
              <w:t>46</w:t>
            </w:r>
          </w:p>
        </w:tc>
        <w:tc>
          <w:tcPr>
            <w:tcW w:w="1650" w:type="dxa"/>
            <w:vAlign w:val="center"/>
          </w:tcPr>
          <w:p w14:paraId="75E5046F" w14:textId="77777777" w:rsidR="00661806" w:rsidRDefault="00DF6F7B">
            <w:pPr>
              <w:jc w:val="center"/>
            </w:pPr>
            <w:r>
              <w:rPr>
                <w:color w:val="000000"/>
                <w:sz w:val="24"/>
              </w:rPr>
              <w:t>000026</w:t>
            </w:r>
          </w:p>
        </w:tc>
        <w:tc>
          <w:tcPr>
            <w:tcW w:w="1980" w:type="dxa"/>
            <w:vAlign w:val="center"/>
          </w:tcPr>
          <w:p w14:paraId="6DE7FFAC" w14:textId="77777777" w:rsidR="00661806" w:rsidRDefault="00DF6F7B">
            <w:pPr>
              <w:jc w:val="center"/>
            </w:pPr>
            <w:r>
              <w:rPr>
                <w:color w:val="000000"/>
                <w:sz w:val="24"/>
              </w:rPr>
              <w:t>飞亚达Ａ</w:t>
            </w:r>
          </w:p>
        </w:tc>
        <w:tc>
          <w:tcPr>
            <w:tcW w:w="2880" w:type="dxa"/>
            <w:vAlign w:val="center"/>
          </w:tcPr>
          <w:p w14:paraId="7848524E" w14:textId="77777777" w:rsidR="00661806" w:rsidRDefault="00DF6F7B">
            <w:pPr>
              <w:jc w:val="right"/>
            </w:pPr>
            <w:r>
              <w:rPr>
                <w:color w:val="000000"/>
                <w:sz w:val="24"/>
              </w:rPr>
              <w:t>14,833,192.38</w:t>
            </w:r>
          </w:p>
        </w:tc>
        <w:tc>
          <w:tcPr>
            <w:tcW w:w="1620" w:type="dxa"/>
            <w:vAlign w:val="center"/>
          </w:tcPr>
          <w:p w14:paraId="098A7F0A" w14:textId="77777777" w:rsidR="00661806" w:rsidRDefault="00DF6F7B">
            <w:pPr>
              <w:jc w:val="right"/>
            </w:pPr>
            <w:r>
              <w:rPr>
                <w:color w:val="000000"/>
                <w:sz w:val="24"/>
              </w:rPr>
              <w:t>2.75</w:t>
            </w:r>
          </w:p>
        </w:tc>
      </w:tr>
      <w:tr w:rsidR="00661806" w14:paraId="4FDE1844" w14:textId="77777777">
        <w:tc>
          <w:tcPr>
            <w:tcW w:w="870" w:type="dxa"/>
            <w:vAlign w:val="center"/>
          </w:tcPr>
          <w:p w14:paraId="0780568A" w14:textId="77777777" w:rsidR="00661806" w:rsidRDefault="00DF6F7B">
            <w:pPr>
              <w:jc w:val="center"/>
            </w:pPr>
            <w:r>
              <w:rPr>
                <w:color w:val="000000"/>
                <w:sz w:val="24"/>
              </w:rPr>
              <w:t>47</w:t>
            </w:r>
          </w:p>
        </w:tc>
        <w:tc>
          <w:tcPr>
            <w:tcW w:w="1650" w:type="dxa"/>
            <w:vAlign w:val="center"/>
          </w:tcPr>
          <w:p w14:paraId="6184A65A" w14:textId="77777777" w:rsidR="00661806" w:rsidRDefault="00DF6F7B">
            <w:pPr>
              <w:jc w:val="center"/>
            </w:pPr>
            <w:r>
              <w:rPr>
                <w:color w:val="000000"/>
                <w:sz w:val="24"/>
              </w:rPr>
              <w:t>002153</w:t>
            </w:r>
          </w:p>
        </w:tc>
        <w:tc>
          <w:tcPr>
            <w:tcW w:w="1980" w:type="dxa"/>
            <w:vAlign w:val="center"/>
          </w:tcPr>
          <w:p w14:paraId="38EEA9B5" w14:textId="77777777" w:rsidR="00661806" w:rsidRDefault="00DF6F7B">
            <w:pPr>
              <w:jc w:val="center"/>
            </w:pPr>
            <w:r>
              <w:rPr>
                <w:color w:val="000000"/>
                <w:sz w:val="24"/>
              </w:rPr>
              <w:t>石基信息</w:t>
            </w:r>
          </w:p>
        </w:tc>
        <w:tc>
          <w:tcPr>
            <w:tcW w:w="2880" w:type="dxa"/>
            <w:vAlign w:val="center"/>
          </w:tcPr>
          <w:p w14:paraId="36F14485" w14:textId="77777777" w:rsidR="00661806" w:rsidRDefault="00DF6F7B">
            <w:pPr>
              <w:jc w:val="right"/>
            </w:pPr>
            <w:r>
              <w:rPr>
                <w:color w:val="000000"/>
                <w:sz w:val="24"/>
              </w:rPr>
              <w:t>14,590,342.29</w:t>
            </w:r>
          </w:p>
        </w:tc>
        <w:tc>
          <w:tcPr>
            <w:tcW w:w="1620" w:type="dxa"/>
            <w:vAlign w:val="center"/>
          </w:tcPr>
          <w:p w14:paraId="60DE6BE5" w14:textId="77777777" w:rsidR="00661806" w:rsidRDefault="00DF6F7B">
            <w:pPr>
              <w:jc w:val="right"/>
            </w:pPr>
            <w:r>
              <w:rPr>
                <w:color w:val="000000"/>
                <w:sz w:val="24"/>
              </w:rPr>
              <w:t>2.70</w:t>
            </w:r>
          </w:p>
        </w:tc>
      </w:tr>
      <w:tr w:rsidR="00661806" w14:paraId="2CC6D407" w14:textId="77777777">
        <w:tc>
          <w:tcPr>
            <w:tcW w:w="870" w:type="dxa"/>
            <w:vAlign w:val="center"/>
          </w:tcPr>
          <w:p w14:paraId="1655CE02" w14:textId="77777777" w:rsidR="00661806" w:rsidRDefault="00DF6F7B">
            <w:pPr>
              <w:jc w:val="center"/>
            </w:pPr>
            <w:r>
              <w:rPr>
                <w:color w:val="000000"/>
                <w:sz w:val="24"/>
              </w:rPr>
              <w:t>48</w:t>
            </w:r>
          </w:p>
        </w:tc>
        <w:tc>
          <w:tcPr>
            <w:tcW w:w="1650" w:type="dxa"/>
            <w:vAlign w:val="center"/>
          </w:tcPr>
          <w:p w14:paraId="74CCEC61" w14:textId="77777777" w:rsidR="00661806" w:rsidRDefault="00DF6F7B">
            <w:pPr>
              <w:jc w:val="center"/>
            </w:pPr>
            <w:r>
              <w:rPr>
                <w:color w:val="000000"/>
                <w:sz w:val="24"/>
              </w:rPr>
              <w:t>002081</w:t>
            </w:r>
          </w:p>
        </w:tc>
        <w:tc>
          <w:tcPr>
            <w:tcW w:w="1980" w:type="dxa"/>
            <w:vAlign w:val="center"/>
          </w:tcPr>
          <w:p w14:paraId="74953447" w14:textId="77777777" w:rsidR="00661806" w:rsidRDefault="00DF6F7B">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14:paraId="1B038F7E" w14:textId="77777777" w:rsidR="00661806" w:rsidRDefault="00DF6F7B">
            <w:pPr>
              <w:jc w:val="right"/>
            </w:pPr>
            <w:r>
              <w:rPr>
                <w:color w:val="000000"/>
                <w:sz w:val="24"/>
              </w:rPr>
              <w:t>14,050,367.50</w:t>
            </w:r>
          </w:p>
        </w:tc>
        <w:tc>
          <w:tcPr>
            <w:tcW w:w="1620" w:type="dxa"/>
            <w:vAlign w:val="center"/>
          </w:tcPr>
          <w:p w14:paraId="72A48673" w14:textId="77777777" w:rsidR="00661806" w:rsidRDefault="00DF6F7B">
            <w:pPr>
              <w:jc w:val="right"/>
            </w:pPr>
            <w:r>
              <w:rPr>
                <w:color w:val="000000"/>
                <w:sz w:val="24"/>
              </w:rPr>
              <w:t>2.60</w:t>
            </w:r>
          </w:p>
        </w:tc>
      </w:tr>
      <w:tr w:rsidR="00661806" w14:paraId="6ECF6A63" w14:textId="77777777">
        <w:tc>
          <w:tcPr>
            <w:tcW w:w="870" w:type="dxa"/>
            <w:vAlign w:val="center"/>
          </w:tcPr>
          <w:p w14:paraId="62C0D9E5" w14:textId="77777777" w:rsidR="00661806" w:rsidRDefault="00DF6F7B">
            <w:pPr>
              <w:jc w:val="center"/>
            </w:pPr>
            <w:r>
              <w:rPr>
                <w:color w:val="000000"/>
                <w:sz w:val="24"/>
              </w:rPr>
              <w:t>49</w:t>
            </w:r>
          </w:p>
        </w:tc>
        <w:tc>
          <w:tcPr>
            <w:tcW w:w="1650" w:type="dxa"/>
            <w:vAlign w:val="center"/>
          </w:tcPr>
          <w:p w14:paraId="1B741FBA" w14:textId="77777777" w:rsidR="00661806" w:rsidRDefault="00DF6F7B">
            <w:pPr>
              <w:jc w:val="center"/>
            </w:pPr>
            <w:r>
              <w:rPr>
                <w:color w:val="000000"/>
                <w:sz w:val="24"/>
              </w:rPr>
              <w:t>603019</w:t>
            </w:r>
          </w:p>
        </w:tc>
        <w:tc>
          <w:tcPr>
            <w:tcW w:w="1980" w:type="dxa"/>
            <w:vAlign w:val="center"/>
          </w:tcPr>
          <w:p w14:paraId="50F1EDDF" w14:textId="77777777" w:rsidR="00661806" w:rsidRDefault="00DF6F7B">
            <w:pPr>
              <w:jc w:val="center"/>
            </w:pPr>
            <w:r>
              <w:rPr>
                <w:color w:val="000000"/>
                <w:sz w:val="24"/>
              </w:rPr>
              <w:t>中科曙光</w:t>
            </w:r>
          </w:p>
        </w:tc>
        <w:tc>
          <w:tcPr>
            <w:tcW w:w="2880" w:type="dxa"/>
            <w:vAlign w:val="center"/>
          </w:tcPr>
          <w:p w14:paraId="6C3F72E7" w14:textId="77777777" w:rsidR="00661806" w:rsidRDefault="00DF6F7B">
            <w:pPr>
              <w:jc w:val="right"/>
            </w:pPr>
            <w:r>
              <w:rPr>
                <w:color w:val="000000"/>
                <w:sz w:val="24"/>
              </w:rPr>
              <w:t>13,996,127.00</w:t>
            </w:r>
          </w:p>
        </w:tc>
        <w:tc>
          <w:tcPr>
            <w:tcW w:w="1620" w:type="dxa"/>
            <w:vAlign w:val="center"/>
          </w:tcPr>
          <w:p w14:paraId="59280186" w14:textId="77777777" w:rsidR="00661806" w:rsidRDefault="00DF6F7B">
            <w:pPr>
              <w:jc w:val="right"/>
            </w:pPr>
            <w:r>
              <w:rPr>
                <w:color w:val="000000"/>
                <w:sz w:val="24"/>
              </w:rPr>
              <w:t>2.59</w:t>
            </w:r>
          </w:p>
        </w:tc>
      </w:tr>
      <w:tr w:rsidR="00661806" w14:paraId="462D669C" w14:textId="77777777">
        <w:tc>
          <w:tcPr>
            <w:tcW w:w="870" w:type="dxa"/>
            <w:vAlign w:val="center"/>
          </w:tcPr>
          <w:p w14:paraId="263149B5" w14:textId="77777777" w:rsidR="00661806" w:rsidRDefault="00DF6F7B">
            <w:pPr>
              <w:jc w:val="center"/>
            </w:pPr>
            <w:r>
              <w:rPr>
                <w:color w:val="000000"/>
                <w:sz w:val="24"/>
              </w:rPr>
              <w:t>50</w:t>
            </w:r>
          </w:p>
        </w:tc>
        <w:tc>
          <w:tcPr>
            <w:tcW w:w="1650" w:type="dxa"/>
            <w:vAlign w:val="center"/>
          </w:tcPr>
          <w:p w14:paraId="4BE57467" w14:textId="77777777" w:rsidR="00661806" w:rsidRDefault="00DF6F7B">
            <w:pPr>
              <w:jc w:val="center"/>
            </w:pPr>
            <w:r>
              <w:rPr>
                <w:color w:val="000000"/>
                <w:sz w:val="24"/>
              </w:rPr>
              <w:t>300471</w:t>
            </w:r>
          </w:p>
        </w:tc>
        <w:tc>
          <w:tcPr>
            <w:tcW w:w="1980" w:type="dxa"/>
            <w:vAlign w:val="center"/>
          </w:tcPr>
          <w:p w14:paraId="3CAF707B" w14:textId="77777777" w:rsidR="00661806" w:rsidRDefault="00DF6F7B">
            <w:pPr>
              <w:jc w:val="center"/>
            </w:pPr>
            <w:r>
              <w:rPr>
                <w:color w:val="000000"/>
                <w:sz w:val="24"/>
              </w:rPr>
              <w:t>厚普股份</w:t>
            </w:r>
          </w:p>
        </w:tc>
        <w:tc>
          <w:tcPr>
            <w:tcW w:w="2880" w:type="dxa"/>
            <w:vAlign w:val="center"/>
          </w:tcPr>
          <w:p w14:paraId="317AE917" w14:textId="77777777" w:rsidR="00661806" w:rsidRDefault="00DF6F7B">
            <w:pPr>
              <w:jc w:val="right"/>
            </w:pPr>
            <w:r>
              <w:rPr>
                <w:color w:val="000000"/>
                <w:sz w:val="24"/>
              </w:rPr>
              <w:t>13,829,914.53</w:t>
            </w:r>
          </w:p>
        </w:tc>
        <w:tc>
          <w:tcPr>
            <w:tcW w:w="1620" w:type="dxa"/>
            <w:vAlign w:val="center"/>
          </w:tcPr>
          <w:p w14:paraId="534CD8FE" w14:textId="77777777" w:rsidR="00661806" w:rsidRDefault="00DF6F7B">
            <w:pPr>
              <w:jc w:val="right"/>
            </w:pPr>
            <w:r>
              <w:rPr>
                <w:color w:val="000000"/>
                <w:sz w:val="24"/>
              </w:rPr>
              <w:t>2.56</w:t>
            </w:r>
          </w:p>
        </w:tc>
      </w:tr>
      <w:tr w:rsidR="00661806" w14:paraId="53E73658" w14:textId="77777777">
        <w:tc>
          <w:tcPr>
            <w:tcW w:w="870" w:type="dxa"/>
            <w:vAlign w:val="center"/>
          </w:tcPr>
          <w:p w14:paraId="56C63C72" w14:textId="77777777" w:rsidR="00661806" w:rsidRDefault="00DF6F7B">
            <w:pPr>
              <w:jc w:val="center"/>
            </w:pPr>
            <w:r>
              <w:rPr>
                <w:color w:val="000000"/>
                <w:sz w:val="24"/>
              </w:rPr>
              <w:t>51</w:t>
            </w:r>
          </w:p>
        </w:tc>
        <w:tc>
          <w:tcPr>
            <w:tcW w:w="1650" w:type="dxa"/>
            <w:vAlign w:val="center"/>
          </w:tcPr>
          <w:p w14:paraId="0E09D016" w14:textId="77777777" w:rsidR="00661806" w:rsidRDefault="00DF6F7B">
            <w:pPr>
              <w:jc w:val="center"/>
            </w:pPr>
            <w:r>
              <w:rPr>
                <w:color w:val="000000"/>
                <w:sz w:val="24"/>
              </w:rPr>
              <w:t>603757</w:t>
            </w:r>
          </w:p>
        </w:tc>
        <w:tc>
          <w:tcPr>
            <w:tcW w:w="1980" w:type="dxa"/>
            <w:vAlign w:val="center"/>
          </w:tcPr>
          <w:p w14:paraId="29809A56" w14:textId="77777777" w:rsidR="00661806" w:rsidRDefault="00DF6F7B">
            <w:pPr>
              <w:jc w:val="center"/>
            </w:pPr>
            <w:r>
              <w:rPr>
                <w:color w:val="000000"/>
                <w:sz w:val="24"/>
              </w:rPr>
              <w:t>大元泵业</w:t>
            </w:r>
          </w:p>
        </w:tc>
        <w:tc>
          <w:tcPr>
            <w:tcW w:w="2880" w:type="dxa"/>
            <w:vAlign w:val="center"/>
          </w:tcPr>
          <w:p w14:paraId="45AD8D83" w14:textId="77777777" w:rsidR="00661806" w:rsidRDefault="00DF6F7B">
            <w:pPr>
              <w:jc w:val="right"/>
            </w:pPr>
            <w:r>
              <w:rPr>
                <w:color w:val="000000"/>
                <w:sz w:val="24"/>
              </w:rPr>
              <w:t>13,763,899.21</w:t>
            </w:r>
          </w:p>
        </w:tc>
        <w:tc>
          <w:tcPr>
            <w:tcW w:w="1620" w:type="dxa"/>
            <w:vAlign w:val="center"/>
          </w:tcPr>
          <w:p w14:paraId="2E1AC43D" w14:textId="77777777" w:rsidR="00661806" w:rsidRDefault="00DF6F7B">
            <w:pPr>
              <w:jc w:val="right"/>
            </w:pPr>
            <w:r>
              <w:rPr>
                <w:color w:val="000000"/>
                <w:sz w:val="24"/>
              </w:rPr>
              <w:t>2.55</w:t>
            </w:r>
          </w:p>
        </w:tc>
      </w:tr>
      <w:tr w:rsidR="00661806" w14:paraId="12BA7335" w14:textId="77777777">
        <w:tc>
          <w:tcPr>
            <w:tcW w:w="870" w:type="dxa"/>
            <w:vAlign w:val="center"/>
          </w:tcPr>
          <w:p w14:paraId="681CB42B" w14:textId="77777777" w:rsidR="00661806" w:rsidRDefault="00DF6F7B">
            <w:pPr>
              <w:jc w:val="center"/>
            </w:pPr>
            <w:r>
              <w:rPr>
                <w:color w:val="000000"/>
                <w:sz w:val="24"/>
              </w:rPr>
              <w:t>52</w:t>
            </w:r>
          </w:p>
        </w:tc>
        <w:tc>
          <w:tcPr>
            <w:tcW w:w="1650" w:type="dxa"/>
            <w:vAlign w:val="center"/>
          </w:tcPr>
          <w:p w14:paraId="3038CC89" w14:textId="77777777" w:rsidR="00661806" w:rsidRDefault="00DF6F7B">
            <w:pPr>
              <w:jc w:val="center"/>
            </w:pPr>
            <w:r>
              <w:rPr>
                <w:color w:val="000000"/>
                <w:sz w:val="24"/>
              </w:rPr>
              <w:t>000063</w:t>
            </w:r>
          </w:p>
        </w:tc>
        <w:tc>
          <w:tcPr>
            <w:tcW w:w="1980" w:type="dxa"/>
            <w:vAlign w:val="center"/>
          </w:tcPr>
          <w:p w14:paraId="0E0B615D" w14:textId="77777777" w:rsidR="00661806" w:rsidRDefault="00DF6F7B">
            <w:pPr>
              <w:jc w:val="center"/>
            </w:pPr>
            <w:r>
              <w:rPr>
                <w:color w:val="000000"/>
                <w:sz w:val="24"/>
              </w:rPr>
              <w:t>中兴通讯</w:t>
            </w:r>
          </w:p>
        </w:tc>
        <w:tc>
          <w:tcPr>
            <w:tcW w:w="2880" w:type="dxa"/>
            <w:vAlign w:val="center"/>
          </w:tcPr>
          <w:p w14:paraId="65A2EC19" w14:textId="77777777" w:rsidR="00661806" w:rsidRDefault="00DF6F7B">
            <w:pPr>
              <w:jc w:val="right"/>
            </w:pPr>
            <w:r>
              <w:rPr>
                <w:color w:val="000000"/>
                <w:sz w:val="24"/>
              </w:rPr>
              <w:t>13,424,646.80</w:t>
            </w:r>
          </w:p>
        </w:tc>
        <w:tc>
          <w:tcPr>
            <w:tcW w:w="1620" w:type="dxa"/>
            <w:vAlign w:val="center"/>
          </w:tcPr>
          <w:p w14:paraId="36486794" w14:textId="77777777" w:rsidR="00661806" w:rsidRDefault="00DF6F7B">
            <w:pPr>
              <w:jc w:val="right"/>
            </w:pPr>
            <w:r>
              <w:rPr>
                <w:color w:val="000000"/>
                <w:sz w:val="24"/>
              </w:rPr>
              <w:t>2.49</w:t>
            </w:r>
          </w:p>
        </w:tc>
      </w:tr>
      <w:tr w:rsidR="00661806" w14:paraId="64532A9E" w14:textId="77777777">
        <w:tc>
          <w:tcPr>
            <w:tcW w:w="870" w:type="dxa"/>
            <w:vAlign w:val="center"/>
          </w:tcPr>
          <w:p w14:paraId="15E274F3" w14:textId="77777777" w:rsidR="00661806" w:rsidRDefault="00DF6F7B">
            <w:pPr>
              <w:jc w:val="center"/>
            </w:pPr>
            <w:r>
              <w:rPr>
                <w:color w:val="000000"/>
                <w:sz w:val="24"/>
              </w:rPr>
              <w:t>53</w:t>
            </w:r>
          </w:p>
        </w:tc>
        <w:tc>
          <w:tcPr>
            <w:tcW w:w="1650" w:type="dxa"/>
            <w:vAlign w:val="center"/>
          </w:tcPr>
          <w:p w14:paraId="2BAD46B3" w14:textId="77777777" w:rsidR="00661806" w:rsidRDefault="00DF6F7B">
            <w:pPr>
              <w:jc w:val="center"/>
            </w:pPr>
            <w:r>
              <w:rPr>
                <w:color w:val="000000"/>
                <w:sz w:val="24"/>
              </w:rPr>
              <w:t>002202</w:t>
            </w:r>
          </w:p>
        </w:tc>
        <w:tc>
          <w:tcPr>
            <w:tcW w:w="1980" w:type="dxa"/>
            <w:vAlign w:val="center"/>
          </w:tcPr>
          <w:p w14:paraId="317E1240" w14:textId="77777777" w:rsidR="00661806" w:rsidRDefault="00DF6F7B">
            <w:pPr>
              <w:jc w:val="center"/>
            </w:pPr>
            <w:r>
              <w:rPr>
                <w:color w:val="000000"/>
                <w:sz w:val="24"/>
              </w:rPr>
              <w:t>金风科技</w:t>
            </w:r>
          </w:p>
        </w:tc>
        <w:tc>
          <w:tcPr>
            <w:tcW w:w="2880" w:type="dxa"/>
            <w:vAlign w:val="center"/>
          </w:tcPr>
          <w:p w14:paraId="4C8EF731" w14:textId="77777777" w:rsidR="00661806" w:rsidRDefault="00DF6F7B">
            <w:pPr>
              <w:jc w:val="right"/>
            </w:pPr>
            <w:r>
              <w:rPr>
                <w:color w:val="000000"/>
                <w:sz w:val="24"/>
              </w:rPr>
              <w:t>13,363,387.34</w:t>
            </w:r>
          </w:p>
        </w:tc>
        <w:tc>
          <w:tcPr>
            <w:tcW w:w="1620" w:type="dxa"/>
            <w:vAlign w:val="center"/>
          </w:tcPr>
          <w:p w14:paraId="23ADF9C1" w14:textId="77777777" w:rsidR="00661806" w:rsidRDefault="00DF6F7B">
            <w:pPr>
              <w:jc w:val="right"/>
            </w:pPr>
            <w:r>
              <w:rPr>
                <w:color w:val="000000"/>
                <w:sz w:val="24"/>
              </w:rPr>
              <w:t>2.47</w:t>
            </w:r>
          </w:p>
        </w:tc>
      </w:tr>
      <w:tr w:rsidR="00661806" w14:paraId="58F26867" w14:textId="77777777">
        <w:tc>
          <w:tcPr>
            <w:tcW w:w="870" w:type="dxa"/>
            <w:vAlign w:val="center"/>
          </w:tcPr>
          <w:p w14:paraId="6596D081" w14:textId="77777777" w:rsidR="00661806" w:rsidRDefault="00DF6F7B">
            <w:pPr>
              <w:jc w:val="center"/>
            </w:pPr>
            <w:r>
              <w:rPr>
                <w:color w:val="000000"/>
                <w:sz w:val="24"/>
              </w:rPr>
              <w:t>54</w:t>
            </w:r>
          </w:p>
        </w:tc>
        <w:tc>
          <w:tcPr>
            <w:tcW w:w="1650" w:type="dxa"/>
            <w:vAlign w:val="center"/>
          </w:tcPr>
          <w:p w14:paraId="65C9CE49" w14:textId="77777777" w:rsidR="00661806" w:rsidRDefault="00DF6F7B">
            <w:pPr>
              <w:jc w:val="center"/>
            </w:pPr>
            <w:r>
              <w:rPr>
                <w:color w:val="000000"/>
                <w:sz w:val="24"/>
              </w:rPr>
              <w:t>002230</w:t>
            </w:r>
          </w:p>
        </w:tc>
        <w:tc>
          <w:tcPr>
            <w:tcW w:w="1980" w:type="dxa"/>
            <w:vAlign w:val="center"/>
          </w:tcPr>
          <w:p w14:paraId="09FBB62B" w14:textId="77777777" w:rsidR="00661806" w:rsidRDefault="00DF6F7B">
            <w:pPr>
              <w:jc w:val="center"/>
            </w:pPr>
            <w:r>
              <w:rPr>
                <w:color w:val="000000"/>
                <w:sz w:val="24"/>
              </w:rPr>
              <w:t>科大讯飞</w:t>
            </w:r>
          </w:p>
        </w:tc>
        <w:tc>
          <w:tcPr>
            <w:tcW w:w="2880" w:type="dxa"/>
            <w:vAlign w:val="center"/>
          </w:tcPr>
          <w:p w14:paraId="18883576" w14:textId="77777777" w:rsidR="00661806" w:rsidRDefault="00DF6F7B">
            <w:pPr>
              <w:jc w:val="right"/>
            </w:pPr>
            <w:r>
              <w:rPr>
                <w:color w:val="000000"/>
                <w:sz w:val="24"/>
              </w:rPr>
              <w:t>13,147,632.39</w:t>
            </w:r>
          </w:p>
        </w:tc>
        <w:tc>
          <w:tcPr>
            <w:tcW w:w="1620" w:type="dxa"/>
            <w:vAlign w:val="center"/>
          </w:tcPr>
          <w:p w14:paraId="3C77BF4B" w14:textId="77777777" w:rsidR="00661806" w:rsidRDefault="00DF6F7B">
            <w:pPr>
              <w:jc w:val="right"/>
            </w:pPr>
            <w:r>
              <w:rPr>
                <w:color w:val="000000"/>
                <w:sz w:val="24"/>
              </w:rPr>
              <w:t>2.43</w:t>
            </w:r>
          </w:p>
        </w:tc>
      </w:tr>
      <w:tr w:rsidR="00661806" w14:paraId="5CFFAFF1" w14:textId="77777777">
        <w:tc>
          <w:tcPr>
            <w:tcW w:w="870" w:type="dxa"/>
            <w:vAlign w:val="center"/>
          </w:tcPr>
          <w:p w14:paraId="669C0E2F" w14:textId="77777777" w:rsidR="00661806" w:rsidRDefault="00DF6F7B">
            <w:pPr>
              <w:jc w:val="center"/>
            </w:pPr>
            <w:r>
              <w:rPr>
                <w:color w:val="000000"/>
                <w:sz w:val="24"/>
              </w:rPr>
              <w:t>55</w:t>
            </w:r>
          </w:p>
        </w:tc>
        <w:tc>
          <w:tcPr>
            <w:tcW w:w="1650" w:type="dxa"/>
            <w:vAlign w:val="center"/>
          </w:tcPr>
          <w:p w14:paraId="0BD907F4" w14:textId="77777777" w:rsidR="00661806" w:rsidRDefault="00DF6F7B">
            <w:pPr>
              <w:jc w:val="center"/>
            </w:pPr>
            <w:r>
              <w:rPr>
                <w:color w:val="000000"/>
                <w:sz w:val="24"/>
              </w:rPr>
              <w:t>300502</w:t>
            </w:r>
          </w:p>
        </w:tc>
        <w:tc>
          <w:tcPr>
            <w:tcW w:w="1980" w:type="dxa"/>
            <w:vAlign w:val="center"/>
          </w:tcPr>
          <w:p w14:paraId="2012DE2E" w14:textId="77777777" w:rsidR="00661806" w:rsidRDefault="00DF6F7B">
            <w:pPr>
              <w:jc w:val="center"/>
            </w:pPr>
            <w:r>
              <w:rPr>
                <w:color w:val="000000"/>
                <w:sz w:val="24"/>
              </w:rPr>
              <w:t>新易盛</w:t>
            </w:r>
          </w:p>
        </w:tc>
        <w:tc>
          <w:tcPr>
            <w:tcW w:w="2880" w:type="dxa"/>
            <w:vAlign w:val="center"/>
          </w:tcPr>
          <w:p w14:paraId="0EE24994" w14:textId="77777777" w:rsidR="00661806" w:rsidRDefault="00DF6F7B">
            <w:pPr>
              <w:jc w:val="right"/>
            </w:pPr>
            <w:r>
              <w:rPr>
                <w:color w:val="000000"/>
                <w:sz w:val="24"/>
              </w:rPr>
              <w:t>13,095,684.86</w:t>
            </w:r>
          </w:p>
        </w:tc>
        <w:tc>
          <w:tcPr>
            <w:tcW w:w="1620" w:type="dxa"/>
            <w:vAlign w:val="center"/>
          </w:tcPr>
          <w:p w14:paraId="1A2D7574" w14:textId="77777777" w:rsidR="00661806" w:rsidRDefault="00DF6F7B">
            <w:pPr>
              <w:jc w:val="right"/>
            </w:pPr>
            <w:r>
              <w:rPr>
                <w:color w:val="000000"/>
                <w:sz w:val="24"/>
              </w:rPr>
              <w:t>2.42</w:t>
            </w:r>
          </w:p>
        </w:tc>
      </w:tr>
      <w:tr w:rsidR="00661806" w14:paraId="14A4D1E2" w14:textId="77777777">
        <w:tc>
          <w:tcPr>
            <w:tcW w:w="870" w:type="dxa"/>
            <w:vAlign w:val="center"/>
          </w:tcPr>
          <w:p w14:paraId="580D915B" w14:textId="77777777" w:rsidR="00661806" w:rsidRDefault="00DF6F7B">
            <w:pPr>
              <w:jc w:val="center"/>
            </w:pPr>
            <w:r>
              <w:rPr>
                <w:color w:val="000000"/>
                <w:sz w:val="24"/>
              </w:rPr>
              <w:t>56</w:t>
            </w:r>
          </w:p>
        </w:tc>
        <w:tc>
          <w:tcPr>
            <w:tcW w:w="1650" w:type="dxa"/>
            <w:vAlign w:val="center"/>
          </w:tcPr>
          <w:p w14:paraId="1B8E43FA" w14:textId="77777777" w:rsidR="00661806" w:rsidRDefault="00DF6F7B">
            <w:pPr>
              <w:jc w:val="center"/>
            </w:pPr>
            <w:r>
              <w:rPr>
                <w:color w:val="000000"/>
                <w:sz w:val="24"/>
              </w:rPr>
              <w:t>002475</w:t>
            </w:r>
          </w:p>
        </w:tc>
        <w:tc>
          <w:tcPr>
            <w:tcW w:w="1980" w:type="dxa"/>
            <w:vAlign w:val="center"/>
          </w:tcPr>
          <w:p w14:paraId="3BD28139" w14:textId="77777777" w:rsidR="00661806" w:rsidRDefault="00DF6F7B">
            <w:pPr>
              <w:jc w:val="center"/>
            </w:pPr>
            <w:r>
              <w:rPr>
                <w:color w:val="000000"/>
                <w:sz w:val="24"/>
              </w:rPr>
              <w:t>立讯精密</w:t>
            </w:r>
          </w:p>
        </w:tc>
        <w:tc>
          <w:tcPr>
            <w:tcW w:w="2880" w:type="dxa"/>
            <w:vAlign w:val="center"/>
          </w:tcPr>
          <w:p w14:paraId="15B4326A" w14:textId="77777777" w:rsidR="00661806" w:rsidRDefault="00DF6F7B">
            <w:pPr>
              <w:jc w:val="right"/>
            </w:pPr>
            <w:r>
              <w:rPr>
                <w:color w:val="000000"/>
                <w:sz w:val="24"/>
              </w:rPr>
              <w:t>12,906,050.30</w:t>
            </w:r>
          </w:p>
        </w:tc>
        <w:tc>
          <w:tcPr>
            <w:tcW w:w="1620" w:type="dxa"/>
            <w:vAlign w:val="center"/>
          </w:tcPr>
          <w:p w14:paraId="3CFEC3A8" w14:textId="77777777" w:rsidR="00661806" w:rsidRDefault="00DF6F7B">
            <w:pPr>
              <w:jc w:val="right"/>
            </w:pPr>
            <w:r>
              <w:rPr>
                <w:color w:val="000000"/>
                <w:sz w:val="24"/>
              </w:rPr>
              <w:t>2.39</w:t>
            </w:r>
          </w:p>
        </w:tc>
      </w:tr>
      <w:tr w:rsidR="00661806" w14:paraId="3014CA50" w14:textId="77777777">
        <w:tc>
          <w:tcPr>
            <w:tcW w:w="870" w:type="dxa"/>
            <w:vAlign w:val="center"/>
          </w:tcPr>
          <w:p w14:paraId="12149A61" w14:textId="77777777" w:rsidR="00661806" w:rsidRDefault="00DF6F7B">
            <w:pPr>
              <w:jc w:val="center"/>
            </w:pPr>
            <w:r>
              <w:rPr>
                <w:color w:val="000000"/>
                <w:sz w:val="24"/>
              </w:rPr>
              <w:t>57</w:t>
            </w:r>
          </w:p>
        </w:tc>
        <w:tc>
          <w:tcPr>
            <w:tcW w:w="1650" w:type="dxa"/>
            <w:vAlign w:val="center"/>
          </w:tcPr>
          <w:p w14:paraId="3B733575" w14:textId="77777777" w:rsidR="00661806" w:rsidRDefault="00DF6F7B">
            <w:pPr>
              <w:jc w:val="center"/>
            </w:pPr>
            <w:r>
              <w:rPr>
                <w:color w:val="000000"/>
                <w:sz w:val="24"/>
              </w:rPr>
              <w:t>600426</w:t>
            </w:r>
          </w:p>
        </w:tc>
        <w:tc>
          <w:tcPr>
            <w:tcW w:w="1980" w:type="dxa"/>
            <w:vAlign w:val="center"/>
          </w:tcPr>
          <w:p w14:paraId="4DD6A883" w14:textId="77777777" w:rsidR="00661806" w:rsidRDefault="00DF6F7B">
            <w:pPr>
              <w:jc w:val="center"/>
            </w:pPr>
            <w:r>
              <w:rPr>
                <w:color w:val="000000"/>
                <w:sz w:val="24"/>
              </w:rPr>
              <w:t>华鲁恒升</w:t>
            </w:r>
          </w:p>
        </w:tc>
        <w:tc>
          <w:tcPr>
            <w:tcW w:w="2880" w:type="dxa"/>
            <w:vAlign w:val="center"/>
          </w:tcPr>
          <w:p w14:paraId="3F0B8FB8" w14:textId="77777777" w:rsidR="00661806" w:rsidRDefault="00DF6F7B">
            <w:pPr>
              <w:jc w:val="right"/>
            </w:pPr>
            <w:r>
              <w:rPr>
                <w:color w:val="000000"/>
                <w:sz w:val="24"/>
              </w:rPr>
              <w:t>12,834,598.50</w:t>
            </w:r>
          </w:p>
        </w:tc>
        <w:tc>
          <w:tcPr>
            <w:tcW w:w="1620" w:type="dxa"/>
            <w:vAlign w:val="center"/>
          </w:tcPr>
          <w:p w14:paraId="39954F6D" w14:textId="77777777" w:rsidR="00661806" w:rsidRDefault="00DF6F7B">
            <w:pPr>
              <w:jc w:val="right"/>
            </w:pPr>
            <w:r>
              <w:rPr>
                <w:color w:val="000000"/>
                <w:sz w:val="24"/>
              </w:rPr>
              <w:t>2.38</w:t>
            </w:r>
          </w:p>
        </w:tc>
      </w:tr>
      <w:tr w:rsidR="00661806" w14:paraId="467B4761" w14:textId="77777777">
        <w:tc>
          <w:tcPr>
            <w:tcW w:w="870" w:type="dxa"/>
            <w:vAlign w:val="center"/>
          </w:tcPr>
          <w:p w14:paraId="28A21E01" w14:textId="77777777" w:rsidR="00661806" w:rsidRDefault="00DF6F7B">
            <w:pPr>
              <w:jc w:val="center"/>
            </w:pPr>
            <w:r>
              <w:rPr>
                <w:color w:val="000000"/>
                <w:sz w:val="24"/>
              </w:rPr>
              <w:t>58</w:t>
            </w:r>
          </w:p>
        </w:tc>
        <w:tc>
          <w:tcPr>
            <w:tcW w:w="1650" w:type="dxa"/>
            <w:vAlign w:val="center"/>
          </w:tcPr>
          <w:p w14:paraId="6E65D604" w14:textId="77777777" w:rsidR="00661806" w:rsidRDefault="00DF6F7B">
            <w:pPr>
              <w:jc w:val="center"/>
            </w:pPr>
            <w:r>
              <w:rPr>
                <w:color w:val="000000"/>
                <w:sz w:val="24"/>
              </w:rPr>
              <w:t>002430</w:t>
            </w:r>
          </w:p>
        </w:tc>
        <w:tc>
          <w:tcPr>
            <w:tcW w:w="1980" w:type="dxa"/>
            <w:vAlign w:val="center"/>
          </w:tcPr>
          <w:p w14:paraId="53D0467F" w14:textId="77777777" w:rsidR="00661806" w:rsidRDefault="00DF6F7B">
            <w:pPr>
              <w:jc w:val="center"/>
            </w:pPr>
            <w:r>
              <w:rPr>
                <w:color w:val="000000"/>
                <w:sz w:val="24"/>
              </w:rPr>
              <w:t>杭氧股份</w:t>
            </w:r>
          </w:p>
        </w:tc>
        <w:tc>
          <w:tcPr>
            <w:tcW w:w="2880" w:type="dxa"/>
            <w:vAlign w:val="center"/>
          </w:tcPr>
          <w:p w14:paraId="782D5777" w14:textId="77777777" w:rsidR="00661806" w:rsidRDefault="00DF6F7B">
            <w:pPr>
              <w:jc w:val="right"/>
            </w:pPr>
            <w:r>
              <w:rPr>
                <w:color w:val="000000"/>
                <w:sz w:val="24"/>
              </w:rPr>
              <w:t>12,337,868.32</w:t>
            </w:r>
          </w:p>
        </w:tc>
        <w:tc>
          <w:tcPr>
            <w:tcW w:w="1620" w:type="dxa"/>
            <w:vAlign w:val="center"/>
          </w:tcPr>
          <w:p w14:paraId="7E816E8E" w14:textId="77777777" w:rsidR="00661806" w:rsidRDefault="00DF6F7B">
            <w:pPr>
              <w:jc w:val="right"/>
            </w:pPr>
            <w:r>
              <w:rPr>
                <w:color w:val="000000"/>
                <w:sz w:val="24"/>
              </w:rPr>
              <w:t>2.28</w:t>
            </w:r>
          </w:p>
        </w:tc>
      </w:tr>
      <w:tr w:rsidR="00661806" w14:paraId="533C63F4" w14:textId="77777777">
        <w:tc>
          <w:tcPr>
            <w:tcW w:w="870" w:type="dxa"/>
            <w:vAlign w:val="center"/>
          </w:tcPr>
          <w:p w14:paraId="026E2F94" w14:textId="77777777" w:rsidR="00661806" w:rsidRDefault="00DF6F7B">
            <w:pPr>
              <w:jc w:val="center"/>
            </w:pPr>
            <w:r>
              <w:rPr>
                <w:color w:val="000000"/>
                <w:sz w:val="24"/>
              </w:rPr>
              <w:t>59</w:t>
            </w:r>
          </w:p>
        </w:tc>
        <w:tc>
          <w:tcPr>
            <w:tcW w:w="1650" w:type="dxa"/>
            <w:vAlign w:val="center"/>
          </w:tcPr>
          <w:p w14:paraId="5824045A" w14:textId="77777777" w:rsidR="00661806" w:rsidRDefault="00DF6F7B">
            <w:pPr>
              <w:jc w:val="center"/>
            </w:pPr>
            <w:r>
              <w:rPr>
                <w:color w:val="000000"/>
                <w:sz w:val="24"/>
              </w:rPr>
              <w:t>002008</w:t>
            </w:r>
          </w:p>
        </w:tc>
        <w:tc>
          <w:tcPr>
            <w:tcW w:w="1980" w:type="dxa"/>
            <w:vAlign w:val="center"/>
          </w:tcPr>
          <w:p w14:paraId="78C7C464" w14:textId="77777777" w:rsidR="00661806" w:rsidRDefault="00DF6F7B">
            <w:pPr>
              <w:jc w:val="center"/>
            </w:pPr>
            <w:r>
              <w:rPr>
                <w:color w:val="000000"/>
                <w:sz w:val="24"/>
              </w:rPr>
              <w:t>大族激光</w:t>
            </w:r>
          </w:p>
        </w:tc>
        <w:tc>
          <w:tcPr>
            <w:tcW w:w="2880" w:type="dxa"/>
            <w:vAlign w:val="center"/>
          </w:tcPr>
          <w:p w14:paraId="22C61D0D" w14:textId="77777777" w:rsidR="00661806" w:rsidRDefault="00DF6F7B">
            <w:pPr>
              <w:jc w:val="right"/>
            </w:pPr>
            <w:r>
              <w:rPr>
                <w:color w:val="000000"/>
                <w:sz w:val="24"/>
              </w:rPr>
              <w:t>12,041,190.65</w:t>
            </w:r>
          </w:p>
        </w:tc>
        <w:tc>
          <w:tcPr>
            <w:tcW w:w="1620" w:type="dxa"/>
            <w:vAlign w:val="center"/>
          </w:tcPr>
          <w:p w14:paraId="255544C8" w14:textId="77777777" w:rsidR="00661806" w:rsidRDefault="00DF6F7B">
            <w:pPr>
              <w:jc w:val="right"/>
            </w:pPr>
            <w:r>
              <w:rPr>
                <w:color w:val="000000"/>
                <w:sz w:val="24"/>
              </w:rPr>
              <w:t>2.23</w:t>
            </w:r>
          </w:p>
        </w:tc>
      </w:tr>
      <w:tr w:rsidR="00661806" w14:paraId="69A05384" w14:textId="77777777">
        <w:tc>
          <w:tcPr>
            <w:tcW w:w="870" w:type="dxa"/>
            <w:vAlign w:val="center"/>
          </w:tcPr>
          <w:p w14:paraId="4ED3636D" w14:textId="77777777" w:rsidR="00661806" w:rsidRDefault="00DF6F7B">
            <w:pPr>
              <w:jc w:val="center"/>
            </w:pPr>
            <w:r>
              <w:rPr>
                <w:color w:val="000000"/>
                <w:sz w:val="24"/>
              </w:rPr>
              <w:t>60</w:t>
            </w:r>
          </w:p>
        </w:tc>
        <w:tc>
          <w:tcPr>
            <w:tcW w:w="1650" w:type="dxa"/>
            <w:vAlign w:val="center"/>
          </w:tcPr>
          <w:p w14:paraId="1E9A39FF" w14:textId="77777777" w:rsidR="00661806" w:rsidRDefault="00DF6F7B">
            <w:pPr>
              <w:jc w:val="center"/>
            </w:pPr>
            <w:r>
              <w:rPr>
                <w:color w:val="000000"/>
                <w:sz w:val="24"/>
              </w:rPr>
              <w:t>300265</w:t>
            </w:r>
          </w:p>
        </w:tc>
        <w:tc>
          <w:tcPr>
            <w:tcW w:w="1980" w:type="dxa"/>
            <w:vAlign w:val="center"/>
          </w:tcPr>
          <w:p w14:paraId="1DAFA69C" w14:textId="77777777" w:rsidR="00661806" w:rsidRDefault="00DF6F7B">
            <w:pPr>
              <w:jc w:val="center"/>
            </w:pPr>
            <w:r>
              <w:rPr>
                <w:color w:val="000000"/>
                <w:sz w:val="24"/>
              </w:rPr>
              <w:t>通光线缆</w:t>
            </w:r>
          </w:p>
        </w:tc>
        <w:tc>
          <w:tcPr>
            <w:tcW w:w="2880" w:type="dxa"/>
            <w:vAlign w:val="center"/>
          </w:tcPr>
          <w:p w14:paraId="76976045" w14:textId="77777777" w:rsidR="00661806" w:rsidRDefault="00DF6F7B">
            <w:pPr>
              <w:jc w:val="right"/>
            </w:pPr>
            <w:r>
              <w:rPr>
                <w:color w:val="000000"/>
                <w:sz w:val="24"/>
              </w:rPr>
              <w:t>11,780,799.94</w:t>
            </w:r>
          </w:p>
        </w:tc>
        <w:tc>
          <w:tcPr>
            <w:tcW w:w="1620" w:type="dxa"/>
            <w:vAlign w:val="center"/>
          </w:tcPr>
          <w:p w14:paraId="285540B6" w14:textId="77777777" w:rsidR="00661806" w:rsidRDefault="00DF6F7B">
            <w:pPr>
              <w:jc w:val="right"/>
            </w:pPr>
            <w:r>
              <w:rPr>
                <w:color w:val="000000"/>
                <w:sz w:val="24"/>
              </w:rPr>
              <w:t>2.18</w:t>
            </w:r>
          </w:p>
        </w:tc>
      </w:tr>
      <w:tr w:rsidR="00661806" w14:paraId="1147DD89" w14:textId="77777777">
        <w:tc>
          <w:tcPr>
            <w:tcW w:w="870" w:type="dxa"/>
            <w:vAlign w:val="center"/>
          </w:tcPr>
          <w:p w14:paraId="46B0E125" w14:textId="77777777" w:rsidR="00661806" w:rsidRDefault="00DF6F7B">
            <w:pPr>
              <w:jc w:val="center"/>
            </w:pPr>
            <w:r>
              <w:rPr>
                <w:color w:val="000000"/>
                <w:sz w:val="24"/>
              </w:rPr>
              <w:t>61</w:t>
            </w:r>
          </w:p>
        </w:tc>
        <w:tc>
          <w:tcPr>
            <w:tcW w:w="1650" w:type="dxa"/>
            <w:vAlign w:val="center"/>
          </w:tcPr>
          <w:p w14:paraId="0ABA1B64" w14:textId="77777777" w:rsidR="00661806" w:rsidRDefault="00DF6F7B">
            <w:pPr>
              <w:jc w:val="center"/>
            </w:pPr>
            <w:r>
              <w:rPr>
                <w:color w:val="000000"/>
                <w:sz w:val="24"/>
              </w:rPr>
              <w:t>600879</w:t>
            </w:r>
          </w:p>
        </w:tc>
        <w:tc>
          <w:tcPr>
            <w:tcW w:w="1980" w:type="dxa"/>
            <w:vAlign w:val="center"/>
          </w:tcPr>
          <w:p w14:paraId="20B981BA" w14:textId="77777777" w:rsidR="00661806" w:rsidRDefault="00DF6F7B">
            <w:pPr>
              <w:jc w:val="center"/>
            </w:pPr>
            <w:r>
              <w:rPr>
                <w:color w:val="000000"/>
                <w:sz w:val="24"/>
              </w:rPr>
              <w:t>航天电子</w:t>
            </w:r>
          </w:p>
        </w:tc>
        <w:tc>
          <w:tcPr>
            <w:tcW w:w="2880" w:type="dxa"/>
            <w:vAlign w:val="center"/>
          </w:tcPr>
          <w:p w14:paraId="07B29178" w14:textId="77777777" w:rsidR="00661806" w:rsidRDefault="00DF6F7B">
            <w:pPr>
              <w:jc w:val="right"/>
            </w:pPr>
            <w:r>
              <w:rPr>
                <w:color w:val="000000"/>
                <w:sz w:val="24"/>
              </w:rPr>
              <w:t>11,665,634.03</w:t>
            </w:r>
          </w:p>
        </w:tc>
        <w:tc>
          <w:tcPr>
            <w:tcW w:w="1620" w:type="dxa"/>
            <w:vAlign w:val="center"/>
          </w:tcPr>
          <w:p w14:paraId="6883545A" w14:textId="77777777" w:rsidR="00661806" w:rsidRDefault="00DF6F7B">
            <w:pPr>
              <w:jc w:val="right"/>
            </w:pPr>
            <w:r>
              <w:rPr>
                <w:color w:val="000000"/>
                <w:sz w:val="24"/>
              </w:rPr>
              <w:t>2.16</w:t>
            </w:r>
          </w:p>
        </w:tc>
      </w:tr>
      <w:tr w:rsidR="00661806" w14:paraId="2DD1B5CE" w14:textId="77777777">
        <w:tc>
          <w:tcPr>
            <w:tcW w:w="870" w:type="dxa"/>
            <w:vAlign w:val="center"/>
          </w:tcPr>
          <w:p w14:paraId="0D0A8646" w14:textId="77777777" w:rsidR="00661806" w:rsidRDefault="00DF6F7B">
            <w:pPr>
              <w:jc w:val="center"/>
            </w:pPr>
            <w:r>
              <w:rPr>
                <w:color w:val="000000"/>
                <w:sz w:val="24"/>
              </w:rPr>
              <w:t>62</w:t>
            </w:r>
          </w:p>
        </w:tc>
        <w:tc>
          <w:tcPr>
            <w:tcW w:w="1650" w:type="dxa"/>
            <w:vAlign w:val="center"/>
          </w:tcPr>
          <w:p w14:paraId="67CDD311" w14:textId="77777777" w:rsidR="00661806" w:rsidRDefault="00DF6F7B">
            <w:pPr>
              <w:jc w:val="center"/>
            </w:pPr>
            <w:r>
              <w:rPr>
                <w:color w:val="000000"/>
                <w:sz w:val="24"/>
              </w:rPr>
              <w:t>000888</w:t>
            </w:r>
          </w:p>
        </w:tc>
        <w:tc>
          <w:tcPr>
            <w:tcW w:w="1980" w:type="dxa"/>
            <w:vAlign w:val="center"/>
          </w:tcPr>
          <w:p w14:paraId="5E271063" w14:textId="77777777" w:rsidR="00661806" w:rsidRDefault="00DF6F7B">
            <w:pPr>
              <w:jc w:val="center"/>
            </w:pPr>
            <w:r>
              <w:rPr>
                <w:color w:val="000000"/>
                <w:sz w:val="24"/>
              </w:rPr>
              <w:t>峨眉山Ａ</w:t>
            </w:r>
          </w:p>
        </w:tc>
        <w:tc>
          <w:tcPr>
            <w:tcW w:w="2880" w:type="dxa"/>
            <w:vAlign w:val="center"/>
          </w:tcPr>
          <w:p w14:paraId="1BAC7E4F" w14:textId="77777777" w:rsidR="00661806" w:rsidRDefault="00DF6F7B">
            <w:pPr>
              <w:jc w:val="right"/>
            </w:pPr>
            <w:r>
              <w:rPr>
                <w:color w:val="000000"/>
                <w:sz w:val="24"/>
              </w:rPr>
              <w:t>11,360,353.38</w:t>
            </w:r>
          </w:p>
        </w:tc>
        <w:tc>
          <w:tcPr>
            <w:tcW w:w="1620" w:type="dxa"/>
            <w:vAlign w:val="center"/>
          </w:tcPr>
          <w:p w14:paraId="43765618" w14:textId="77777777" w:rsidR="00661806" w:rsidRDefault="00DF6F7B">
            <w:pPr>
              <w:jc w:val="right"/>
            </w:pPr>
            <w:r>
              <w:rPr>
                <w:color w:val="000000"/>
                <w:sz w:val="24"/>
              </w:rPr>
              <w:t>2.10</w:t>
            </w:r>
          </w:p>
        </w:tc>
      </w:tr>
      <w:tr w:rsidR="00661806" w14:paraId="5AB90105" w14:textId="77777777">
        <w:tc>
          <w:tcPr>
            <w:tcW w:w="870" w:type="dxa"/>
            <w:vAlign w:val="center"/>
          </w:tcPr>
          <w:p w14:paraId="61386691" w14:textId="77777777" w:rsidR="00661806" w:rsidRDefault="00DF6F7B">
            <w:pPr>
              <w:jc w:val="center"/>
            </w:pPr>
            <w:r>
              <w:rPr>
                <w:color w:val="000000"/>
                <w:sz w:val="24"/>
              </w:rPr>
              <w:t>63</w:t>
            </w:r>
          </w:p>
        </w:tc>
        <w:tc>
          <w:tcPr>
            <w:tcW w:w="1650" w:type="dxa"/>
            <w:vAlign w:val="center"/>
          </w:tcPr>
          <w:p w14:paraId="4BC3B47F" w14:textId="77777777" w:rsidR="00661806" w:rsidRDefault="00DF6F7B">
            <w:pPr>
              <w:jc w:val="center"/>
            </w:pPr>
            <w:r>
              <w:rPr>
                <w:color w:val="000000"/>
                <w:sz w:val="24"/>
              </w:rPr>
              <w:t>002120</w:t>
            </w:r>
          </w:p>
        </w:tc>
        <w:tc>
          <w:tcPr>
            <w:tcW w:w="1980" w:type="dxa"/>
            <w:vAlign w:val="center"/>
          </w:tcPr>
          <w:p w14:paraId="2DF05497" w14:textId="77777777" w:rsidR="00661806" w:rsidRDefault="00DF6F7B">
            <w:pPr>
              <w:jc w:val="center"/>
            </w:pPr>
            <w:r>
              <w:rPr>
                <w:color w:val="000000"/>
                <w:sz w:val="24"/>
              </w:rPr>
              <w:t>韵达股份</w:t>
            </w:r>
          </w:p>
        </w:tc>
        <w:tc>
          <w:tcPr>
            <w:tcW w:w="2880" w:type="dxa"/>
            <w:vAlign w:val="center"/>
          </w:tcPr>
          <w:p w14:paraId="77E9E045" w14:textId="77777777" w:rsidR="00661806" w:rsidRDefault="00DF6F7B">
            <w:pPr>
              <w:jc w:val="right"/>
            </w:pPr>
            <w:r>
              <w:rPr>
                <w:color w:val="000000"/>
                <w:sz w:val="24"/>
              </w:rPr>
              <w:t>11,202,674.00</w:t>
            </w:r>
          </w:p>
        </w:tc>
        <w:tc>
          <w:tcPr>
            <w:tcW w:w="1620" w:type="dxa"/>
            <w:vAlign w:val="center"/>
          </w:tcPr>
          <w:p w14:paraId="624DB8D7" w14:textId="77777777" w:rsidR="00661806" w:rsidRDefault="00DF6F7B">
            <w:pPr>
              <w:jc w:val="right"/>
            </w:pPr>
            <w:r>
              <w:rPr>
                <w:color w:val="000000"/>
                <w:sz w:val="24"/>
              </w:rPr>
              <w:t>2.07</w:t>
            </w:r>
          </w:p>
        </w:tc>
      </w:tr>
      <w:tr w:rsidR="00661806" w14:paraId="3DA7B09A" w14:textId="77777777">
        <w:tc>
          <w:tcPr>
            <w:tcW w:w="870" w:type="dxa"/>
            <w:vAlign w:val="center"/>
          </w:tcPr>
          <w:p w14:paraId="066912C2" w14:textId="77777777" w:rsidR="00661806" w:rsidRDefault="00DF6F7B">
            <w:pPr>
              <w:jc w:val="center"/>
            </w:pPr>
            <w:r>
              <w:rPr>
                <w:color w:val="000000"/>
                <w:sz w:val="24"/>
              </w:rPr>
              <w:t>64</w:t>
            </w:r>
          </w:p>
        </w:tc>
        <w:tc>
          <w:tcPr>
            <w:tcW w:w="1650" w:type="dxa"/>
            <w:vAlign w:val="center"/>
          </w:tcPr>
          <w:p w14:paraId="08014C36" w14:textId="77777777" w:rsidR="00661806" w:rsidRDefault="00DF6F7B">
            <w:pPr>
              <w:jc w:val="center"/>
            </w:pPr>
            <w:r>
              <w:rPr>
                <w:color w:val="000000"/>
                <w:sz w:val="24"/>
              </w:rPr>
              <w:t>600693</w:t>
            </w:r>
          </w:p>
        </w:tc>
        <w:tc>
          <w:tcPr>
            <w:tcW w:w="1980" w:type="dxa"/>
            <w:vAlign w:val="center"/>
          </w:tcPr>
          <w:p w14:paraId="34D55BC8" w14:textId="77777777" w:rsidR="00661806" w:rsidRDefault="00DF6F7B">
            <w:pPr>
              <w:jc w:val="center"/>
            </w:pPr>
            <w:r>
              <w:rPr>
                <w:color w:val="000000"/>
                <w:sz w:val="24"/>
              </w:rPr>
              <w:t>东百集团</w:t>
            </w:r>
          </w:p>
        </w:tc>
        <w:tc>
          <w:tcPr>
            <w:tcW w:w="2880" w:type="dxa"/>
            <w:vAlign w:val="center"/>
          </w:tcPr>
          <w:p w14:paraId="782EC8EA" w14:textId="77777777" w:rsidR="00661806" w:rsidRDefault="00DF6F7B">
            <w:pPr>
              <w:jc w:val="right"/>
            </w:pPr>
            <w:r>
              <w:rPr>
                <w:color w:val="000000"/>
                <w:sz w:val="24"/>
              </w:rPr>
              <w:t>10,941,595.10</w:t>
            </w:r>
          </w:p>
        </w:tc>
        <w:tc>
          <w:tcPr>
            <w:tcW w:w="1620" w:type="dxa"/>
            <w:vAlign w:val="center"/>
          </w:tcPr>
          <w:p w14:paraId="35DEC13A" w14:textId="77777777" w:rsidR="00661806" w:rsidRDefault="00DF6F7B">
            <w:pPr>
              <w:jc w:val="right"/>
            </w:pPr>
            <w:r>
              <w:rPr>
                <w:color w:val="000000"/>
                <w:sz w:val="24"/>
              </w:rPr>
              <w:t>2.03</w:t>
            </w:r>
          </w:p>
        </w:tc>
      </w:tr>
    </w:tbl>
    <w:p w14:paraId="652ED850"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512D6322"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5540E2AC"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50968883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9"/>
    </w:p>
    <w:p w14:paraId="3544B9B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6E1C3599" w14:textId="77777777" w:rsidTr="00F9254F">
        <w:tc>
          <w:tcPr>
            <w:tcW w:w="4500" w:type="dxa"/>
            <w:vAlign w:val="center"/>
          </w:tcPr>
          <w:p w14:paraId="2895D4DC"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1713CFEB" w14:textId="77777777" w:rsidR="001A59F9" w:rsidRPr="00A45F71" w:rsidRDefault="001A59F9" w:rsidP="00A45F71">
            <w:pPr>
              <w:spacing w:before="29" w:line="288" w:lineRule="auto"/>
              <w:jc w:val="right"/>
              <w:rPr>
                <w:color w:val="000000"/>
                <w:sz w:val="24"/>
              </w:rPr>
            </w:pPr>
            <w:r w:rsidRPr="00A45F71">
              <w:rPr>
                <w:color w:val="000000"/>
                <w:sz w:val="24"/>
              </w:rPr>
              <w:t>3,111,103,927.92</w:t>
            </w:r>
          </w:p>
        </w:tc>
      </w:tr>
      <w:tr w:rsidR="001A59F9" w:rsidRPr="0091212A" w14:paraId="4F6888FC" w14:textId="77777777" w:rsidTr="00F9254F">
        <w:tc>
          <w:tcPr>
            <w:tcW w:w="4500" w:type="dxa"/>
            <w:vAlign w:val="center"/>
          </w:tcPr>
          <w:p w14:paraId="4B411682"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1B0950AC" w14:textId="77777777" w:rsidR="001A59F9" w:rsidRPr="00A45F71" w:rsidRDefault="001A59F9" w:rsidP="00A45F71">
            <w:pPr>
              <w:spacing w:before="29" w:line="288" w:lineRule="auto"/>
              <w:jc w:val="right"/>
              <w:rPr>
                <w:color w:val="000000"/>
                <w:sz w:val="24"/>
              </w:rPr>
            </w:pPr>
            <w:r w:rsidRPr="00A45F71">
              <w:rPr>
                <w:color w:val="000000"/>
                <w:sz w:val="24"/>
              </w:rPr>
              <w:t>2,099,559,851.44</w:t>
            </w:r>
          </w:p>
        </w:tc>
      </w:tr>
    </w:tbl>
    <w:p w14:paraId="785C15B8"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7FBA1C71" w14:textId="77777777" w:rsidR="00CD2030" w:rsidRPr="00AD0E47" w:rsidRDefault="00CD2030" w:rsidP="00CD2030">
      <w:pPr>
        <w:tabs>
          <w:tab w:val="left" w:pos="426"/>
        </w:tabs>
        <w:spacing w:before="29" w:line="288" w:lineRule="auto"/>
        <w:jc w:val="left"/>
        <w:rPr>
          <w:kern w:val="0"/>
        </w:rPr>
      </w:pPr>
    </w:p>
    <w:p w14:paraId="21E20AC5"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509688833"/>
      <w:r w:rsidRPr="00AD0E47">
        <w:rPr>
          <w:rFonts w:ascii="Times New Roman" w:hAnsi="Times New Roman"/>
          <w:kern w:val="0"/>
          <w:szCs w:val="24"/>
        </w:rPr>
        <w:lastRenderedPageBreak/>
        <w:t>8.5</w:t>
      </w:r>
      <w:r w:rsidRPr="00AD0E47">
        <w:rPr>
          <w:rFonts w:ascii="Times New Roman" w:hAnsi="Times New Roman" w:hint="eastAsia"/>
          <w:kern w:val="0"/>
          <w:szCs w:val="24"/>
        </w:rPr>
        <w:t>期末按债券品种分类的债券投资组合</w:t>
      </w:r>
      <w:bookmarkEnd w:id="230"/>
      <w:bookmarkEnd w:id="231"/>
      <w:bookmarkEnd w:id="232"/>
    </w:p>
    <w:p w14:paraId="77C3FACF"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3479CFD6"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361324884"/>
      <w:bookmarkStart w:id="234" w:name="_Toc509688834"/>
      <w:r w:rsidRPr="00AD0E47">
        <w:rPr>
          <w:rFonts w:ascii="Times New Roman" w:hAnsi="Times New Roman"/>
          <w:kern w:val="0"/>
          <w:szCs w:val="24"/>
        </w:rPr>
        <w:t>8.6</w:t>
      </w:r>
      <w:bookmarkStart w:id="23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14:paraId="4027094D"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349CB088" w14:textId="77777777" w:rsidR="001A59F9" w:rsidRPr="00AD0E47" w:rsidRDefault="001A59F9" w:rsidP="00AD0E47">
      <w:pPr>
        <w:pStyle w:val="20"/>
        <w:spacing w:before="29" w:after="0" w:line="288" w:lineRule="auto"/>
        <w:rPr>
          <w:rFonts w:ascii="Times New Roman" w:hAnsi="Times New Roman"/>
          <w:kern w:val="0"/>
          <w:szCs w:val="24"/>
        </w:rPr>
      </w:pPr>
      <w:bookmarkStart w:id="236" w:name="_Toc361324885"/>
      <w:bookmarkStart w:id="237" w:name="_Toc50968883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14:paraId="7A2D17E9"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2EFB42ED" w14:textId="77777777" w:rsidR="004D0D32" w:rsidRPr="00AD0E47" w:rsidRDefault="004D0D32" w:rsidP="00AD0E47">
      <w:pPr>
        <w:pStyle w:val="20"/>
        <w:spacing w:before="29" w:after="0" w:line="288" w:lineRule="auto"/>
        <w:rPr>
          <w:rFonts w:ascii="Times New Roman" w:hAnsi="Times New Roman"/>
          <w:kern w:val="0"/>
          <w:szCs w:val="24"/>
        </w:rPr>
      </w:pPr>
      <w:bookmarkStart w:id="238" w:name="_Toc50968883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8"/>
    </w:p>
    <w:p w14:paraId="78434C8B"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48DC7784"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4CE1E914"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50968883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14:paraId="11B79436"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4ABD9D54"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674984D1" w14:textId="77777777" w:rsidR="005D072B" w:rsidRPr="00AD0E47" w:rsidRDefault="005D072B" w:rsidP="00AD0E47">
      <w:pPr>
        <w:pStyle w:val="20"/>
        <w:spacing w:before="29" w:after="0" w:line="288" w:lineRule="auto"/>
        <w:rPr>
          <w:rFonts w:ascii="Times New Roman" w:hAnsi="Times New Roman"/>
          <w:kern w:val="0"/>
          <w:szCs w:val="24"/>
        </w:rPr>
      </w:pPr>
      <w:bookmarkStart w:id="241" w:name="_Toc50968883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14:paraId="0A7935F2"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67174D98"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0408A168" w14:textId="77777777" w:rsidR="00E074BE" w:rsidRPr="00AD0E47" w:rsidRDefault="00E074BE" w:rsidP="00AD0E47">
      <w:pPr>
        <w:pStyle w:val="20"/>
        <w:spacing w:before="29" w:after="0" w:line="288" w:lineRule="auto"/>
        <w:rPr>
          <w:rFonts w:ascii="Times New Roman" w:hAnsi="Times New Roman"/>
          <w:kern w:val="0"/>
          <w:szCs w:val="24"/>
        </w:rPr>
      </w:pPr>
      <w:bookmarkStart w:id="242" w:name="_Toc50968883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2"/>
    </w:p>
    <w:p w14:paraId="5A24B672"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4D781EF0" w14:textId="77777777" w:rsidR="00A16509" w:rsidRPr="00D754A9" w:rsidRDefault="00A16509" w:rsidP="00D754A9">
      <w:pPr>
        <w:tabs>
          <w:tab w:val="left" w:pos="426"/>
        </w:tabs>
        <w:spacing w:before="29" w:line="288" w:lineRule="auto"/>
        <w:jc w:val="left"/>
        <w:rPr>
          <w:kern w:val="0"/>
          <w:sz w:val="24"/>
        </w:rPr>
      </w:pPr>
    </w:p>
    <w:p w14:paraId="1447A9C4" w14:textId="77777777" w:rsidR="001A59F9" w:rsidRPr="00AD0E47" w:rsidRDefault="001A59F9" w:rsidP="00AD0E47">
      <w:pPr>
        <w:pStyle w:val="20"/>
        <w:spacing w:before="29" w:after="0" w:line="288" w:lineRule="auto"/>
        <w:rPr>
          <w:rFonts w:ascii="Times New Roman" w:hAnsi="Times New Roman"/>
          <w:kern w:val="0"/>
          <w:szCs w:val="24"/>
        </w:rPr>
      </w:pPr>
      <w:bookmarkStart w:id="243" w:name="_Toc361324887"/>
      <w:bookmarkStart w:id="244" w:name="_Toc50968884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3"/>
      <w:bookmarkEnd w:id="244"/>
    </w:p>
    <w:p w14:paraId="1C48901C"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26CD35B9"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2992D2D9" w14:textId="77777777" w:rsidR="001A59F9" w:rsidRPr="00AD0E47" w:rsidRDefault="001A59F9" w:rsidP="00AD0E47">
      <w:pPr>
        <w:pStyle w:val="20"/>
        <w:spacing w:before="29" w:after="0" w:line="288" w:lineRule="auto"/>
        <w:rPr>
          <w:rFonts w:ascii="Times New Roman" w:hAnsi="Times New Roman"/>
          <w:kern w:val="0"/>
          <w:szCs w:val="24"/>
        </w:rPr>
      </w:pPr>
      <w:bookmarkStart w:id="245" w:name="_Toc50968884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5"/>
    </w:p>
    <w:p w14:paraId="00AFA41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558191C5" w14:textId="77777777" w:rsidTr="006D141C">
        <w:tc>
          <w:tcPr>
            <w:tcW w:w="765" w:type="dxa"/>
            <w:vAlign w:val="center"/>
          </w:tcPr>
          <w:p w14:paraId="6D37480B"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7CD3BC97"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61F6D621"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50A34DE4" w14:textId="77777777" w:rsidTr="00E144A3">
        <w:tc>
          <w:tcPr>
            <w:tcW w:w="765" w:type="dxa"/>
            <w:vAlign w:val="center"/>
          </w:tcPr>
          <w:p w14:paraId="66C20DFA"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3D9F20BD"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1CB7C23D" w14:textId="77777777" w:rsidR="001A59F9" w:rsidRPr="00FF7CE7" w:rsidRDefault="001A59F9" w:rsidP="00FF7CE7">
            <w:pPr>
              <w:spacing w:before="29" w:line="288" w:lineRule="auto"/>
              <w:jc w:val="right"/>
              <w:rPr>
                <w:kern w:val="0"/>
                <w:sz w:val="24"/>
              </w:rPr>
            </w:pPr>
            <w:r w:rsidRPr="00FF7CE7">
              <w:rPr>
                <w:kern w:val="0"/>
                <w:sz w:val="24"/>
              </w:rPr>
              <w:t>737,320.73</w:t>
            </w:r>
          </w:p>
        </w:tc>
      </w:tr>
      <w:tr w:rsidR="001A59F9" w:rsidRPr="0091212A" w14:paraId="2DF87953" w14:textId="77777777" w:rsidTr="00E144A3">
        <w:tc>
          <w:tcPr>
            <w:tcW w:w="765" w:type="dxa"/>
            <w:vAlign w:val="center"/>
          </w:tcPr>
          <w:p w14:paraId="23EFF25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47314E5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499681A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E28C20C" w14:textId="77777777" w:rsidTr="00E144A3">
        <w:tc>
          <w:tcPr>
            <w:tcW w:w="765" w:type="dxa"/>
            <w:vAlign w:val="center"/>
          </w:tcPr>
          <w:p w14:paraId="30532B9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01BBE97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20F766A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1DCF569" w14:textId="77777777" w:rsidTr="00E144A3">
        <w:tc>
          <w:tcPr>
            <w:tcW w:w="765" w:type="dxa"/>
            <w:vAlign w:val="center"/>
          </w:tcPr>
          <w:p w14:paraId="0CA9208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4F5095AE"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618B237A" w14:textId="77777777" w:rsidR="001A59F9" w:rsidRPr="00FF7CE7" w:rsidRDefault="001A59F9" w:rsidP="00FF7CE7">
            <w:pPr>
              <w:spacing w:before="29" w:line="288" w:lineRule="auto"/>
              <w:jc w:val="right"/>
              <w:rPr>
                <w:kern w:val="0"/>
                <w:sz w:val="24"/>
              </w:rPr>
            </w:pPr>
            <w:r w:rsidRPr="00FF7CE7">
              <w:rPr>
                <w:kern w:val="0"/>
                <w:sz w:val="24"/>
              </w:rPr>
              <w:t>53,594.32</w:t>
            </w:r>
          </w:p>
        </w:tc>
      </w:tr>
      <w:tr w:rsidR="001A59F9" w:rsidRPr="0091212A" w14:paraId="057E4249" w14:textId="77777777" w:rsidTr="00E144A3">
        <w:tc>
          <w:tcPr>
            <w:tcW w:w="765" w:type="dxa"/>
            <w:vAlign w:val="center"/>
          </w:tcPr>
          <w:p w14:paraId="04BF7AD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40D743D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1D529DD9" w14:textId="77777777" w:rsidR="001A59F9" w:rsidRPr="00FF7CE7" w:rsidRDefault="001A59F9" w:rsidP="00FF7CE7">
            <w:pPr>
              <w:spacing w:before="29" w:line="288" w:lineRule="auto"/>
              <w:jc w:val="right"/>
              <w:rPr>
                <w:kern w:val="0"/>
                <w:sz w:val="24"/>
              </w:rPr>
            </w:pPr>
            <w:r w:rsidRPr="00FF7CE7">
              <w:rPr>
                <w:kern w:val="0"/>
                <w:sz w:val="24"/>
              </w:rPr>
              <w:t>4,538,752.63</w:t>
            </w:r>
          </w:p>
        </w:tc>
      </w:tr>
      <w:tr w:rsidR="001A59F9" w:rsidRPr="0091212A" w14:paraId="783958FD" w14:textId="77777777" w:rsidTr="00E144A3">
        <w:tc>
          <w:tcPr>
            <w:tcW w:w="765" w:type="dxa"/>
            <w:vAlign w:val="center"/>
          </w:tcPr>
          <w:p w14:paraId="57C1A3B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3AB1877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47A74CC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A019485" w14:textId="77777777" w:rsidTr="00E144A3">
        <w:tc>
          <w:tcPr>
            <w:tcW w:w="765" w:type="dxa"/>
            <w:vAlign w:val="center"/>
          </w:tcPr>
          <w:p w14:paraId="4B17D4E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6C505B0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61C191C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2BC3937" w14:textId="77777777" w:rsidTr="006678DA">
        <w:tc>
          <w:tcPr>
            <w:tcW w:w="765" w:type="dxa"/>
            <w:vAlign w:val="center"/>
          </w:tcPr>
          <w:p w14:paraId="09AB9261"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lastRenderedPageBreak/>
              <w:t>8</w:t>
            </w:r>
          </w:p>
        </w:tc>
        <w:tc>
          <w:tcPr>
            <w:tcW w:w="4117" w:type="dxa"/>
            <w:vAlign w:val="center"/>
          </w:tcPr>
          <w:p w14:paraId="161B4179"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2EAB753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ACA31A0" w14:textId="77777777" w:rsidTr="006678DA">
        <w:tc>
          <w:tcPr>
            <w:tcW w:w="765" w:type="dxa"/>
            <w:vAlign w:val="center"/>
          </w:tcPr>
          <w:p w14:paraId="09EBA6FC"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3071C746"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17F69BF8" w14:textId="77777777" w:rsidR="001A59F9" w:rsidRPr="00FF7CE7" w:rsidRDefault="001A59F9" w:rsidP="00FF7CE7">
            <w:pPr>
              <w:spacing w:before="29" w:line="288" w:lineRule="auto"/>
              <w:jc w:val="right"/>
              <w:rPr>
                <w:kern w:val="0"/>
                <w:sz w:val="24"/>
              </w:rPr>
            </w:pPr>
            <w:r w:rsidRPr="00FF7CE7">
              <w:rPr>
                <w:kern w:val="0"/>
                <w:sz w:val="24"/>
              </w:rPr>
              <w:t>5,329,667.68</w:t>
            </w:r>
          </w:p>
        </w:tc>
      </w:tr>
    </w:tbl>
    <w:p w14:paraId="69DEB5FB"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1FF8412B" w14:textId="77777777" w:rsidR="001A59F9" w:rsidRPr="00AD0E47" w:rsidRDefault="001A59F9" w:rsidP="00AD0E47">
      <w:pPr>
        <w:pStyle w:val="20"/>
        <w:spacing w:before="29" w:after="0" w:line="288" w:lineRule="auto"/>
        <w:rPr>
          <w:rFonts w:ascii="Times New Roman" w:hAnsi="Times New Roman"/>
          <w:kern w:val="0"/>
          <w:szCs w:val="24"/>
        </w:rPr>
      </w:pPr>
      <w:bookmarkStart w:id="246" w:name="_Toc509688842"/>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6"/>
    </w:p>
    <w:p w14:paraId="11E8C01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291D6E3F"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91B3C74" w14:textId="77777777" w:rsidR="001A59F9" w:rsidRPr="00AD0E47" w:rsidRDefault="001A59F9" w:rsidP="00AD0E47">
      <w:pPr>
        <w:pStyle w:val="20"/>
        <w:spacing w:before="29" w:after="0" w:line="288" w:lineRule="auto"/>
        <w:rPr>
          <w:rFonts w:ascii="Times New Roman" w:hAnsi="Times New Roman"/>
          <w:kern w:val="0"/>
          <w:szCs w:val="24"/>
        </w:rPr>
      </w:pPr>
      <w:bookmarkStart w:id="247" w:name="_Toc50968884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7"/>
    </w:p>
    <w:p w14:paraId="54EB189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20C63EED" w14:textId="77777777" w:rsidTr="009F4E54">
        <w:trPr>
          <w:jc w:val="center"/>
        </w:trPr>
        <w:tc>
          <w:tcPr>
            <w:tcW w:w="783" w:type="dxa"/>
            <w:vAlign w:val="center"/>
          </w:tcPr>
          <w:p w14:paraId="5A1C1D25"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0396F3AE"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510F0884"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48C69388"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0516B19C"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52A8620C"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661806" w14:paraId="56D4660F" w14:textId="77777777">
        <w:trPr>
          <w:jc w:val="center"/>
        </w:trPr>
        <w:tc>
          <w:tcPr>
            <w:tcW w:w="783" w:type="dxa"/>
            <w:vAlign w:val="center"/>
          </w:tcPr>
          <w:p w14:paraId="7068D865" w14:textId="77777777" w:rsidR="00661806" w:rsidRDefault="00DF6F7B">
            <w:pPr>
              <w:jc w:val="center"/>
            </w:pPr>
            <w:r>
              <w:rPr>
                <w:color w:val="000000"/>
                <w:sz w:val="24"/>
              </w:rPr>
              <w:t>1</w:t>
            </w:r>
          </w:p>
        </w:tc>
        <w:tc>
          <w:tcPr>
            <w:tcW w:w="1418" w:type="dxa"/>
            <w:vAlign w:val="center"/>
          </w:tcPr>
          <w:p w14:paraId="014293C8" w14:textId="77777777" w:rsidR="00661806" w:rsidRDefault="00DF6F7B">
            <w:pPr>
              <w:jc w:val="center"/>
            </w:pPr>
            <w:r>
              <w:rPr>
                <w:color w:val="000000"/>
                <w:sz w:val="24"/>
              </w:rPr>
              <w:t>002027</w:t>
            </w:r>
          </w:p>
        </w:tc>
        <w:tc>
          <w:tcPr>
            <w:tcW w:w="1485" w:type="dxa"/>
            <w:vAlign w:val="center"/>
          </w:tcPr>
          <w:p w14:paraId="722C0125" w14:textId="77777777" w:rsidR="00661806" w:rsidRDefault="00DF6F7B">
            <w:pPr>
              <w:jc w:val="center"/>
            </w:pPr>
            <w:r>
              <w:rPr>
                <w:color w:val="000000"/>
                <w:sz w:val="24"/>
              </w:rPr>
              <w:t>分众传媒</w:t>
            </w:r>
          </w:p>
        </w:tc>
        <w:tc>
          <w:tcPr>
            <w:tcW w:w="2058" w:type="dxa"/>
            <w:vAlign w:val="center"/>
          </w:tcPr>
          <w:p w14:paraId="1D34F011" w14:textId="77777777" w:rsidR="00661806" w:rsidRDefault="00DF6F7B">
            <w:pPr>
              <w:jc w:val="right"/>
            </w:pPr>
            <w:r>
              <w:rPr>
                <w:color w:val="000000"/>
                <w:sz w:val="24"/>
              </w:rPr>
              <w:t>16,165,600.00</w:t>
            </w:r>
          </w:p>
        </w:tc>
        <w:tc>
          <w:tcPr>
            <w:tcW w:w="1418" w:type="dxa"/>
            <w:vAlign w:val="center"/>
          </w:tcPr>
          <w:p w14:paraId="12EA725A" w14:textId="77777777" w:rsidR="00661806" w:rsidRDefault="00DF6F7B">
            <w:pPr>
              <w:jc w:val="right"/>
            </w:pPr>
            <w:r>
              <w:rPr>
                <w:color w:val="000000"/>
                <w:sz w:val="24"/>
              </w:rPr>
              <w:t>0.99</w:t>
            </w:r>
          </w:p>
        </w:tc>
        <w:tc>
          <w:tcPr>
            <w:tcW w:w="2056" w:type="dxa"/>
            <w:vAlign w:val="center"/>
          </w:tcPr>
          <w:p w14:paraId="4731A6AF" w14:textId="77777777" w:rsidR="00661806" w:rsidRDefault="00DF6F7B">
            <w:pPr>
              <w:jc w:val="right"/>
            </w:pPr>
            <w:r>
              <w:rPr>
                <w:color w:val="000000"/>
                <w:sz w:val="24"/>
              </w:rPr>
              <w:t>限售股</w:t>
            </w:r>
          </w:p>
        </w:tc>
      </w:tr>
    </w:tbl>
    <w:p w14:paraId="2D5C292A"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43A3F052" w14:textId="77777777" w:rsidR="001A59F9" w:rsidRPr="00AD0E47" w:rsidRDefault="001A59F9" w:rsidP="00AD0E47">
      <w:pPr>
        <w:pStyle w:val="20"/>
        <w:spacing w:before="29" w:after="0" w:line="288" w:lineRule="auto"/>
        <w:rPr>
          <w:rFonts w:ascii="Times New Roman" w:hAnsi="Times New Roman"/>
          <w:kern w:val="0"/>
          <w:szCs w:val="24"/>
        </w:rPr>
      </w:pPr>
      <w:bookmarkStart w:id="248" w:name="_Toc50968884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8"/>
    </w:p>
    <w:p w14:paraId="03475F3F"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641DA51D" w14:textId="77777777" w:rsidR="0085071A" w:rsidRPr="0085071A" w:rsidRDefault="0085071A" w:rsidP="0085071A">
      <w:pPr>
        <w:spacing w:before="29" w:line="288" w:lineRule="auto"/>
        <w:rPr>
          <w:color w:val="000000"/>
          <w:sz w:val="24"/>
        </w:rPr>
      </w:pPr>
    </w:p>
    <w:p w14:paraId="60543056"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50968884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9"/>
      <w:bookmarkEnd w:id="250"/>
      <w:bookmarkEnd w:id="251"/>
    </w:p>
    <w:p w14:paraId="18CF4C2E" w14:textId="77777777"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50968884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14:paraId="63AA3AA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E3ABD" w:rsidRPr="00A138F0" w14:paraId="1B3BFF66" w14:textId="77777777" w:rsidTr="007E3ABD">
        <w:trPr>
          <w:jc w:val="center"/>
        </w:trPr>
        <w:tc>
          <w:tcPr>
            <w:tcW w:w="964" w:type="pct"/>
            <w:vMerge w:val="restart"/>
            <w:tcBorders>
              <w:top w:val="single" w:sz="8" w:space="0" w:color="000000"/>
              <w:left w:val="single" w:sz="8" w:space="0" w:color="000000"/>
              <w:right w:val="single" w:sz="8" w:space="0" w:color="000000"/>
            </w:tcBorders>
            <w:vAlign w:val="center"/>
          </w:tcPr>
          <w:p w14:paraId="2A768929" w14:textId="77777777" w:rsidR="00661806" w:rsidRDefault="00DF6F7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2078B1FA"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150939E" w14:textId="77777777" w:rsidR="00010B65" w:rsidRPr="00A138F0" w:rsidRDefault="00010B65" w:rsidP="002F6626">
            <w:pPr>
              <w:spacing w:line="360" w:lineRule="auto"/>
              <w:jc w:val="center"/>
              <w:rPr>
                <w:szCs w:val="21"/>
              </w:rPr>
            </w:pPr>
            <w:r w:rsidRPr="00A138F0">
              <w:rPr>
                <w:rFonts w:hint="eastAsia"/>
                <w:szCs w:val="21"/>
              </w:rPr>
              <w:t>持有人结构</w:t>
            </w:r>
          </w:p>
        </w:tc>
      </w:tr>
      <w:tr w:rsidR="007E3ABD" w:rsidRPr="00A138F0" w14:paraId="44BC290D" w14:textId="77777777" w:rsidTr="007E3ABD">
        <w:trPr>
          <w:jc w:val="center"/>
        </w:trPr>
        <w:tc>
          <w:tcPr>
            <w:tcW w:w="964" w:type="pct"/>
            <w:vMerge/>
            <w:tcBorders>
              <w:left w:val="single" w:sz="8" w:space="0" w:color="000000"/>
              <w:right w:val="single" w:sz="8" w:space="0" w:color="000000"/>
            </w:tcBorders>
          </w:tcPr>
          <w:p w14:paraId="67C1AE37" w14:textId="77777777" w:rsidR="00661806" w:rsidRDefault="0066180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0C455CBC"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C034939"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51D0101" w14:textId="77777777" w:rsidR="00010B65" w:rsidRPr="00A138F0" w:rsidRDefault="00010B65" w:rsidP="002F6626">
            <w:pPr>
              <w:spacing w:line="360" w:lineRule="auto"/>
              <w:jc w:val="center"/>
              <w:rPr>
                <w:szCs w:val="21"/>
              </w:rPr>
            </w:pPr>
            <w:r w:rsidRPr="00A138F0">
              <w:rPr>
                <w:rFonts w:hint="eastAsia"/>
                <w:szCs w:val="21"/>
              </w:rPr>
              <w:t>个人投资者</w:t>
            </w:r>
          </w:p>
        </w:tc>
      </w:tr>
      <w:tr w:rsidR="007E3ABD" w:rsidRPr="00A138F0" w14:paraId="33CAD351" w14:textId="77777777" w:rsidTr="007E3ABD">
        <w:trPr>
          <w:jc w:val="center"/>
        </w:trPr>
        <w:tc>
          <w:tcPr>
            <w:tcW w:w="964" w:type="pct"/>
            <w:vMerge/>
            <w:tcBorders>
              <w:left w:val="single" w:sz="8" w:space="0" w:color="000000"/>
              <w:bottom w:val="single" w:sz="8" w:space="0" w:color="000000"/>
              <w:right w:val="single" w:sz="8" w:space="0" w:color="000000"/>
            </w:tcBorders>
          </w:tcPr>
          <w:p w14:paraId="017FBF94" w14:textId="77777777" w:rsidR="00661806" w:rsidRDefault="0066180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1CE53ACE"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10DA07E"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2D2D4D5"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D3BC36A"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8C4750A"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7E3ABD" w:rsidRPr="00A138F0" w14:paraId="5934AE94" w14:textId="77777777" w:rsidTr="007E3AB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0719A1F2" w14:textId="77777777" w:rsidR="00661806" w:rsidRDefault="00DF6F7B">
            <w:pPr>
              <w:jc w:val="right"/>
            </w:pPr>
            <w:r>
              <w:rPr>
                <w:kern w:val="0"/>
                <w:szCs w:val="21"/>
              </w:rPr>
              <w:t>59,729</w:t>
            </w:r>
          </w:p>
        </w:tc>
        <w:tc>
          <w:tcPr>
            <w:tcW w:w="853" w:type="pct"/>
            <w:tcBorders>
              <w:top w:val="single" w:sz="8" w:space="0" w:color="000000"/>
              <w:left w:val="single" w:sz="8" w:space="0" w:color="000000"/>
              <w:bottom w:val="single" w:sz="8" w:space="0" w:color="000000"/>
              <w:right w:val="single" w:sz="8" w:space="0" w:color="000000"/>
            </w:tcBorders>
            <w:vAlign w:val="center"/>
          </w:tcPr>
          <w:p w14:paraId="7D667A61" w14:textId="77777777" w:rsidR="00010B65" w:rsidRPr="00A138F0" w:rsidRDefault="00010B65" w:rsidP="00FF7CE7">
            <w:pPr>
              <w:spacing w:before="29" w:line="288" w:lineRule="auto"/>
              <w:jc w:val="right"/>
              <w:rPr>
                <w:kern w:val="0"/>
                <w:szCs w:val="21"/>
              </w:rPr>
            </w:pPr>
            <w:r w:rsidRPr="00A138F0">
              <w:rPr>
                <w:kern w:val="0"/>
                <w:szCs w:val="21"/>
              </w:rPr>
              <w:t>19,187.12</w:t>
            </w:r>
          </w:p>
        </w:tc>
        <w:tc>
          <w:tcPr>
            <w:tcW w:w="826" w:type="pct"/>
            <w:tcBorders>
              <w:top w:val="single" w:sz="8" w:space="0" w:color="000000"/>
              <w:left w:val="single" w:sz="8" w:space="0" w:color="000000"/>
              <w:bottom w:val="single" w:sz="8" w:space="0" w:color="000000"/>
              <w:right w:val="single" w:sz="8" w:space="0" w:color="000000"/>
            </w:tcBorders>
            <w:vAlign w:val="center"/>
          </w:tcPr>
          <w:p w14:paraId="5F71E7A7" w14:textId="77777777" w:rsidR="00010B65" w:rsidRPr="00A138F0" w:rsidRDefault="00010B65" w:rsidP="00FF7CE7">
            <w:pPr>
              <w:spacing w:before="29" w:line="288" w:lineRule="auto"/>
              <w:jc w:val="right"/>
              <w:rPr>
                <w:kern w:val="0"/>
                <w:szCs w:val="21"/>
              </w:rPr>
            </w:pPr>
            <w:r w:rsidRPr="00A138F0">
              <w:rPr>
                <w:kern w:val="0"/>
                <w:szCs w:val="21"/>
              </w:rPr>
              <w:t>215,339,516.64</w:t>
            </w:r>
          </w:p>
        </w:tc>
        <w:tc>
          <w:tcPr>
            <w:tcW w:w="531" w:type="pct"/>
            <w:tcBorders>
              <w:top w:val="single" w:sz="8" w:space="0" w:color="000000"/>
              <w:left w:val="single" w:sz="8" w:space="0" w:color="000000"/>
              <w:bottom w:val="single" w:sz="8" w:space="0" w:color="000000"/>
              <w:right w:val="single" w:sz="8" w:space="0" w:color="000000"/>
            </w:tcBorders>
            <w:vAlign w:val="center"/>
          </w:tcPr>
          <w:p w14:paraId="2FD0DACB" w14:textId="77777777" w:rsidR="00010B65" w:rsidRPr="00A138F0" w:rsidRDefault="00010B65" w:rsidP="00FF7CE7">
            <w:pPr>
              <w:spacing w:before="29" w:line="288" w:lineRule="auto"/>
              <w:jc w:val="right"/>
              <w:rPr>
                <w:kern w:val="0"/>
                <w:szCs w:val="21"/>
              </w:rPr>
            </w:pPr>
            <w:r w:rsidRPr="00A138F0">
              <w:rPr>
                <w:kern w:val="0"/>
                <w:szCs w:val="21"/>
              </w:rPr>
              <w:t>18.79%</w:t>
            </w:r>
          </w:p>
        </w:tc>
        <w:tc>
          <w:tcPr>
            <w:tcW w:w="843" w:type="pct"/>
            <w:tcBorders>
              <w:top w:val="single" w:sz="8" w:space="0" w:color="000000"/>
              <w:left w:val="single" w:sz="8" w:space="0" w:color="000000"/>
              <w:bottom w:val="single" w:sz="8" w:space="0" w:color="000000"/>
              <w:right w:val="single" w:sz="8" w:space="0" w:color="000000"/>
            </w:tcBorders>
            <w:vAlign w:val="center"/>
          </w:tcPr>
          <w:p w14:paraId="7A667183" w14:textId="77777777" w:rsidR="00010B65" w:rsidRPr="00A138F0" w:rsidRDefault="00010B65" w:rsidP="00FF7CE7">
            <w:pPr>
              <w:spacing w:before="29" w:line="288" w:lineRule="auto"/>
              <w:jc w:val="right"/>
              <w:rPr>
                <w:kern w:val="0"/>
                <w:szCs w:val="21"/>
              </w:rPr>
            </w:pPr>
            <w:r w:rsidRPr="00A138F0">
              <w:rPr>
                <w:kern w:val="0"/>
                <w:szCs w:val="21"/>
              </w:rPr>
              <w:t>930,688,033.41</w:t>
            </w:r>
          </w:p>
        </w:tc>
        <w:tc>
          <w:tcPr>
            <w:tcW w:w="515" w:type="pct"/>
            <w:tcBorders>
              <w:top w:val="single" w:sz="8" w:space="0" w:color="000000"/>
              <w:left w:val="single" w:sz="8" w:space="0" w:color="000000"/>
              <w:bottom w:val="single" w:sz="8" w:space="0" w:color="000000"/>
              <w:right w:val="single" w:sz="4" w:space="0" w:color="auto"/>
            </w:tcBorders>
            <w:vAlign w:val="center"/>
          </w:tcPr>
          <w:p w14:paraId="471DB1A4" w14:textId="77777777" w:rsidR="00010B65" w:rsidRPr="00A138F0" w:rsidRDefault="00010B65" w:rsidP="00FF7CE7">
            <w:pPr>
              <w:spacing w:before="29" w:line="288" w:lineRule="auto"/>
              <w:jc w:val="right"/>
              <w:rPr>
                <w:kern w:val="0"/>
                <w:szCs w:val="21"/>
              </w:rPr>
            </w:pPr>
            <w:r w:rsidRPr="00A138F0">
              <w:rPr>
                <w:kern w:val="0"/>
                <w:szCs w:val="21"/>
              </w:rPr>
              <w:t>81.21%</w:t>
            </w:r>
          </w:p>
        </w:tc>
      </w:tr>
    </w:tbl>
    <w:p w14:paraId="551A40FA" w14:textId="77777777" w:rsidR="001A59F9" w:rsidRPr="0091212A" w:rsidRDefault="001A59F9" w:rsidP="00026C9C">
      <w:pPr>
        <w:spacing w:line="360" w:lineRule="auto"/>
        <w:rPr>
          <w:rFonts w:asciiTheme="minorEastAsia" w:eastAsiaTheme="minorEastAsia" w:hAnsiTheme="minorEastAsia"/>
          <w:color w:val="000000"/>
          <w:szCs w:val="21"/>
        </w:rPr>
      </w:pPr>
    </w:p>
    <w:p w14:paraId="6B3B8F29" w14:textId="77777777" w:rsidR="00E113E8" w:rsidRPr="00AD0E47" w:rsidRDefault="00E113E8" w:rsidP="00E113E8">
      <w:pPr>
        <w:pStyle w:val="20"/>
        <w:spacing w:before="29" w:after="0" w:line="288" w:lineRule="auto"/>
        <w:rPr>
          <w:rFonts w:ascii="Times New Roman" w:hAnsi="Times New Roman"/>
          <w:kern w:val="0"/>
          <w:szCs w:val="24"/>
        </w:rPr>
      </w:pPr>
      <w:bookmarkStart w:id="255" w:name="_Toc361324891"/>
      <w:bookmarkStart w:id="256" w:name="_Toc50968884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5"/>
      <w:bookmarkEnd w:id="25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3CC56813" w14:textId="77777777" w:rsidTr="005F1E08">
        <w:tc>
          <w:tcPr>
            <w:tcW w:w="2835" w:type="dxa"/>
            <w:vAlign w:val="center"/>
          </w:tcPr>
          <w:p w14:paraId="66EFF7A7" w14:textId="77777777" w:rsidR="00E113E8" w:rsidRPr="00495AEC" w:rsidRDefault="00E113E8" w:rsidP="005F1E08">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1EFCA0E7" w14:textId="77777777" w:rsidR="00E113E8" w:rsidRPr="00495AEC" w:rsidRDefault="00E113E8" w:rsidP="005F1E08">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5CB59296" w14:textId="77777777" w:rsidR="00E113E8" w:rsidRPr="00495AEC" w:rsidRDefault="00E113E8" w:rsidP="005F1E08">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713AC2EE" w14:textId="77777777" w:rsidTr="005F1E08">
        <w:tc>
          <w:tcPr>
            <w:tcW w:w="2835" w:type="dxa"/>
            <w:vAlign w:val="center"/>
          </w:tcPr>
          <w:p w14:paraId="7C3663BC" w14:textId="77777777" w:rsidR="00E113E8" w:rsidRPr="0091212A" w:rsidRDefault="00E113E8" w:rsidP="005F1E08">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4D9D2466" w14:textId="77777777" w:rsidR="00E113E8" w:rsidRPr="00FF7CE7" w:rsidRDefault="00E113E8" w:rsidP="005F1E08">
            <w:pPr>
              <w:spacing w:before="29" w:line="288" w:lineRule="auto"/>
              <w:jc w:val="right"/>
              <w:rPr>
                <w:kern w:val="0"/>
                <w:sz w:val="24"/>
              </w:rPr>
            </w:pPr>
            <w:r w:rsidRPr="00FF7CE7">
              <w:rPr>
                <w:kern w:val="0"/>
                <w:sz w:val="24"/>
              </w:rPr>
              <w:t>1,298,578.85</w:t>
            </w:r>
          </w:p>
        </w:tc>
        <w:tc>
          <w:tcPr>
            <w:tcW w:w="2999" w:type="dxa"/>
            <w:vAlign w:val="center"/>
          </w:tcPr>
          <w:p w14:paraId="208A35B2" w14:textId="77777777" w:rsidR="00E113E8" w:rsidRPr="00FF7CE7" w:rsidRDefault="00E113E8" w:rsidP="005F1E08">
            <w:pPr>
              <w:spacing w:before="29" w:line="288" w:lineRule="auto"/>
              <w:jc w:val="right"/>
              <w:rPr>
                <w:kern w:val="0"/>
                <w:sz w:val="24"/>
              </w:rPr>
            </w:pPr>
            <w:r w:rsidRPr="00FF7CE7">
              <w:rPr>
                <w:kern w:val="0"/>
                <w:sz w:val="24"/>
              </w:rPr>
              <w:t>0.11%</w:t>
            </w:r>
          </w:p>
        </w:tc>
      </w:tr>
    </w:tbl>
    <w:p w14:paraId="7655196C" w14:textId="77777777" w:rsidR="001A59F9" w:rsidRDefault="001A59F9" w:rsidP="00026C9C">
      <w:pPr>
        <w:spacing w:line="360" w:lineRule="auto"/>
        <w:rPr>
          <w:rFonts w:asciiTheme="minorEastAsia" w:eastAsiaTheme="minorEastAsia" w:hAnsiTheme="minorEastAsia"/>
          <w:color w:val="000000"/>
          <w:szCs w:val="21"/>
        </w:rPr>
      </w:pPr>
    </w:p>
    <w:p w14:paraId="39BD32E7" w14:textId="77777777" w:rsidR="009B2262" w:rsidRPr="00AD0E47" w:rsidRDefault="009B2262" w:rsidP="00AD0E47">
      <w:pPr>
        <w:pStyle w:val="20"/>
        <w:spacing w:before="29" w:after="0" w:line="288" w:lineRule="auto"/>
        <w:rPr>
          <w:rFonts w:ascii="Times New Roman" w:hAnsi="Times New Roman"/>
          <w:kern w:val="0"/>
          <w:szCs w:val="24"/>
        </w:rPr>
      </w:pPr>
      <w:bookmarkStart w:id="257" w:name="_Toc50968884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7"/>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14:paraId="672C2C3B" w14:textId="77777777" w:rsidTr="00DB6E03">
        <w:trPr>
          <w:trHeight w:val="285"/>
        </w:trPr>
        <w:tc>
          <w:tcPr>
            <w:tcW w:w="2298" w:type="pct"/>
            <w:shd w:val="clear" w:color="auto" w:fill="auto"/>
            <w:tcMar>
              <w:top w:w="0" w:type="dxa"/>
              <w:left w:w="108" w:type="dxa"/>
              <w:bottom w:w="0" w:type="dxa"/>
              <w:right w:w="108" w:type="dxa"/>
            </w:tcMar>
            <w:vAlign w:val="center"/>
            <w:hideMark/>
          </w:tcPr>
          <w:p w14:paraId="2A56ACB3"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14:paraId="5A2C0E44"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2C8855F3" w14:textId="77777777" w:rsidTr="00DB6E03">
        <w:trPr>
          <w:trHeight w:val="713"/>
        </w:trPr>
        <w:tc>
          <w:tcPr>
            <w:tcW w:w="2298" w:type="pct"/>
            <w:shd w:val="clear" w:color="auto" w:fill="auto"/>
            <w:tcMar>
              <w:top w:w="0" w:type="dxa"/>
              <w:left w:w="108" w:type="dxa"/>
              <w:bottom w:w="0" w:type="dxa"/>
              <w:right w:w="108" w:type="dxa"/>
            </w:tcMar>
            <w:vAlign w:val="center"/>
            <w:hideMark/>
          </w:tcPr>
          <w:p w14:paraId="24A9B1FF"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14:paraId="1D1E3FF5" w14:textId="77777777"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14:paraId="466F3DEA" w14:textId="77777777" w:rsidTr="00DB6E03">
        <w:trPr>
          <w:trHeight w:val="285"/>
        </w:trPr>
        <w:tc>
          <w:tcPr>
            <w:tcW w:w="2298" w:type="pct"/>
            <w:shd w:val="clear" w:color="auto" w:fill="auto"/>
            <w:tcMar>
              <w:top w:w="0" w:type="dxa"/>
              <w:left w:w="108" w:type="dxa"/>
              <w:bottom w:w="0" w:type="dxa"/>
              <w:right w:w="108" w:type="dxa"/>
            </w:tcMar>
            <w:vAlign w:val="center"/>
            <w:hideMark/>
          </w:tcPr>
          <w:p w14:paraId="05560ABF"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14:paraId="50E6EF18" w14:textId="77777777" w:rsidR="009B2262" w:rsidRPr="00FF7CE7" w:rsidRDefault="009B2262" w:rsidP="00FF7CE7">
            <w:pPr>
              <w:spacing w:before="29" w:line="288" w:lineRule="auto"/>
              <w:jc w:val="right"/>
              <w:rPr>
                <w:kern w:val="0"/>
                <w:sz w:val="24"/>
              </w:rPr>
            </w:pPr>
            <w:r w:rsidRPr="00FF7CE7">
              <w:rPr>
                <w:kern w:val="0"/>
                <w:sz w:val="24"/>
              </w:rPr>
              <w:t>0</w:t>
            </w:r>
          </w:p>
        </w:tc>
      </w:tr>
    </w:tbl>
    <w:p w14:paraId="34A71DD0" w14:textId="77777777" w:rsidR="009B2262" w:rsidRPr="00E77BEC" w:rsidRDefault="009B2262" w:rsidP="00026C9C">
      <w:pPr>
        <w:spacing w:line="360" w:lineRule="auto"/>
        <w:rPr>
          <w:rFonts w:ascii="宋体" w:hAnsi="宋体"/>
          <w:color w:val="000000"/>
          <w:szCs w:val="21"/>
        </w:rPr>
      </w:pPr>
    </w:p>
    <w:p w14:paraId="0A2F8C4F"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50968884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8"/>
      <w:bookmarkEnd w:id="259"/>
      <w:bookmarkEnd w:id="260"/>
    </w:p>
    <w:p w14:paraId="5D265AB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023B7376" w14:textId="77777777" w:rsidTr="00032787">
        <w:tc>
          <w:tcPr>
            <w:tcW w:w="2119" w:type="pct"/>
            <w:vAlign w:val="center"/>
          </w:tcPr>
          <w:p w14:paraId="2372D1CF"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11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06E7B5F0" w14:textId="77777777" w:rsidR="001A59F9" w:rsidRPr="00FF7CE7" w:rsidRDefault="001A59F9" w:rsidP="00FF7CE7">
            <w:pPr>
              <w:spacing w:before="29" w:line="288" w:lineRule="auto"/>
              <w:jc w:val="right"/>
              <w:rPr>
                <w:kern w:val="0"/>
                <w:sz w:val="24"/>
              </w:rPr>
            </w:pPr>
            <w:r w:rsidRPr="00FF7CE7">
              <w:rPr>
                <w:kern w:val="0"/>
                <w:sz w:val="24"/>
              </w:rPr>
              <w:t xml:space="preserve">545,311,306.60 </w:t>
            </w:r>
          </w:p>
        </w:tc>
      </w:tr>
      <w:tr w:rsidR="001A59F9" w:rsidRPr="0091212A" w14:paraId="5991D203" w14:textId="77777777" w:rsidTr="00032787">
        <w:tc>
          <w:tcPr>
            <w:tcW w:w="2119" w:type="pct"/>
            <w:vAlign w:val="center"/>
          </w:tcPr>
          <w:p w14:paraId="3DC91CFB"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67699BFB" w14:textId="77777777" w:rsidR="001A59F9" w:rsidRPr="00FF7CE7" w:rsidRDefault="001A59F9" w:rsidP="00FF7CE7">
            <w:pPr>
              <w:spacing w:before="29" w:line="288" w:lineRule="auto"/>
              <w:jc w:val="right"/>
              <w:rPr>
                <w:kern w:val="0"/>
                <w:sz w:val="24"/>
              </w:rPr>
            </w:pPr>
            <w:r w:rsidRPr="00FF7CE7">
              <w:rPr>
                <w:kern w:val="0"/>
                <w:sz w:val="24"/>
              </w:rPr>
              <w:t>552,731,243.87</w:t>
            </w:r>
          </w:p>
        </w:tc>
      </w:tr>
      <w:tr w:rsidR="001A59F9" w:rsidRPr="0091212A" w14:paraId="075EEA2A" w14:textId="77777777" w:rsidTr="00032787">
        <w:tc>
          <w:tcPr>
            <w:tcW w:w="2119" w:type="pct"/>
            <w:vAlign w:val="center"/>
          </w:tcPr>
          <w:p w14:paraId="4A329129"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10F7A418" w14:textId="77777777" w:rsidR="001A59F9" w:rsidRPr="00FF7CE7" w:rsidRDefault="001A59F9" w:rsidP="00FF7CE7">
            <w:pPr>
              <w:spacing w:before="29" w:line="288" w:lineRule="auto"/>
              <w:jc w:val="right"/>
              <w:rPr>
                <w:kern w:val="0"/>
                <w:sz w:val="24"/>
              </w:rPr>
            </w:pPr>
            <w:r w:rsidRPr="00FF7CE7">
              <w:rPr>
                <w:kern w:val="0"/>
                <w:sz w:val="24"/>
              </w:rPr>
              <w:t>1,526,947,921.80</w:t>
            </w:r>
          </w:p>
        </w:tc>
      </w:tr>
      <w:tr w:rsidR="001A59F9" w:rsidRPr="0091212A" w14:paraId="720A578B" w14:textId="77777777" w:rsidTr="00032787">
        <w:tc>
          <w:tcPr>
            <w:tcW w:w="2119" w:type="pct"/>
            <w:vAlign w:val="center"/>
          </w:tcPr>
          <w:p w14:paraId="5F49FEA2"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34BA8197" w14:textId="77777777" w:rsidR="001A59F9" w:rsidRPr="00FF7CE7" w:rsidRDefault="001A59F9" w:rsidP="00FF7CE7">
            <w:pPr>
              <w:spacing w:before="29" w:line="288" w:lineRule="auto"/>
              <w:jc w:val="right"/>
              <w:rPr>
                <w:kern w:val="0"/>
                <w:sz w:val="24"/>
              </w:rPr>
            </w:pPr>
            <w:r w:rsidRPr="00FF7CE7">
              <w:rPr>
                <w:kern w:val="0"/>
                <w:sz w:val="24"/>
              </w:rPr>
              <w:t>933,651,615.62</w:t>
            </w:r>
          </w:p>
        </w:tc>
      </w:tr>
      <w:tr w:rsidR="001A59F9" w:rsidRPr="0091212A" w14:paraId="3E0161AC" w14:textId="77777777" w:rsidTr="00032787">
        <w:tc>
          <w:tcPr>
            <w:tcW w:w="2119" w:type="pct"/>
            <w:vAlign w:val="center"/>
          </w:tcPr>
          <w:p w14:paraId="11CD5999"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0DF2FDD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766B852" w14:textId="77777777" w:rsidTr="00032787">
        <w:tc>
          <w:tcPr>
            <w:tcW w:w="2119" w:type="pct"/>
            <w:vAlign w:val="center"/>
          </w:tcPr>
          <w:p w14:paraId="560CD647"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458556FB" w14:textId="77777777" w:rsidR="001A59F9" w:rsidRPr="00FF7CE7" w:rsidRDefault="001A59F9" w:rsidP="00FF7CE7">
            <w:pPr>
              <w:spacing w:before="29" w:line="288" w:lineRule="auto"/>
              <w:jc w:val="right"/>
              <w:rPr>
                <w:kern w:val="0"/>
                <w:sz w:val="24"/>
              </w:rPr>
            </w:pPr>
            <w:r w:rsidRPr="00FF7CE7">
              <w:rPr>
                <w:kern w:val="0"/>
                <w:sz w:val="24"/>
              </w:rPr>
              <w:t>1,146,027,550.05</w:t>
            </w:r>
          </w:p>
        </w:tc>
      </w:tr>
    </w:tbl>
    <w:p w14:paraId="2AB9F32A" w14:textId="77777777" w:rsidR="00661806" w:rsidRDefault="00DF6F7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AB24FC6"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65AB3DA3" w14:textId="77777777" w:rsidR="004C70AC" w:rsidRPr="00D754A9" w:rsidRDefault="004C70AC" w:rsidP="00D754A9">
      <w:pPr>
        <w:tabs>
          <w:tab w:val="left" w:pos="426"/>
        </w:tabs>
        <w:spacing w:before="29" w:line="288" w:lineRule="auto"/>
        <w:jc w:val="left"/>
        <w:rPr>
          <w:kern w:val="0"/>
          <w:sz w:val="24"/>
        </w:rPr>
      </w:pPr>
    </w:p>
    <w:p w14:paraId="756886D4"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50968885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1"/>
      <w:bookmarkEnd w:id="262"/>
      <w:bookmarkEnd w:id="263"/>
    </w:p>
    <w:p w14:paraId="46097371" w14:textId="77777777" w:rsidR="00A8283B" w:rsidRPr="00A8283B" w:rsidRDefault="00A8283B" w:rsidP="00A8283B"/>
    <w:p w14:paraId="739E9CC6" w14:textId="77777777" w:rsidR="001A59F9" w:rsidRPr="00761CD0" w:rsidRDefault="001A59F9" w:rsidP="00761CD0">
      <w:pPr>
        <w:pStyle w:val="20"/>
        <w:spacing w:before="29" w:after="0" w:line="288" w:lineRule="auto"/>
        <w:rPr>
          <w:rFonts w:ascii="Times New Roman" w:hAnsi="Times New Roman"/>
          <w:kern w:val="0"/>
          <w:szCs w:val="24"/>
        </w:rPr>
      </w:pPr>
      <w:bookmarkStart w:id="264" w:name="_Toc361324894"/>
      <w:bookmarkStart w:id="265" w:name="_Toc50968885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4"/>
      <w:bookmarkEnd w:id="265"/>
    </w:p>
    <w:p w14:paraId="26F15942"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13FA003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8E7CDAB"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895"/>
      <w:bookmarkStart w:id="267" w:name="_Toc50968885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6"/>
      <w:bookmarkEnd w:id="267"/>
    </w:p>
    <w:p w14:paraId="6FCA0B16" w14:textId="77777777" w:rsidR="00661806" w:rsidRDefault="00DF6F7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35182F79"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14:paraId="7BE1FEC2"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7F75575" w14:textId="77777777" w:rsidR="001A59F9" w:rsidRPr="00761CD0" w:rsidRDefault="001A59F9" w:rsidP="00761CD0">
      <w:pPr>
        <w:pStyle w:val="20"/>
        <w:spacing w:before="29" w:after="0" w:line="288" w:lineRule="auto"/>
        <w:rPr>
          <w:rFonts w:ascii="Times New Roman" w:hAnsi="Times New Roman"/>
          <w:kern w:val="0"/>
          <w:szCs w:val="24"/>
        </w:rPr>
      </w:pPr>
      <w:bookmarkStart w:id="268" w:name="_Toc361324896"/>
      <w:bookmarkStart w:id="269" w:name="_Toc50968885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8"/>
      <w:bookmarkEnd w:id="269"/>
    </w:p>
    <w:p w14:paraId="56964271"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5D7FDA31"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CE26E48" w14:textId="77777777" w:rsidR="001A59F9" w:rsidRPr="00761CD0" w:rsidRDefault="001A59F9" w:rsidP="00761CD0">
      <w:pPr>
        <w:pStyle w:val="20"/>
        <w:spacing w:before="29" w:after="0" w:line="288" w:lineRule="auto"/>
        <w:rPr>
          <w:rFonts w:ascii="Times New Roman" w:hAnsi="Times New Roman"/>
          <w:kern w:val="0"/>
          <w:szCs w:val="24"/>
        </w:rPr>
      </w:pPr>
      <w:bookmarkStart w:id="270" w:name="_Toc361324897"/>
      <w:bookmarkStart w:id="271" w:name="_Toc509688854"/>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270"/>
      <w:bookmarkEnd w:id="271"/>
    </w:p>
    <w:p w14:paraId="0A7CB8BC" w14:textId="77777777" w:rsidR="00741F4F" w:rsidRPr="00F95F68" w:rsidRDefault="00741F4F" w:rsidP="00741F4F">
      <w:pPr>
        <w:spacing w:before="29" w:line="288" w:lineRule="auto"/>
        <w:ind w:firstLineChars="200" w:firstLine="480"/>
        <w:rPr>
          <w:color w:val="000000"/>
          <w:sz w:val="24"/>
        </w:rPr>
      </w:pPr>
      <w:r w:rsidRPr="00F95F68">
        <w:rPr>
          <w:color w:val="000000"/>
          <w:sz w:val="24"/>
        </w:rPr>
        <w:t>本基金本报告期内投资策略未发生改变。</w:t>
      </w:r>
    </w:p>
    <w:p w14:paraId="65AD89E2" w14:textId="77777777" w:rsidR="00F95F68" w:rsidRPr="00741F4F" w:rsidRDefault="00F95F68" w:rsidP="00E048F4">
      <w:pPr>
        <w:spacing w:line="360" w:lineRule="auto"/>
        <w:ind w:firstLineChars="200" w:firstLine="420"/>
        <w:rPr>
          <w:rFonts w:asciiTheme="minorEastAsia" w:eastAsiaTheme="minorEastAsia" w:hAnsiTheme="minorEastAsia"/>
          <w:szCs w:val="21"/>
        </w:rPr>
      </w:pPr>
    </w:p>
    <w:p w14:paraId="4D8F991D" w14:textId="77777777" w:rsidR="001A59F9" w:rsidRPr="00761CD0" w:rsidRDefault="001A59F9" w:rsidP="00761CD0">
      <w:pPr>
        <w:pStyle w:val="20"/>
        <w:spacing w:before="29" w:after="0" w:line="288" w:lineRule="auto"/>
        <w:rPr>
          <w:rFonts w:ascii="Times New Roman" w:hAnsi="Times New Roman"/>
          <w:kern w:val="0"/>
          <w:szCs w:val="24"/>
        </w:rPr>
      </w:pPr>
      <w:bookmarkStart w:id="272" w:name="_Toc361324898"/>
      <w:bookmarkStart w:id="273" w:name="_Toc509688855"/>
      <w:r w:rsidRPr="00761CD0">
        <w:rPr>
          <w:rFonts w:ascii="Times New Roman" w:hAnsi="Times New Roman"/>
          <w:kern w:val="0"/>
          <w:szCs w:val="24"/>
        </w:rPr>
        <w:t>11.5</w:t>
      </w:r>
      <w:bookmarkEnd w:id="272"/>
      <w:r w:rsidR="001134F0" w:rsidRPr="00761CD0">
        <w:rPr>
          <w:rFonts w:ascii="Times New Roman" w:hAnsi="Times New Roman" w:hint="eastAsia"/>
          <w:kern w:val="0"/>
          <w:szCs w:val="24"/>
        </w:rPr>
        <w:t>为基金进行审计的会计师事务所情况</w:t>
      </w:r>
      <w:bookmarkEnd w:id="273"/>
    </w:p>
    <w:p w14:paraId="18F1CA99" w14:textId="77777777" w:rsidR="001A59F9" w:rsidRPr="00F95F68" w:rsidRDefault="006E40D4" w:rsidP="00F95F68">
      <w:pPr>
        <w:spacing w:before="29" w:line="288" w:lineRule="auto"/>
        <w:ind w:firstLineChars="200" w:firstLine="480"/>
        <w:rPr>
          <w:color w:val="000000"/>
          <w:sz w:val="24"/>
        </w:rPr>
      </w:pPr>
      <w:bookmarkStart w:id="274" w:name="OLE_LINK3"/>
      <w:r w:rsidRPr="00191E1C">
        <w:rPr>
          <w:rFonts w:hint="eastAsia"/>
          <w:kern w:val="0"/>
          <w:sz w:val="24"/>
        </w:rPr>
        <w:t>本报告期内，为本基金提供审计服务的会计师事务所为普华永道中天会计师事务所（特殊普通合伙），本期审计费用为</w:t>
      </w:r>
      <w:r w:rsidRPr="00FF7CE7">
        <w:rPr>
          <w:kern w:val="0"/>
          <w:sz w:val="24"/>
        </w:rPr>
        <w:t>57,908.85</w:t>
      </w:r>
      <w:r w:rsidRPr="00191E1C">
        <w:rPr>
          <w:rFonts w:hint="eastAsia"/>
          <w:kern w:val="0"/>
          <w:sz w:val="24"/>
        </w:rPr>
        <w:t>元。自本基金合同生效以来，本基金未改聘为其审计的会计师事务所。</w:t>
      </w:r>
    </w:p>
    <w:p w14:paraId="0EF619F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24FC08D"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899"/>
      <w:bookmarkStart w:id="276" w:name="_Toc509688856"/>
      <w:bookmarkEnd w:id="27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5"/>
      <w:bookmarkEnd w:id="276"/>
    </w:p>
    <w:p w14:paraId="189A9932" w14:textId="77777777" w:rsidR="00661806" w:rsidRDefault="00DF6F7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7DF3E0F0" w14:textId="77777777" w:rsidR="00661806" w:rsidRDefault="00DF6F7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00945DC" w14:textId="77777777" w:rsidR="00661806" w:rsidRDefault="00DF6F7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4EC9C756"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2DF113D9"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4932B00" w14:textId="77777777" w:rsidR="001A59F9" w:rsidRPr="00761CD0" w:rsidRDefault="001A59F9" w:rsidP="00761CD0">
      <w:pPr>
        <w:pStyle w:val="20"/>
        <w:spacing w:before="29" w:after="0" w:line="288" w:lineRule="auto"/>
        <w:rPr>
          <w:rFonts w:ascii="Times New Roman" w:hAnsi="Times New Roman"/>
          <w:kern w:val="0"/>
          <w:szCs w:val="24"/>
        </w:rPr>
      </w:pPr>
      <w:bookmarkStart w:id="277" w:name="_Toc361324900"/>
      <w:bookmarkStart w:id="278" w:name="_Toc50968885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7"/>
      <w:bookmarkEnd w:id="278"/>
    </w:p>
    <w:p w14:paraId="6CE55732"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249760070"/>
      <w:bookmarkStart w:id="280" w:name="_Toc50968885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9"/>
      <w:bookmarkEnd w:id="280"/>
    </w:p>
    <w:p w14:paraId="354EFBD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1575688E" w14:textId="77777777" w:rsidTr="006D141C">
        <w:tc>
          <w:tcPr>
            <w:tcW w:w="1560" w:type="dxa"/>
            <w:vMerge w:val="restart"/>
            <w:vAlign w:val="center"/>
          </w:tcPr>
          <w:p w14:paraId="32206FDA" w14:textId="77777777" w:rsidR="001A59F9" w:rsidRPr="0083692C" w:rsidRDefault="001A59F9" w:rsidP="00AF2491">
            <w:pPr>
              <w:spacing w:before="29" w:line="288" w:lineRule="auto"/>
              <w:jc w:val="center"/>
              <w:rPr>
                <w:color w:val="000000"/>
                <w:szCs w:val="21"/>
              </w:rPr>
            </w:pPr>
            <w:bookmarkStart w:id="281" w:name="_Toc249760071"/>
            <w:r w:rsidRPr="0083692C">
              <w:rPr>
                <w:rFonts w:hint="eastAsia"/>
                <w:color w:val="000000"/>
                <w:szCs w:val="21"/>
              </w:rPr>
              <w:t>券商名称</w:t>
            </w:r>
          </w:p>
        </w:tc>
        <w:tc>
          <w:tcPr>
            <w:tcW w:w="780" w:type="dxa"/>
            <w:vMerge w:val="restart"/>
            <w:vAlign w:val="center"/>
          </w:tcPr>
          <w:p w14:paraId="216FC4A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57D7247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739DAF4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0359574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1BA5796A" w14:textId="77777777" w:rsidTr="006D141C">
        <w:tc>
          <w:tcPr>
            <w:tcW w:w="9000" w:type="dxa"/>
            <w:vMerge/>
            <w:vAlign w:val="center"/>
          </w:tcPr>
          <w:p w14:paraId="5438C070"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203B7303"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23B80A4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666E93D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3B298CD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440D251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4754CF67"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661806" w14:paraId="05205D7D" w14:textId="77777777">
        <w:tc>
          <w:tcPr>
            <w:tcW w:w="1560" w:type="dxa"/>
            <w:vAlign w:val="center"/>
          </w:tcPr>
          <w:p w14:paraId="362F8690" w14:textId="77777777" w:rsidR="00661806" w:rsidRDefault="00DF6F7B">
            <w:pPr>
              <w:jc w:val="left"/>
            </w:pPr>
            <w:r>
              <w:rPr>
                <w:color w:val="000000"/>
                <w:szCs w:val="21"/>
              </w:rPr>
              <w:t>安信证券股份有限公司</w:t>
            </w:r>
          </w:p>
        </w:tc>
        <w:tc>
          <w:tcPr>
            <w:tcW w:w="780" w:type="dxa"/>
            <w:vAlign w:val="center"/>
          </w:tcPr>
          <w:p w14:paraId="584A1ED9" w14:textId="77777777" w:rsidR="00661806" w:rsidRDefault="00DF6F7B">
            <w:pPr>
              <w:jc w:val="right"/>
            </w:pPr>
            <w:r>
              <w:rPr>
                <w:color w:val="000000"/>
                <w:szCs w:val="21"/>
              </w:rPr>
              <w:t>2</w:t>
            </w:r>
          </w:p>
        </w:tc>
        <w:tc>
          <w:tcPr>
            <w:tcW w:w="1800" w:type="dxa"/>
            <w:vAlign w:val="center"/>
          </w:tcPr>
          <w:p w14:paraId="2E8E512F" w14:textId="77777777" w:rsidR="00661806" w:rsidRDefault="00DF6F7B">
            <w:pPr>
              <w:jc w:val="right"/>
            </w:pPr>
            <w:r>
              <w:rPr>
                <w:color w:val="000000"/>
                <w:szCs w:val="21"/>
              </w:rPr>
              <w:t>416,534,406.22</w:t>
            </w:r>
          </w:p>
        </w:tc>
        <w:tc>
          <w:tcPr>
            <w:tcW w:w="1080" w:type="dxa"/>
            <w:vAlign w:val="center"/>
          </w:tcPr>
          <w:p w14:paraId="24CD5690" w14:textId="77777777" w:rsidR="00661806" w:rsidRDefault="00DF6F7B">
            <w:pPr>
              <w:jc w:val="right"/>
            </w:pPr>
            <w:r>
              <w:rPr>
                <w:color w:val="000000"/>
                <w:szCs w:val="21"/>
              </w:rPr>
              <w:t>8.01%</w:t>
            </w:r>
          </w:p>
        </w:tc>
        <w:tc>
          <w:tcPr>
            <w:tcW w:w="1620" w:type="dxa"/>
            <w:vAlign w:val="center"/>
          </w:tcPr>
          <w:p w14:paraId="747E87A9" w14:textId="77777777" w:rsidR="00661806" w:rsidRDefault="00DF6F7B">
            <w:pPr>
              <w:jc w:val="right"/>
            </w:pPr>
            <w:r>
              <w:rPr>
                <w:color w:val="000000"/>
                <w:szCs w:val="21"/>
              </w:rPr>
              <w:t>388,468.69</w:t>
            </w:r>
          </w:p>
        </w:tc>
        <w:tc>
          <w:tcPr>
            <w:tcW w:w="1080" w:type="dxa"/>
            <w:vAlign w:val="center"/>
          </w:tcPr>
          <w:p w14:paraId="352744D3" w14:textId="77777777" w:rsidR="00661806" w:rsidRDefault="00DF6F7B">
            <w:pPr>
              <w:jc w:val="right"/>
            </w:pPr>
            <w:r>
              <w:rPr>
                <w:color w:val="000000"/>
                <w:szCs w:val="21"/>
              </w:rPr>
              <w:t>8.02%</w:t>
            </w:r>
          </w:p>
        </w:tc>
        <w:tc>
          <w:tcPr>
            <w:tcW w:w="1080" w:type="dxa"/>
            <w:vAlign w:val="center"/>
          </w:tcPr>
          <w:p w14:paraId="3E8811D1" w14:textId="77777777" w:rsidR="00661806" w:rsidRDefault="00DF6F7B">
            <w:pPr>
              <w:jc w:val="left"/>
            </w:pPr>
            <w:r>
              <w:rPr>
                <w:color w:val="000000"/>
                <w:szCs w:val="21"/>
              </w:rPr>
              <w:t>-</w:t>
            </w:r>
          </w:p>
        </w:tc>
      </w:tr>
      <w:tr w:rsidR="00661806" w14:paraId="0FE95C53" w14:textId="77777777">
        <w:tc>
          <w:tcPr>
            <w:tcW w:w="1560" w:type="dxa"/>
            <w:vAlign w:val="center"/>
          </w:tcPr>
          <w:p w14:paraId="45AF40BA" w14:textId="77777777" w:rsidR="00661806" w:rsidRDefault="00DF6F7B">
            <w:pPr>
              <w:jc w:val="left"/>
            </w:pPr>
            <w:r>
              <w:rPr>
                <w:color w:val="000000"/>
                <w:szCs w:val="21"/>
              </w:rPr>
              <w:t>国金证券股份有限公司</w:t>
            </w:r>
          </w:p>
        </w:tc>
        <w:tc>
          <w:tcPr>
            <w:tcW w:w="780" w:type="dxa"/>
            <w:vAlign w:val="center"/>
          </w:tcPr>
          <w:p w14:paraId="6F5301E0" w14:textId="77777777" w:rsidR="00661806" w:rsidRDefault="00DF6F7B">
            <w:pPr>
              <w:jc w:val="right"/>
            </w:pPr>
            <w:r>
              <w:rPr>
                <w:color w:val="000000"/>
                <w:szCs w:val="21"/>
              </w:rPr>
              <w:t>2</w:t>
            </w:r>
          </w:p>
        </w:tc>
        <w:tc>
          <w:tcPr>
            <w:tcW w:w="1800" w:type="dxa"/>
            <w:vAlign w:val="center"/>
          </w:tcPr>
          <w:p w14:paraId="5E7BD433" w14:textId="77777777" w:rsidR="00661806" w:rsidRDefault="00DF6F7B">
            <w:pPr>
              <w:jc w:val="right"/>
            </w:pPr>
            <w:r>
              <w:rPr>
                <w:color w:val="000000"/>
                <w:szCs w:val="21"/>
              </w:rPr>
              <w:t>2,819,314,227.25</w:t>
            </w:r>
          </w:p>
        </w:tc>
        <w:tc>
          <w:tcPr>
            <w:tcW w:w="1080" w:type="dxa"/>
            <w:vAlign w:val="center"/>
          </w:tcPr>
          <w:p w14:paraId="4F88A309" w14:textId="77777777" w:rsidR="00661806" w:rsidRDefault="00DF6F7B">
            <w:pPr>
              <w:jc w:val="right"/>
            </w:pPr>
            <w:r>
              <w:rPr>
                <w:color w:val="000000"/>
                <w:szCs w:val="21"/>
              </w:rPr>
              <w:t>54.18%</w:t>
            </w:r>
          </w:p>
        </w:tc>
        <w:tc>
          <w:tcPr>
            <w:tcW w:w="1620" w:type="dxa"/>
            <w:vAlign w:val="center"/>
          </w:tcPr>
          <w:p w14:paraId="47E3696F" w14:textId="77777777" w:rsidR="00661806" w:rsidRDefault="00DF6F7B">
            <w:pPr>
              <w:jc w:val="right"/>
            </w:pPr>
            <w:r>
              <w:rPr>
                <w:color w:val="000000"/>
                <w:szCs w:val="21"/>
              </w:rPr>
              <w:t>2,625,634.92</w:t>
            </w:r>
          </w:p>
        </w:tc>
        <w:tc>
          <w:tcPr>
            <w:tcW w:w="1080" w:type="dxa"/>
            <w:vAlign w:val="center"/>
          </w:tcPr>
          <w:p w14:paraId="7A50A701" w14:textId="77777777" w:rsidR="00661806" w:rsidRDefault="00DF6F7B">
            <w:pPr>
              <w:jc w:val="right"/>
            </w:pPr>
            <w:r>
              <w:rPr>
                <w:color w:val="000000"/>
                <w:szCs w:val="21"/>
              </w:rPr>
              <w:t>54.18%</w:t>
            </w:r>
          </w:p>
        </w:tc>
        <w:tc>
          <w:tcPr>
            <w:tcW w:w="1080" w:type="dxa"/>
            <w:vAlign w:val="center"/>
          </w:tcPr>
          <w:p w14:paraId="0323CFD9" w14:textId="77777777" w:rsidR="00661806" w:rsidRDefault="00DF6F7B">
            <w:pPr>
              <w:jc w:val="left"/>
            </w:pPr>
            <w:r>
              <w:rPr>
                <w:color w:val="000000"/>
                <w:szCs w:val="21"/>
              </w:rPr>
              <w:t>-</w:t>
            </w:r>
          </w:p>
        </w:tc>
      </w:tr>
      <w:tr w:rsidR="00661806" w14:paraId="5327D0F6" w14:textId="77777777">
        <w:tc>
          <w:tcPr>
            <w:tcW w:w="1560" w:type="dxa"/>
            <w:vAlign w:val="center"/>
          </w:tcPr>
          <w:p w14:paraId="0687A13E" w14:textId="77777777" w:rsidR="00661806" w:rsidRDefault="00DF6F7B">
            <w:pPr>
              <w:jc w:val="left"/>
            </w:pPr>
            <w:r>
              <w:rPr>
                <w:color w:val="000000"/>
                <w:szCs w:val="21"/>
              </w:rPr>
              <w:t>中泰证券股份有限公司</w:t>
            </w:r>
          </w:p>
        </w:tc>
        <w:tc>
          <w:tcPr>
            <w:tcW w:w="780" w:type="dxa"/>
            <w:vAlign w:val="center"/>
          </w:tcPr>
          <w:p w14:paraId="1C417DC6" w14:textId="77777777" w:rsidR="00661806" w:rsidRDefault="00DF6F7B">
            <w:pPr>
              <w:jc w:val="right"/>
            </w:pPr>
            <w:r>
              <w:rPr>
                <w:color w:val="000000"/>
                <w:szCs w:val="21"/>
              </w:rPr>
              <w:t>2</w:t>
            </w:r>
          </w:p>
        </w:tc>
        <w:tc>
          <w:tcPr>
            <w:tcW w:w="1800" w:type="dxa"/>
            <w:vAlign w:val="center"/>
          </w:tcPr>
          <w:p w14:paraId="1782DBE4" w14:textId="77777777" w:rsidR="00661806" w:rsidRDefault="00DF6F7B">
            <w:pPr>
              <w:jc w:val="right"/>
            </w:pPr>
            <w:r>
              <w:rPr>
                <w:color w:val="000000"/>
                <w:szCs w:val="21"/>
              </w:rPr>
              <w:t>1,967,306,609.89</w:t>
            </w:r>
          </w:p>
        </w:tc>
        <w:tc>
          <w:tcPr>
            <w:tcW w:w="1080" w:type="dxa"/>
            <w:vAlign w:val="center"/>
          </w:tcPr>
          <w:p w14:paraId="123A6DD5" w14:textId="77777777" w:rsidR="00661806" w:rsidRDefault="00DF6F7B">
            <w:pPr>
              <w:jc w:val="right"/>
            </w:pPr>
            <w:r>
              <w:rPr>
                <w:color w:val="000000"/>
                <w:szCs w:val="21"/>
              </w:rPr>
              <w:t>37.81%</w:t>
            </w:r>
          </w:p>
        </w:tc>
        <w:tc>
          <w:tcPr>
            <w:tcW w:w="1620" w:type="dxa"/>
            <w:vAlign w:val="center"/>
          </w:tcPr>
          <w:p w14:paraId="66943A1A" w14:textId="77777777" w:rsidR="00661806" w:rsidRDefault="00DF6F7B">
            <w:pPr>
              <w:jc w:val="right"/>
            </w:pPr>
            <w:r>
              <w:rPr>
                <w:color w:val="000000"/>
                <w:szCs w:val="21"/>
              </w:rPr>
              <w:t>1,832,150.82</w:t>
            </w:r>
          </w:p>
        </w:tc>
        <w:tc>
          <w:tcPr>
            <w:tcW w:w="1080" w:type="dxa"/>
            <w:vAlign w:val="center"/>
          </w:tcPr>
          <w:p w14:paraId="5F85DA59" w14:textId="77777777" w:rsidR="00661806" w:rsidRDefault="00DF6F7B">
            <w:pPr>
              <w:jc w:val="right"/>
            </w:pPr>
            <w:r>
              <w:rPr>
                <w:color w:val="000000"/>
                <w:szCs w:val="21"/>
              </w:rPr>
              <w:t>37.81%</w:t>
            </w:r>
          </w:p>
        </w:tc>
        <w:tc>
          <w:tcPr>
            <w:tcW w:w="1080" w:type="dxa"/>
            <w:vAlign w:val="center"/>
          </w:tcPr>
          <w:p w14:paraId="2D167F8B" w14:textId="77777777" w:rsidR="00661806" w:rsidRDefault="00DF6F7B">
            <w:pPr>
              <w:jc w:val="left"/>
            </w:pPr>
            <w:r>
              <w:rPr>
                <w:color w:val="000000"/>
                <w:szCs w:val="21"/>
              </w:rPr>
              <w:t>-</w:t>
            </w:r>
          </w:p>
        </w:tc>
      </w:tr>
    </w:tbl>
    <w:p w14:paraId="39884290" w14:textId="77777777" w:rsidR="00661806" w:rsidRDefault="00DF6F7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14:paraId="3B6E55F2" w14:textId="77777777" w:rsidR="00661806" w:rsidRDefault="00DF6F7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2E3F145"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w:t>
      </w:r>
      <w:r w:rsidRPr="00D754A9">
        <w:rPr>
          <w:kern w:val="0"/>
          <w:sz w:val="24"/>
        </w:rPr>
        <w:lastRenderedPageBreak/>
        <w:t>行综合评价，然后根据评价选择基金交易单元。研究部提交方案，并上报公司批准。</w:t>
      </w:r>
    </w:p>
    <w:p w14:paraId="4DAB9B10" w14:textId="77777777" w:rsidR="001A59F9" w:rsidRPr="0091212A" w:rsidRDefault="001A59F9" w:rsidP="00026C9C">
      <w:pPr>
        <w:spacing w:line="360" w:lineRule="auto"/>
        <w:rPr>
          <w:rFonts w:asciiTheme="minorEastAsia" w:eastAsiaTheme="minorEastAsia" w:hAnsiTheme="minorEastAsia"/>
          <w:color w:val="000000"/>
          <w:szCs w:val="21"/>
        </w:rPr>
      </w:pPr>
    </w:p>
    <w:p w14:paraId="4B689B17" w14:textId="77777777" w:rsidR="001A59F9" w:rsidRPr="00761CD0" w:rsidRDefault="001A59F9" w:rsidP="00761CD0">
      <w:pPr>
        <w:pStyle w:val="20"/>
        <w:spacing w:before="29" w:after="0" w:line="288" w:lineRule="auto"/>
        <w:rPr>
          <w:rFonts w:ascii="Times New Roman" w:hAnsi="Times New Roman"/>
          <w:kern w:val="0"/>
          <w:szCs w:val="24"/>
        </w:rPr>
      </w:pPr>
      <w:bookmarkStart w:id="282" w:name="_Toc509688859"/>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1"/>
      <w:bookmarkEnd w:id="282"/>
    </w:p>
    <w:p w14:paraId="071298E0" w14:textId="77777777" w:rsidR="001A59F9" w:rsidRPr="00D754A9" w:rsidRDefault="001A59F9" w:rsidP="00D754A9">
      <w:pPr>
        <w:tabs>
          <w:tab w:val="left" w:pos="426"/>
        </w:tabs>
        <w:spacing w:before="29" w:line="288" w:lineRule="auto"/>
        <w:jc w:val="left"/>
        <w:rPr>
          <w:kern w:val="0"/>
          <w:sz w:val="24"/>
        </w:rPr>
      </w:pPr>
      <w:r w:rsidRPr="00D754A9">
        <w:rPr>
          <w:kern w:val="0"/>
          <w:sz w:val="24"/>
        </w:rPr>
        <w:t>无。</w:t>
      </w:r>
    </w:p>
    <w:p w14:paraId="6F7F82D8" w14:textId="77777777" w:rsidR="001A59F9" w:rsidRPr="0091212A" w:rsidRDefault="001A59F9" w:rsidP="00026C9C">
      <w:pPr>
        <w:spacing w:line="360" w:lineRule="auto"/>
        <w:rPr>
          <w:rFonts w:asciiTheme="minorEastAsia" w:eastAsiaTheme="minorEastAsia" w:hAnsiTheme="minorEastAsia"/>
          <w:color w:val="000000"/>
          <w:szCs w:val="21"/>
        </w:rPr>
      </w:pPr>
    </w:p>
    <w:p w14:paraId="09CB7E86" w14:textId="77777777"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50968886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3DB714A1" w14:textId="77777777" w:rsidTr="00F46496">
        <w:tc>
          <w:tcPr>
            <w:tcW w:w="720" w:type="dxa"/>
            <w:vAlign w:val="center"/>
          </w:tcPr>
          <w:p w14:paraId="5EC19D70"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44C1CBD2"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59B513F9"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12CC2BC0"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61806" w14:paraId="13E76F32" w14:textId="77777777">
        <w:tc>
          <w:tcPr>
            <w:tcW w:w="720" w:type="dxa"/>
            <w:vAlign w:val="center"/>
          </w:tcPr>
          <w:p w14:paraId="339F40F3" w14:textId="77777777" w:rsidR="00661806" w:rsidRDefault="00DF6F7B">
            <w:pPr>
              <w:jc w:val="center"/>
            </w:pPr>
            <w:r>
              <w:rPr>
                <w:color w:val="000000"/>
                <w:sz w:val="24"/>
              </w:rPr>
              <w:t>1</w:t>
            </w:r>
          </w:p>
        </w:tc>
        <w:tc>
          <w:tcPr>
            <w:tcW w:w="4320" w:type="dxa"/>
            <w:vAlign w:val="center"/>
          </w:tcPr>
          <w:p w14:paraId="7F8B89A8" w14:textId="77777777" w:rsidR="00661806" w:rsidRDefault="00DF6F7B">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272CFB01" w14:textId="77777777" w:rsidR="00661806" w:rsidRDefault="00DF6F7B">
            <w:pPr>
              <w:jc w:val="center"/>
            </w:pPr>
            <w:r>
              <w:rPr>
                <w:color w:val="000000"/>
                <w:sz w:val="24"/>
              </w:rPr>
              <w:t>中国证券报、上海证券报、证券时报</w:t>
            </w:r>
          </w:p>
        </w:tc>
        <w:tc>
          <w:tcPr>
            <w:tcW w:w="1629" w:type="dxa"/>
            <w:vAlign w:val="center"/>
          </w:tcPr>
          <w:p w14:paraId="03A60A57" w14:textId="77777777" w:rsidR="00661806" w:rsidRDefault="00DF6F7B">
            <w:pPr>
              <w:jc w:val="center"/>
            </w:pPr>
            <w:r>
              <w:rPr>
                <w:color w:val="000000"/>
                <w:sz w:val="24"/>
              </w:rPr>
              <w:t>2017-01-09</w:t>
            </w:r>
          </w:p>
        </w:tc>
      </w:tr>
      <w:tr w:rsidR="00661806" w14:paraId="778A9854" w14:textId="77777777">
        <w:tc>
          <w:tcPr>
            <w:tcW w:w="720" w:type="dxa"/>
            <w:vAlign w:val="center"/>
          </w:tcPr>
          <w:p w14:paraId="30A17E7F" w14:textId="77777777" w:rsidR="00661806" w:rsidRDefault="00DF6F7B">
            <w:pPr>
              <w:jc w:val="center"/>
            </w:pPr>
            <w:r>
              <w:rPr>
                <w:color w:val="000000"/>
                <w:sz w:val="24"/>
              </w:rPr>
              <w:t>2</w:t>
            </w:r>
          </w:p>
        </w:tc>
        <w:tc>
          <w:tcPr>
            <w:tcW w:w="4320" w:type="dxa"/>
            <w:vAlign w:val="center"/>
          </w:tcPr>
          <w:p w14:paraId="3E7EA3DB" w14:textId="77777777" w:rsidR="00661806" w:rsidRDefault="00DF6F7B">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1B60DA9C" w14:textId="77777777" w:rsidR="00661806" w:rsidRDefault="00DF6F7B">
            <w:pPr>
              <w:jc w:val="center"/>
            </w:pPr>
            <w:r>
              <w:rPr>
                <w:color w:val="000000"/>
                <w:sz w:val="24"/>
              </w:rPr>
              <w:t>中国证券报、上海证券报、证券时报</w:t>
            </w:r>
          </w:p>
        </w:tc>
        <w:tc>
          <w:tcPr>
            <w:tcW w:w="1629" w:type="dxa"/>
            <w:vAlign w:val="center"/>
          </w:tcPr>
          <w:p w14:paraId="6DAF422D" w14:textId="77777777" w:rsidR="00661806" w:rsidRDefault="00DF6F7B">
            <w:pPr>
              <w:jc w:val="center"/>
            </w:pPr>
            <w:r>
              <w:rPr>
                <w:color w:val="000000"/>
                <w:sz w:val="24"/>
              </w:rPr>
              <w:t>2017-01-09</w:t>
            </w:r>
          </w:p>
        </w:tc>
      </w:tr>
      <w:tr w:rsidR="00661806" w14:paraId="134F2158" w14:textId="77777777">
        <w:tc>
          <w:tcPr>
            <w:tcW w:w="720" w:type="dxa"/>
            <w:vAlign w:val="center"/>
          </w:tcPr>
          <w:p w14:paraId="1B02C295" w14:textId="77777777" w:rsidR="00661806" w:rsidRDefault="00DF6F7B">
            <w:pPr>
              <w:jc w:val="center"/>
            </w:pPr>
            <w:r>
              <w:rPr>
                <w:color w:val="000000"/>
                <w:sz w:val="24"/>
              </w:rPr>
              <w:t>3</w:t>
            </w:r>
          </w:p>
        </w:tc>
        <w:tc>
          <w:tcPr>
            <w:tcW w:w="4320" w:type="dxa"/>
            <w:vAlign w:val="center"/>
          </w:tcPr>
          <w:p w14:paraId="53EF8F8A" w14:textId="77777777" w:rsidR="00661806" w:rsidRDefault="00DF6F7B">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286290ED" w14:textId="77777777" w:rsidR="00661806" w:rsidRDefault="00DF6F7B">
            <w:pPr>
              <w:jc w:val="center"/>
            </w:pPr>
            <w:r>
              <w:rPr>
                <w:color w:val="000000"/>
                <w:sz w:val="24"/>
              </w:rPr>
              <w:t>中国证券报、上海证券报、证券时报</w:t>
            </w:r>
          </w:p>
        </w:tc>
        <w:tc>
          <w:tcPr>
            <w:tcW w:w="1629" w:type="dxa"/>
            <w:vAlign w:val="center"/>
          </w:tcPr>
          <w:p w14:paraId="685EAE3C" w14:textId="77777777" w:rsidR="00661806" w:rsidRDefault="00DF6F7B">
            <w:pPr>
              <w:jc w:val="center"/>
            </w:pPr>
            <w:r>
              <w:rPr>
                <w:color w:val="000000"/>
                <w:sz w:val="24"/>
              </w:rPr>
              <w:t>2017-01-09</w:t>
            </w:r>
          </w:p>
        </w:tc>
      </w:tr>
      <w:tr w:rsidR="00661806" w14:paraId="54681C4E" w14:textId="77777777">
        <w:tc>
          <w:tcPr>
            <w:tcW w:w="720" w:type="dxa"/>
            <w:vAlign w:val="center"/>
          </w:tcPr>
          <w:p w14:paraId="5DBEF5DF" w14:textId="77777777" w:rsidR="00661806" w:rsidRDefault="00DF6F7B">
            <w:pPr>
              <w:jc w:val="center"/>
            </w:pPr>
            <w:r>
              <w:rPr>
                <w:color w:val="000000"/>
                <w:sz w:val="24"/>
              </w:rPr>
              <w:t>4</w:t>
            </w:r>
          </w:p>
        </w:tc>
        <w:tc>
          <w:tcPr>
            <w:tcW w:w="4320" w:type="dxa"/>
            <w:vAlign w:val="center"/>
          </w:tcPr>
          <w:p w14:paraId="01EB621A" w14:textId="77777777" w:rsidR="00661806" w:rsidRDefault="00DF6F7B">
            <w:pPr>
              <w:jc w:val="left"/>
            </w:pPr>
            <w:r>
              <w:rPr>
                <w:color w:val="000000"/>
                <w:sz w:val="24"/>
              </w:rPr>
              <w:t>交银施罗德基金管理有限公司关于旗下基金所持停牌股票估值调整的公告</w:t>
            </w:r>
          </w:p>
        </w:tc>
        <w:tc>
          <w:tcPr>
            <w:tcW w:w="2331" w:type="dxa"/>
            <w:vAlign w:val="center"/>
          </w:tcPr>
          <w:p w14:paraId="3E1F3D1D" w14:textId="77777777" w:rsidR="00661806" w:rsidRDefault="00DF6F7B">
            <w:pPr>
              <w:jc w:val="center"/>
            </w:pPr>
            <w:r>
              <w:rPr>
                <w:color w:val="000000"/>
                <w:sz w:val="24"/>
              </w:rPr>
              <w:t>中国证券报、上海证券报、证券时报</w:t>
            </w:r>
          </w:p>
        </w:tc>
        <w:tc>
          <w:tcPr>
            <w:tcW w:w="1629" w:type="dxa"/>
            <w:vAlign w:val="center"/>
          </w:tcPr>
          <w:p w14:paraId="4F7847D2" w14:textId="77777777" w:rsidR="00661806" w:rsidRDefault="00DF6F7B">
            <w:pPr>
              <w:jc w:val="center"/>
            </w:pPr>
            <w:r>
              <w:rPr>
                <w:color w:val="000000"/>
                <w:sz w:val="24"/>
              </w:rPr>
              <w:t>2017-01-16</w:t>
            </w:r>
          </w:p>
        </w:tc>
      </w:tr>
      <w:tr w:rsidR="00661806" w14:paraId="082C4897" w14:textId="77777777">
        <w:tc>
          <w:tcPr>
            <w:tcW w:w="720" w:type="dxa"/>
            <w:vAlign w:val="center"/>
          </w:tcPr>
          <w:p w14:paraId="3912AE15" w14:textId="77777777" w:rsidR="00661806" w:rsidRDefault="00DF6F7B">
            <w:pPr>
              <w:jc w:val="center"/>
            </w:pPr>
            <w:r>
              <w:rPr>
                <w:color w:val="000000"/>
                <w:sz w:val="24"/>
              </w:rPr>
              <w:t>5</w:t>
            </w:r>
          </w:p>
        </w:tc>
        <w:tc>
          <w:tcPr>
            <w:tcW w:w="4320" w:type="dxa"/>
            <w:vAlign w:val="center"/>
          </w:tcPr>
          <w:p w14:paraId="1CAD3BFD" w14:textId="77777777" w:rsidR="00661806" w:rsidRDefault="00DF6F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CE32304" w14:textId="77777777" w:rsidR="00661806" w:rsidRDefault="00DF6F7B">
            <w:pPr>
              <w:jc w:val="center"/>
            </w:pPr>
            <w:r>
              <w:rPr>
                <w:color w:val="000000"/>
                <w:sz w:val="24"/>
              </w:rPr>
              <w:t>中国证券报、上海证券报、证券时报</w:t>
            </w:r>
          </w:p>
        </w:tc>
        <w:tc>
          <w:tcPr>
            <w:tcW w:w="1629" w:type="dxa"/>
            <w:vAlign w:val="center"/>
          </w:tcPr>
          <w:p w14:paraId="70C31C94" w14:textId="77777777" w:rsidR="00661806" w:rsidRDefault="00DF6F7B">
            <w:pPr>
              <w:jc w:val="center"/>
            </w:pPr>
            <w:r>
              <w:rPr>
                <w:color w:val="000000"/>
                <w:sz w:val="24"/>
              </w:rPr>
              <w:t>2017-02-23</w:t>
            </w:r>
          </w:p>
        </w:tc>
      </w:tr>
      <w:tr w:rsidR="00661806" w14:paraId="090194AD" w14:textId="77777777">
        <w:tc>
          <w:tcPr>
            <w:tcW w:w="720" w:type="dxa"/>
            <w:vAlign w:val="center"/>
          </w:tcPr>
          <w:p w14:paraId="25E96ED9" w14:textId="77777777" w:rsidR="00661806" w:rsidRDefault="00DF6F7B">
            <w:pPr>
              <w:jc w:val="center"/>
            </w:pPr>
            <w:r>
              <w:rPr>
                <w:color w:val="000000"/>
                <w:sz w:val="24"/>
              </w:rPr>
              <w:t>6</w:t>
            </w:r>
          </w:p>
        </w:tc>
        <w:tc>
          <w:tcPr>
            <w:tcW w:w="4320" w:type="dxa"/>
            <w:vAlign w:val="center"/>
          </w:tcPr>
          <w:p w14:paraId="074E31D5" w14:textId="77777777" w:rsidR="00661806" w:rsidRDefault="00DF6F7B">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5DDA784B" w14:textId="77777777" w:rsidR="00661806" w:rsidRDefault="00DF6F7B">
            <w:pPr>
              <w:jc w:val="center"/>
            </w:pPr>
            <w:r>
              <w:rPr>
                <w:color w:val="000000"/>
                <w:sz w:val="24"/>
              </w:rPr>
              <w:t>中国证券报、上海证券报、证券时报</w:t>
            </w:r>
          </w:p>
        </w:tc>
        <w:tc>
          <w:tcPr>
            <w:tcW w:w="1629" w:type="dxa"/>
            <w:vAlign w:val="center"/>
          </w:tcPr>
          <w:p w14:paraId="2145ACC4" w14:textId="77777777" w:rsidR="00661806" w:rsidRDefault="00DF6F7B">
            <w:pPr>
              <w:jc w:val="center"/>
            </w:pPr>
            <w:r>
              <w:rPr>
                <w:color w:val="000000"/>
                <w:sz w:val="24"/>
              </w:rPr>
              <w:t>2017-02-24</w:t>
            </w:r>
          </w:p>
        </w:tc>
      </w:tr>
      <w:tr w:rsidR="00661806" w14:paraId="20CDBC9C" w14:textId="77777777">
        <w:tc>
          <w:tcPr>
            <w:tcW w:w="720" w:type="dxa"/>
            <w:vAlign w:val="center"/>
          </w:tcPr>
          <w:p w14:paraId="1CB1708A" w14:textId="77777777" w:rsidR="00661806" w:rsidRDefault="00DF6F7B">
            <w:pPr>
              <w:jc w:val="center"/>
            </w:pPr>
            <w:r>
              <w:rPr>
                <w:color w:val="000000"/>
                <w:sz w:val="24"/>
              </w:rPr>
              <w:t>7</w:t>
            </w:r>
          </w:p>
        </w:tc>
        <w:tc>
          <w:tcPr>
            <w:tcW w:w="4320" w:type="dxa"/>
            <w:vAlign w:val="center"/>
          </w:tcPr>
          <w:p w14:paraId="5E3720BE" w14:textId="77777777" w:rsidR="00661806" w:rsidRDefault="00DF6F7B">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03F00539" w14:textId="77777777" w:rsidR="00661806" w:rsidRDefault="00DF6F7B">
            <w:pPr>
              <w:jc w:val="center"/>
            </w:pPr>
            <w:r>
              <w:rPr>
                <w:color w:val="000000"/>
                <w:sz w:val="24"/>
              </w:rPr>
              <w:t>中国证券报、上海证券报、证券时报</w:t>
            </w:r>
          </w:p>
        </w:tc>
        <w:tc>
          <w:tcPr>
            <w:tcW w:w="1629" w:type="dxa"/>
            <w:vAlign w:val="center"/>
          </w:tcPr>
          <w:p w14:paraId="2A051A46" w14:textId="77777777" w:rsidR="00661806" w:rsidRDefault="00DF6F7B">
            <w:pPr>
              <w:jc w:val="center"/>
            </w:pPr>
            <w:r>
              <w:rPr>
                <w:color w:val="000000"/>
                <w:sz w:val="24"/>
              </w:rPr>
              <w:t>2017-02-24</w:t>
            </w:r>
          </w:p>
        </w:tc>
      </w:tr>
      <w:tr w:rsidR="00661806" w14:paraId="6211CAB1" w14:textId="77777777">
        <w:tc>
          <w:tcPr>
            <w:tcW w:w="720" w:type="dxa"/>
            <w:vAlign w:val="center"/>
          </w:tcPr>
          <w:p w14:paraId="0FC96399" w14:textId="77777777" w:rsidR="00661806" w:rsidRDefault="00DF6F7B">
            <w:pPr>
              <w:jc w:val="center"/>
            </w:pPr>
            <w:r>
              <w:rPr>
                <w:color w:val="000000"/>
                <w:sz w:val="24"/>
              </w:rPr>
              <w:t>8</w:t>
            </w:r>
          </w:p>
        </w:tc>
        <w:tc>
          <w:tcPr>
            <w:tcW w:w="4320" w:type="dxa"/>
            <w:vAlign w:val="center"/>
          </w:tcPr>
          <w:p w14:paraId="3BFE9D87" w14:textId="77777777" w:rsidR="00661806" w:rsidRDefault="00DF6F7B">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31EE1FAE" w14:textId="77777777" w:rsidR="00661806" w:rsidRDefault="00DF6F7B">
            <w:pPr>
              <w:jc w:val="center"/>
            </w:pPr>
            <w:r>
              <w:rPr>
                <w:color w:val="000000"/>
                <w:sz w:val="24"/>
              </w:rPr>
              <w:t>中国证券报、上海证券报、证券时报</w:t>
            </w:r>
          </w:p>
        </w:tc>
        <w:tc>
          <w:tcPr>
            <w:tcW w:w="1629" w:type="dxa"/>
            <w:vAlign w:val="center"/>
          </w:tcPr>
          <w:p w14:paraId="174235AC" w14:textId="77777777" w:rsidR="00661806" w:rsidRDefault="00DF6F7B">
            <w:pPr>
              <w:jc w:val="center"/>
            </w:pPr>
            <w:r>
              <w:rPr>
                <w:color w:val="000000"/>
                <w:sz w:val="24"/>
              </w:rPr>
              <w:t>2017-03-03</w:t>
            </w:r>
          </w:p>
        </w:tc>
      </w:tr>
      <w:tr w:rsidR="00661806" w14:paraId="1A29952D" w14:textId="77777777">
        <w:tc>
          <w:tcPr>
            <w:tcW w:w="720" w:type="dxa"/>
            <w:vAlign w:val="center"/>
          </w:tcPr>
          <w:p w14:paraId="5F99E5E1" w14:textId="77777777" w:rsidR="00661806" w:rsidRDefault="00DF6F7B">
            <w:pPr>
              <w:jc w:val="center"/>
            </w:pPr>
            <w:r>
              <w:rPr>
                <w:color w:val="000000"/>
                <w:sz w:val="24"/>
              </w:rPr>
              <w:t>9</w:t>
            </w:r>
          </w:p>
        </w:tc>
        <w:tc>
          <w:tcPr>
            <w:tcW w:w="4320" w:type="dxa"/>
            <w:vAlign w:val="center"/>
          </w:tcPr>
          <w:p w14:paraId="2E14D310" w14:textId="77777777" w:rsidR="00661806" w:rsidRDefault="00DF6F7B">
            <w:pPr>
              <w:jc w:val="left"/>
            </w:pPr>
            <w:r>
              <w:rPr>
                <w:color w:val="000000"/>
                <w:sz w:val="24"/>
              </w:rPr>
              <w:t>交银施罗德基金管理有限公司关于增加</w:t>
            </w:r>
            <w:r>
              <w:rPr>
                <w:color w:val="000000"/>
                <w:sz w:val="24"/>
              </w:rPr>
              <w:lastRenderedPageBreak/>
              <w:t>中国农业银行股份有限公司为旗下部分基金的场外销售机构并参与其基金前端申购（含定期定额投资）费率优惠活动的公告</w:t>
            </w:r>
          </w:p>
        </w:tc>
        <w:tc>
          <w:tcPr>
            <w:tcW w:w="2331" w:type="dxa"/>
            <w:vAlign w:val="center"/>
          </w:tcPr>
          <w:p w14:paraId="6FF1DCFC" w14:textId="77777777" w:rsidR="00661806" w:rsidRDefault="00DF6F7B">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2CB79706" w14:textId="77777777" w:rsidR="00661806" w:rsidRDefault="00DF6F7B">
            <w:pPr>
              <w:jc w:val="center"/>
            </w:pPr>
            <w:r>
              <w:rPr>
                <w:color w:val="000000"/>
                <w:sz w:val="24"/>
              </w:rPr>
              <w:lastRenderedPageBreak/>
              <w:t>2017-03-03</w:t>
            </w:r>
          </w:p>
        </w:tc>
      </w:tr>
      <w:tr w:rsidR="00661806" w14:paraId="36F5C1EF" w14:textId="77777777">
        <w:tc>
          <w:tcPr>
            <w:tcW w:w="720" w:type="dxa"/>
            <w:vAlign w:val="center"/>
          </w:tcPr>
          <w:p w14:paraId="484CAA93" w14:textId="77777777" w:rsidR="00661806" w:rsidRDefault="00DF6F7B">
            <w:pPr>
              <w:jc w:val="center"/>
            </w:pPr>
            <w:r>
              <w:rPr>
                <w:color w:val="000000"/>
                <w:sz w:val="24"/>
              </w:rPr>
              <w:t>10</w:t>
            </w:r>
          </w:p>
        </w:tc>
        <w:tc>
          <w:tcPr>
            <w:tcW w:w="4320" w:type="dxa"/>
            <w:vAlign w:val="center"/>
          </w:tcPr>
          <w:p w14:paraId="4038B154" w14:textId="77777777" w:rsidR="00661806" w:rsidRDefault="00DF6F7B">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59F7BAE1" w14:textId="77777777" w:rsidR="00661806" w:rsidRDefault="00DF6F7B">
            <w:pPr>
              <w:jc w:val="center"/>
            </w:pPr>
            <w:r>
              <w:rPr>
                <w:color w:val="000000"/>
                <w:sz w:val="24"/>
              </w:rPr>
              <w:t>中国证券报、上海证券报、证券时报</w:t>
            </w:r>
          </w:p>
        </w:tc>
        <w:tc>
          <w:tcPr>
            <w:tcW w:w="1629" w:type="dxa"/>
            <w:vAlign w:val="center"/>
          </w:tcPr>
          <w:p w14:paraId="0FC94200" w14:textId="77777777" w:rsidR="00661806" w:rsidRDefault="00DF6F7B">
            <w:pPr>
              <w:jc w:val="center"/>
            </w:pPr>
            <w:r>
              <w:rPr>
                <w:color w:val="000000"/>
                <w:sz w:val="24"/>
              </w:rPr>
              <w:t>2017-03-15</w:t>
            </w:r>
          </w:p>
        </w:tc>
      </w:tr>
      <w:tr w:rsidR="00661806" w14:paraId="422C8069" w14:textId="77777777">
        <w:tc>
          <w:tcPr>
            <w:tcW w:w="720" w:type="dxa"/>
            <w:vAlign w:val="center"/>
          </w:tcPr>
          <w:p w14:paraId="0D1DAFB1" w14:textId="77777777" w:rsidR="00661806" w:rsidRDefault="00DF6F7B">
            <w:pPr>
              <w:jc w:val="center"/>
            </w:pPr>
            <w:r>
              <w:rPr>
                <w:color w:val="000000"/>
                <w:sz w:val="24"/>
              </w:rPr>
              <w:t>11</w:t>
            </w:r>
          </w:p>
        </w:tc>
        <w:tc>
          <w:tcPr>
            <w:tcW w:w="4320" w:type="dxa"/>
            <w:vAlign w:val="center"/>
          </w:tcPr>
          <w:p w14:paraId="46E9BFD0" w14:textId="77777777" w:rsidR="00661806" w:rsidRDefault="00DF6F7B">
            <w:pPr>
              <w:jc w:val="left"/>
            </w:pPr>
            <w:r>
              <w:rPr>
                <w:color w:val="000000"/>
                <w:sz w:val="24"/>
              </w:rPr>
              <w:t>交银施罗德基金管理有限公司关于增加大同证券有限责任公司为旗下部分基金的场外销售机构的公告</w:t>
            </w:r>
          </w:p>
        </w:tc>
        <w:tc>
          <w:tcPr>
            <w:tcW w:w="2331" w:type="dxa"/>
            <w:vAlign w:val="center"/>
          </w:tcPr>
          <w:p w14:paraId="10707657" w14:textId="77777777" w:rsidR="00661806" w:rsidRDefault="00DF6F7B">
            <w:pPr>
              <w:jc w:val="center"/>
            </w:pPr>
            <w:r>
              <w:rPr>
                <w:color w:val="000000"/>
                <w:sz w:val="24"/>
              </w:rPr>
              <w:t>中国证券报、上海证券报、证券时报</w:t>
            </w:r>
          </w:p>
        </w:tc>
        <w:tc>
          <w:tcPr>
            <w:tcW w:w="1629" w:type="dxa"/>
            <w:vAlign w:val="center"/>
          </w:tcPr>
          <w:p w14:paraId="4578B109" w14:textId="77777777" w:rsidR="00661806" w:rsidRDefault="00DF6F7B">
            <w:pPr>
              <w:jc w:val="center"/>
            </w:pPr>
            <w:r>
              <w:rPr>
                <w:color w:val="000000"/>
                <w:sz w:val="24"/>
              </w:rPr>
              <w:t>2017-03-30</w:t>
            </w:r>
          </w:p>
        </w:tc>
      </w:tr>
      <w:tr w:rsidR="00661806" w14:paraId="1F442A8E" w14:textId="77777777">
        <w:tc>
          <w:tcPr>
            <w:tcW w:w="720" w:type="dxa"/>
            <w:vAlign w:val="center"/>
          </w:tcPr>
          <w:p w14:paraId="40470354" w14:textId="77777777" w:rsidR="00661806" w:rsidRDefault="00DF6F7B">
            <w:pPr>
              <w:jc w:val="center"/>
            </w:pPr>
            <w:r>
              <w:rPr>
                <w:color w:val="000000"/>
                <w:sz w:val="24"/>
              </w:rPr>
              <w:t>12</w:t>
            </w:r>
          </w:p>
        </w:tc>
        <w:tc>
          <w:tcPr>
            <w:tcW w:w="4320" w:type="dxa"/>
            <w:vAlign w:val="center"/>
          </w:tcPr>
          <w:p w14:paraId="7F57766B" w14:textId="77777777" w:rsidR="00661806" w:rsidRDefault="00DF6F7B">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5966DCF5" w14:textId="77777777" w:rsidR="00661806" w:rsidRDefault="00DF6F7B">
            <w:pPr>
              <w:jc w:val="center"/>
            </w:pPr>
            <w:r>
              <w:rPr>
                <w:color w:val="000000"/>
                <w:sz w:val="24"/>
              </w:rPr>
              <w:t>中国证券报、上海证券报、证券时报</w:t>
            </w:r>
          </w:p>
        </w:tc>
        <w:tc>
          <w:tcPr>
            <w:tcW w:w="1629" w:type="dxa"/>
            <w:vAlign w:val="center"/>
          </w:tcPr>
          <w:p w14:paraId="5A378708" w14:textId="77777777" w:rsidR="00661806" w:rsidRDefault="00DF6F7B">
            <w:pPr>
              <w:jc w:val="center"/>
            </w:pPr>
            <w:r>
              <w:rPr>
                <w:color w:val="000000"/>
                <w:sz w:val="24"/>
              </w:rPr>
              <w:t>2017-04-07</w:t>
            </w:r>
          </w:p>
        </w:tc>
      </w:tr>
      <w:tr w:rsidR="00661806" w14:paraId="6FEBCE58" w14:textId="77777777">
        <w:tc>
          <w:tcPr>
            <w:tcW w:w="720" w:type="dxa"/>
            <w:vAlign w:val="center"/>
          </w:tcPr>
          <w:p w14:paraId="15214B9A" w14:textId="77777777" w:rsidR="00661806" w:rsidRDefault="00DF6F7B">
            <w:pPr>
              <w:jc w:val="center"/>
            </w:pPr>
            <w:r>
              <w:rPr>
                <w:color w:val="000000"/>
                <w:sz w:val="24"/>
              </w:rPr>
              <w:t>13</w:t>
            </w:r>
          </w:p>
        </w:tc>
        <w:tc>
          <w:tcPr>
            <w:tcW w:w="4320" w:type="dxa"/>
            <w:vAlign w:val="center"/>
          </w:tcPr>
          <w:p w14:paraId="395E0765" w14:textId="77777777" w:rsidR="00661806" w:rsidRDefault="00DF6F7B">
            <w:pPr>
              <w:jc w:val="left"/>
            </w:pPr>
            <w:r>
              <w:rPr>
                <w:color w:val="000000"/>
                <w:sz w:val="24"/>
              </w:rPr>
              <w:t>交银施罗德基金管理有限公司关于增加上海基煜基金销售有限公司为旗下部分基金的场外销售机构的公告</w:t>
            </w:r>
          </w:p>
        </w:tc>
        <w:tc>
          <w:tcPr>
            <w:tcW w:w="2331" w:type="dxa"/>
            <w:vAlign w:val="center"/>
          </w:tcPr>
          <w:p w14:paraId="674E8D39" w14:textId="77777777" w:rsidR="00661806" w:rsidRDefault="00DF6F7B">
            <w:pPr>
              <w:jc w:val="center"/>
            </w:pPr>
            <w:r>
              <w:rPr>
                <w:color w:val="000000"/>
                <w:sz w:val="24"/>
              </w:rPr>
              <w:t>中国证券报、上海证券报、证券时报</w:t>
            </w:r>
          </w:p>
        </w:tc>
        <w:tc>
          <w:tcPr>
            <w:tcW w:w="1629" w:type="dxa"/>
            <w:vAlign w:val="center"/>
          </w:tcPr>
          <w:p w14:paraId="4B8CB440" w14:textId="77777777" w:rsidR="00661806" w:rsidRDefault="00DF6F7B">
            <w:pPr>
              <w:jc w:val="center"/>
            </w:pPr>
            <w:r>
              <w:rPr>
                <w:color w:val="000000"/>
                <w:sz w:val="24"/>
              </w:rPr>
              <w:t>2017-04-07</w:t>
            </w:r>
          </w:p>
        </w:tc>
      </w:tr>
      <w:tr w:rsidR="00661806" w14:paraId="63E15975" w14:textId="77777777">
        <w:tc>
          <w:tcPr>
            <w:tcW w:w="720" w:type="dxa"/>
            <w:vAlign w:val="center"/>
          </w:tcPr>
          <w:p w14:paraId="4457F0AB" w14:textId="77777777" w:rsidR="00661806" w:rsidRDefault="00DF6F7B">
            <w:pPr>
              <w:jc w:val="center"/>
            </w:pPr>
            <w:r>
              <w:rPr>
                <w:color w:val="000000"/>
                <w:sz w:val="24"/>
              </w:rPr>
              <w:t>14</w:t>
            </w:r>
          </w:p>
        </w:tc>
        <w:tc>
          <w:tcPr>
            <w:tcW w:w="4320" w:type="dxa"/>
            <w:vAlign w:val="center"/>
          </w:tcPr>
          <w:p w14:paraId="7CB89CC5" w14:textId="77777777" w:rsidR="00661806" w:rsidRDefault="00DF6F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1632ACD" w14:textId="77777777" w:rsidR="00661806" w:rsidRDefault="00DF6F7B">
            <w:pPr>
              <w:jc w:val="center"/>
            </w:pPr>
            <w:r>
              <w:rPr>
                <w:color w:val="000000"/>
                <w:sz w:val="24"/>
              </w:rPr>
              <w:t>中国证券报、上海证券报、证券时报</w:t>
            </w:r>
          </w:p>
        </w:tc>
        <w:tc>
          <w:tcPr>
            <w:tcW w:w="1629" w:type="dxa"/>
            <w:vAlign w:val="center"/>
          </w:tcPr>
          <w:p w14:paraId="646DD06A" w14:textId="77777777" w:rsidR="00661806" w:rsidRDefault="00DF6F7B">
            <w:pPr>
              <w:jc w:val="center"/>
            </w:pPr>
            <w:r>
              <w:rPr>
                <w:color w:val="000000"/>
                <w:sz w:val="24"/>
              </w:rPr>
              <w:t>2017-04-22</w:t>
            </w:r>
          </w:p>
        </w:tc>
      </w:tr>
      <w:tr w:rsidR="00661806" w14:paraId="4466BC07" w14:textId="77777777">
        <w:tc>
          <w:tcPr>
            <w:tcW w:w="720" w:type="dxa"/>
            <w:vAlign w:val="center"/>
          </w:tcPr>
          <w:p w14:paraId="5731CD5F" w14:textId="77777777" w:rsidR="00661806" w:rsidRDefault="00DF6F7B">
            <w:pPr>
              <w:jc w:val="center"/>
            </w:pPr>
            <w:r>
              <w:rPr>
                <w:color w:val="000000"/>
                <w:sz w:val="24"/>
              </w:rPr>
              <w:t>15</w:t>
            </w:r>
          </w:p>
        </w:tc>
        <w:tc>
          <w:tcPr>
            <w:tcW w:w="4320" w:type="dxa"/>
            <w:vAlign w:val="center"/>
          </w:tcPr>
          <w:p w14:paraId="2CA0969F" w14:textId="77777777" w:rsidR="00661806" w:rsidRDefault="00DF6F7B">
            <w:pPr>
              <w:jc w:val="left"/>
            </w:pPr>
            <w:r>
              <w:rPr>
                <w:color w:val="000000"/>
                <w:sz w:val="24"/>
              </w:rPr>
              <w:t>交银施罗德新生活力灵活配置混合型证券投资基金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27BF14D3" w14:textId="77777777" w:rsidR="00661806" w:rsidRDefault="00DF6F7B">
            <w:pPr>
              <w:jc w:val="center"/>
            </w:pPr>
            <w:r>
              <w:rPr>
                <w:color w:val="000000"/>
                <w:sz w:val="24"/>
              </w:rPr>
              <w:t>中国证券报、上海证券报、证券时报</w:t>
            </w:r>
          </w:p>
        </w:tc>
        <w:tc>
          <w:tcPr>
            <w:tcW w:w="1629" w:type="dxa"/>
            <w:vAlign w:val="center"/>
          </w:tcPr>
          <w:p w14:paraId="688EABEE" w14:textId="77777777" w:rsidR="00661806" w:rsidRDefault="00DF6F7B">
            <w:pPr>
              <w:jc w:val="center"/>
            </w:pPr>
            <w:r>
              <w:rPr>
                <w:color w:val="000000"/>
                <w:sz w:val="24"/>
              </w:rPr>
              <w:t>2017-04-24</w:t>
            </w:r>
          </w:p>
        </w:tc>
      </w:tr>
      <w:tr w:rsidR="00661806" w14:paraId="6F75EE6A" w14:textId="77777777">
        <w:tc>
          <w:tcPr>
            <w:tcW w:w="720" w:type="dxa"/>
            <w:vAlign w:val="center"/>
          </w:tcPr>
          <w:p w14:paraId="344827F8" w14:textId="77777777" w:rsidR="00661806" w:rsidRDefault="00DF6F7B">
            <w:pPr>
              <w:jc w:val="center"/>
            </w:pPr>
            <w:r>
              <w:rPr>
                <w:color w:val="000000"/>
                <w:sz w:val="24"/>
              </w:rPr>
              <w:t>16</w:t>
            </w:r>
          </w:p>
        </w:tc>
        <w:tc>
          <w:tcPr>
            <w:tcW w:w="4320" w:type="dxa"/>
            <w:vAlign w:val="center"/>
          </w:tcPr>
          <w:p w14:paraId="4F321D40" w14:textId="77777777" w:rsidR="00661806" w:rsidRDefault="00DF6F7B">
            <w:pPr>
              <w:jc w:val="left"/>
            </w:pPr>
            <w:r>
              <w:rPr>
                <w:color w:val="000000"/>
                <w:sz w:val="24"/>
              </w:rPr>
              <w:t>交银施罗德基金管理有限公司关于增加东莞证券股份有限公司为旗下部分基金的场外销售机构的公告</w:t>
            </w:r>
          </w:p>
        </w:tc>
        <w:tc>
          <w:tcPr>
            <w:tcW w:w="2331" w:type="dxa"/>
            <w:vAlign w:val="center"/>
          </w:tcPr>
          <w:p w14:paraId="5098F704" w14:textId="77777777" w:rsidR="00661806" w:rsidRDefault="00DF6F7B">
            <w:pPr>
              <w:jc w:val="center"/>
            </w:pPr>
            <w:r>
              <w:rPr>
                <w:color w:val="000000"/>
                <w:sz w:val="24"/>
              </w:rPr>
              <w:t>中国证券报、上海证券报、证券时报</w:t>
            </w:r>
          </w:p>
        </w:tc>
        <w:tc>
          <w:tcPr>
            <w:tcW w:w="1629" w:type="dxa"/>
            <w:vAlign w:val="center"/>
          </w:tcPr>
          <w:p w14:paraId="17493B55" w14:textId="77777777" w:rsidR="00661806" w:rsidRDefault="00DF6F7B">
            <w:pPr>
              <w:jc w:val="center"/>
            </w:pPr>
            <w:r>
              <w:rPr>
                <w:color w:val="000000"/>
                <w:sz w:val="24"/>
              </w:rPr>
              <w:t>2017-05-22</w:t>
            </w:r>
          </w:p>
        </w:tc>
      </w:tr>
      <w:tr w:rsidR="00661806" w14:paraId="63F368A5" w14:textId="77777777">
        <w:tc>
          <w:tcPr>
            <w:tcW w:w="720" w:type="dxa"/>
            <w:vAlign w:val="center"/>
          </w:tcPr>
          <w:p w14:paraId="1A483DBD" w14:textId="77777777" w:rsidR="00661806" w:rsidRDefault="00DF6F7B">
            <w:pPr>
              <w:jc w:val="center"/>
            </w:pPr>
            <w:r>
              <w:rPr>
                <w:color w:val="000000"/>
                <w:sz w:val="24"/>
              </w:rPr>
              <w:t>17</w:t>
            </w:r>
          </w:p>
        </w:tc>
        <w:tc>
          <w:tcPr>
            <w:tcW w:w="4320" w:type="dxa"/>
            <w:vAlign w:val="center"/>
          </w:tcPr>
          <w:p w14:paraId="60753E6B" w14:textId="77777777" w:rsidR="00661806" w:rsidRDefault="00DF6F7B">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0CE88902" w14:textId="77777777" w:rsidR="00661806" w:rsidRDefault="00DF6F7B">
            <w:pPr>
              <w:jc w:val="center"/>
            </w:pPr>
            <w:r>
              <w:rPr>
                <w:color w:val="000000"/>
                <w:sz w:val="24"/>
              </w:rPr>
              <w:t>中国证券报、上海证券报、证券时报</w:t>
            </w:r>
          </w:p>
        </w:tc>
        <w:tc>
          <w:tcPr>
            <w:tcW w:w="1629" w:type="dxa"/>
            <w:vAlign w:val="center"/>
          </w:tcPr>
          <w:p w14:paraId="4FDCC80D" w14:textId="77777777" w:rsidR="00661806" w:rsidRDefault="00DF6F7B">
            <w:pPr>
              <w:jc w:val="center"/>
            </w:pPr>
            <w:r>
              <w:rPr>
                <w:color w:val="000000"/>
                <w:sz w:val="24"/>
              </w:rPr>
              <w:t>2017-06-16</w:t>
            </w:r>
          </w:p>
        </w:tc>
      </w:tr>
      <w:tr w:rsidR="00661806" w14:paraId="01B51032" w14:textId="77777777">
        <w:tc>
          <w:tcPr>
            <w:tcW w:w="720" w:type="dxa"/>
            <w:vAlign w:val="center"/>
          </w:tcPr>
          <w:p w14:paraId="0C027E8D" w14:textId="77777777" w:rsidR="00661806" w:rsidRDefault="00DF6F7B">
            <w:pPr>
              <w:jc w:val="center"/>
            </w:pPr>
            <w:r>
              <w:rPr>
                <w:color w:val="000000"/>
                <w:sz w:val="24"/>
              </w:rPr>
              <w:t>18</w:t>
            </w:r>
          </w:p>
        </w:tc>
        <w:tc>
          <w:tcPr>
            <w:tcW w:w="4320" w:type="dxa"/>
            <w:vAlign w:val="center"/>
          </w:tcPr>
          <w:p w14:paraId="56BD9D52" w14:textId="77777777" w:rsidR="00661806" w:rsidRDefault="00DF6F7B">
            <w:pPr>
              <w:jc w:val="left"/>
            </w:pPr>
            <w:r>
              <w:rPr>
                <w:color w:val="000000"/>
                <w:sz w:val="24"/>
              </w:rPr>
              <w:t>交银施罗德新生活力灵活配置混合型证券投资基金（更新）招募说明书摘要（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4349322C" w14:textId="77777777" w:rsidR="00661806" w:rsidRDefault="00DF6F7B">
            <w:pPr>
              <w:jc w:val="center"/>
            </w:pPr>
            <w:r>
              <w:rPr>
                <w:color w:val="000000"/>
                <w:sz w:val="24"/>
              </w:rPr>
              <w:t>中国证券报、上海证券报、证券时报</w:t>
            </w:r>
          </w:p>
        </w:tc>
        <w:tc>
          <w:tcPr>
            <w:tcW w:w="1629" w:type="dxa"/>
            <w:vAlign w:val="center"/>
          </w:tcPr>
          <w:p w14:paraId="6A16A496" w14:textId="77777777" w:rsidR="00661806" w:rsidRDefault="00DF6F7B">
            <w:pPr>
              <w:jc w:val="center"/>
            </w:pPr>
            <w:r>
              <w:rPr>
                <w:color w:val="000000"/>
                <w:sz w:val="24"/>
              </w:rPr>
              <w:t>2017-06-24</w:t>
            </w:r>
          </w:p>
        </w:tc>
      </w:tr>
      <w:tr w:rsidR="00661806" w14:paraId="7E2F7E5A" w14:textId="77777777">
        <w:tc>
          <w:tcPr>
            <w:tcW w:w="720" w:type="dxa"/>
            <w:vAlign w:val="center"/>
          </w:tcPr>
          <w:p w14:paraId="1A3B11C1" w14:textId="77777777" w:rsidR="00661806" w:rsidRDefault="00DF6F7B">
            <w:pPr>
              <w:jc w:val="center"/>
            </w:pPr>
            <w:r>
              <w:rPr>
                <w:color w:val="000000"/>
                <w:sz w:val="24"/>
              </w:rPr>
              <w:t>19</w:t>
            </w:r>
          </w:p>
        </w:tc>
        <w:tc>
          <w:tcPr>
            <w:tcW w:w="4320" w:type="dxa"/>
            <w:vAlign w:val="center"/>
          </w:tcPr>
          <w:p w14:paraId="6724C672" w14:textId="77777777" w:rsidR="00661806" w:rsidRDefault="00DF6F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8DDF024" w14:textId="77777777" w:rsidR="00661806" w:rsidRDefault="00DF6F7B">
            <w:pPr>
              <w:jc w:val="center"/>
            </w:pPr>
            <w:r>
              <w:rPr>
                <w:color w:val="000000"/>
                <w:sz w:val="24"/>
              </w:rPr>
              <w:t>中国证券报、上海证券报、证券时报</w:t>
            </w:r>
          </w:p>
        </w:tc>
        <w:tc>
          <w:tcPr>
            <w:tcW w:w="1629" w:type="dxa"/>
            <w:vAlign w:val="center"/>
          </w:tcPr>
          <w:p w14:paraId="455237B2" w14:textId="77777777" w:rsidR="00661806" w:rsidRDefault="00DF6F7B">
            <w:pPr>
              <w:jc w:val="center"/>
            </w:pPr>
            <w:r>
              <w:rPr>
                <w:color w:val="000000"/>
                <w:sz w:val="24"/>
              </w:rPr>
              <w:t>2017-06-30</w:t>
            </w:r>
          </w:p>
        </w:tc>
      </w:tr>
      <w:tr w:rsidR="00661806" w14:paraId="669F0540" w14:textId="77777777">
        <w:tc>
          <w:tcPr>
            <w:tcW w:w="720" w:type="dxa"/>
            <w:vAlign w:val="center"/>
          </w:tcPr>
          <w:p w14:paraId="7F0F48F7" w14:textId="77777777" w:rsidR="00661806" w:rsidRDefault="00DF6F7B">
            <w:pPr>
              <w:jc w:val="center"/>
            </w:pPr>
            <w:r>
              <w:rPr>
                <w:color w:val="000000"/>
                <w:sz w:val="24"/>
              </w:rPr>
              <w:t>20</w:t>
            </w:r>
          </w:p>
        </w:tc>
        <w:tc>
          <w:tcPr>
            <w:tcW w:w="4320" w:type="dxa"/>
            <w:vAlign w:val="center"/>
          </w:tcPr>
          <w:p w14:paraId="086F18C1" w14:textId="77777777" w:rsidR="00661806" w:rsidRDefault="00DF6F7B">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291562AE" w14:textId="77777777" w:rsidR="00661806" w:rsidRDefault="00DF6F7B">
            <w:pPr>
              <w:jc w:val="center"/>
            </w:pPr>
            <w:r>
              <w:rPr>
                <w:color w:val="000000"/>
                <w:sz w:val="24"/>
              </w:rPr>
              <w:t>中国证券报、上海证券报、证券时报</w:t>
            </w:r>
          </w:p>
        </w:tc>
        <w:tc>
          <w:tcPr>
            <w:tcW w:w="1629" w:type="dxa"/>
            <w:vAlign w:val="center"/>
          </w:tcPr>
          <w:p w14:paraId="34777A63" w14:textId="77777777" w:rsidR="00661806" w:rsidRDefault="00DF6F7B">
            <w:pPr>
              <w:jc w:val="center"/>
            </w:pPr>
            <w:r>
              <w:rPr>
                <w:color w:val="000000"/>
                <w:sz w:val="24"/>
              </w:rPr>
              <w:t>2017-07-01</w:t>
            </w:r>
          </w:p>
        </w:tc>
      </w:tr>
      <w:tr w:rsidR="00661806" w14:paraId="1C91382D" w14:textId="77777777">
        <w:tc>
          <w:tcPr>
            <w:tcW w:w="720" w:type="dxa"/>
            <w:vAlign w:val="center"/>
          </w:tcPr>
          <w:p w14:paraId="7D99478E" w14:textId="77777777" w:rsidR="00661806" w:rsidRDefault="00DF6F7B">
            <w:pPr>
              <w:jc w:val="center"/>
            </w:pPr>
            <w:r>
              <w:rPr>
                <w:color w:val="000000"/>
                <w:sz w:val="24"/>
              </w:rPr>
              <w:t>21</w:t>
            </w:r>
          </w:p>
        </w:tc>
        <w:tc>
          <w:tcPr>
            <w:tcW w:w="4320" w:type="dxa"/>
            <w:vAlign w:val="center"/>
          </w:tcPr>
          <w:p w14:paraId="7C5B1495" w14:textId="77777777" w:rsidR="00661806" w:rsidRDefault="00DF6F7B">
            <w:pPr>
              <w:jc w:val="left"/>
            </w:pPr>
            <w:r>
              <w:rPr>
                <w:color w:val="000000"/>
                <w:sz w:val="24"/>
              </w:rPr>
              <w:t>交银施罗德基金管理有限公司关于直销柜台开展旗下基金前端收费模式下申购</w:t>
            </w:r>
            <w:r>
              <w:rPr>
                <w:color w:val="000000"/>
                <w:sz w:val="24"/>
              </w:rPr>
              <w:lastRenderedPageBreak/>
              <w:t>费率优惠活动的公告</w:t>
            </w:r>
          </w:p>
        </w:tc>
        <w:tc>
          <w:tcPr>
            <w:tcW w:w="2331" w:type="dxa"/>
            <w:vAlign w:val="center"/>
          </w:tcPr>
          <w:p w14:paraId="4D319E06" w14:textId="77777777" w:rsidR="00661806" w:rsidRDefault="00DF6F7B">
            <w:pPr>
              <w:jc w:val="center"/>
            </w:pPr>
            <w:r>
              <w:rPr>
                <w:color w:val="000000"/>
                <w:sz w:val="24"/>
              </w:rPr>
              <w:lastRenderedPageBreak/>
              <w:t>中国证券报、上海证券报、证券时报</w:t>
            </w:r>
          </w:p>
        </w:tc>
        <w:tc>
          <w:tcPr>
            <w:tcW w:w="1629" w:type="dxa"/>
            <w:vAlign w:val="center"/>
          </w:tcPr>
          <w:p w14:paraId="03883CCD" w14:textId="77777777" w:rsidR="00661806" w:rsidRDefault="00DF6F7B">
            <w:pPr>
              <w:jc w:val="center"/>
            </w:pPr>
            <w:r>
              <w:rPr>
                <w:color w:val="000000"/>
                <w:sz w:val="24"/>
              </w:rPr>
              <w:t>2017-07-06</w:t>
            </w:r>
          </w:p>
        </w:tc>
      </w:tr>
      <w:tr w:rsidR="00661806" w14:paraId="083FFDB1" w14:textId="77777777">
        <w:tc>
          <w:tcPr>
            <w:tcW w:w="720" w:type="dxa"/>
            <w:vAlign w:val="center"/>
          </w:tcPr>
          <w:p w14:paraId="0A24D691" w14:textId="77777777" w:rsidR="00661806" w:rsidRDefault="00DF6F7B">
            <w:pPr>
              <w:jc w:val="center"/>
            </w:pPr>
            <w:r>
              <w:rPr>
                <w:color w:val="000000"/>
                <w:sz w:val="24"/>
              </w:rPr>
              <w:t>22</w:t>
            </w:r>
          </w:p>
        </w:tc>
        <w:tc>
          <w:tcPr>
            <w:tcW w:w="4320" w:type="dxa"/>
            <w:vAlign w:val="center"/>
          </w:tcPr>
          <w:p w14:paraId="42481F57" w14:textId="77777777" w:rsidR="00661806" w:rsidRDefault="00DF6F7B">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63E71BF4" w14:textId="77777777" w:rsidR="00661806" w:rsidRDefault="00DF6F7B">
            <w:pPr>
              <w:jc w:val="center"/>
            </w:pPr>
            <w:r>
              <w:rPr>
                <w:color w:val="000000"/>
                <w:sz w:val="24"/>
              </w:rPr>
              <w:t>中国证券报、上海证券报、证券时报</w:t>
            </w:r>
          </w:p>
        </w:tc>
        <w:tc>
          <w:tcPr>
            <w:tcW w:w="1629" w:type="dxa"/>
            <w:vAlign w:val="center"/>
          </w:tcPr>
          <w:p w14:paraId="34284731" w14:textId="77777777" w:rsidR="00661806" w:rsidRDefault="00DF6F7B">
            <w:pPr>
              <w:jc w:val="center"/>
            </w:pPr>
            <w:r>
              <w:rPr>
                <w:color w:val="000000"/>
                <w:sz w:val="24"/>
              </w:rPr>
              <w:t>2017-07-17</w:t>
            </w:r>
          </w:p>
        </w:tc>
      </w:tr>
      <w:tr w:rsidR="00661806" w14:paraId="4F30F186" w14:textId="77777777">
        <w:tc>
          <w:tcPr>
            <w:tcW w:w="720" w:type="dxa"/>
            <w:vAlign w:val="center"/>
          </w:tcPr>
          <w:p w14:paraId="19F42F71" w14:textId="77777777" w:rsidR="00661806" w:rsidRDefault="00DF6F7B">
            <w:pPr>
              <w:jc w:val="center"/>
            </w:pPr>
            <w:r>
              <w:rPr>
                <w:color w:val="000000"/>
                <w:sz w:val="24"/>
              </w:rPr>
              <w:t>23</w:t>
            </w:r>
          </w:p>
        </w:tc>
        <w:tc>
          <w:tcPr>
            <w:tcW w:w="4320" w:type="dxa"/>
            <w:vAlign w:val="center"/>
          </w:tcPr>
          <w:p w14:paraId="47CCC81C" w14:textId="77777777" w:rsidR="00661806" w:rsidRDefault="00DF6F7B">
            <w:pPr>
              <w:jc w:val="left"/>
            </w:pPr>
            <w:r>
              <w:rPr>
                <w:color w:val="000000"/>
                <w:sz w:val="24"/>
              </w:rPr>
              <w:t>交银施罗德新生活力灵活配置混合型证券投资基金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1625ADA5" w14:textId="77777777" w:rsidR="00661806" w:rsidRDefault="00DF6F7B">
            <w:pPr>
              <w:jc w:val="center"/>
            </w:pPr>
            <w:r>
              <w:rPr>
                <w:color w:val="000000"/>
                <w:sz w:val="24"/>
              </w:rPr>
              <w:t>中国证券报、上海证券报、证券时报</w:t>
            </w:r>
          </w:p>
        </w:tc>
        <w:tc>
          <w:tcPr>
            <w:tcW w:w="1629" w:type="dxa"/>
            <w:vAlign w:val="center"/>
          </w:tcPr>
          <w:p w14:paraId="3E8353C1" w14:textId="77777777" w:rsidR="00661806" w:rsidRDefault="00DF6F7B">
            <w:pPr>
              <w:jc w:val="center"/>
            </w:pPr>
            <w:r>
              <w:rPr>
                <w:color w:val="000000"/>
                <w:sz w:val="24"/>
              </w:rPr>
              <w:t>2017-07-20</w:t>
            </w:r>
          </w:p>
        </w:tc>
      </w:tr>
      <w:tr w:rsidR="00661806" w14:paraId="5DE3540F" w14:textId="77777777">
        <w:tc>
          <w:tcPr>
            <w:tcW w:w="720" w:type="dxa"/>
            <w:vAlign w:val="center"/>
          </w:tcPr>
          <w:p w14:paraId="23AE766D" w14:textId="77777777" w:rsidR="00661806" w:rsidRDefault="00DF6F7B">
            <w:pPr>
              <w:jc w:val="center"/>
            </w:pPr>
            <w:r>
              <w:rPr>
                <w:color w:val="000000"/>
                <w:sz w:val="24"/>
              </w:rPr>
              <w:t>24</w:t>
            </w:r>
          </w:p>
        </w:tc>
        <w:tc>
          <w:tcPr>
            <w:tcW w:w="4320" w:type="dxa"/>
            <w:vAlign w:val="center"/>
          </w:tcPr>
          <w:p w14:paraId="7701F7C8" w14:textId="77777777" w:rsidR="00661806" w:rsidRDefault="00DF6F7B">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218B98BD" w14:textId="77777777" w:rsidR="00661806" w:rsidRDefault="00DF6F7B">
            <w:pPr>
              <w:jc w:val="center"/>
            </w:pPr>
            <w:r>
              <w:rPr>
                <w:color w:val="000000"/>
                <w:sz w:val="24"/>
              </w:rPr>
              <w:t>中国证券报、上海证券报、证券时报</w:t>
            </w:r>
          </w:p>
        </w:tc>
        <w:tc>
          <w:tcPr>
            <w:tcW w:w="1629" w:type="dxa"/>
            <w:vAlign w:val="center"/>
          </w:tcPr>
          <w:p w14:paraId="036F3F7D" w14:textId="77777777" w:rsidR="00661806" w:rsidRDefault="00DF6F7B">
            <w:pPr>
              <w:jc w:val="center"/>
            </w:pPr>
            <w:r>
              <w:rPr>
                <w:color w:val="000000"/>
                <w:sz w:val="24"/>
              </w:rPr>
              <w:t>2017-07-21</w:t>
            </w:r>
          </w:p>
        </w:tc>
      </w:tr>
      <w:tr w:rsidR="00661806" w14:paraId="145DE03A" w14:textId="77777777">
        <w:tc>
          <w:tcPr>
            <w:tcW w:w="720" w:type="dxa"/>
            <w:vAlign w:val="center"/>
          </w:tcPr>
          <w:p w14:paraId="751C9F62" w14:textId="77777777" w:rsidR="00661806" w:rsidRDefault="00DF6F7B">
            <w:pPr>
              <w:jc w:val="center"/>
            </w:pPr>
            <w:r>
              <w:rPr>
                <w:color w:val="000000"/>
                <w:sz w:val="24"/>
              </w:rPr>
              <w:t>25</w:t>
            </w:r>
          </w:p>
        </w:tc>
        <w:tc>
          <w:tcPr>
            <w:tcW w:w="4320" w:type="dxa"/>
            <w:vAlign w:val="center"/>
          </w:tcPr>
          <w:p w14:paraId="661B6DEE" w14:textId="77777777" w:rsidR="00661806" w:rsidRDefault="00DF6F7B">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45554310" w14:textId="77777777" w:rsidR="00661806" w:rsidRDefault="00DF6F7B">
            <w:pPr>
              <w:jc w:val="center"/>
            </w:pPr>
            <w:r>
              <w:rPr>
                <w:color w:val="000000"/>
                <w:sz w:val="24"/>
              </w:rPr>
              <w:t>中国证券报、上海证券报、证券时报</w:t>
            </w:r>
          </w:p>
        </w:tc>
        <w:tc>
          <w:tcPr>
            <w:tcW w:w="1629" w:type="dxa"/>
            <w:vAlign w:val="center"/>
          </w:tcPr>
          <w:p w14:paraId="72FAA376" w14:textId="77777777" w:rsidR="00661806" w:rsidRDefault="00DF6F7B">
            <w:pPr>
              <w:jc w:val="center"/>
            </w:pPr>
            <w:r>
              <w:rPr>
                <w:color w:val="000000"/>
                <w:sz w:val="24"/>
              </w:rPr>
              <w:t>2017-08-14</w:t>
            </w:r>
          </w:p>
        </w:tc>
      </w:tr>
      <w:tr w:rsidR="00661806" w14:paraId="16F3A07D" w14:textId="77777777">
        <w:tc>
          <w:tcPr>
            <w:tcW w:w="720" w:type="dxa"/>
            <w:vAlign w:val="center"/>
          </w:tcPr>
          <w:p w14:paraId="706FDC5F" w14:textId="77777777" w:rsidR="00661806" w:rsidRDefault="00DF6F7B">
            <w:pPr>
              <w:jc w:val="center"/>
            </w:pPr>
            <w:r>
              <w:rPr>
                <w:color w:val="000000"/>
                <w:sz w:val="24"/>
              </w:rPr>
              <w:t>26</w:t>
            </w:r>
          </w:p>
        </w:tc>
        <w:tc>
          <w:tcPr>
            <w:tcW w:w="4320" w:type="dxa"/>
            <w:vAlign w:val="center"/>
          </w:tcPr>
          <w:p w14:paraId="0E661769" w14:textId="77777777" w:rsidR="00661806" w:rsidRDefault="00DF6F7B">
            <w:pPr>
              <w:jc w:val="left"/>
            </w:pPr>
            <w:r>
              <w:rPr>
                <w:color w:val="000000"/>
                <w:sz w:val="24"/>
              </w:rPr>
              <w:t>交银施罗德基金管理有限公司关于交银施罗德新生活力灵活配置混合型证券投资基金开放日常转换业务的公告</w:t>
            </w:r>
          </w:p>
        </w:tc>
        <w:tc>
          <w:tcPr>
            <w:tcW w:w="2331" w:type="dxa"/>
            <w:vAlign w:val="center"/>
          </w:tcPr>
          <w:p w14:paraId="7D9CC406" w14:textId="77777777" w:rsidR="00661806" w:rsidRDefault="00DF6F7B">
            <w:pPr>
              <w:jc w:val="center"/>
            </w:pPr>
            <w:r>
              <w:rPr>
                <w:color w:val="000000"/>
                <w:sz w:val="24"/>
              </w:rPr>
              <w:t>中国证券报、上海证券报、证券时报</w:t>
            </w:r>
          </w:p>
        </w:tc>
        <w:tc>
          <w:tcPr>
            <w:tcW w:w="1629" w:type="dxa"/>
            <w:vAlign w:val="center"/>
          </w:tcPr>
          <w:p w14:paraId="021912D1" w14:textId="77777777" w:rsidR="00661806" w:rsidRDefault="00DF6F7B">
            <w:pPr>
              <w:jc w:val="center"/>
            </w:pPr>
            <w:r>
              <w:rPr>
                <w:color w:val="000000"/>
                <w:sz w:val="24"/>
              </w:rPr>
              <w:t>2017-08-23</w:t>
            </w:r>
          </w:p>
        </w:tc>
      </w:tr>
      <w:tr w:rsidR="00661806" w14:paraId="08C12048" w14:textId="77777777">
        <w:tc>
          <w:tcPr>
            <w:tcW w:w="720" w:type="dxa"/>
            <w:vAlign w:val="center"/>
          </w:tcPr>
          <w:p w14:paraId="1B60969C" w14:textId="77777777" w:rsidR="00661806" w:rsidRDefault="00DF6F7B">
            <w:pPr>
              <w:jc w:val="center"/>
            </w:pPr>
            <w:r>
              <w:rPr>
                <w:color w:val="000000"/>
                <w:sz w:val="24"/>
              </w:rPr>
              <w:t>27</w:t>
            </w:r>
          </w:p>
        </w:tc>
        <w:tc>
          <w:tcPr>
            <w:tcW w:w="4320" w:type="dxa"/>
            <w:vAlign w:val="center"/>
          </w:tcPr>
          <w:p w14:paraId="637E95D1" w14:textId="77777777" w:rsidR="00661806" w:rsidRDefault="00DF6F7B">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0A466725" w14:textId="77777777" w:rsidR="00661806" w:rsidRDefault="00DF6F7B">
            <w:pPr>
              <w:jc w:val="center"/>
            </w:pPr>
            <w:r>
              <w:rPr>
                <w:color w:val="000000"/>
                <w:sz w:val="24"/>
              </w:rPr>
              <w:t>中国证券报、上海证券报、证券时报</w:t>
            </w:r>
          </w:p>
        </w:tc>
        <w:tc>
          <w:tcPr>
            <w:tcW w:w="1629" w:type="dxa"/>
            <w:vAlign w:val="center"/>
          </w:tcPr>
          <w:p w14:paraId="49EF9F5A" w14:textId="77777777" w:rsidR="00661806" w:rsidRDefault="00DF6F7B">
            <w:pPr>
              <w:jc w:val="center"/>
            </w:pPr>
            <w:r>
              <w:rPr>
                <w:color w:val="000000"/>
                <w:sz w:val="24"/>
              </w:rPr>
              <w:t>2017-08-25</w:t>
            </w:r>
          </w:p>
        </w:tc>
      </w:tr>
      <w:tr w:rsidR="00661806" w14:paraId="4D392475" w14:textId="77777777">
        <w:tc>
          <w:tcPr>
            <w:tcW w:w="720" w:type="dxa"/>
            <w:vAlign w:val="center"/>
          </w:tcPr>
          <w:p w14:paraId="740022CD" w14:textId="77777777" w:rsidR="00661806" w:rsidRDefault="00DF6F7B">
            <w:pPr>
              <w:jc w:val="center"/>
            </w:pPr>
            <w:r>
              <w:rPr>
                <w:color w:val="000000"/>
                <w:sz w:val="24"/>
              </w:rPr>
              <w:t>28</w:t>
            </w:r>
          </w:p>
        </w:tc>
        <w:tc>
          <w:tcPr>
            <w:tcW w:w="4320" w:type="dxa"/>
            <w:vAlign w:val="center"/>
          </w:tcPr>
          <w:p w14:paraId="4443F89A" w14:textId="77777777" w:rsidR="00661806" w:rsidRDefault="00DF6F7B">
            <w:pPr>
              <w:jc w:val="left"/>
            </w:pPr>
            <w:r>
              <w:rPr>
                <w:color w:val="000000"/>
                <w:sz w:val="24"/>
              </w:rPr>
              <w:t>交银施罗德新生活力灵活配置混合型证券投资基金</w:t>
            </w:r>
            <w:r>
              <w:rPr>
                <w:color w:val="000000"/>
                <w:sz w:val="24"/>
              </w:rPr>
              <w:t>2017</w:t>
            </w:r>
            <w:r>
              <w:rPr>
                <w:color w:val="000000"/>
                <w:sz w:val="24"/>
              </w:rPr>
              <w:t>年半年度报告摘要</w:t>
            </w:r>
          </w:p>
        </w:tc>
        <w:tc>
          <w:tcPr>
            <w:tcW w:w="2331" w:type="dxa"/>
            <w:vAlign w:val="center"/>
          </w:tcPr>
          <w:p w14:paraId="7EA4F599" w14:textId="77777777" w:rsidR="00661806" w:rsidRDefault="00DF6F7B">
            <w:pPr>
              <w:jc w:val="center"/>
            </w:pPr>
            <w:r>
              <w:rPr>
                <w:color w:val="000000"/>
                <w:sz w:val="24"/>
              </w:rPr>
              <w:t>中国证券报、上海证券报、证券时报</w:t>
            </w:r>
          </w:p>
        </w:tc>
        <w:tc>
          <w:tcPr>
            <w:tcW w:w="1629" w:type="dxa"/>
            <w:vAlign w:val="center"/>
          </w:tcPr>
          <w:p w14:paraId="196EDDA1" w14:textId="77777777" w:rsidR="00661806" w:rsidRDefault="00DF6F7B">
            <w:pPr>
              <w:jc w:val="center"/>
            </w:pPr>
            <w:r>
              <w:rPr>
                <w:color w:val="000000"/>
                <w:sz w:val="24"/>
              </w:rPr>
              <w:t>2017-08-26</w:t>
            </w:r>
          </w:p>
        </w:tc>
      </w:tr>
      <w:tr w:rsidR="00661806" w14:paraId="7B554C50" w14:textId="77777777">
        <w:tc>
          <w:tcPr>
            <w:tcW w:w="720" w:type="dxa"/>
            <w:vAlign w:val="center"/>
          </w:tcPr>
          <w:p w14:paraId="24387479" w14:textId="77777777" w:rsidR="00661806" w:rsidRDefault="00DF6F7B">
            <w:pPr>
              <w:jc w:val="center"/>
            </w:pPr>
            <w:r>
              <w:rPr>
                <w:color w:val="000000"/>
                <w:sz w:val="24"/>
              </w:rPr>
              <w:t>29</w:t>
            </w:r>
          </w:p>
        </w:tc>
        <w:tc>
          <w:tcPr>
            <w:tcW w:w="4320" w:type="dxa"/>
            <w:vAlign w:val="center"/>
          </w:tcPr>
          <w:p w14:paraId="24D902E0" w14:textId="77777777" w:rsidR="00661806" w:rsidRDefault="00DF6F7B">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345018B4" w14:textId="77777777" w:rsidR="00661806" w:rsidRDefault="00DF6F7B">
            <w:pPr>
              <w:jc w:val="center"/>
            </w:pPr>
            <w:r>
              <w:rPr>
                <w:color w:val="000000"/>
                <w:sz w:val="24"/>
              </w:rPr>
              <w:t>中国证券报、上海证券报、证券时报</w:t>
            </w:r>
          </w:p>
        </w:tc>
        <w:tc>
          <w:tcPr>
            <w:tcW w:w="1629" w:type="dxa"/>
            <w:vAlign w:val="center"/>
          </w:tcPr>
          <w:p w14:paraId="7FD0763F" w14:textId="77777777" w:rsidR="00661806" w:rsidRDefault="00DF6F7B">
            <w:pPr>
              <w:jc w:val="center"/>
            </w:pPr>
            <w:r>
              <w:rPr>
                <w:color w:val="000000"/>
                <w:sz w:val="24"/>
              </w:rPr>
              <w:t>2017-09-15</w:t>
            </w:r>
          </w:p>
        </w:tc>
      </w:tr>
      <w:tr w:rsidR="00661806" w14:paraId="63D364B3" w14:textId="77777777">
        <w:tc>
          <w:tcPr>
            <w:tcW w:w="720" w:type="dxa"/>
            <w:vAlign w:val="center"/>
          </w:tcPr>
          <w:p w14:paraId="125D9BF7" w14:textId="77777777" w:rsidR="00661806" w:rsidRDefault="00DF6F7B">
            <w:pPr>
              <w:jc w:val="center"/>
            </w:pPr>
            <w:r>
              <w:rPr>
                <w:color w:val="000000"/>
                <w:sz w:val="24"/>
              </w:rPr>
              <w:t>30</w:t>
            </w:r>
          </w:p>
        </w:tc>
        <w:tc>
          <w:tcPr>
            <w:tcW w:w="4320" w:type="dxa"/>
            <w:vAlign w:val="center"/>
          </w:tcPr>
          <w:p w14:paraId="2C3512CC" w14:textId="77777777" w:rsidR="00661806" w:rsidRDefault="00DF6F7B">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0B1EDB34" w14:textId="77777777" w:rsidR="00661806" w:rsidRDefault="00DF6F7B">
            <w:pPr>
              <w:jc w:val="center"/>
            </w:pPr>
            <w:r>
              <w:rPr>
                <w:color w:val="000000"/>
                <w:sz w:val="24"/>
              </w:rPr>
              <w:t>中国证券报、上海证券报、证券时报</w:t>
            </w:r>
          </w:p>
        </w:tc>
        <w:tc>
          <w:tcPr>
            <w:tcW w:w="1629" w:type="dxa"/>
            <w:vAlign w:val="center"/>
          </w:tcPr>
          <w:p w14:paraId="39CC0B1F" w14:textId="77777777" w:rsidR="00661806" w:rsidRDefault="00DF6F7B">
            <w:pPr>
              <w:jc w:val="center"/>
            </w:pPr>
            <w:r>
              <w:rPr>
                <w:color w:val="000000"/>
                <w:sz w:val="24"/>
              </w:rPr>
              <w:t>2017-10-13</w:t>
            </w:r>
          </w:p>
        </w:tc>
      </w:tr>
      <w:tr w:rsidR="00661806" w14:paraId="090711AA" w14:textId="77777777">
        <w:tc>
          <w:tcPr>
            <w:tcW w:w="720" w:type="dxa"/>
            <w:vAlign w:val="center"/>
          </w:tcPr>
          <w:p w14:paraId="3FCB08F5" w14:textId="77777777" w:rsidR="00661806" w:rsidRDefault="00DF6F7B">
            <w:pPr>
              <w:jc w:val="center"/>
            </w:pPr>
            <w:r>
              <w:rPr>
                <w:color w:val="000000"/>
                <w:sz w:val="24"/>
              </w:rPr>
              <w:t>31</w:t>
            </w:r>
          </w:p>
        </w:tc>
        <w:tc>
          <w:tcPr>
            <w:tcW w:w="4320" w:type="dxa"/>
            <w:vAlign w:val="center"/>
          </w:tcPr>
          <w:p w14:paraId="6B23885A" w14:textId="77777777" w:rsidR="00661806" w:rsidRDefault="00DF6F7B">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4D32CD5F" w14:textId="77777777" w:rsidR="00661806" w:rsidRDefault="00DF6F7B">
            <w:pPr>
              <w:jc w:val="center"/>
            </w:pPr>
            <w:r>
              <w:rPr>
                <w:color w:val="000000"/>
                <w:sz w:val="24"/>
              </w:rPr>
              <w:t>中国证券报、上海证券报、证券时报</w:t>
            </w:r>
          </w:p>
        </w:tc>
        <w:tc>
          <w:tcPr>
            <w:tcW w:w="1629" w:type="dxa"/>
            <w:vAlign w:val="center"/>
          </w:tcPr>
          <w:p w14:paraId="30FD85E9" w14:textId="77777777" w:rsidR="00661806" w:rsidRDefault="00DF6F7B">
            <w:pPr>
              <w:jc w:val="center"/>
            </w:pPr>
            <w:r>
              <w:rPr>
                <w:color w:val="000000"/>
                <w:sz w:val="24"/>
              </w:rPr>
              <w:t>2017-10-20</w:t>
            </w:r>
          </w:p>
        </w:tc>
      </w:tr>
      <w:tr w:rsidR="00661806" w14:paraId="7327685A" w14:textId="77777777">
        <w:tc>
          <w:tcPr>
            <w:tcW w:w="720" w:type="dxa"/>
            <w:vAlign w:val="center"/>
          </w:tcPr>
          <w:p w14:paraId="6F3D6E50" w14:textId="77777777" w:rsidR="00661806" w:rsidRDefault="00DF6F7B">
            <w:pPr>
              <w:jc w:val="center"/>
            </w:pPr>
            <w:r>
              <w:rPr>
                <w:color w:val="000000"/>
                <w:sz w:val="24"/>
              </w:rPr>
              <w:t>32</w:t>
            </w:r>
          </w:p>
        </w:tc>
        <w:tc>
          <w:tcPr>
            <w:tcW w:w="4320" w:type="dxa"/>
            <w:vAlign w:val="center"/>
          </w:tcPr>
          <w:p w14:paraId="22BDDED0" w14:textId="77777777" w:rsidR="00661806" w:rsidRDefault="00DF6F7B">
            <w:pPr>
              <w:jc w:val="left"/>
            </w:pPr>
            <w:r>
              <w:rPr>
                <w:color w:val="000000"/>
                <w:sz w:val="24"/>
              </w:rPr>
              <w:t>交银施罗德新生活力灵活配置混合型证券投资基金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69198CD4" w14:textId="77777777" w:rsidR="00661806" w:rsidRDefault="00DF6F7B">
            <w:pPr>
              <w:jc w:val="center"/>
            </w:pPr>
            <w:r>
              <w:rPr>
                <w:color w:val="000000"/>
                <w:sz w:val="24"/>
              </w:rPr>
              <w:t>中国证券报、上海证券报、证券时报</w:t>
            </w:r>
          </w:p>
        </w:tc>
        <w:tc>
          <w:tcPr>
            <w:tcW w:w="1629" w:type="dxa"/>
            <w:vAlign w:val="center"/>
          </w:tcPr>
          <w:p w14:paraId="143C94DC" w14:textId="77777777" w:rsidR="00661806" w:rsidRDefault="00DF6F7B">
            <w:pPr>
              <w:jc w:val="center"/>
            </w:pPr>
            <w:r>
              <w:rPr>
                <w:color w:val="000000"/>
                <w:sz w:val="24"/>
              </w:rPr>
              <w:t>2017-10-25</w:t>
            </w:r>
          </w:p>
        </w:tc>
      </w:tr>
      <w:tr w:rsidR="00661806" w14:paraId="767A2CF8" w14:textId="77777777">
        <w:tc>
          <w:tcPr>
            <w:tcW w:w="720" w:type="dxa"/>
            <w:vAlign w:val="center"/>
          </w:tcPr>
          <w:p w14:paraId="49DB39E2" w14:textId="77777777" w:rsidR="00661806" w:rsidRDefault="00DF6F7B">
            <w:pPr>
              <w:jc w:val="center"/>
            </w:pPr>
            <w:r>
              <w:rPr>
                <w:color w:val="000000"/>
                <w:sz w:val="24"/>
              </w:rPr>
              <w:t>33</w:t>
            </w:r>
          </w:p>
        </w:tc>
        <w:tc>
          <w:tcPr>
            <w:tcW w:w="4320" w:type="dxa"/>
            <w:vAlign w:val="center"/>
          </w:tcPr>
          <w:p w14:paraId="7A48703C" w14:textId="77777777" w:rsidR="00661806" w:rsidRDefault="00DF6F7B">
            <w:pPr>
              <w:jc w:val="left"/>
            </w:pPr>
            <w:r>
              <w:rPr>
                <w:color w:val="000000"/>
                <w:sz w:val="24"/>
              </w:rPr>
              <w:t>交银施罗德基金管理有限公司关于旗下基金所持停牌股票估值调整的公告</w:t>
            </w:r>
          </w:p>
        </w:tc>
        <w:tc>
          <w:tcPr>
            <w:tcW w:w="2331" w:type="dxa"/>
            <w:vAlign w:val="center"/>
          </w:tcPr>
          <w:p w14:paraId="4806A588" w14:textId="77777777" w:rsidR="00661806" w:rsidRDefault="00DF6F7B">
            <w:pPr>
              <w:jc w:val="center"/>
            </w:pPr>
            <w:r>
              <w:rPr>
                <w:color w:val="000000"/>
                <w:sz w:val="24"/>
              </w:rPr>
              <w:t>中国证券报、上海证券报、证券时报</w:t>
            </w:r>
          </w:p>
        </w:tc>
        <w:tc>
          <w:tcPr>
            <w:tcW w:w="1629" w:type="dxa"/>
            <w:vAlign w:val="center"/>
          </w:tcPr>
          <w:p w14:paraId="42093670" w14:textId="77777777" w:rsidR="00661806" w:rsidRDefault="00DF6F7B">
            <w:pPr>
              <w:jc w:val="center"/>
            </w:pPr>
            <w:r>
              <w:rPr>
                <w:color w:val="000000"/>
                <w:sz w:val="24"/>
              </w:rPr>
              <w:t>2017-11-10</w:t>
            </w:r>
          </w:p>
        </w:tc>
      </w:tr>
      <w:tr w:rsidR="00661806" w14:paraId="29B8EF9C" w14:textId="77777777">
        <w:tc>
          <w:tcPr>
            <w:tcW w:w="720" w:type="dxa"/>
            <w:vAlign w:val="center"/>
          </w:tcPr>
          <w:p w14:paraId="481C0E78" w14:textId="77777777" w:rsidR="00661806" w:rsidRDefault="00DF6F7B">
            <w:pPr>
              <w:jc w:val="center"/>
            </w:pPr>
            <w:r>
              <w:rPr>
                <w:color w:val="000000"/>
                <w:sz w:val="24"/>
              </w:rPr>
              <w:t>34</w:t>
            </w:r>
          </w:p>
        </w:tc>
        <w:tc>
          <w:tcPr>
            <w:tcW w:w="4320" w:type="dxa"/>
            <w:vAlign w:val="center"/>
          </w:tcPr>
          <w:p w14:paraId="7763EC7B" w14:textId="77777777" w:rsidR="00661806" w:rsidRDefault="00DF6F7B">
            <w:pPr>
              <w:jc w:val="left"/>
            </w:pPr>
            <w:r>
              <w:rPr>
                <w:color w:val="000000"/>
                <w:sz w:val="24"/>
              </w:rPr>
              <w:t>交银施罗德基金管理有限公司关于旗下部分基金参加上海基煜基金销售有限公</w:t>
            </w:r>
            <w:r>
              <w:rPr>
                <w:color w:val="000000"/>
                <w:sz w:val="24"/>
              </w:rPr>
              <w:lastRenderedPageBreak/>
              <w:t>司基金前端申购费率优惠活动的公告</w:t>
            </w:r>
          </w:p>
        </w:tc>
        <w:tc>
          <w:tcPr>
            <w:tcW w:w="2331" w:type="dxa"/>
            <w:vAlign w:val="center"/>
          </w:tcPr>
          <w:p w14:paraId="4F74112F" w14:textId="77777777" w:rsidR="00661806" w:rsidRDefault="00DF6F7B">
            <w:pPr>
              <w:jc w:val="center"/>
            </w:pPr>
            <w:r>
              <w:rPr>
                <w:color w:val="000000"/>
                <w:sz w:val="24"/>
              </w:rPr>
              <w:lastRenderedPageBreak/>
              <w:t>中国证券报、上海证券报、证券时报</w:t>
            </w:r>
          </w:p>
        </w:tc>
        <w:tc>
          <w:tcPr>
            <w:tcW w:w="1629" w:type="dxa"/>
            <w:vAlign w:val="center"/>
          </w:tcPr>
          <w:p w14:paraId="32C4247F" w14:textId="77777777" w:rsidR="00661806" w:rsidRDefault="00DF6F7B">
            <w:pPr>
              <w:jc w:val="center"/>
            </w:pPr>
            <w:r>
              <w:rPr>
                <w:color w:val="000000"/>
                <w:sz w:val="24"/>
              </w:rPr>
              <w:t>2017-11-22</w:t>
            </w:r>
          </w:p>
        </w:tc>
      </w:tr>
      <w:tr w:rsidR="00661806" w14:paraId="7235EE45" w14:textId="77777777">
        <w:tc>
          <w:tcPr>
            <w:tcW w:w="720" w:type="dxa"/>
            <w:vAlign w:val="center"/>
          </w:tcPr>
          <w:p w14:paraId="36CCF47C" w14:textId="77777777" w:rsidR="00661806" w:rsidRDefault="00DF6F7B">
            <w:pPr>
              <w:jc w:val="center"/>
            </w:pPr>
            <w:r>
              <w:rPr>
                <w:color w:val="000000"/>
                <w:sz w:val="24"/>
              </w:rPr>
              <w:t>35</w:t>
            </w:r>
          </w:p>
        </w:tc>
        <w:tc>
          <w:tcPr>
            <w:tcW w:w="4320" w:type="dxa"/>
            <w:vAlign w:val="center"/>
          </w:tcPr>
          <w:p w14:paraId="6FCC1774" w14:textId="77777777" w:rsidR="00661806" w:rsidRDefault="00DF6F7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14:paraId="03ACB840" w14:textId="77777777" w:rsidR="00661806" w:rsidRDefault="00DF6F7B">
            <w:pPr>
              <w:jc w:val="center"/>
            </w:pPr>
            <w:r>
              <w:rPr>
                <w:color w:val="000000"/>
                <w:sz w:val="24"/>
              </w:rPr>
              <w:t>中国证券报、上海证券报、证券时报</w:t>
            </w:r>
          </w:p>
        </w:tc>
        <w:tc>
          <w:tcPr>
            <w:tcW w:w="1629" w:type="dxa"/>
            <w:vAlign w:val="center"/>
          </w:tcPr>
          <w:p w14:paraId="14253383" w14:textId="77777777" w:rsidR="00661806" w:rsidRDefault="00DF6F7B">
            <w:pPr>
              <w:jc w:val="center"/>
            </w:pPr>
            <w:r>
              <w:rPr>
                <w:color w:val="000000"/>
                <w:sz w:val="24"/>
              </w:rPr>
              <w:t>2017-11-29</w:t>
            </w:r>
          </w:p>
        </w:tc>
      </w:tr>
      <w:tr w:rsidR="00661806" w14:paraId="47C0FF49" w14:textId="77777777">
        <w:tc>
          <w:tcPr>
            <w:tcW w:w="720" w:type="dxa"/>
            <w:vAlign w:val="center"/>
          </w:tcPr>
          <w:p w14:paraId="1A02CA6D" w14:textId="77777777" w:rsidR="00661806" w:rsidRDefault="00DF6F7B">
            <w:pPr>
              <w:jc w:val="center"/>
            </w:pPr>
            <w:r>
              <w:rPr>
                <w:color w:val="000000"/>
                <w:sz w:val="24"/>
              </w:rPr>
              <w:t>36</w:t>
            </w:r>
          </w:p>
        </w:tc>
        <w:tc>
          <w:tcPr>
            <w:tcW w:w="4320" w:type="dxa"/>
            <w:vAlign w:val="center"/>
          </w:tcPr>
          <w:p w14:paraId="781C66B9" w14:textId="77777777" w:rsidR="00661806" w:rsidRDefault="00DF6F7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749DD112" w14:textId="77777777" w:rsidR="00661806" w:rsidRDefault="00DF6F7B">
            <w:pPr>
              <w:jc w:val="center"/>
            </w:pPr>
            <w:r>
              <w:rPr>
                <w:color w:val="000000"/>
                <w:sz w:val="24"/>
              </w:rPr>
              <w:t>中国证券报、上海证券报、证券时报</w:t>
            </w:r>
          </w:p>
        </w:tc>
        <w:tc>
          <w:tcPr>
            <w:tcW w:w="1629" w:type="dxa"/>
            <w:vAlign w:val="center"/>
          </w:tcPr>
          <w:p w14:paraId="656AA822" w14:textId="77777777" w:rsidR="00661806" w:rsidRDefault="00DF6F7B">
            <w:pPr>
              <w:jc w:val="center"/>
            </w:pPr>
            <w:r>
              <w:rPr>
                <w:color w:val="000000"/>
                <w:sz w:val="24"/>
              </w:rPr>
              <w:t>2017-12-14</w:t>
            </w:r>
          </w:p>
        </w:tc>
      </w:tr>
      <w:tr w:rsidR="00661806" w14:paraId="3C375602" w14:textId="77777777">
        <w:tc>
          <w:tcPr>
            <w:tcW w:w="720" w:type="dxa"/>
            <w:vAlign w:val="center"/>
          </w:tcPr>
          <w:p w14:paraId="520E72AD" w14:textId="77777777" w:rsidR="00661806" w:rsidRDefault="00DF6F7B">
            <w:pPr>
              <w:jc w:val="center"/>
            </w:pPr>
            <w:r>
              <w:rPr>
                <w:color w:val="000000"/>
                <w:sz w:val="24"/>
              </w:rPr>
              <w:t>37</w:t>
            </w:r>
          </w:p>
        </w:tc>
        <w:tc>
          <w:tcPr>
            <w:tcW w:w="4320" w:type="dxa"/>
            <w:vAlign w:val="center"/>
          </w:tcPr>
          <w:p w14:paraId="0F524AEA" w14:textId="77777777" w:rsidR="00661806" w:rsidRDefault="00DF6F7B">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6310B458" w14:textId="77777777" w:rsidR="00661806" w:rsidRDefault="00DF6F7B">
            <w:pPr>
              <w:jc w:val="center"/>
            </w:pPr>
            <w:r>
              <w:rPr>
                <w:color w:val="000000"/>
                <w:sz w:val="24"/>
              </w:rPr>
              <w:t>中国证券报、上海证券报、证券时报</w:t>
            </w:r>
          </w:p>
        </w:tc>
        <w:tc>
          <w:tcPr>
            <w:tcW w:w="1629" w:type="dxa"/>
            <w:vAlign w:val="center"/>
          </w:tcPr>
          <w:p w14:paraId="12E37CCC" w14:textId="77777777" w:rsidR="00661806" w:rsidRDefault="00DF6F7B">
            <w:pPr>
              <w:jc w:val="center"/>
            </w:pPr>
            <w:r>
              <w:rPr>
                <w:color w:val="000000"/>
                <w:sz w:val="24"/>
              </w:rPr>
              <w:t>2017-12-22</w:t>
            </w:r>
          </w:p>
        </w:tc>
      </w:tr>
      <w:tr w:rsidR="00661806" w14:paraId="76021059" w14:textId="77777777">
        <w:tc>
          <w:tcPr>
            <w:tcW w:w="720" w:type="dxa"/>
            <w:vAlign w:val="center"/>
          </w:tcPr>
          <w:p w14:paraId="31EB5189" w14:textId="77777777" w:rsidR="00661806" w:rsidRDefault="00DF6F7B">
            <w:pPr>
              <w:jc w:val="center"/>
            </w:pPr>
            <w:r>
              <w:rPr>
                <w:color w:val="000000"/>
                <w:sz w:val="24"/>
              </w:rPr>
              <w:t>38</w:t>
            </w:r>
          </w:p>
        </w:tc>
        <w:tc>
          <w:tcPr>
            <w:tcW w:w="4320" w:type="dxa"/>
            <w:vAlign w:val="center"/>
          </w:tcPr>
          <w:p w14:paraId="2BA3C133" w14:textId="77777777" w:rsidR="00661806" w:rsidRDefault="00DF6F7B">
            <w:pPr>
              <w:jc w:val="left"/>
            </w:pPr>
            <w:r>
              <w:rPr>
                <w:color w:val="000000"/>
                <w:sz w:val="24"/>
              </w:rPr>
              <w:t>交银施罗德新生活力灵活配置混合型证券投资基金（更新）招募说明书摘要（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44377F7E" w14:textId="77777777" w:rsidR="00661806" w:rsidRDefault="00DF6F7B">
            <w:pPr>
              <w:jc w:val="center"/>
            </w:pPr>
            <w:r>
              <w:rPr>
                <w:color w:val="000000"/>
                <w:sz w:val="24"/>
              </w:rPr>
              <w:t>中国证券报、上海证券报、证券时报</w:t>
            </w:r>
          </w:p>
        </w:tc>
        <w:tc>
          <w:tcPr>
            <w:tcW w:w="1629" w:type="dxa"/>
            <w:vAlign w:val="center"/>
          </w:tcPr>
          <w:p w14:paraId="2022E6EF" w14:textId="77777777" w:rsidR="00661806" w:rsidRDefault="00DF6F7B">
            <w:pPr>
              <w:jc w:val="center"/>
            </w:pPr>
            <w:r>
              <w:rPr>
                <w:color w:val="000000"/>
                <w:sz w:val="24"/>
              </w:rPr>
              <w:t>2017-12-26</w:t>
            </w:r>
          </w:p>
        </w:tc>
      </w:tr>
      <w:tr w:rsidR="00661806" w14:paraId="45B06677" w14:textId="77777777">
        <w:tc>
          <w:tcPr>
            <w:tcW w:w="720" w:type="dxa"/>
            <w:vAlign w:val="center"/>
          </w:tcPr>
          <w:p w14:paraId="483A2902" w14:textId="77777777" w:rsidR="00661806" w:rsidRDefault="00DF6F7B">
            <w:pPr>
              <w:jc w:val="center"/>
            </w:pPr>
            <w:r>
              <w:rPr>
                <w:color w:val="000000"/>
                <w:sz w:val="24"/>
              </w:rPr>
              <w:t>39</w:t>
            </w:r>
          </w:p>
        </w:tc>
        <w:tc>
          <w:tcPr>
            <w:tcW w:w="4320" w:type="dxa"/>
            <w:vAlign w:val="center"/>
          </w:tcPr>
          <w:p w14:paraId="7A44032C" w14:textId="77777777" w:rsidR="00661806" w:rsidRDefault="00DF6F7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E3A99D6" w14:textId="77777777" w:rsidR="00661806" w:rsidRDefault="00DF6F7B">
            <w:pPr>
              <w:jc w:val="center"/>
            </w:pPr>
            <w:r>
              <w:rPr>
                <w:color w:val="000000"/>
                <w:sz w:val="24"/>
              </w:rPr>
              <w:t>中国证券报、上海证券报、证券时报</w:t>
            </w:r>
          </w:p>
        </w:tc>
        <w:tc>
          <w:tcPr>
            <w:tcW w:w="1629" w:type="dxa"/>
            <w:vAlign w:val="center"/>
          </w:tcPr>
          <w:p w14:paraId="492C5B1E" w14:textId="77777777" w:rsidR="00661806" w:rsidRDefault="00DF6F7B">
            <w:pPr>
              <w:jc w:val="center"/>
            </w:pPr>
            <w:r>
              <w:rPr>
                <w:color w:val="000000"/>
                <w:sz w:val="24"/>
              </w:rPr>
              <w:t>2017-12-30</w:t>
            </w:r>
          </w:p>
        </w:tc>
      </w:tr>
    </w:tbl>
    <w:p w14:paraId="1B57B188" w14:textId="77777777" w:rsidR="00FC41BE" w:rsidRPr="00D754A9" w:rsidRDefault="00FC41BE" w:rsidP="00D754A9">
      <w:pPr>
        <w:tabs>
          <w:tab w:val="left" w:pos="426"/>
        </w:tabs>
        <w:spacing w:before="29" w:line="288" w:lineRule="auto"/>
        <w:jc w:val="left"/>
        <w:rPr>
          <w:kern w:val="0"/>
          <w:sz w:val="24"/>
        </w:rPr>
      </w:pPr>
    </w:p>
    <w:p w14:paraId="0E428121" w14:textId="18D33384" w:rsidR="00C557DF" w:rsidRPr="00DB6E03" w:rsidRDefault="00DB6E03" w:rsidP="00EF0744">
      <w:pPr>
        <w:pStyle w:val="1"/>
        <w:keepNext/>
        <w:keepLines/>
        <w:widowControl w:val="0"/>
        <w:spacing w:beforeLines="100" w:before="312" w:afterLines="100" w:after="312" w:line="360" w:lineRule="auto"/>
        <w:jc w:val="center"/>
        <w:rPr>
          <w:rFonts w:eastAsiaTheme="minorEastAsia"/>
          <w:b/>
          <w:bCs/>
          <w:szCs w:val="24"/>
          <w:lang w:val="en-US"/>
        </w:rPr>
      </w:pPr>
      <w:bookmarkStart w:id="285" w:name="_Toc374532345"/>
      <w:bookmarkStart w:id="286" w:name="_Toc509688861"/>
      <w:r w:rsidRPr="00DB6E03">
        <w:rPr>
          <w:rFonts w:hint="eastAsia"/>
          <w:b/>
          <w:bCs/>
          <w:color w:val="000000"/>
          <w:szCs w:val="24"/>
        </w:rPr>
        <w:t>§</w:t>
      </w:r>
      <w:r w:rsidRPr="00DB6E03">
        <w:rPr>
          <w:rFonts w:eastAsiaTheme="minorEastAsia"/>
          <w:b/>
          <w:bCs/>
          <w:szCs w:val="24"/>
          <w:lang w:val="en-US"/>
        </w:rPr>
        <w:t xml:space="preserve">12 </w:t>
      </w:r>
      <w:r w:rsidR="00C557DF" w:rsidRPr="00DB6E03">
        <w:rPr>
          <w:rFonts w:eastAsiaTheme="minorEastAsia"/>
          <w:b/>
          <w:bCs/>
          <w:szCs w:val="24"/>
          <w:lang w:val="en-US"/>
        </w:rPr>
        <w:t>影响投资者决策的其他重要信息</w:t>
      </w:r>
      <w:bookmarkEnd w:id="285"/>
      <w:bookmarkEnd w:id="286"/>
    </w:p>
    <w:p w14:paraId="286096D9" w14:textId="77777777" w:rsidR="00C557DF" w:rsidRPr="00DB6E03" w:rsidRDefault="00C557DF" w:rsidP="00DB6E03">
      <w:pPr>
        <w:pStyle w:val="20"/>
        <w:spacing w:before="29" w:after="0" w:line="288" w:lineRule="auto"/>
        <w:rPr>
          <w:rFonts w:ascii="Times New Roman" w:hAnsi="Times New Roman"/>
          <w:kern w:val="0"/>
          <w:szCs w:val="24"/>
        </w:rPr>
      </w:pPr>
      <w:bookmarkStart w:id="287" w:name="_Toc509688862"/>
      <w:r w:rsidRPr="00DB6E03">
        <w:rPr>
          <w:rFonts w:ascii="Times New Roman" w:hAnsi="Times New Roman"/>
          <w:kern w:val="0"/>
          <w:szCs w:val="24"/>
        </w:rPr>
        <w:t>12.</w:t>
      </w:r>
      <w:r w:rsidRPr="00DB6E03">
        <w:rPr>
          <w:rFonts w:ascii="Times New Roman" w:hAnsi="Times New Roman" w:hint="eastAsia"/>
          <w:kern w:val="0"/>
          <w:szCs w:val="24"/>
        </w:rPr>
        <w:t xml:space="preserve">1 </w:t>
      </w:r>
      <w:r w:rsidRPr="00DB6E03">
        <w:rPr>
          <w:rFonts w:ascii="Times New Roman" w:hAnsi="Times New Roman" w:hint="eastAsia"/>
          <w:kern w:val="0"/>
          <w:szCs w:val="24"/>
        </w:rPr>
        <w:t>报告期内单一投资者持有基金份额比例达到或超过</w:t>
      </w:r>
      <w:r w:rsidRPr="00DB6E03">
        <w:rPr>
          <w:rFonts w:ascii="Times New Roman" w:hAnsi="Times New Roman" w:hint="eastAsia"/>
          <w:kern w:val="0"/>
          <w:szCs w:val="24"/>
        </w:rPr>
        <w:t>20%</w:t>
      </w:r>
      <w:r w:rsidRPr="00DB6E03">
        <w:rPr>
          <w:rFonts w:ascii="Times New Roman" w:hAnsi="Times New Roman" w:hint="eastAsia"/>
          <w:kern w:val="0"/>
          <w:szCs w:val="24"/>
        </w:rPr>
        <w:t>的情况</w:t>
      </w:r>
      <w:bookmarkEnd w:id="28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14:paraId="28E18738" w14:textId="77777777" w:rsidTr="005F1E08">
        <w:tc>
          <w:tcPr>
            <w:tcW w:w="993" w:type="dxa"/>
            <w:vMerge w:val="restart"/>
            <w:vAlign w:val="center"/>
          </w:tcPr>
          <w:p w14:paraId="1C87BDBA"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1E865992"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2326F714"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14:paraId="6C040C3E" w14:textId="77777777" w:rsidTr="005F1E08">
        <w:tc>
          <w:tcPr>
            <w:tcW w:w="993" w:type="dxa"/>
            <w:vMerge/>
            <w:vAlign w:val="center"/>
          </w:tcPr>
          <w:p w14:paraId="6F0D37B9" w14:textId="77777777" w:rsidR="00C557DF" w:rsidRPr="004F0662" w:rsidRDefault="00C557DF" w:rsidP="005F1E08">
            <w:pPr>
              <w:autoSpaceDE w:val="0"/>
              <w:autoSpaceDN w:val="0"/>
              <w:adjustRightInd w:val="0"/>
              <w:jc w:val="center"/>
              <w:rPr>
                <w:rFonts w:ascii="宋体" w:hAnsi="宋体"/>
                <w:b/>
                <w:bCs/>
                <w:color w:val="000000"/>
                <w:kern w:val="0"/>
                <w:szCs w:val="21"/>
              </w:rPr>
            </w:pPr>
          </w:p>
        </w:tc>
        <w:tc>
          <w:tcPr>
            <w:tcW w:w="992" w:type="dxa"/>
            <w:vAlign w:val="center"/>
          </w:tcPr>
          <w:p w14:paraId="691F9FE0"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7D455553"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67E74224" w14:textId="77777777" w:rsidR="00C557DF" w:rsidRPr="004F0662" w:rsidRDefault="00C557DF" w:rsidP="005F1E08">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2DE15BFC" w14:textId="77777777" w:rsidR="00C557DF" w:rsidRPr="004F0662" w:rsidRDefault="00C557DF" w:rsidP="005F1E08">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3992A485" w14:textId="77777777" w:rsidR="00C557DF" w:rsidRPr="004F0662" w:rsidRDefault="00C557DF" w:rsidP="005F1E08">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49BE5137"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53E8F16" w14:textId="77777777" w:rsidR="00C557DF" w:rsidRPr="004F0662" w:rsidRDefault="00C557DF" w:rsidP="005F1E0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61806" w14:paraId="1B8E931F" w14:textId="77777777">
        <w:tc>
          <w:tcPr>
            <w:tcW w:w="993" w:type="dxa"/>
          </w:tcPr>
          <w:p w14:paraId="72568AC6" w14:textId="77777777" w:rsidR="00661806" w:rsidRDefault="00661806"/>
          <w:p w14:paraId="7D16CFA1" w14:textId="77777777" w:rsidR="00661806" w:rsidRDefault="00DF6F7B">
            <w:r>
              <w:rPr>
                <w:rFonts w:ascii="宋体" w:hAnsi="宋体" w:hint="eastAsia"/>
                <w:bCs/>
                <w:color w:val="000000"/>
                <w:kern w:val="0"/>
                <w:szCs w:val="21"/>
              </w:rPr>
              <w:t>机构</w:t>
            </w:r>
          </w:p>
        </w:tc>
        <w:tc>
          <w:tcPr>
            <w:tcW w:w="992" w:type="dxa"/>
            <w:vAlign w:val="center"/>
          </w:tcPr>
          <w:p w14:paraId="6F283D82" w14:textId="77777777" w:rsidR="00661806" w:rsidRDefault="00DF6F7B">
            <w:pPr>
              <w:jc w:val="center"/>
            </w:pPr>
            <w:r>
              <w:rPr>
                <w:rFonts w:ascii="宋体" w:hAnsi="宋体"/>
                <w:color w:val="000000"/>
                <w:kern w:val="0"/>
                <w:szCs w:val="21"/>
              </w:rPr>
              <w:t>1</w:t>
            </w:r>
          </w:p>
        </w:tc>
        <w:tc>
          <w:tcPr>
            <w:tcW w:w="1843" w:type="dxa"/>
            <w:vAlign w:val="center"/>
          </w:tcPr>
          <w:p w14:paraId="75CCA553" w14:textId="77777777" w:rsidR="00661806" w:rsidRDefault="00DF6F7B">
            <w:pPr>
              <w:jc w:val="center"/>
            </w:pPr>
            <w:r>
              <w:rPr>
                <w:rFonts w:ascii="宋体" w:hAnsi="宋体"/>
                <w:color w:val="000000"/>
                <w:kern w:val="0"/>
                <w:szCs w:val="21"/>
              </w:rPr>
              <w:t>2017/1/1-2017/12/31</w:t>
            </w:r>
          </w:p>
        </w:tc>
        <w:tc>
          <w:tcPr>
            <w:tcW w:w="851" w:type="dxa"/>
            <w:vAlign w:val="center"/>
          </w:tcPr>
          <w:p w14:paraId="46EF6028" w14:textId="77777777" w:rsidR="00661806" w:rsidRDefault="00DF6F7B">
            <w:pPr>
              <w:jc w:val="center"/>
            </w:pPr>
            <w:r>
              <w:rPr>
                <w:rFonts w:ascii="宋体" w:hAnsi="宋体"/>
                <w:color w:val="000000"/>
                <w:kern w:val="0"/>
                <w:szCs w:val="21"/>
              </w:rPr>
              <w:t>-</w:t>
            </w:r>
          </w:p>
        </w:tc>
        <w:tc>
          <w:tcPr>
            <w:tcW w:w="850" w:type="dxa"/>
            <w:vAlign w:val="center"/>
          </w:tcPr>
          <w:p w14:paraId="6848B3DF" w14:textId="77777777" w:rsidR="00661806" w:rsidRDefault="00DF6F7B">
            <w:pPr>
              <w:jc w:val="center"/>
            </w:pPr>
            <w:r>
              <w:rPr>
                <w:rFonts w:ascii="宋体" w:hAnsi="宋体"/>
                <w:color w:val="000000"/>
                <w:kern w:val="0"/>
                <w:szCs w:val="21"/>
              </w:rPr>
              <w:t>72,065,005.55</w:t>
            </w:r>
          </w:p>
        </w:tc>
        <w:tc>
          <w:tcPr>
            <w:tcW w:w="1134" w:type="dxa"/>
            <w:vAlign w:val="center"/>
          </w:tcPr>
          <w:p w14:paraId="48296DF1" w14:textId="77777777" w:rsidR="00661806" w:rsidRDefault="00DF6F7B">
            <w:pPr>
              <w:jc w:val="center"/>
            </w:pPr>
            <w:r>
              <w:rPr>
                <w:rFonts w:ascii="宋体" w:hAnsi="宋体"/>
                <w:color w:val="000000"/>
                <w:kern w:val="0"/>
                <w:szCs w:val="21"/>
              </w:rPr>
              <w:t>-</w:t>
            </w:r>
          </w:p>
        </w:tc>
        <w:tc>
          <w:tcPr>
            <w:tcW w:w="1419" w:type="dxa"/>
            <w:vAlign w:val="center"/>
          </w:tcPr>
          <w:p w14:paraId="786BA105" w14:textId="77777777" w:rsidR="00661806" w:rsidRDefault="00DF6F7B">
            <w:pPr>
              <w:jc w:val="center"/>
            </w:pPr>
            <w:r>
              <w:rPr>
                <w:rFonts w:ascii="宋体" w:hAnsi="宋体"/>
                <w:color w:val="000000"/>
                <w:kern w:val="0"/>
                <w:szCs w:val="21"/>
              </w:rPr>
              <w:t>72,065,005.55</w:t>
            </w:r>
          </w:p>
        </w:tc>
        <w:tc>
          <w:tcPr>
            <w:tcW w:w="1130" w:type="dxa"/>
            <w:vAlign w:val="center"/>
          </w:tcPr>
          <w:p w14:paraId="540D414A" w14:textId="77777777" w:rsidR="00661806" w:rsidRDefault="00DF6F7B">
            <w:pPr>
              <w:jc w:val="center"/>
            </w:pPr>
            <w:r>
              <w:rPr>
                <w:rFonts w:ascii="宋体" w:hAnsi="宋体"/>
                <w:color w:val="000000"/>
                <w:kern w:val="0"/>
                <w:szCs w:val="21"/>
              </w:rPr>
              <w:t>6.29%</w:t>
            </w:r>
          </w:p>
        </w:tc>
      </w:tr>
      <w:tr w:rsidR="00C557DF" w:rsidRPr="004F0662" w14:paraId="15383042" w14:textId="77777777" w:rsidTr="005F1E08">
        <w:tc>
          <w:tcPr>
            <w:tcW w:w="9212" w:type="dxa"/>
            <w:gridSpan w:val="8"/>
            <w:vAlign w:val="center"/>
          </w:tcPr>
          <w:p w14:paraId="47AEBA91" w14:textId="77777777" w:rsidR="00C557DF" w:rsidRPr="004F0662" w:rsidRDefault="00C557DF" w:rsidP="005F1E08">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14:paraId="4398044D" w14:textId="77777777" w:rsidTr="005F1E08">
        <w:tc>
          <w:tcPr>
            <w:tcW w:w="9212" w:type="dxa"/>
            <w:gridSpan w:val="8"/>
            <w:vAlign w:val="center"/>
          </w:tcPr>
          <w:p w14:paraId="27A016D0" w14:textId="77777777" w:rsidR="00C557DF" w:rsidRPr="004F0662" w:rsidRDefault="00C557DF" w:rsidP="005F1E08">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39E9D68A" w14:textId="78F3EEB6"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8" w:name="_Toc225500055"/>
      <w:bookmarkStart w:id="289" w:name="_Toc361324903"/>
      <w:bookmarkStart w:id="290" w:name="_Toc509688863"/>
      <w:r w:rsidRPr="0004693B">
        <w:rPr>
          <w:rFonts w:hint="eastAsia"/>
          <w:b/>
          <w:bCs/>
          <w:color w:val="000000"/>
          <w:szCs w:val="24"/>
        </w:rPr>
        <w:t>§</w:t>
      </w:r>
      <w:r w:rsidRPr="0004693B">
        <w:rPr>
          <w:b/>
          <w:bCs/>
          <w:color w:val="000000"/>
          <w:szCs w:val="24"/>
        </w:rPr>
        <w:t>13</w:t>
      </w:r>
      <w:r w:rsidR="00DB6E03">
        <w:rPr>
          <w:rFonts w:hint="eastAsia"/>
          <w:b/>
          <w:bCs/>
          <w:color w:val="000000"/>
          <w:szCs w:val="24"/>
        </w:rPr>
        <w:t xml:space="preserve"> </w:t>
      </w:r>
      <w:r w:rsidRPr="0004693B">
        <w:rPr>
          <w:rFonts w:hint="eastAsia"/>
          <w:b/>
          <w:bCs/>
          <w:color w:val="000000"/>
          <w:szCs w:val="24"/>
        </w:rPr>
        <w:t>备查文件目录</w:t>
      </w:r>
      <w:bookmarkEnd w:id="288"/>
      <w:bookmarkEnd w:id="289"/>
      <w:bookmarkEnd w:id="290"/>
    </w:p>
    <w:p w14:paraId="5AD83A6E" w14:textId="77777777" w:rsidR="00A8283B" w:rsidRPr="00A8283B" w:rsidRDefault="00A8283B" w:rsidP="00A8283B">
      <w:pPr>
        <w:rPr>
          <w:lang w:val="en-GB"/>
        </w:rPr>
      </w:pPr>
    </w:p>
    <w:p w14:paraId="3446870C" w14:textId="77777777" w:rsidR="001A59F9" w:rsidRPr="00761CD0" w:rsidRDefault="001A59F9" w:rsidP="00761CD0">
      <w:pPr>
        <w:pStyle w:val="20"/>
        <w:spacing w:before="29" w:after="0" w:line="288" w:lineRule="auto"/>
        <w:rPr>
          <w:rFonts w:ascii="Times New Roman" w:hAnsi="Times New Roman"/>
          <w:kern w:val="0"/>
          <w:szCs w:val="24"/>
        </w:rPr>
      </w:pPr>
      <w:bookmarkStart w:id="291" w:name="_Toc361324904"/>
      <w:bookmarkStart w:id="292" w:name="_Toc50968886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1"/>
      <w:bookmarkEnd w:id="292"/>
    </w:p>
    <w:p w14:paraId="10B79F38" w14:textId="77777777" w:rsidR="00661806" w:rsidRDefault="00DF6F7B">
      <w:pPr>
        <w:spacing w:before="29" w:line="288" w:lineRule="auto"/>
        <w:rPr>
          <w:color w:val="000000"/>
          <w:sz w:val="24"/>
        </w:rPr>
      </w:pPr>
      <w:r>
        <w:rPr>
          <w:color w:val="000000"/>
          <w:sz w:val="24"/>
        </w:rPr>
        <w:t>1</w:t>
      </w:r>
      <w:r>
        <w:rPr>
          <w:color w:val="000000"/>
          <w:sz w:val="24"/>
        </w:rPr>
        <w:t>、中国证监会准予交银施罗德新生活力灵活配置混合型证券投资基金募集注册的文件；</w:t>
      </w:r>
      <w:r>
        <w:rPr>
          <w:color w:val="000000"/>
          <w:sz w:val="24"/>
        </w:rPr>
        <w:t xml:space="preserve"> </w:t>
      </w:r>
    </w:p>
    <w:p w14:paraId="6F63E23C" w14:textId="77777777" w:rsidR="00661806" w:rsidRDefault="00DF6F7B">
      <w:pPr>
        <w:spacing w:before="29" w:line="288" w:lineRule="auto"/>
        <w:rPr>
          <w:color w:val="000000"/>
          <w:sz w:val="24"/>
        </w:rPr>
      </w:pPr>
      <w:r>
        <w:rPr>
          <w:color w:val="000000"/>
          <w:sz w:val="24"/>
        </w:rPr>
        <w:lastRenderedPageBreak/>
        <w:t>2</w:t>
      </w:r>
      <w:r>
        <w:rPr>
          <w:color w:val="000000"/>
          <w:sz w:val="24"/>
        </w:rPr>
        <w:t>、《交银施罗德新生活力灵活配置混合型证券投资基金基金合同》；</w:t>
      </w:r>
      <w:r>
        <w:rPr>
          <w:color w:val="000000"/>
          <w:sz w:val="24"/>
        </w:rPr>
        <w:t xml:space="preserve"> </w:t>
      </w:r>
    </w:p>
    <w:p w14:paraId="65EB0F28" w14:textId="77777777" w:rsidR="00661806" w:rsidRDefault="00DF6F7B">
      <w:pPr>
        <w:spacing w:before="29" w:line="288" w:lineRule="auto"/>
        <w:rPr>
          <w:color w:val="000000"/>
          <w:sz w:val="24"/>
        </w:rPr>
      </w:pPr>
      <w:r>
        <w:rPr>
          <w:color w:val="000000"/>
          <w:sz w:val="24"/>
        </w:rPr>
        <w:t>3</w:t>
      </w:r>
      <w:r>
        <w:rPr>
          <w:color w:val="000000"/>
          <w:sz w:val="24"/>
        </w:rPr>
        <w:t>、《交银施罗德新生活力灵活配置混合型证券投资基金招募说明书》；</w:t>
      </w:r>
      <w:r>
        <w:rPr>
          <w:color w:val="000000"/>
          <w:sz w:val="24"/>
        </w:rPr>
        <w:t xml:space="preserve"> </w:t>
      </w:r>
    </w:p>
    <w:p w14:paraId="05B15903" w14:textId="77777777" w:rsidR="00661806" w:rsidRDefault="00DF6F7B">
      <w:pPr>
        <w:spacing w:before="29" w:line="288" w:lineRule="auto"/>
        <w:rPr>
          <w:color w:val="000000"/>
          <w:sz w:val="24"/>
        </w:rPr>
      </w:pPr>
      <w:r>
        <w:rPr>
          <w:color w:val="000000"/>
          <w:sz w:val="24"/>
        </w:rPr>
        <w:t>4</w:t>
      </w:r>
      <w:r>
        <w:rPr>
          <w:color w:val="000000"/>
          <w:sz w:val="24"/>
        </w:rPr>
        <w:t>、《交银施罗德新生活力灵活配置混合型证券投资基金托管协议》；</w:t>
      </w:r>
      <w:r>
        <w:rPr>
          <w:color w:val="000000"/>
          <w:sz w:val="24"/>
        </w:rPr>
        <w:t xml:space="preserve"> </w:t>
      </w:r>
    </w:p>
    <w:p w14:paraId="7FB075A5" w14:textId="77777777" w:rsidR="00661806" w:rsidRDefault="00DF6F7B">
      <w:pPr>
        <w:spacing w:before="29" w:line="288" w:lineRule="auto"/>
        <w:rPr>
          <w:color w:val="000000"/>
          <w:sz w:val="24"/>
        </w:rPr>
      </w:pPr>
      <w:r>
        <w:rPr>
          <w:color w:val="000000"/>
          <w:sz w:val="24"/>
        </w:rPr>
        <w:t>5</w:t>
      </w:r>
      <w:r>
        <w:rPr>
          <w:color w:val="000000"/>
          <w:sz w:val="24"/>
        </w:rPr>
        <w:t>、关于申请募集注册交银施罗德新生活力灵活配置混合型证券投资基金的法律意见书；</w:t>
      </w:r>
      <w:r>
        <w:rPr>
          <w:color w:val="000000"/>
          <w:sz w:val="24"/>
        </w:rPr>
        <w:t xml:space="preserve"> </w:t>
      </w:r>
    </w:p>
    <w:p w14:paraId="2F9E2591" w14:textId="77777777" w:rsidR="00661806" w:rsidRDefault="00DF6F7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6113F16F" w14:textId="77777777" w:rsidR="00661806" w:rsidRDefault="00DF6F7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55220D49"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、报告期内交银施罗德新生活力灵活配置混合型证券投资基金在指定报刊上各项公告的原稿。</w:t>
      </w:r>
    </w:p>
    <w:p w14:paraId="16647AD2"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27C880D7" w14:textId="77777777" w:rsidR="001A59F9" w:rsidRPr="00761CD0" w:rsidRDefault="001A59F9" w:rsidP="00761CD0">
      <w:pPr>
        <w:pStyle w:val="20"/>
        <w:spacing w:before="29" w:after="0" w:line="288" w:lineRule="auto"/>
        <w:rPr>
          <w:rFonts w:ascii="Times New Roman" w:hAnsi="Times New Roman"/>
          <w:kern w:val="0"/>
          <w:szCs w:val="24"/>
        </w:rPr>
      </w:pPr>
      <w:bookmarkStart w:id="293" w:name="_Toc361324905"/>
      <w:bookmarkStart w:id="294" w:name="_Toc509688865"/>
      <w:r w:rsidRPr="00761CD0">
        <w:rPr>
          <w:rFonts w:ascii="Times New Roman" w:hAnsi="Times New Roman"/>
          <w:kern w:val="0"/>
          <w:szCs w:val="24"/>
        </w:rPr>
        <w:t>13.2</w:t>
      </w:r>
      <w:r w:rsidRPr="00761CD0">
        <w:rPr>
          <w:rFonts w:ascii="Times New Roman" w:hAnsi="Times New Roman" w:hint="eastAsia"/>
          <w:kern w:val="0"/>
          <w:szCs w:val="24"/>
        </w:rPr>
        <w:t>存放地点</w:t>
      </w:r>
      <w:bookmarkEnd w:id="293"/>
      <w:bookmarkEnd w:id="294"/>
    </w:p>
    <w:p w14:paraId="52037492"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699BF548" w14:textId="77777777" w:rsidR="001A59F9" w:rsidRPr="0091212A" w:rsidRDefault="001A59F9" w:rsidP="00E048F4">
      <w:pPr>
        <w:spacing w:line="360" w:lineRule="auto"/>
        <w:rPr>
          <w:rFonts w:asciiTheme="minorEastAsia" w:eastAsiaTheme="minorEastAsia" w:hAnsiTheme="minorEastAsia"/>
          <w:bCs/>
          <w:color w:val="000000"/>
          <w:szCs w:val="21"/>
        </w:rPr>
      </w:pPr>
    </w:p>
    <w:p w14:paraId="1F1DA8BE" w14:textId="77777777" w:rsidR="001A59F9" w:rsidRPr="00761CD0" w:rsidRDefault="001A59F9" w:rsidP="00761CD0">
      <w:pPr>
        <w:pStyle w:val="20"/>
        <w:spacing w:before="29" w:after="0" w:line="288" w:lineRule="auto"/>
        <w:rPr>
          <w:rFonts w:ascii="Times New Roman" w:hAnsi="Times New Roman"/>
          <w:kern w:val="0"/>
          <w:szCs w:val="24"/>
        </w:rPr>
      </w:pPr>
      <w:bookmarkStart w:id="295" w:name="_Toc361324906"/>
      <w:bookmarkStart w:id="296" w:name="_Toc509688866"/>
      <w:r w:rsidRPr="00761CD0">
        <w:rPr>
          <w:rFonts w:ascii="Times New Roman" w:hAnsi="Times New Roman"/>
          <w:kern w:val="0"/>
          <w:szCs w:val="24"/>
        </w:rPr>
        <w:t>13.3</w:t>
      </w:r>
      <w:r w:rsidRPr="00761CD0">
        <w:rPr>
          <w:rFonts w:ascii="Times New Roman" w:hAnsi="Times New Roman" w:hint="eastAsia"/>
          <w:kern w:val="0"/>
          <w:szCs w:val="24"/>
        </w:rPr>
        <w:t>查阅方式</w:t>
      </w:r>
      <w:bookmarkEnd w:id="295"/>
      <w:bookmarkEnd w:id="296"/>
    </w:p>
    <w:p w14:paraId="4FDF55D7"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投资者可在办公时间内至基金管理人的办公场所免费查阅备查文件，或者登录基金管理人的网站</w:t>
      </w:r>
      <w:r w:rsidRPr="00E037C7">
        <w:rPr>
          <w:color w:val="000000"/>
          <w:sz w:val="24"/>
        </w:rPr>
        <w:t>(www.fund001.com</w:t>
      </w:r>
      <w:r w:rsidRPr="00E037C7">
        <w:rPr>
          <w:color w:val="000000"/>
          <w:sz w:val="24"/>
        </w:rPr>
        <w:t>，</w:t>
      </w:r>
      <w:r w:rsidRPr="00E037C7">
        <w:rPr>
          <w:color w:val="000000"/>
          <w:sz w:val="24"/>
        </w:rPr>
        <w:t>www.bocomschroder.com)</w:t>
      </w:r>
      <w:r w:rsidRPr="00E037C7">
        <w:rPr>
          <w:color w:val="000000"/>
          <w:sz w:val="24"/>
        </w:rPr>
        <w:t>查阅。在支付工本费后，投资者可在合理时间内取得上述文件的复制件或复印件。</w:t>
      </w:r>
      <w:r w:rsidRPr="00E037C7">
        <w:rPr>
          <w:color w:val="000000"/>
          <w:sz w:val="24"/>
        </w:rPr>
        <w:t xml:space="preserve"> </w:t>
      </w:r>
    </w:p>
    <w:p w14:paraId="45ED0A9F" w14:textId="77777777" w:rsidR="009154E4" w:rsidRPr="00A15528" w:rsidRDefault="009154E4" w:rsidP="002B7D34">
      <w:pPr>
        <w:spacing w:before="29" w:line="288" w:lineRule="auto"/>
        <w:ind w:firstLineChars="200" w:firstLine="480"/>
        <w:rPr>
          <w:color w:val="000000"/>
          <w:sz w:val="24"/>
        </w:rPr>
      </w:pPr>
      <w:r w:rsidRPr="00A15528">
        <w:rPr>
          <w:color w:val="000000"/>
          <w:sz w:val="24"/>
        </w:rPr>
        <w:t>投资者对本报告书如有疑问，可咨询本基金管理人交银施罗德基金管理有限公司。本公司客户服务中心电话：</w:t>
      </w:r>
      <w:r w:rsidRPr="00A15528">
        <w:rPr>
          <w:color w:val="000000"/>
          <w:sz w:val="24"/>
        </w:rPr>
        <w:t>400-700-5000</w:t>
      </w:r>
      <w:r w:rsidRPr="00A15528">
        <w:rPr>
          <w:color w:val="000000"/>
          <w:sz w:val="24"/>
        </w:rPr>
        <w:t>（免长途话费），</w:t>
      </w:r>
      <w:r w:rsidRPr="00A15528">
        <w:rPr>
          <w:color w:val="000000"/>
          <w:sz w:val="24"/>
        </w:rPr>
        <w:t>021-61055000</w:t>
      </w:r>
      <w:r w:rsidRPr="00A15528">
        <w:rPr>
          <w:color w:val="000000"/>
          <w:sz w:val="24"/>
        </w:rPr>
        <w:t>，电子邮件：</w:t>
      </w:r>
      <w:hyperlink r:id="rId12" w:history="1">
        <w:r w:rsidRPr="002B7D34">
          <w:rPr>
            <w:color w:val="000000"/>
          </w:rPr>
          <w:t>services@jysld.com</w:t>
        </w:r>
      </w:hyperlink>
      <w:r w:rsidRPr="00A15528">
        <w:rPr>
          <w:color w:val="000000"/>
          <w:sz w:val="24"/>
        </w:rPr>
        <w:t>。</w:t>
      </w:r>
    </w:p>
    <w:p w14:paraId="31BD56B8" w14:textId="77777777" w:rsidR="001A59F9" w:rsidRPr="009154E4" w:rsidRDefault="001A59F9" w:rsidP="0091212A">
      <w:pPr>
        <w:spacing w:line="360" w:lineRule="auto"/>
        <w:ind w:firstLineChars="150" w:firstLine="315"/>
        <w:rPr>
          <w:rFonts w:asciiTheme="minorEastAsia" w:eastAsiaTheme="minorEastAsia" w:hAnsiTheme="minorEastAsia"/>
          <w:bCs/>
          <w:color w:val="000000"/>
          <w:szCs w:val="21"/>
        </w:rPr>
      </w:pPr>
    </w:p>
    <w:p w14:paraId="47B4AC5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9440A66"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24FDCD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CD92D8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2B57290"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5F8A6D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F25B6F1"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54E7F96E"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6258E343"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B3E61" w14:textId="77777777" w:rsidR="00A366F7" w:rsidRDefault="00A366F7">
      <w:r>
        <w:separator/>
      </w:r>
    </w:p>
  </w:endnote>
  <w:endnote w:type="continuationSeparator" w:id="0">
    <w:p w14:paraId="76AE6FC9" w14:textId="77777777" w:rsidR="00A366F7" w:rsidRDefault="00A3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4975" w14:textId="77777777" w:rsidR="0008464F" w:rsidRDefault="0008464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67CF6B3" w14:textId="77777777" w:rsidR="0008464F" w:rsidRDefault="0008464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CF4A1" w14:textId="77777777" w:rsidR="0008464F" w:rsidRDefault="0008464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B7D34">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B7D34">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70A6C" w14:textId="77777777" w:rsidR="00A366F7" w:rsidRDefault="00A366F7">
      <w:r>
        <w:separator/>
      </w:r>
    </w:p>
  </w:footnote>
  <w:footnote w:type="continuationSeparator" w:id="0">
    <w:p w14:paraId="46A57BCF" w14:textId="77777777" w:rsidR="00A366F7" w:rsidRDefault="00A36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6CB2" w14:textId="77777777" w:rsidR="0008464F" w:rsidRPr="00C2542B" w:rsidRDefault="0008464F"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BE2A57F" wp14:editId="20F3D6E0">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60"/>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64F"/>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197"/>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638"/>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427"/>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104D"/>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16DE"/>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21C"/>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D34"/>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45C"/>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3F02"/>
    <w:rsid w:val="00304860"/>
    <w:rsid w:val="00304E23"/>
    <w:rsid w:val="00305084"/>
    <w:rsid w:val="00306408"/>
    <w:rsid w:val="00307249"/>
    <w:rsid w:val="00307A19"/>
    <w:rsid w:val="0031007A"/>
    <w:rsid w:val="00310315"/>
    <w:rsid w:val="003104B9"/>
    <w:rsid w:val="003118F7"/>
    <w:rsid w:val="00312840"/>
    <w:rsid w:val="00312C47"/>
    <w:rsid w:val="00312DAE"/>
    <w:rsid w:val="00312F32"/>
    <w:rsid w:val="00313000"/>
    <w:rsid w:val="003132DB"/>
    <w:rsid w:val="00313336"/>
    <w:rsid w:val="003137CA"/>
    <w:rsid w:val="00313918"/>
    <w:rsid w:val="00313956"/>
    <w:rsid w:val="00315328"/>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66D"/>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39A"/>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6C14"/>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9F2"/>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41D"/>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1E08"/>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806"/>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0D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1F4F"/>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7B5"/>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57B8"/>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ABD"/>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1E0"/>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52E"/>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0BC"/>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4E4"/>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3A2"/>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6F7"/>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604"/>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E0A"/>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4E1F"/>
    <w:rsid w:val="00AA796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668"/>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486"/>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1C"/>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ABF"/>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7DA"/>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6E0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1968"/>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DF6F7B"/>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3A0C"/>
    <w:rsid w:val="00F446FA"/>
    <w:rsid w:val="00F453E3"/>
    <w:rsid w:val="00F456D2"/>
    <w:rsid w:val="00F45B08"/>
    <w:rsid w:val="00F46061"/>
    <w:rsid w:val="00F46431"/>
    <w:rsid w:val="00F46496"/>
    <w:rsid w:val="00F46912"/>
    <w:rsid w:val="00F469AD"/>
    <w:rsid w:val="00F47081"/>
    <w:rsid w:val="00F4715C"/>
    <w:rsid w:val="00F478E8"/>
    <w:rsid w:val="00F47C9F"/>
    <w:rsid w:val="00F5020F"/>
    <w:rsid w:val="00F50B9C"/>
    <w:rsid w:val="00F50CE8"/>
    <w:rsid w:val="00F51256"/>
    <w:rsid w:val="00F51361"/>
    <w:rsid w:val="00F52330"/>
    <w:rsid w:val="00F52407"/>
    <w:rsid w:val="00F5249D"/>
    <w:rsid w:val="00F541F0"/>
    <w:rsid w:val="00F5424A"/>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B477A"/>
  <w15:docId w15:val="{3751EDCD-1573-447E-B0C2-9FFC0920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61ABF"/>
    <w:pPr>
      <w:tabs>
        <w:tab w:val="left" w:pos="84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61AB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61AB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61AB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61AB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61AB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61AB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s@jysl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3C29A.B24F74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1504-4DE3-45C3-8ABA-A6A16603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59</Pages>
  <Words>8473</Words>
  <Characters>48301</Characters>
  <Application>Microsoft Office Word</Application>
  <DocSecurity>0</DocSecurity>
  <Lines>402</Lines>
  <Paragraphs>113</Paragraphs>
  <ScaleCrop>false</ScaleCrop>
  <Company/>
  <LinksUpToDate>false</LinksUpToDate>
  <CharactersWithSpaces>56661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1460</cp:revision>
  <cp:lastPrinted>2007-07-19T00:46:00Z</cp:lastPrinted>
  <dcterms:created xsi:type="dcterms:W3CDTF">2013-08-07T09:12:00Z</dcterms:created>
  <dcterms:modified xsi:type="dcterms:W3CDTF">2018-03-26T08:01:00Z</dcterms:modified>
</cp:coreProperties>
</file>