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AF7561">
      <w:pPr>
        <w:pStyle w:val="afa"/>
      </w:pPr>
      <w:bookmarkStart w:id="0" w:name="_GoBack"/>
      <w:bookmarkEnd w:id="0"/>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1" w:name="_Toc361324840"/>
      <w:r w:rsidRPr="00D319C5">
        <w:rPr>
          <w:b/>
          <w:sz w:val="36"/>
          <w:szCs w:val="36"/>
        </w:rPr>
        <w:t>交银施罗德深证</w:t>
      </w:r>
      <w:r w:rsidRPr="00D319C5">
        <w:rPr>
          <w:b/>
          <w:sz w:val="36"/>
          <w:szCs w:val="36"/>
        </w:rPr>
        <w:t>300</w:t>
      </w:r>
      <w:r w:rsidRPr="00D319C5">
        <w:rPr>
          <w:b/>
          <w:sz w:val="36"/>
          <w:szCs w:val="36"/>
        </w:rPr>
        <w:t>价值交易型开放式指数证券投资基金联接基金</w:t>
      </w:r>
      <w:bookmarkEnd w:id="1"/>
    </w:p>
    <w:p w:rsidR="001A59F9" w:rsidRPr="00D319C5" w:rsidRDefault="001A59F9" w:rsidP="00D319C5">
      <w:pPr>
        <w:spacing w:before="29" w:line="288" w:lineRule="auto"/>
        <w:jc w:val="center"/>
        <w:rPr>
          <w:b/>
          <w:sz w:val="36"/>
          <w:szCs w:val="36"/>
        </w:rPr>
      </w:pPr>
      <w:bookmarkStart w:id="2" w:name="_Toc361324841"/>
      <w:r w:rsidRPr="00D319C5">
        <w:rPr>
          <w:b/>
          <w:sz w:val="36"/>
          <w:szCs w:val="36"/>
        </w:rPr>
        <w:t>2017</w:t>
      </w:r>
      <w:r w:rsidRPr="00D319C5">
        <w:rPr>
          <w:b/>
          <w:sz w:val="36"/>
          <w:szCs w:val="36"/>
        </w:rPr>
        <w:t>年年度报告</w:t>
      </w:r>
      <w:bookmarkEnd w:id="2"/>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240" w:afterLines="100" w:after="240" w:line="288" w:lineRule="auto"/>
        <w:jc w:val="center"/>
        <w:rPr>
          <w:b/>
          <w:bCs/>
          <w:szCs w:val="24"/>
          <w:lang w:val="en-US"/>
        </w:rPr>
      </w:pPr>
      <w:bookmarkStart w:id="3" w:name="_Toc225498243"/>
      <w:bookmarkStart w:id="4" w:name="_Toc361324842"/>
      <w:bookmarkStart w:id="5" w:name="_Toc509781246"/>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3"/>
      <w:bookmarkEnd w:id="4"/>
      <w:bookmarkEnd w:id="5"/>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509781247"/>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p>
    <w:p w:rsidR="002A5C36" w:rsidRDefault="004652E2">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2A5C36" w:rsidRDefault="004652E2">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2A5C36" w:rsidRDefault="004652E2">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2A5C36" w:rsidRDefault="004652E2">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1916E3" w:rsidRDefault="001A59F9" w:rsidP="00AF7561">
      <w:pPr>
        <w:pStyle w:val="20"/>
        <w:spacing w:before="29" w:after="0" w:line="288" w:lineRule="auto"/>
        <w:rPr>
          <w:kern w:val="0"/>
        </w:rPr>
      </w:pPr>
      <w:r w:rsidRPr="00AF7561">
        <w:rPr>
          <w:rFonts w:ascii="Times New Roman" w:hAnsi="Times New Roman"/>
          <w:kern w:val="0"/>
          <w:szCs w:val="24"/>
        </w:rPr>
        <w:br w:type="page"/>
      </w:r>
      <w:bookmarkStart w:id="8" w:name="_Toc245193808"/>
      <w:bookmarkStart w:id="9" w:name="_Toc509781248"/>
      <w:r w:rsidR="00352EBB" w:rsidRPr="001916E3">
        <w:rPr>
          <w:rFonts w:ascii="Times New Roman" w:hAnsi="Times New Roman"/>
          <w:kern w:val="0"/>
          <w:szCs w:val="24"/>
        </w:rPr>
        <w:lastRenderedPageBreak/>
        <w:t>1.2</w:t>
      </w:r>
      <w:r w:rsidR="00352EBB" w:rsidRPr="001916E3">
        <w:rPr>
          <w:rFonts w:ascii="Times New Roman" w:hAnsi="Times New Roman" w:hint="eastAsia"/>
          <w:kern w:val="0"/>
          <w:szCs w:val="24"/>
        </w:rPr>
        <w:t>目录</w:t>
      </w:r>
      <w:bookmarkEnd w:id="8"/>
      <w:bookmarkEnd w:id="9"/>
    </w:p>
    <w:p w:rsidR="00242C9F" w:rsidRPr="0091212A" w:rsidRDefault="00242C9F" w:rsidP="0091212A">
      <w:pPr>
        <w:spacing w:line="360" w:lineRule="auto"/>
        <w:ind w:firstLineChars="50" w:firstLine="105"/>
        <w:rPr>
          <w:rFonts w:ascii="宋体" w:hAnsi="宋体"/>
          <w:b/>
          <w:color w:val="000000"/>
          <w:szCs w:val="21"/>
        </w:rPr>
      </w:pPr>
    </w:p>
    <w:p w:rsidR="00EB2CAD"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781246" w:history="1">
        <w:r w:rsidR="00EB2CAD" w:rsidRPr="00B91148">
          <w:rPr>
            <w:rStyle w:val="a9"/>
            <w:b/>
            <w:bCs/>
            <w:noProof/>
          </w:rPr>
          <w:t xml:space="preserve">§1  </w:t>
        </w:r>
        <w:r w:rsidR="00EB2CAD" w:rsidRPr="00B91148">
          <w:rPr>
            <w:rStyle w:val="a9"/>
            <w:rFonts w:hint="eastAsia"/>
            <w:b/>
            <w:bCs/>
            <w:noProof/>
          </w:rPr>
          <w:t>重要提示及目录</w:t>
        </w:r>
        <w:r w:rsidR="00EB2CAD">
          <w:rPr>
            <w:noProof/>
            <w:webHidden/>
          </w:rPr>
          <w:tab/>
        </w:r>
        <w:r w:rsidR="00EB2CAD">
          <w:rPr>
            <w:noProof/>
            <w:webHidden/>
          </w:rPr>
          <w:fldChar w:fldCharType="begin"/>
        </w:r>
        <w:r w:rsidR="00EB2CAD">
          <w:rPr>
            <w:noProof/>
            <w:webHidden/>
          </w:rPr>
          <w:instrText xml:space="preserve"> PAGEREF _Toc509781246 \h </w:instrText>
        </w:r>
        <w:r w:rsidR="00EB2CAD">
          <w:rPr>
            <w:noProof/>
            <w:webHidden/>
          </w:rPr>
        </w:r>
        <w:r w:rsidR="00EB2CAD">
          <w:rPr>
            <w:noProof/>
            <w:webHidden/>
          </w:rPr>
          <w:fldChar w:fldCharType="separate"/>
        </w:r>
        <w:r w:rsidR="00EB2CAD">
          <w:rPr>
            <w:noProof/>
            <w:webHidden/>
          </w:rPr>
          <w:t>4</w:t>
        </w:r>
        <w:r w:rsidR="00EB2CAD">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47" w:history="1">
        <w:r w:rsidRPr="00B91148">
          <w:rPr>
            <w:rStyle w:val="a9"/>
            <w:noProof/>
          </w:rPr>
          <w:t xml:space="preserve">1.1 </w:t>
        </w:r>
        <w:r w:rsidRPr="00B91148">
          <w:rPr>
            <w:rStyle w:val="a9"/>
            <w:rFonts w:hint="eastAsia"/>
            <w:noProof/>
          </w:rPr>
          <w:t>重要提示</w:t>
        </w:r>
        <w:r>
          <w:rPr>
            <w:noProof/>
            <w:webHidden/>
          </w:rPr>
          <w:tab/>
        </w:r>
        <w:r>
          <w:rPr>
            <w:noProof/>
            <w:webHidden/>
          </w:rPr>
          <w:fldChar w:fldCharType="begin"/>
        </w:r>
        <w:r>
          <w:rPr>
            <w:noProof/>
            <w:webHidden/>
          </w:rPr>
          <w:instrText xml:space="preserve"> PAGEREF _Toc509781247 \h </w:instrText>
        </w:r>
        <w:r>
          <w:rPr>
            <w:noProof/>
            <w:webHidden/>
          </w:rPr>
        </w:r>
        <w:r>
          <w:rPr>
            <w:noProof/>
            <w:webHidden/>
          </w:rPr>
          <w:fldChar w:fldCharType="separate"/>
        </w:r>
        <w:r>
          <w:rPr>
            <w:noProof/>
            <w:webHidden/>
          </w:rPr>
          <w:t>4</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248" w:history="1">
        <w:r w:rsidRPr="00B91148">
          <w:rPr>
            <w:rStyle w:val="a9"/>
            <w:noProof/>
          </w:rPr>
          <w:t>1.2</w:t>
        </w:r>
        <w:r w:rsidRPr="00B91148">
          <w:rPr>
            <w:rStyle w:val="a9"/>
            <w:rFonts w:hint="eastAsia"/>
            <w:noProof/>
          </w:rPr>
          <w:t>目录</w:t>
        </w:r>
        <w:r>
          <w:rPr>
            <w:noProof/>
            <w:webHidden/>
          </w:rPr>
          <w:tab/>
        </w:r>
        <w:r>
          <w:rPr>
            <w:noProof/>
            <w:webHidden/>
          </w:rPr>
          <w:fldChar w:fldCharType="begin"/>
        </w:r>
        <w:r>
          <w:rPr>
            <w:noProof/>
            <w:webHidden/>
          </w:rPr>
          <w:instrText xml:space="preserve"> PAGEREF _Toc509781248 \h </w:instrText>
        </w:r>
        <w:r>
          <w:rPr>
            <w:noProof/>
            <w:webHidden/>
          </w:rPr>
        </w:r>
        <w:r>
          <w:rPr>
            <w:noProof/>
            <w:webHidden/>
          </w:rPr>
          <w:fldChar w:fldCharType="separate"/>
        </w:r>
        <w:r>
          <w:rPr>
            <w:noProof/>
            <w:webHidden/>
          </w:rPr>
          <w:t>5</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249" w:history="1">
        <w:r w:rsidRPr="00B91148">
          <w:rPr>
            <w:rStyle w:val="a9"/>
            <w:b/>
            <w:bCs/>
            <w:noProof/>
          </w:rPr>
          <w:t xml:space="preserve">§2  </w:t>
        </w:r>
        <w:r w:rsidRPr="00B91148">
          <w:rPr>
            <w:rStyle w:val="a9"/>
            <w:rFonts w:hint="eastAsia"/>
            <w:b/>
            <w:bCs/>
            <w:noProof/>
          </w:rPr>
          <w:t>基金简介</w:t>
        </w:r>
        <w:r>
          <w:rPr>
            <w:noProof/>
            <w:webHidden/>
          </w:rPr>
          <w:tab/>
        </w:r>
        <w:r>
          <w:rPr>
            <w:noProof/>
            <w:webHidden/>
          </w:rPr>
          <w:fldChar w:fldCharType="begin"/>
        </w:r>
        <w:r>
          <w:rPr>
            <w:noProof/>
            <w:webHidden/>
          </w:rPr>
          <w:instrText xml:space="preserve"> PAGEREF _Toc509781249 \h </w:instrText>
        </w:r>
        <w:r>
          <w:rPr>
            <w:noProof/>
            <w:webHidden/>
          </w:rPr>
        </w:r>
        <w:r>
          <w:rPr>
            <w:noProof/>
            <w:webHidden/>
          </w:rPr>
          <w:fldChar w:fldCharType="separate"/>
        </w:r>
        <w:r>
          <w:rPr>
            <w:noProof/>
            <w:webHidden/>
          </w:rPr>
          <w:t>9</w:t>
        </w:r>
        <w:r>
          <w:rPr>
            <w:noProof/>
            <w:webHidden/>
          </w:rPr>
          <w:fldChar w:fldCharType="end"/>
        </w:r>
      </w:hyperlink>
    </w:p>
    <w:p w:rsidR="00EB2CAD" w:rsidRDefault="00EB2CAD" w:rsidP="00AF7561">
      <w:pPr>
        <w:pStyle w:val="22"/>
        <w:rPr>
          <w:rFonts w:asciiTheme="minorHAnsi" w:eastAsiaTheme="minorEastAsia" w:hAnsiTheme="minorHAnsi" w:cstheme="minorBidi"/>
          <w:noProof/>
          <w:kern w:val="2"/>
          <w:szCs w:val="22"/>
        </w:rPr>
      </w:pPr>
      <w:hyperlink w:anchor="_Toc509781250" w:history="1">
        <w:r w:rsidR="00F22F41">
          <w:rPr>
            <w:rStyle w:val="a9"/>
            <w:noProof/>
          </w:rPr>
          <w:t>2.1</w:t>
        </w:r>
        <w:r w:rsidRPr="00B91148">
          <w:rPr>
            <w:rStyle w:val="a9"/>
            <w:rFonts w:hint="eastAsia"/>
            <w:noProof/>
          </w:rPr>
          <w:t>基金基本情况</w:t>
        </w:r>
        <w:r>
          <w:rPr>
            <w:noProof/>
            <w:webHidden/>
          </w:rPr>
          <w:tab/>
        </w:r>
        <w:r>
          <w:rPr>
            <w:noProof/>
            <w:webHidden/>
          </w:rPr>
          <w:fldChar w:fldCharType="begin"/>
        </w:r>
        <w:r>
          <w:rPr>
            <w:noProof/>
            <w:webHidden/>
          </w:rPr>
          <w:instrText xml:space="preserve"> PAGEREF _Toc509781250 \h </w:instrText>
        </w:r>
        <w:r>
          <w:rPr>
            <w:noProof/>
            <w:webHidden/>
          </w:rPr>
        </w:r>
        <w:r>
          <w:rPr>
            <w:noProof/>
            <w:webHidden/>
          </w:rPr>
          <w:fldChar w:fldCharType="separate"/>
        </w:r>
        <w:r>
          <w:rPr>
            <w:noProof/>
            <w:webHidden/>
          </w:rPr>
          <w:t>9</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51" w:history="1">
        <w:r w:rsidRPr="00B91148">
          <w:rPr>
            <w:rStyle w:val="a9"/>
            <w:noProof/>
          </w:rPr>
          <w:t xml:space="preserve">2.2 </w:t>
        </w:r>
        <w:r w:rsidRPr="00B91148">
          <w:rPr>
            <w:rStyle w:val="a9"/>
            <w:rFonts w:hint="eastAsia"/>
            <w:noProof/>
          </w:rPr>
          <w:t>基金产品说明</w:t>
        </w:r>
        <w:r>
          <w:rPr>
            <w:noProof/>
            <w:webHidden/>
          </w:rPr>
          <w:tab/>
        </w:r>
        <w:r>
          <w:rPr>
            <w:noProof/>
            <w:webHidden/>
          </w:rPr>
          <w:fldChar w:fldCharType="begin"/>
        </w:r>
        <w:r>
          <w:rPr>
            <w:noProof/>
            <w:webHidden/>
          </w:rPr>
          <w:instrText xml:space="preserve"> PAGEREF _Toc509781251 \h </w:instrText>
        </w:r>
        <w:r>
          <w:rPr>
            <w:noProof/>
            <w:webHidden/>
          </w:rPr>
        </w:r>
        <w:r>
          <w:rPr>
            <w:noProof/>
            <w:webHidden/>
          </w:rPr>
          <w:fldChar w:fldCharType="separate"/>
        </w:r>
        <w:r>
          <w:rPr>
            <w:noProof/>
            <w:webHidden/>
          </w:rPr>
          <w:t>9</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252" w:history="1">
        <w:r w:rsidRPr="00B91148">
          <w:rPr>
            <w:rStyle w:val="a9"/>
            <w:noProof/>
          </w:rPr>
          <w:t xml:space="preserve">2.3 </w:t>
        </w:r>
        <w:r w:rsidRPr="00B91148">
          <w:rPr>
            <w:rStyle w:val="a9"/>
            <w:rFonts w:hint="eastAsia"/>
            <w:noProof/>
          </w:rPr>
          <w:t>基金管理人和基金托管人</w:t>
        </w:r>
        <w:r>
          <w:rPr>
            <w:noProof/>
            <w:webHidden/>
          </w:rPr>
          <w:tab/>
        </w:r>
        <w:r>
          <w:rPr>
            <w:noProof/>
            <w:webHidden/>
          </w:rPr>
          <w:fldChar w:fldCharType="begin"/>
        </w:r>
        <w:r>
          <w:rPr>
            <w:noProof/>
            <w:webHidden/>
          </w:rPr>
          <w:instrText xml:space="preserve"> PAGEREF _Toc509781252 \h </w:instrText>
        </w:r>
        <w:r>
          <w:rPr>
            <w:noProof/>
            <w:webHidden/>
          </w:rPr>
        </w:r>
        <w:r>
          <w:rPr>
            <w:noProof/>
            <w:webHidden/>
          </w:rPr>
          <w:fldChar w:fldCharType="separate"/>
        </w:r>
        <w:r>
          <w:rPr>
            <w:noProof/>
            <w:webHidden/>
          </w:rPr>
          <w:t>10</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53" w:history="1">
        <w:r w:rsidRPr="00B91148">
          <w:rPr>
            <w:rStyle w:val="a9"/>
            <w:noProof/>
          </w:rPr>
          <w:t xml:space="preserve">2.4 </w:t>
        </w:r>
        <w:r w:rsidRPr="00B91148">
          <w:rPr>
            <w:rStyle w:val="a9"/>
            <w:rFonts w:hint="eastAsia"/>
            <w:noProof/>
          </w:rPr>
          <w:t>信息披露方式</w:t>
        </w:r>
        <w:r>
          <w:rPr>
            <w:noProof/>
            <w:webHidden/>
          </w:rPr>
          <w:tab/>
        </w:r>
        <w:r>
          <w:rPr>
            <w:noProof/>
            <w:webHidden/>
          </w:rPr>
          <w:fldChar w:fldCharType="begin"/>
        </w:r>
        <w:r>
          <w:rPr>
            <w:noProof/>
            <w:webHidden/>
          </w:rPr>
          <w:instrText xml:space="preserve"> PAGEREF _Toc509781253 \h </w:instrText>
        </w:r>
        <w:r>
          <w:rPr>
            <w:noProof/>
            <w:webHidden/>
          </w:rPr>
        </w:r>
        <w:r>
          <w:rPr>
            <w:noProof/>
            <w:webHidden/>
          </w:rPr>
          <w:fldChar w:fldCharType="separate"/>
        </w:r>
        <w:r>
          <w:rPr>
            <w:noProof/>
            <w:webHidden/>
          </w:rPr>
          <w:t>11</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54" w:history="1">
        <w:r w:rsidRPr="00B91148">
          <w:rPr>
            <w:rStyle w:val="a9"/>
            <w:noProof/>
          </w:rPr>
          <w:t xml:space="preserve">2.5 </w:t>
        </w:r>
        <w:r w:rsidRPr="00B91148">
          <w:rPr>
            <w:rStyle w:val="a9"/>
            <w:rFonts w:hint="eastAsia"/>
            <w:noProof/>
          </w:rPr>
          <w:t>其他相关资料</w:t>
        </w:r>
        <w:r>
          <w:rPr>
            <w:noProof/>
            <w:webHidden/>
          </w:rPr>
          <w:tab/>
        </w:r>
        <w:r>
          <w:rPr>
            <w:noProof/>
            <w:webHidden/>
          </w:rPr>
          <w:fldChar w:fldCharType="begin"/>
        </w:r>
        <w:r>
          <w:rPr>
            <w:noProof/>
            <w:webHidden/>
          </w:rPr>
          <w:instrText xml:space="preserve"> PAGEREF _Toc509781254 \h </w:instrText>
        </w:r>
        <w:r>
          <w:rPr>
            <w:noProof/>
            <w:webHidden/>
          </w:rPr>
        </w:r>
        <w:r>
          <w:rPr>
            <w:noProof/>
            <w:webHidden/>
          </w:rPr>
          <w:fldChar w:fldCharType="separate"/>
        </w:r>
        <w:r>
          <w:rPr>
            <w:noProof/>
            <w:webHidden/>
          </w:rPr>
          <w:t>11</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255" w:history="1">
        <w:r w:rsidRPr="00B91148">
          <w:rPr>
            <w:rStyle w:val="a9"/>
            <w:b/>
            <w:bCs/>
            <w:noProof/>
          </w:rPr>
          <w:t xml:space="preserve">§3 </w:t>
        </w:r>
        <w:r w:rsidRPr="00B91148">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_Toc509781255 \h </w:instrText>
        </w:r>
        <w:r>
          <w:rPr>
            <w:noProof/>
            <w:webHidden/>
          </w:rPr>
        </w:r>
        <w:r>
          <w:rPr>
            <w:noProof/>
            <w:webHidden/>
          </w:rPr>
          <w:fldChar w:fldCharType="separate"/>
        </w:r>
        <w:r>
          <w:rPr>
            <w:noProof/>
            <w:webHidden/>
          </w:rPr>
          <w:t>11</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56" w:history="1">
        <w:r w:rsidRPr="00B91148">
          <w:rPr>
            <w:rStyle w:val="a9"/>
            <w:noProof/>
          </w:rPr>
          <w:t xml:space="preserve">3.1 </w:t>
        </w:r>
        <w:r w:rsidRPr="00B91148">
          <w:rPr>
            <w:rStyle w:val="a9"/>
            <w:rFonts w:hint="eastAsia"/>
            <w:noProof/>
          </w:rPr>
          <w:t>主要会计数据和财务指标</w:t>
        </w:r>
        <w:r>
          <w:rPr>
            <w:noProof/>
            <w:webHidden/>
          </w:rPr>
          <w:tab/>
        </w:r>
        <w:r>
          <w:rPr>
            <w:noProof/>
            <w:webHidden/>
          </w:rPr>
          <w:fldChar w:fldCharType="begin"/>
        </w:r>
        <w:r>
          <w:rPr>
            <w:noProof/>
            <w:webHidden/>
          </w:rPr>
          <w:instrText xml:space="preserve"> PAGEREF _Toc509781256 \h </w:instrText>
        </w:r>
        <w:r>
          <w:rPr>
            <w:noProof/>
            <w:webHidden/>
          </w:rPr>
        </w:r>
        <w:r>
          <w:rPr>
            <w:noProof/>
            <w:webHidden/>
          </w:rPr>
          <w:fldChar w:fldCharType="separate"/>
        </w:r>
        <w:r>
          <w:rPr>
            <w:noProof/>
            <w:webHidden/>
          </w:rPr>
          <w:t>11</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257" w:history="1">
        <w:r w:rsidRPr="00B91148">
          <w:rPr>
            <w:rStyle w:val="a9"/>
            <w:noProof/>
          </w:rPr>
          <w:t xml:space="preserve">3.2 </w:t>
        </w:r>
        <w:r w:rsidRPr="00B91148">
          <w:rPr>
            <w:rStyle w:val="a9"/>
            <w:rFonts w:hint="eastAsia"/>
            <w:noProof/>
          </w:rPr>
          <w:t>基金净值表现</w:t>
        </w:r>
        <w:r>
          <w:rPr>
            <w:noProof/>
            <w:webHidden/>
          </w:rPr>
          <w:tab/>
        </w:r>
        <w:r>
          <w:rPr>
            <w:noProof/>
            <w:webHidden/>
          </w:rPr>
          <w:fldChar w:fldCharType="begin"/>
        </w:r>
        <w:r>
          <w:rPr>
            <w:noProof/>
            <w:webHidden/>
          </w:rPr>
          <w:instrText xml:space="preserve"> PAGEREF _Toc509781257 \h </w:instrText>
        </w:r>
        <w:r>
          <w:rPr>
            <w:noProof/>
            <w:webHidden/>
          </w:rPr>
        </w:r>
        <w:r>
          <w:rPr>
            <w:noProof/>
            <w:webHidden/>
          </w:rPr>
          <w:fldChar w:fldCharType="separate"/>
        </w:r>
        <w:r>
          <w:rPr>
            <w:noProof/>
            <w:webHidden/>
          </w:rPr>
          <w:t>12</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59" w:history="1">
        <w:r w:rsidRPr="00B91148">
          <w:rPr>
            <w:rStyle w:val="a9"/>
            <w:noProof/>
          </w:rPr>
          <w:t>3.3</w:t>
        </w:r>
        <w:r w:rsidRPr="00B91148">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_Toc509781259 \h </w:instrText>
        </w:r>
        <w:r>
          <w:rPr>
            <w:noProof/>
            <w:webHidden/>
          </w:rPr>
        </w:r>
        <w:r>
          <w:rPr>
            <w:noProof/>
            <w:webHidden/>
          </w:rPr>
          <w:fldChar w:fldCharType="separate"/>
        </w:r>
        <w:r>
          <w:rPr>
            <w:noProof/>
            <w:webHidden/>
          </w:rPr>
          <w:t>13</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260" w:history="1">
        <w:r w:rsidRPr="00B91148">
          <w:rPr>
            <w:rStyle w:val="a9"/>
            <w:b/>
            <w:bCs/>
            <w:noProof/>
          </w:rPr>
          <w:t xml:space="preserve">§4  </w:t>
        </w:r>
        <w:r w:rsidRPr="00B91148">
          <w:rPr>
            <w:rStyle w:val="a9"/>
            <w:rFonts w:hint="eastAsia"/>
            <w:b/>
            <w:bCs/>
            <w:noProof/>
          </w:rPr>
          <w:t>管理人报告</w:t>
        </w:r>
        <w:r>
          <w:rPr>
            <w:noProof/>
            <w:webHidden/>
          </w:rPr>
          <w:tab/>
        </w:r>
        <w:r>
          <w:rPr>
            <w:noProof/>
            <w:webHidden/>
          </w:rPr>
          <w:fldChar w:fldCharType="begin"/>
        </w:r>
        <w:r>
          <w:rPr>
            <w:noProof/>
            <w:webHidden/>
          </w:rPr>
          <w:instrText xml:space="preserve"> PAGEREF _Toc509781260 \h </w:instrText>
        </w:r>
        <w:r>
          <w:rPr>
            <w:noProof/>
            <w:webHidden/>
          </w:rPr>
        </w:r>
        <w:r>
          <w:rPr>
            <w:noProof/>
            <w:webHidden/>
          </w:rPr>
          <w:fldChar w:fldCharType="separate"/>
        </w:r>
        <w:r>
          <w:rPr>
            <w:noProof/>
            <w:webHidden/>
          </w:rPr>
          <w:t>14</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61" w:history="1">
        <w:r w:rsidRPr="00B91148">
          <w:rPr>
            <w:rStyle w:val="a9"/>
            <w:noProof/>
          </w:rPr>
          <w:t xml:space="preserve">4.1 </w:t>
        </w:r>
        <w:r w:rsidRPr="00B91148">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_Toc509781261 \h </w:instrText>
        </w:r>
        <w:r>
          <w:rPr>
            <w:noProof/>
            <w:webHidden/>
          </w:rPr>
        </w:r>
        <w:r>
          <w:rPr>
            <w:noProof/>
            <w:webHidden/>
          </w:rPr>
          <w:fldChar w:fldCharType="separate"/>
        </w:r>
        <w:r>
          <w:rPr>
            <w:noProof/>
            <w:webHidden/>
          </w:rPr>
          <w:t>14</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64" w:history="1">
        <w:r w:rsidRPr="00B91148">
          <w:rPr>
            <w:rStyle w:val="a9"/>
            <w:noProof/>
          </w:rPr>
          <w:t xml:space="preserve">4.2 </w:t>
        </w:r>
        <w:r w:rsidRPr="00B91148">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_Toc509781264 \h </w:instrText>
        </w:r>
        <w:r>
          <w:rPr>
            <w:noProof/>
            <w:webHidden/>
          </w:rPr>
        </w:r>
        <w:r>
          <w:rPr>
            <w:noProof/>
            <w:webHidden/>
          </w:rPr>
          <w:fldChar w:fldCharType="separate"/>
        </w:r>
        <w:r>
          <w:rPr>
            <w:noProof/>
            <w:webHidden/>
          </w:rPr>
          <w:t>15</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65" w:history="1">
        <w:r w:rsidRPr="00B91148">
          <w:rPr>
            <w:rStyle w:val="a9"/>
            <w:noProof/>
          </w:rPr>
          <w:t xml:space="preserve">4.3 </w:t>
        </w:r>
        <w:r w:rsidRPr="00B91148">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_Toc509781265 \h </w:instrText>
        </w:r>
        <w:r>
          <w:rPr>
            <w:noProof/>
            <w:webHidden/>
          </w:rPr>
        </w:r>
        <w:r>
          <w:rPr>
            <w:noProof/>
            <w:webHidden/>
          </w:rPr>
          <w:fldChar w:fldCharType="separate"/>
        </w:r>
        <w:r>
          <w:rPr>
            <w:noProof/>
            <w:webHidden/>
          </w:rPr>
          <w:t>15</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69" w:history="1">
        <w:r w:rsidRPr="00B91148">
          <w:rPr>
            <w:rStyle w:val="a9"/>
            <w:noProof/>
          </w:rPr>
          <w:t xml:space="preserve">4.4 </w:t>
        </w:r>
        <w:r w:rsidRPr="00B91148">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_Toc509781269 \h </w:instrText>
        </w:r>
        <w:r>
          <w:rPr>
            <w:noProof/>
            <w:webHidden/>
          </w:rPr>
        </w:r>
        <w:r>
          <w:rPr>
            <w:noProof/>
            <w:webHidden/>
          </w:rPr>
          <w:fldChar w:fldCharType="separate"/>
        </w:r>
        <w:r>
          <w:rPr>
            <w:noProof/>
            <w:webHidden/>
          </w:rPr>
          <w:t>16</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72" w:history="1">
        <w:r w:rsidRPr="00B91148">
          <w:rPr>
            <w:rStyle w:val="a9"/>
            <w:noProof/>
          </w:rPr>
          <w:t xml:space="preserve">4.5 </w:t>
        </w:r>
        <w:r w:rsidRPr="00B91148">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_Toc509781272 \h </w:instrText>
        </w:r>
        <w:r>
          <w:rPr>
            <w:noProof/>
            <w:webHidden/>
          </w:rPr>
        </w:r>
        <w:r>
          <w:rPr>
            <w:noProof/>
            <w:webHidden/>
          </w:rPr>
          <w:fldChar w:fldCharType="separate"/>
        </w:r>
        <w:r>
          <w:rPr>
            <w:noProof/>
            <w:webHidden/>
          </w:rPr>
          <w:t>17</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273" w:history="1">
        <w:r w:rsidRPr="00B91148">
          <w:rPr>
            <w:rStyle w:val="a9"/>
            <w:noProof/>
          </w:rPr>
          <w:t xml:space="preserve">4.6 </w:t>
        </w:r>
        <w:r w:rsidRPr="00B91148">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_Toc509781273 \h </w:instrText>
        </w:r>
        <w:r>
          <w:rPr>
            <w:noProof/>
            <w:webHidden/>
          </w:rPr>
        </w:r>
        <w:r>
          <w:rPr>
            <w:noProof/>
            <w:webHidden/>
          </w:rPr>
          <w:fldChar w:fldCharType="separate"/>
        </w:r>
        <w:r>
          <w:rPr>
            <w:noProof/>
            <w:webHidden/>
          </w:rPr>
          <w:t>17</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74" w:history="1">
        <w:r w:rsidRPr="00B91148">
          <w:rPr>
            <w:rStyle w:val="a9"/>
            <w:noProof/>
          </w:rPr>
          <w:t xml:space="preserve">4.7 </w:t>
        </w:r>
        <w:r w:rsidRPr="00B91148">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_Toc509781274 \h </w:instrText>
        </w:r>
        <w:r>
          <w:rPr>
            <w:noProof/>
            <w:webHidden/>
          </w:rPr>
        </w:r>
        <w:r>
          <w:rPr>
            <w:noProof/>
            <w:webHidden/>
          </w:rPr>
          <w:fldChar w:fldCharType="separate"/>
        </w:r>
        <w:r>
          <w:rPr>
            <w:noProof/>
            <w:webHidden/>
          </w:rPr>
          <w:t>18</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75" w:history="1">
        <w:r w:rsidRPr="00B91148">
          <w:rPr>
            <w:rStyle w:val="a9"/>
            <w:noProof/>
          </w:rPr>
          <w:t>4.8</w:t>
        </w:r>
        <w:r w:rsidRPr="00B91148">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_Toc509781275 \h </w:instrText>
        </w:r>
        <w:r>
          <w:rPr>
            <w:noProof/>
            <w:webHidden/>
          </w:rPr>
        </w:r>
        <w:r>
          <w:rPr>
            <w:noProof/>
            <w:webHidden/>
          </w:rPr>
          <w:fldChar w:fldCharType="separate"/>
        </w:r>
        <w:r>
          <w:rPr>
            <w:noProof/>
            <w:webHidden/>
          </w:rPr>
          <w:t>18</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76" w:history="1">
        <w:r w:rsidRPr="00B91148">
          <w:rPr>
            <w:rStyle w:val="a9"/>
            <w:noProof/>
          </w:rPr>
          <w:t>4.9</w:t>
        </w:r>
        <w:r w:rsidRPr="00B91148">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_Toc509781276 \h </w:instrText>
        </w:r>
        <w:r>
          <w:rPr>
            <w:noProof/>
            <w:webHidden/>
          </w:rPr>
        </w:r>
        <w:r>
          <w:rPr>
            <w:noProof/>
            <w:webHidden/>
          </w:rPr>
          <w:fldChar w:fldCharType="separate"/>
        </w:r>
        <w:r>
          <w:rPr>
            <w:noProof/>
            <w:webHidden/>
          </w:rPr>
          <w:t>18</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277" w:history="1">
        <w:r w:rsidRPr="00B91148">
          <w:rPr>
            <w:rStyle w:val="a9"/>
            <w:b/>
            <w:bCs/>
            <w:noProof/>
          </w:rPr>
          <w:t xml:space="preserve">§5  </w:t>
        </w:r>
        <w:r w:rsidRPr="00B91148">
          <w:rPr>
            <w:rStyle w:val="a9"/>
            <w:rFonts w:hint="eastAsia"/>
            <w:b/>
            <w:bCs/>
            <w:noProof/>
          </w:rPr>
          <w:t>托管人报告</w:t>
        </w:r>
        <w:r>
          <w:rPr>
            <w:noProof/>
            <w:webHidden/>
          </w:rPr>
          <w:tab/>
        </w:r>
        <w:r>
          <w:rPr>
            <w:noProof/>
            <w:webHidden/>
          </w:rPr>
          <w:fldChar w:fldCharType="begin"/>
        </w:r>
        <w:r>
          <w:rPr>
            <w:noProof/>
            <w:webHidden/>
          </w:rPr>
          <w:instrText xml:space="preserve"> PAGEREF _Toc509781277 \h </w:instrText>
        </w:r>
        <w:r>
          <w:rPr>
            <w:noProof/>
            <w:webHidden/>
          </w:rPr>
        </w:r>
        <w:r>
          <w:rPr>
            <w:noProof/>
            <w:webHidden/>
          </w:rPr>
          <w:fldChar w:fldCharType="separate"/>
        </w:r>
        <w:r>
          <w:rPr>
            <w:noProof/>
            <w:webHidden/>
          </w:rPr>
          <w:t>18</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78" w:history="1">
        <w:r w:rsidRPr="00B91148">
          <w:rPr>
            <w:rStyle w:val="a9"/>
            <w:noProof/>
          </w:rPr>
          <w:t xml:space="preserve">5.1 </w:t>
        </w:r>
        <w:r w:rsidRPr="00B91148">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_Toc509781278 \h </w:instrText>
        </w:r>
        <w:r>
          <w:rPr>
            <w:noProof/>
            <w:webHidden/>
          </w:rPr>
        </w:r>
        <w:r>
          <w:rPr>
            <w:noProof/>
            <w:webHidden/>
          </w:rPr>
          <w:fldChar w:fldCharType="separate"/>
        </w:r>
        <w:r>
          <w:rPr>
            <w:noProof/>
            <w:webHidden/>
          </w:rPr>
          <w:t>18</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279" w:history="1">
        <w:r w:rsidRPr="00B91148">
          <w:rPr>
            <w:rStyle w:val="a9"/>
            <w:noProof/>
          </w:rPr>
          <w:t xml:space="preserve">5.2 </w:t>
        </w:r>
        <w:r w:rsidRPr="00B91148">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_Toc509781279 \h </w:instrText>
        </w:r>
        <w:r>
          <w:rPr>
            <w:noProof/>
            <w:webHidden/>
          </w:rPr>
        </w:r>
        <w:r>
          <w:rPr>
            <w:noProof/>
            <w:webHidden/>
          </w:rPr>
          <w:fldChar w:fldCharType="separate"/>
        </w:r>
        <w:r>
          <w:rPr>
            <w:noProof/>
            <w:webHidden/>
          </w:rPr>
          <w:t>19</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80" w:history="1">
        <w:r w:rsidRPr="00B91148">
          <w:rPr>
            <w:rStyle w:val="a9"/>
            <w:noProof/>
          </w:rPr>
          <w:t xml:space="preserve">5.3 </w:t>
        </w:r>
        <w:r w:rsidRPr="00B91148">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_Toc509781280 \h </w:instrText>
        </w:r>
        <w:r>
          <w:rPr>
            <w:noProof/>
            <w:webHidden/>
          </w:rPr>
        </w:r>
        <w:r>
          <w:rPr>
            <w:noProof/>
            <w:webHidden/>
          </w:rPr>
          <w:fldChar w:fldCharType="separate"/>
        </w:r>
        <w:r>
          <w:rPr>
            <w:noProof/>
            <w:webHidden/>
          </w:rPr>
          <w:t>19</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281" w:history="1">
        <w:r w:rsidRPr="00B91148">
          <w:rPr>
            <w:rStyle w:val="a9"/>
            <w:b/>
            <w:bCs/>
            <w:noProof/>
          </w:rPr>
          <w:t xml:space="preserve">§6  </w:t>
        </w:r>
        <w:r w:rsidRPr="00B91148">
          <w:rPr>
            <w:rStyle w:val="a9"/>
            <w:rFonts w:hint="eastAsia"/>
            <w:b/>
            <w:bCs/>
            <w:noProof/>
          </w:rPr>
          <w:t>审计报告</w:t>
        </w:r>
        <w:r>
          <w:rPr>
            <w:noProof/>
            <w:webHidden/>
          </w:rPr>
          <w:tab/>
        </w:r>
        <w:r>
          <w:rPr>
            <w:noProof/>
            <w:webHidden/>
          </w:rPr>
          <w:fldChar w:fldCharType="begin"/>
        </w:r>
        <w:r>
          <w:rPr>
            <w:noProof/>
            <w:webHidden/>
          </w:rPr>
          <w:instrText xml:space="preserve"> PAGEREF _Toc509781281 \h </w:instrText>
        </w:r>
        <w:r>
          <w:rPr>
            <w:noProof/>
            <w:webHidden/>
          </w:rPr>
        </w:r>
        <w:r>
          <w:rPr>
            <w:noProof/>
            <w:webHidden/>
          </w:rPr>
          <w:fldChar w:fldCharType="separate"/>
        </w:r>
        <w:r>
          <w:rPr>
            <w:noProof/>
            <w:webHidden/>
          </w:rPr>
          <w:t>20</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82" w:history="1">
        <w:r w:rsidRPr="00B91148">
          <w:rPr>
            <w:rStyle w:val="a9"/>
            <w:rFonts w:hint="eastAsia"/>
            <w:noProof/>
          </w:rPr>
          <w:t>一、审计意见</w:t>
        </w:r>
        <w:r>
          <w:rPr>
            <w:noProof/>
            <w:webHidden/>
          </w:rPr>
          <w:tab/>
        </w:r>
        <w:r>
          <w:rPr>
            <w:noProof/>
            <w:webHidden/>
          </w:rPr>
          <w:fldChar w:fldCharType="begin"/>
        </w:r>
        <w:r>
          <w:rPr>
            <w:noProof/>
            <w:webHidden/>
          </w:rPr>
          <w:instrText xml:space="preserve"> PAGEREF _Toc509781282 \h </w:instrText>
        </w:r>
        <w:r>
          <w:rPr>
            <w:noProof/>
            <w:webHidden/>
          </w:rPr>
        </w:r>
        <w:r>
          <w:rPr>
            <w:noProof/>
            <w:webHidden/>
          </w:rPr>
          <w:fldChar w:fldCharType="separate"/>
        </w:r>
        <w:r>
          <w:rPr>
            <w:noProof/>
            <w:webHidden/>
          </w:rPr>
          <w:t>20</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283" w:history="1">
        <w:r w:rsidRPr="00B91148">
          <w:rPr>
            <w:rStyle w:val="a9"/>
            <w:rFonts w:hint="eastAsia"/>
            <w:noProof/>
          </w:rPr>
          <w:t>二、形成审计意见的基础</w:t>
        </w:r>
        <w:r>
          <w:rPr>
            <w:noProof/>
            <w:webHidden/>
          </w:rPr>
          <w:tab/>
        </w:r>
        <w:r>
          <w:rPr>
            <w:noProof/>
            <w:webHidden/>
          </w:rPr>
          <w:fldChar w:fldCharType="begin"/>
        </w:r>
        <w:r>
          <w:rPr>
            <w:noProof/>
            <w:webHidden/>
          </w:rPr>
          <w:instrText xml:space="preserve"> PAGEREF _Toc509781283 \h </w:instrText>
        </w:r>
        <w:r>
          <w:rPr>
            <w:noProof/>
            <w:webHidden/>
          </w:rPr>
        </w:r>
        <w:r>
          <w:rPr>
            <w:noProof/>
            <w:webHidden/>
          </w:rPr>
          <w:fldChar w:fldCharType="separate"/>
        </w:r>
        <w:r>
          <w:rPr>
            <w:noProof/>
            <w:webHidden/>
          </w:rPr>
          <w:t>20</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84" w:history="1">
        <w:r w:rsidRPr="00B91148">
          <w:rPr>
            <w:rStyle w:val="a9"/>
            <w:rFonts w:hint="eastAsia"/>
            <w:noProof/>
          </w:rPr>
          <w:t>三、管理层和治理层对财务报表的责任</w:t>
        </w:r>
        <w:r>
          <w:rPr>
            <w:noProof/>
            <w:webHidden/>
          </w:rPr>
          <w:tab/>
        </w:r>
        <w:r>
          <w:rPr>
            <w:noProof/>
            <w:webHidden/>
          </w:rPr>
          <w:fldChar w:fldCharType="begin"/>
        </w:r>
        <w:r>
          <w:rPr>
            <w:noProof/>
            <w:webHidden/>
          </w:rPr>
          <w:instrText xml:space="preserve"> PAGEREF _Toc509781284 \h </w:instrText>
        </w:r>
        <w:r>
          <w:rPr>
            <w:noProof/>
            <w:webHidden/>
          </w:rPr>
        </w:r>
        <w:r>
          <w:rPr>
            <w:noProof/>
            <w:webHidden/>
          </w:rPr>
          <w:fldChar w:fldCharType="separate"/>
        </w:r>
        <w:r>
          <w:rPr>
            <w:noProof/>
            <w:webHidden/>
          </w:rPr>
          <w:t>21</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85" w:history="1">
        <w:r w:rsidRPr="00B91148">
          <w:rPr>
            <w:rStyle w:val="a9"/>
            <w:rFonts w:hint="eastAsia"/>
            <w:noProof/>
          </w:rPr>
          <w:t>四、注册会计师对财务报表审计的责任</w:t>
        </w:r>
        <w:r>
          <w:rPr>
            <w:noProof/>
            <w:webHidden/>
          </w:rPr>
          <w:tab/>
        </w:r>
        <w:r>
          <w:rPr>
            <w:noProof/>
            <w:webHidden/>
          </w:rPr>
          <w:fldChar w:fldCharType="begin"/>
        </w:r>
        <w:r>
          <w:rPr>
            <w:noProof/>
            <w:webHidden/>
          </w:rPr>
          <w:instrText xml:space="preserve"> PAGEREF _Toc509781285 \h </w:instrText>
        </w:r>
        <w:r>
          <w:rPr>
            <w:noProof/>
            <w:webHidden/>
          </w:rPr>
        </w:r>
        <w:r>
          <w:rPr>
            <w:noProof/>
            <w:webHidden/>
          </w:rPr>
          <w:fldChar w:fldCharType="separate"/>
        </w:r>
        <w:r>
          <w:rPr>
            <w:noProof/>
            <w:webHidden/>
          </w:rPr>
          <w:t>21</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287" w:history="1">
        <w:r w:rsidRPr="00B91148">
          <w:rPr>
            <w:rStyle w:val="a9"/>
            <w:b/>
            <w:bCs/>
            <w:noProof/>
          </w:rPr>
          <w:t>§7</w:t>
        </w:r>
        <w:r w:rsidRPr="00B91148">
          <w:rPr>
            <w:rStyle w:val="a9"/>
            <w:rFonts w:hint="eastAsia"/>
            <w:b/>
            <w:bCs/>
            <w:noProof/>
          </w:rPr>
          <w:t>年度财务报表</w:t>
        </w:r>
        <w:r>
          <w:rPr>
            <w:noProof/>
            <w:webHidden/>
          </w:rPr>
          <w:tab/>
        </w:r>
        <w:r>
          <w:rPr>
            <w:noProof/>
            <w:webHidden/>
          </w:rPr>
          <w:fldChar w:fldCharType="begin"/>
        </w:r>
        <w:r>
          <w:rPr>
            <w:noProof/>
            <w:webHidden/>
          </w:rPr>
          <w:instrText xml:space="preserve"> PAGEREF _Toc509781287 \h </w:instrText>
        </w:r>
        <w:r>
          <w:rPr>
            <w:noProof/>
            <w:webHidden/>
          </w:rPr>
        </w:r>
        <w:r>
          <w:rPr>
            <w:noProof/>
            <w:webHidden/>
          </w:rPr>
          <w:fldChar w:fldCharType="separate"/>
        </w:r>
        <w:r>
          <w:rPr>
            <w:noProof/>
            <w:webHidden/>
          </w:rPr>
          <w:t>23</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288" w:history="1">
        <w:r w:rsidRPr="00B91148">
          <w:rPr>
            <w:rStyle w:val="a9"/>
            <w:noProof/>
          </w:rPr>
          <w:t xml:space="preserve">7.1 </w:t>
        </w:r>
        <w:r w:rsidRPr="00B91148">
          <w:rPr>
            <w:rStyle w:val="a9"/>
            <w:rFonts w:hint="eastAsia"/>
            <w:noProof/>
          </w:rPr>
          <w:t>资产负债表</w:t>
        </w:r>
        <w:r>
          <w:rPr>
            <w:noProof/>
            <w:webHidden/>
          </w:rPr>
          <w:tab/>
        </w:r>
        <w:r>
          <w:rPr>
            <w:noProof/>
            <w:webHidden/>
          </w:rPr>
          <w:fldChar w:fldCharType="begin"/>
        </w:r>
        <w:r>
          <w:rPr>
            <w:noProof/>
            <w:webHidden/>
          </w:rPr>
          <w:instrText xml:space="preserve"> PAGEREF _Toc509781288 \h </w:instrText>
        </w:r>
        <w:r>
          <w:rPr>
            <w:noProof/>
            <w:webHidden/>
          </w:rPr>
        </w:r>
        <w:r>
          <w:rPr>
            <w:noProof/>
            <w:webHidden/>
          </w:rPr>
          <w:fldChar w:fldCharType="separate"/>
        </w:r>
        <w:r>
          <w:rPr>
            <w:noProof/>
            <w:webHidden/>
          </w:rPr>
          <w:t>23</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289" w:history="1">
        <w:r w:rsidRPr="00B91148">
          <w:rPr>
            <w:rStyle w:val="a9"/>
            <w:noProof/>
          </w:rPr>
          <w:t xml:space="preserve">7.2 </w:t>
        </w:r>
        <w:r w:rsidRPr="00B91148">
          <w:rPr>
            <w:rStyle w:val="a9"/>
            <w:rFonts w:hint="eastAsia"/>
            <w:noProof/>
          </w:rPr>
          <w:t>利润表</w:t>
        </w:r>
        <w:r>
          <w:rPr>
            <w:noProof/>
            <w:webHidden/>
          </w:rPr>
          <w:tab/>
        </w:r>
        <w:r>
          <w:rPr>
            <w:noProof/>
            <w:webHidden/>
          </w:rPr>
          <w:fldChar w:fldCharType="begin"/>
        </w:r>
        <w:r>
          <w:rPr>
            <w:noProof/>
            <w:webHidden/>
          </w:rPr>
          <w:instrText xml:space="preserve"> PAGEREF _Toc509781289 \h </w:instrText>
        </w:r>
        <w:r>
          <w:rPr>
            <w:noProof/>
            <w:webHidden/>
          </w:rPr>
        </w:r>
        <w:r>
          <w:rPr>
            <w:noProof/>
            <w:webHidden/>
          </w:rPr>
          <w:fldChar w:fldCharType="separate"/>
        </w:r>
        <w:r>
          <w:rPr>
            <w:noProof/>
            <w:webHidden/>
          </w:rPr>
          <w:t>24</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90" w:history="1">
        <w:r w:rsidRPr="00B91148">
          <w:rPr>
            <w:rStyle w:val="a9"/>
            <w:noProof/>
          </w:rPr>
          <w:t xml:space="preserve">7.3 </w:t>
        </w:r>
        <w:r w:rsidRPr="00B91148">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_Toc509781290 \h </w:instrText>
        </w:r>
        <w:r>
          <w:rPr>
            <w:noProof/>
            <w:webHidden/>
          </w:rPr>
        </w:r>
        <w:r>
          <w:rPr>
            <w:noProof/>
            <w:webHidden/>
          </w:rPr>
          <w:fldChar w:fldCharType="separate"/>
        </w:r>
        <w:r>
          <w:rPr>
            <w:noProof/>
            <w:webHidden/>
          </w:rPr>
          <w:t>25</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291" w:history="1">
        <w:r w:rsidRPr="00B91148">
          <w:rPr>
            <w:rStyle w:val="a9"/>
            <w:noProof/>
          </w:rPr>
          <w:t xml:space="preserve">7.4 </w:t>
        </w:r>
        <w:r w:rsidRPr="00B91148">
          <w:rPr>
            <w:rStyle w:val="a9"/>
            <w:rFonts w:hint="eastAsia"/>
            <w:noProof/>
          </w:rPr>
          <w:t>报表附注</w:t>
        </w:r>
        <w:r>
          <w:rPr>
            <w:noProof/>
            <w:webHidden/>
          </w:rPr>
          <w:tab/>
        </w:r>
        <w:r>
          <w:rPr>
            <w:noProof/>
            <w:webHidden/>
          </w:rPr>
          <w:fldChar w:fldCharType="begin"/>
        </w:r>
        <w:r>
          <w:rPr>
            <w:noProof/>
            <w:webHidden/>
          </w:rPr>
          <w:instrText xml:space="preserve"> PAGEREF _Toc509781291 \h </w:instrText>
        </w:r>
        <w:r>
          <w:rPr>
            <w:noProof/>
            <w:webHidden/>
          </w:rPr>
        </w:r>
        <w:r>
          <w:rPr>
            <w:noProof/>
            <w:webHidden/>
          </w:rPr>
          <w:fldChar w:fldCharType="separate"/>
        </w:r>
        <w:r>
          <w:rPr>
            <w:noProof/>
            <w:webHidden/>
          </w:rPr>
          <w:t>27</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374" w:history="1">
        <w:r w:rsidRPr="00B91148">
          <w:rPr>
            <w:rStyle w:val="a9"/>
            <w:b/>
            <w:noProof/>
          </w:rPr>
          <w:t>§8</w:t>
        </w:r>
        <w:r w:rsidRPr="00B91148">
          <w:rPr>
            <w:rStyle w:val="a9"/>
            <w:rFonts w:hint="eastAsia"/>
            <w:b/>
            <w:noProof/>
          </w:rPr>
          <w:t>投资组合报告</w:t>
        </w:r>
        <w:r>
          <w:rPr>
            <w:noProof/>
            <w:webHidden/>
          </w:rPr>
          <w:tab/>
        </w:r>
        <w:r>
          <w:rPr>
            <w:noProof/>
            <w:webHidden/>
          </w:rPr>
          <w:fldChar w:fldCharType="begin"/>
        </w:r>
        <w:r>
          <w:rPr>
            <w:noProof/>
            <w:webHidden/>
          </w:rPr>
          <w:instrText xml:space="preserve"> PAGEREF _Toc509781374 \h </w:instrText>
        </w:r>
        <w:r>
          <w:rPr>
            <w:noProof/>
            <w:webHidden/>
          </w:rPr>
        </w:r>
        <w:r>
          <w:rPr>
            <w:noProof/>
            <w:webHidden/>
          </w:rPr>
          <w:fldChar w:fldCharType="separate"/>
        </w:r>
        <w:r>
          <w:rPr>
            <w:noProof/>
            <w:webHidden/>
          </w:rPr>
          <w:t>50</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375" w:history="1">
        <w:r w:rsidRPr="00B91148">
          <w:rPr>
            <w:rStyle w:val="a9"/>
            <w:noProof/>
          </w:rPr>
          <w:t>8.1</w:t>
        </w:r>
        <w:r w:rsidRPr="00B91148">
          <w:rPr>
            <w:rStyle w:val="a9"/>
            <w:rFonts w:hint="eastAsia"/>
            <w:noProof/>
          </w:rPr>
          <w:t>期末基金资产组合情况</w:t>
        </w:r>
        <w:r>
          <w:rPr>
            <w:noProof/>
            <w:webHidden/>
          </w:rPr>
          <w:tab/>
        </w:r>
        <w:r>
          <w:rPr>
            <w:noProof/>
            <w:webHidden/>
          </w:rPr>
          <w:fldChar w:fldCharType="begin"/>
        </w:r>
        <w:r>
          <w:rPr>
            <w:noProof/>
            <w:webHidden/>
          </w:rPr>
          <w:instrText xml:space="preserve"> PAGEREF _Toc509781375 \h </w:instrText>
        </w:r>
        <w:r>
          <w:rPr>
            <w:noProof/>
            <w:webHidden/>
          </w:rPr>
        </w:r>
        <w:r>
          <w:rPr>
            <w:noProof/>
            <w:webHidden/>
          </w:rPr>
          <w:fldChar w:fldCharType="separate"/>
        </w:r>
        <w:r>
          <w:rPr>
            <w:noProof/>
            <w:webHidden/>
          </w:rPr>
          <w:t>50</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376" w:history="1">
        <w:r w:rsidRPr="00B91148">
          <w:rPr>
            <w:rStyle w:val="a9"/>
            <w:noProof/>
          </w:rPr>
          <w:t>8.2</w:t>
        </w:r>
        <w:r w:rsidRPr="00B91148">
          <w:rPr>
            <w:rStyle w:val="a9"/>
            <w:rFonts w:hint="eastAsia"/>
            <w:noProof/>
          </w:rPr>
          <w:t>期末投资目标基金明细</w:t>
        </w:r>
        <w:r>
          <w:rPr>
            <w:noProof/>
            <w:webHidden/>
          </w:rPr>
          <w:tab/>
        </w:r>
        <w:r>
          <w:rPr>
            <w:noProof/>
            <w:webHidden/>
          </w:rPr>
          <w:fldChar w:fldCharType="begin"/>
        </w:r>
        <w:r>
          <w:rPr>
            <w:noProof/>
            <w:webHidden/>
          </w:rPr>
          <w:instrText xml:space="preserve"> PAGEREF _Toc509781376 \h </w:instrText>
        </w:r>
        <w:r>
          <w:rPr>
            <w:noProof/>
            <w:webHidden/>
          </w:rPr>
        </w:r>
        <w:r>
          <w:rPr>
            <w:noProof/>
            <w:webHidden/>
          </w:rPr>
          <w:fldChar w:fldCharType="separate"/>
        </w:r>
        <w:r>
          <w:rPr>
            <w:noProof/>
            <w:webHidden/>
          </w:rPr>
          <w:t>51</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77" w:history="1">
        <w:r w:rsidRPr="00B91148">
          <w:rPr>
            <w:rStyle w:val="a9"/>
            <w:noProof/>
          </w:rPr>
          <w:t>8.3</w:t>
        </w:r>
        <w:r w:rsidRPr="00B91148">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_Toc509781377 \h </w:instrText>
        </w:r>
        <w:r>
          <w:rPr>
            <w:noProof/>
            <w:webHidden/>
          </w:rPr>
        </w:r>
        <w:r>
          <w:rPr>
            <w:noProof/>
            <w:webHidden/>
          </w:rPr>
          <w:fldChar w:fldCharType="separate"/>
        </w:r>
        <w:r>
          <w:rPr>
            <w:noProof/>
            <w:webHidden/>
          </w:rPr>
          <w:t>51</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78" w:history="1">
        <w:r w:rsidRPr="00B91148">
          <w:rPr>
            <w:rStyle w:val="a9"/>
            <w:noProof/>
          </w:rPr>
          <w:t>8.4</w:t>
        </w:r>
        <w:r w:rsidRPr="00B91148">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_Toc509781378 \h </w:instrText>
        </w:r>
        <w:r>
          <w:rPr>
            <w:noProof/>
            <w:webHidden/>
          </w:rPr>
        </w:r>
        <w:r>
          <w:rPr>
            <w:noProof/>
            <w:webHidden/>
          </w:rPr>
          <w:fldChar w:fldCharType="separate"/>
        </w:r>
        <w:r>
          <w:rPr>
            <w:noProof/>
            <w:webHidden/>
          </w:rPr>
          <w:t>52</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79" w:history="1">
        <w:r w:rsidRPr="00B91148">
          <w:rPr>
            <w:rStyle w:val="a9"/>
            <w:noProof/>
          </w:rPr>
          <w:t>8.5</w:t>
        </w:r>
        <w:r w:rsidRPr="00B91148">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_Toc509781379 \h </w:instrText>
        </w:r>
        <w:r>
          <w:rPr>
            <w:noProof/>
            <w:webHidden/>
          </w:rPr>
        </w:r>
        <w:r>
          <w:rPr>
            <w:noProof/>
            <w:webHidden/>
          </w:rPr>
          <w:fldChar w:fldCharType="separate"/>
        </w:r>
        <w:r>
          <w:rPr>
            <w:noProof/>
            <w:webHidden/>
          </w:rPr>
          <w:t>55</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83" w:history="1">
        <w:r w:rsidRPr="00B91148">
          <w:rPr>
            <w:rStyle w:val="a9"/>
            <w:noProof/>
          </w:rPr>
          <w:t>8.6</w:t>
        </w:r>
        <w:r w:rsidRPr="00B91148">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_Toc509781383 \h </w:instrText>
        </w:r>
        <w:r>
          <w:rPr>
            <w:noProof/>
            <w:webHidden/>
          </w:rPr>
        </w:r>
        <w:r>
          <w:rPr>
            <w:noProof/>
            <w:webHidden/>
          </w:rPr>
          <w:fldChar w:fldCharType="separate"/>
        </w:r>
        <w:r>
          <w:rPr>
            <w:noProof/>
            <w:webHidden/>
          </w:rPr>
          <w:t>56</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84" w:history="1">
        <w:r w:rsidRPr="00B91148">
          <w:rPr>
            <w:rStyle w:val="a9"/>
            <w:noProof/>
          </w:rPr>
          <w:t>8.7</w:t>
        </w:r>
        <w:r w:rsidRPr="00B91148">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_Toc509781384 \h </w:instrText>
        </w:r>
        <w:r>
          <w:rPr>
            <w:noProof/>
            <w:webHidden/>
          </w:rPr>
        </w:r>
        <w:r>
          <w:rPr>
            <w:noProof/>
            <w:webHidden/>
          </w:rPr>
          <w:fldChar w:fldCharType="separate"/>
        </w:r>
        <w:r>
          <w:rPr>
            <w:noProof/>
            <w:webHidden/>
          </w:rPr>
          <w:t>56</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85" w:history="1">
        <w:r w:rsidRPr="00B91148">
          <w:rPr>
            <w:rStyle w:val="a9"/>
            <w:noProof/>
          </w:rPr>
          <w:t>8.8</w:t>
        </w:r>
        <w:r w:rsidRPr="00B91148">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_Toc509781385 \h </w:instrText>
        </w:r>
        <w:r>
          <w:rPr>
            <w:noProof/>
            <w:webHidden/>
          </w:rPr>
        </w:r>
        <w:r>
          <w:rPr>
            <w:noProof/>
            <w:webHidden/>
          </w:rPr>
          <w:fldChar w:fldCharType="separate"/>
        </w:r>
        <w:r>
          <w:rPr>
            <w:noProof/>
            <w:webHidden/>
          </w:rPr>
          <w:t>56</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86" w:history="1">
        <w:r w:rsidRPr="00B91148">
          <w:rPr>
            <w:rStyle w:val="a9"/>
            <w:noProof/>
          </w:rPr>
          <w:t>8.9</w:t>
        </w:r>
        <w:r w:rsidRPr="00B91148">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_Toc509781386 \h </w:instrText>
        </w:r>
        <w:r>
          <w:rPr>
            <w:noProof/>
            <w:webHidden/>
          </w:rPr>
        </w:r>
        <w:r>
          <w:rPr>
            <w:noProof/>
            <w:webHidden/>
          </w:rPr>
          <w:fldChar w:fldCharType="separate"/>
        </w:r>
        <w:r>
          <w:rPr>
            <w:noProof/>
            <w:webHidden/>
          </w:rPr>
          <w:t>56</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87" w:history="1">
        <w:r w:rsidRPr="00B91148">
          <w:rPr>
            <w:rStyle w:val="a9"/>
            <w:noProof/>
          </w:rPr>
          <w:t>8.10</w:t>
        </w:r>
        <w:r w:rsidRPr="00B91148">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_Toc509781387 \h </w:instrText>
        </w:r>
        <w:r>
          <w:rPr>
            <w:noProof/>
            <w:webHidden/>
          </w:rPr>
        </w:r>
        <w:r>
          <w:rPr>
            <w:noProof/>
            <w:webHidden/>
          </w:rPr>
          <w:fldChar w:fldCharType="separate"/>
        </w:r>
        <w:r>
          <w:rPr>
            <w:noProof/>
            <w:webHidden/>
          </w:rPr>
          <w:t>56</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88" w:history="1">
        <w:r w:rsidRPr="00B91148">
          <w:rPr>
            <w:rStyle w:val="a9"/>
            <w:noProof/>
          </w:rPr>
          <w:t xml:space="preserve">8.11 </w:t>
        </w:r>
        <w:r w:rsidRPr="00B91148">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_Toc509781388 \h </w:instrText>
        </w:r>
        <w:r>
          <w:rPr>
            <w:noProof/>
            <w:webHidden/>
          </w:rPr>
        </w:r>
        <w:r>
          <w:rPr>
            <w:noProof/>
            <w:webHidden/>
          </w:rPr>
          <w:fldChar w:fldCharType="separate"/>
        </w:r>
        <w:r>
          <w:rPr>
            <w:noProof/>
            <w:webHidden/>
          </w:rPr>
          <w:t>57</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89" w:history="1">
        <w:r w:rsidRPr="00B91148">
          <w:rPr>
            <w:rStyle w:val="a9"/>
            <w:noProof/>
          </w:rPr>
          <w:t>8.12</w:t>
        </w:r>
        <w:r w:rsidRPr="00B91148">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_Toc509781389 \h </w:instrText>
        </w:r>
        <w:r>
          <w:rPr>
            <w:noProof/>
            <w:webHidden/>
          </w:rPr>
        </w:r>
        <w:r>
          <w:rPr>
            <w:noProof/>
            <w:webHidden/>
          </w:rPr>
          <w:fldChar w:fldCharType="separate"/>
        </w:r>
        <w:r>
          <w:rPr>
            <w:noProof/>
            <w:webHidden/>
          </w:rPr>
          <w:t>57</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90" w:history="1">
        <w:r w:rsidRPr="00B91148">
          <w:rPr>
            <w:rStyle w:val="a9"/>
            <w:noProof/>
          </w:rPr>
          <w:t xml:space="preserve">8.13 </w:t>
        </w:r>
        <w:r w:rsidRPr="00B91148">
          <w:rPr>
            <w:rStyle w:val="a9"/>
            <w:rFonts w:hint="eastAsia"/>
            <w:noProof/>
          </w:rPr>
          <w:t>投资组合报告附注</w:t>
        </w:r>
        <w:r>
          <w:rPr>
            <w:noProof/>
            <w:webHidden/>
          </w:rPr>
          <w:tab/>
        </w:r>
        <w:r>
          <w:rPr>
            <w:noProof/>
            <w:webHidden/>
          </w:rPr>
          <w:fldChar w:fldCharType="begin"/>
        </w:r>
        <w:r>
          <w:rPr>
            <w:noProof/>
            <w:webHidden/>
          </w:rPr>
          <w:instrText xml:space="preserve"> PAGEREF _Toc509781390 \h </w:instrText>
        </w:r>
        <w:r>
          <w:rPr>
            <w:noProof/>
            <w:webHidden/>
          </w:rPr>
        </w:r>
        <w:r>
          <w:rPr>
            <w:noProof/>
            <w:webHidden/>
          </w:rPr>
          <w:fldChar w:fldCharType="separate"/>
        </w:r>
        <w:r>
          <w:rPr>
            <w:noProof/>
            <w:webHidden/>
          </w:rPr>
          <w:t>57</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395" w:history="1">
        <w:r w:rsidRPr="00B91148">
          <w:rPr>
            <w:rStyle w:val="a9"/>
            <w:b/>
            <w:noProof/>
          </w:rPr>
          <w:t>§9</w:t>
        </w:r>
        <w:r w:rsidRPr="00B91148">
          <w:rPr>
            <w:rStyle w:val="a9"/>
            <w:rFonts w:hint="eastAsia"/>
            <w:b/>
            <w:noProof/>
          </w:rPr>
          <w:t>基金份额持有人信息</w:t>
        </w:r>
        <w:r>
          <w:rPr>
            <w:noProof/>
            <w:webHidden/>
          </w:rPr>
          <w:tab/>
        </w:r>
        <w:r>
          <w:rPr>
            <w:noProof/>
            <w:webHidden/>
          </w:rPr>
          <w:fldChar w:fldCharType="begin"/>
        </w:r>
        <w:r>
          <w:rPr>
            <w:noProof/>
            <w:webHidden/>
          </w:rPr>
          <w:instrText xml:space="preserve"> PAGEREF _Toc509781395 \h </w:instrText>
        </w:r>
        <w:r>
          <w:rPr>
            <w:noProof/>
            <w:webHidden/>
          </w:rPr>
        </w:r>
        <w:r>
          <w:rPr>
            <w:noProof/>
            <w:webHidden/>
          </w:rPr>
          <w:fldChar w:fldCharType="separate"/>
        </w:r>
        <w:r>
          <w:rPr>
            <w:noProof/>
            <w:webHidden/>
          </w:rPr>
          <w:t>58</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396" w:history="1">
        <w:r w:rsidRPr="00B91148">
          <w:rPr>
            <w:rStyle w:val="a9"/>
            <w:noProof/>
          </w:rPr>
          <w:t xml:space="preserve">9.1 </w:t>
        </w:r>
        <w:r w:rsidRPr="00B91148">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_Toc509781396 \h </w:instrText>
        </w:r>
        <w:r>
          <w:rPr>
            <w:noProof/>
            <w:webHidden/>
          </w:rPr>
        </w:r>
        <w:r>
          <w:rPr>
            <w:noProof/>
            <w:webHidden/>
          </w:rPr>
          <w:fldChar w:fldCharType="separate"/>
        </w:r>
        <w:r>
          <w:rPr>
            <w:noProof/>
            <w:webHidden/>
          </w:rPr>
          <w:t>58</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397" w:history="1">
        <w:r w:rsidRPr="00B91148">
          <w:rPr>
            <w:rStyle w:val="a9"/>
            <w:noProof/>
          </w:rPr>
          <w:t>9.2</w:t>
        </w:r>
        <w:r w:rsidRPr="00B91148">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_Toc509781397 \h </w:instrText>
        </w:r>
        <w:r>
          <w:rPr>
            <w:noProof/>
            <w:webHidden/>
          </w:rPr>
        </w:r>
        <w:r>
          <w:rPr>
            <w:noProof/>
            <w:webHidden/>
          </w:rPr>
          <w:fldChar w:fldCharType="separate"/>
        </w:r>
        <w:r>
          <w:rPr>
            <w:noProof/>
            <w:webHidden/>
          </w:rPr>
          <w:t>58</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398" w:history="1">
        <w:r w:rsidRPr="00B91148">
          <w:rPr>
            <w:rStyle w:val="a9"/>
            <w:noProof/>
          </w:rPr>
          <w:t>9.3</w:t>
        </w:r>
        <w:r w:rsidRPr="00B91148">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_Toc509781398 \h </w:instrText>
        </w:r>
        <w:r>
          <w:rPr>
            <w:noProof/>
            <w:webHidden/>
          </w:rPr>
        </w:r>
        <w:r>
          <w:rPr>
            <w:noProof/>
            <w:webHidden/>
          </w:rPr>
          <w:fldChar w:fldCharType="separate"/>
        </w:r>
        <w:r>
          <w:rPr>
            <w:noProof/>
            <w:webHidden/>
          </w:rPr>
          <w:t>58</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399" w:history="1">
        <w:r w:rsidRPr="00B91148">
          <w:rPr>
            <w:rStyle w:val="a9"/>
            <w:b/>
            <w:bCs/>
            <w:noProof/>
          </w:rPr>
          <w:t>§10</w:t>
        </w:r>
        <w:r w:rsidRPr="00B91148">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_Toc509781399 \h </w:instrText>
        </w:r>
        <w:r>
          <w:rPr>
            <w:noProof/>
            <w:webHidden/>
          </w:rPr>
        </w:r>
        <w:r>
          <w:rPr>
            <w:noProof/>
            <w:webHidden/>
          </w:rPr>
          <w:fldChar w:fldCharType="separate"/>
        </w:r>
        <w:r>
          <w:rPr>
            <w:noProof/>
            <w:webHidden/>
          </w:rPr>
          <w:t>58</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400" w:history="1">
        <w:r w:rsidRPr="00B91148">
          <w:rPr>
            <w:rStyle w:val="a9"/>
            <w:b/>
            <w:bCs/>
            <w:noProof/>
          </w:rPr>
          <w:t>§11</w:t>
        </w:r>
        <w:r w:rsidRPr="00B91148">
          <w:rPr>
            <w:rStyle w:val="a9"/>
            <w:rFonts w:hint="eastAsia"/>
            <w:b/>
            <w:bCs/>
            <w:noProof/>
          </w:rPr>
          <w:t>重大事件揭示</w:t>
        </w:r>
        <w:r>
          <w:rPr>
            <w:noProof/>
            <w:webHidden/>
          </w:rPr>
          <w:tab/>
        </w:r>
        <w:r>
          <w:rPr>
            <w:noProof/>
            <w:webHidden/>
          </w:rPr>
          <w:fldChar w:fldCharType="begin"/>
        </w:r>
        <w:r>
          <w:rPr>
            <w:noProof/>
            <w:webHidden/>
          </w:rPr>
          <w:instrText xml:space="preserve"> PAGEREF _Toc509781400 \h </w:instrText>
        </w:r>
        <w:r>
          <w:rPr>
            <w:noProof/>
            <w:webHidden/>
          </w:rPr>
        </w:r>
        <w:r>
          <w:rPr>
            <w:noProof/>
            <w:webHidden/>
          </w:rPr>
          <w:fldChar w:fldCharType="separate"/>
        </w:r>
        <w:r>
          <w:rPr>
            <w:noProof/>
            <w:webHidden/>
          </w:rPr>
          <w:t>59</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401" w:history="1">
        <w:r w:rsidRPr="00B91148">
          <w:rPr>
            <w:rStyle w:val="a9"/>
            <w:noProof/>
          </w:rPr>
          <w:t>11.1</w:t>
        </w:r>
        <w:r w:rsidRPr="00B91148">
          <w:rPr>
            <w:rStyle w:val="a9"/>
            <w:rFonts w:hint="eastAsia"/>
            <w:noProof/>
          </w:rPr>
          <w:t>基金份额持有人大会决议</w:t>
        </w:r>
        <w:r>
          <w:rPr>
            <w:noProof/>
            <w:webHidden/>
          </w:rPr>
          <w:tab/>
        </w:r>
        <w:r>
          <w:rPr>
            <w:noProof/>
            <w:webHidden/>
          </w:rPr>
          <w:fldChar w:fldCharType="begin"/>
        </w:r>
        <w:r>
          <w:rPr>
            <w:noProof/>
            <w:webHidden/>
          </w:rPr>
          <w:instrText xml:space="preserve"> PAGEREF _Toc509781401 \h </w:instrText>
        </w:r>
        <w:r>
          <w:rPr>
            <w:noProof/>
            <w:webHidden/>
          </w:rPr>
        </w:r>
        <w:r>
          <w:rPr>
            <w:noProof/>
            <w:webHidden/>
          </w:rPr>
          <w:fldChar w:fldCharType="separate"/>
        </w:r>
        <w:r>
          <w:rPr>
            <w:noProof/>
            <w:webHidden/>
          </w:rPr>
          <w:t>59</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402" w:history="1">
        <w:r w:rsidRPr="00B91148">
          <w:rPr>
            <w:rStyle w:val="a9"/>
            <w:noProof/>
          </w:rPr>
          <w:t xml:space="preserve">11.2 </w:t>
        </w:r>
        <w:r w:rsidRPr="00B91148">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_Toc509781402 \h </w:instrText>
        </w:r>
        <w:r>
          <w:rPr>
            <w:noProof/>
            <w:webHidden/>
          </w:rPr>
        </w:r>
        <w:r>
          <w:rPr>
            <w:noProof/>
            <w:webHidden/>
          </w:rPr>
          <w:fldChar w:fldCharType="separate"/>
        </w:r>
        <w:r>
          <w:rPr>
            <w:noProof/>
            <w:webHidden/>
          </w:rPr>
          <w:t>59</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403" w:history="1">
        <w:r w:rsidRPr="00B91148">
          <w:rPr>
            <w:rStyle w:val="a9"/>
            <w:noProof/>
          </w:rPr>
          <w:t xml:space="preserve">11.3 </w:t>
        </w:r>
        <w:r w:rsidRPr="00B91148">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_Toc509781403 \h </w:instrText>
        </w:r>
        <w:r>
          <w:rPr>
            <w:noProof/>
            <w:webHidden/>
          </w:rPr>
        </w:r>
        <w:r>
          <w:rPr>
            <w:noProof/>
            <w:webHidden/>
          </w:rPr>
          <w:fldChar w:fldCharType="separate"/>
        </w:r>
        <w:r>
          <w:rPr>
            <w:noProof/>
            <w:webHidden/>
          </w:rPr>
          <w:t>59</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404" w:history="1">
        <w:r w:rsidRPr="00B91148">
          <w:rPr>
            <w:rStyle w:val="a9"/>
            <w:noProof/>
          </w:rPr>
          <w:t xml:space="preserve">11.4 </w:t>
        </w:r>
        <w:r w:rsidRPr="00B91148">
          <w:rPr>
            <w:rStyle w:val="a9"/>
            <w:rFonts w:hint="eastAsia"/>
            <w:noProof/>
          </w:rPr>
          <w:t>基金投资策略的改变</w:t>
        </w:r>
        <w:r>
          <w:rPr>
            <w:noProof/>
            <w:webHidden/>
          </w:rPr>
          <w:tab/>
        </w:r>
        <w:r>
          <w:rPr>
            <w:noProof/>
            <w:webHidden/>
          </w:rPr>
          <w:fldChar w:fldCharType="begin"/>
        </w:r>
        <w:r>
          <w:rPr>
            <w:noProof/>
            <w:webHidden/>
          </w:rPr>
          <w:instrText xml:space="preserve"> PAGEREF _Toc509781404 \h </w:instrText>
        </w:r>
        <w:r>
          <w:rPr>
            <w:noProof/>
            <w:webHidden/>
          </w:rPr>
        </w:r>
        <w:r>
          <w:rPr>
            <w:noProof/>
            <w:webHidden/>
          </w:rPr>
          <w:fldChar w:fldCharType="separate"/>
        </w:r>
        <w:r>
          <w:rPr>
            <w:noProof/>
            <w:webHidden/>
          </w:rPr>
          <w:t>59</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405" w:history="1">
        <w:r w:rsidRPr="00B91148">
          <w:rPr>
            <w:rStyle w:val="a9"/>
            <w:noProof/>
          </w:rPr>
          <w:t>11.5</w:t>
        </w:r>
        <w:r w:rsidRPr="00B91148">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_Toc509781405 \h </w:instrText>
        </w:r>
        <w:r>
          <w:rPr>
            <w:noProof/>
            <w:webHidden/>
          </w:rPr>
        </w:r>
        <w:r>
          <w:rPr>
            <w:noProof/>
            <w:webHidden/>
          </w:rPr>
          <w:fldChar w:fldCharType="separate"/>
        </w:r>
        <w:r>
          <w:rPr>
            <w:noProof/>
            <w:webHidden/>
          </w:rPr>
          <w:t>59</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406" w:history="1">
        <w:r w:rsidRPr="00B91148">
          <w:rPr>
            <w:rStyle w:val="a9"/>
            <w:noProof/>
          </w:rPr>
          <w:t xml:space="preserve">11.6 </w:t>
        </w:r>
        <w:r w:rsidRPr="00B91148">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_Toc509781406 \h </w:instrText>
        </w:r>
        <w:r>
          <w:rPr>
            <w:noProof/>
            <w:webHidden/>
          </w:rPr>
        </w:r>
        <w:r>
          <w:rPr>
            <w:noProof/>
            <w:webHidden/>
          </w:rPr>
          <w:fldChar w:fldCharType="separate"/>
        </w:r>
        <w:r>
          <w:rPr>
            <w:noProof/>
            <w:webHidden/>
          </w:rPr>
          <w:t>59</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407" w:history="1">
        <w:r w:rsidRPr="00B91148">
          <w:rPr>
            <w:rStyle w:val="a9"/>
            <w:noProof/>
          </w:rPr>
          <w:t xml:space="preserve">11.7 </w:t>
        </w:r>
        <w:r w:rsidRPr="00B91148">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_Toc509781407 \h </w:instrText>
        </w:r>
        <w:r>
          <w:rPr>
            <w:noProof/>
            <w:webHidden/>
          </w:rPr>
        </w:r>
        <w:r>
          <w:rPr>
            <w:noProof/>
            <w:webHidden/>
          </w:rPr>
          <w:fldChar w:fldCharType="separate"/>
        </w:r>
        <w:r>
          <w:rPr>
            <w:noProof/>
            <w:webHidden/>
          </w:rPr>
          <w:t>60</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410" w:history="1">
        <w:r w:rsidRPr="00B91148">
          <w:rPr>
            <w:rStyle w:val="a9"/>
            <w:noProof/>
          </w:rPr>
          <w:t>11.8</w:t>
        </w:r>
        <w:r w:rsidRPr="00B91148">
          <w:rPr>
            <w:rStyle w:val="a9"/>
            <w:rFonts w:hint="eastAsia"/>
            <w:noProof/>
          </w:rPr>
          <w:t>其他重大事件</w:t>
        </w:r>
        <w:r>
          <w:rPr>
            <w:noProof/>
            <w:webHidden/>
          </w:rPr>
          <w:tab/>
        </w:r>
        <w:r>
          <w:rPr>
            <w:noProof/>
            <w:webHidden/>
          </w:rPr>
          <w:fldChar w:fldCharType="begin"/>
        </w:r>
        <w:r>
          <w:rPr>
            <w:noProof/>
            <w:webHidden/>
          </w:rPr>
          <w:instrText xml:space="preserve"> PAGEREF _Toc509781410 \h </w:instrText>
        </w:r>
        <w:r>
          <w:rPr>
            <w:noProof/>
            <w:webHidden/>
          </w:rPr>
        </w:r>
        <w:r>
          <w:rPr>
            <w:noProof/>
            <w:webHidden/>
          </w:rPr>
          <w:fldChar w:fldCharType="separate"/>
        </w:r>
        <w:r>
          <w:rPr>
            <w:noProof/>
            <w:webHidden/>
          </w:rPr>
          <w:t>60</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411" w:history="1">
        <w:r w:rsidRPr="00B91148">
          <w:rPr>
            <w:rStyle w:val="a9"/>
            <w:b/>
            <w:bCs/>
            <w:noProof/>
          </w:rPr>
          <w:t xml:space="preserve">12  </w:t>
        </w:r>
        <w:r w:rsidRPr="00B91148">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_Toc509781411 \h </w:instrText>
        </w:r>
        <w:r>
          <w:rPr>
            <w:noProof/>
            <w:webHidden/>
          </w:rPr>
        </w:r>
        <w:r>
          <w:rPr>
            <w:noProof/>
            <w:webHidden/>
          </w:rPr>
          <w:fldChar w:fldCharType="separate"/>
        </w:r>
        <w:r>
          <w:rPr>
            <w:noProof/>
            <w:webHidden/>
          </w:rPr>
          <w:t>64</w:t>
        </w:r>
        <w:r>
          <w:rPr>
            <w:noProof/>
            <w:webHidden/>
          </w:rPr>
          <w:fldChar w:fldCharType="end"/>
        </w:r>
      </w:hyperlink>
    </w:p>
    <w:p w:rsidR="00EB2CAD" w:rsidRDefault="00EB2CAD">
      <w:pPr>
        <w:pStyle w:val="11"/>
        <w:rPr>
          <w:rFonts w:asciiTheme="minorHAnsi" w:eastAsiaTheme="minorEastAsia" w:hAnsiTheme="minorHAnsi" w:cstheme="minorBidi"/>
          <w:noProof/>
          <w:szCs w:val="22"/>
        </w:rPr>
      </w:pPr>
      <w:hyperlink w:anchor="_Toc509781412" w:history="1">
        <w:r w:rsidRPr="00B91148">
          <w:rPr>
            <w:rStyle w:val="a9"/>
            <w:b/>
            <w:bCs/>
            <w:noProof/>
          </w:rPr>
          <w:t>§13</w:t>
        </w:r>
        <w:r w:rsidRPr="00B91148">
          <w:rPr>
            <w:rStyle w:val="a9"/>
            <w:rFonts w:hint="eastAsia"/>
            <w:b/>
            <w:bCs/>
            <w:noProof/>
          </w:rPr>
          <w:t>备查文件目录</w:t>
        </w:r>
        <w:r>
          <w:rPr>
            <w:noProof/>
            <w:webHidden/>
          </w:rPr>
          <w:tab/>
        </w:r>
        <w:r>
          <w:rPr>
            <w:noProof/>
            <w:webHidden/>
          </w:rPr>
          <w:fldChar w:fldCharType="begin"/>
        </w:r>
        <w:r>
          <w:rPr>
            <w:noProof/>
            <w:webHidden/>
          </w:rPr>
          <w:instrText xml:space="preserve"> PAGEREF _Toc509781412 \h </w:instrText>
        </w:r>
        <w:r>
          <w:rPr>
            <w:noProof/>
            <w:webHidden/>
          </w:rPr>
        </w:r>
        <w:r>
          <w:rPr>
            <w:noProof/>
            <w:webHidden/>
          </w:rPr>
          <w:fldChar w:fldCharType="separate"/>
        </w:r>
        <w:r>
          <w:rPr>
            <w:noProof/>
            <w:webHidden/>
          </w:rPr>
          <w:t>64</w:t>
        </w:r>
        <w:r>
          <w:rPr>
            <w:noProof/>
            <w:webHidden/>
          </w:rPr>
          <w:fldChar w:fldCharType="end"/>
        </w:r>
      </w:hyperlink>
    </w:p>
    <w:p w:rsidR="00EB2CAD" w:rsidRDefault="00EB2CAD" w:rsidP="00EB2CAD">
      <w:pPr>
        <w:pStyle w:val="22"/>
        <w:rPr>
          <w:rFonts w:asciiTheme="minorHAnsi" w:eastAsiaTheme="minorEastAsia" w:hAnsiTheme="minorHAnsi" w:cstheme="minorBidi"/>
          <w:noProof/>
          <w:kern w:val="2"/>
          <w:szCs w:val="22"/>
        </w:rPr>
      </w:pPr>
      <w:hyperlink w:anchor="_Toc509781413" w:history="1">
        <w:r w:rsidRPr="00B91148">
          <w:rPr>
            <w:rStyle w:val="a9"/>
            <w:noProof/>
          </w:rPr>
          <w:t xml:space="preserve">13.1 </w:t>
        </w:r>
        <w:r w:rsidRPr="00B91148">
          <w:rPr>
            <w:rStyle w:val="a9"/>
            <w:rFonts w:hint="eastAsia"/>
            <w:noProof/>
          </w:rPr>
          <w:t>备查文件目录</w:t>
        </w:r>
        <w:r>
          <w:rPr>
            <w:noProof/>
            <w:webHidden/>
          </w:rPr>
          <w:tab/>
        </w:r>
        <w:r>
          <w:rPr>
            <w:noProof/>
            <w:webHidden/>
          </w:rPr>
          <w:fldChar w:fldCharType="begin"/>
        </w:r>
        <w:r>
          <w:rPr>
            <w:noProof/>
            <w:webHidden/>
          </w:rPr>
          <w:instrText xml:space="preserve"> PAGEREF _Toc509781413 \h </w:instrText>
        </w:r>
        <w:r>
          <w:rPr>
            <w:noProof/>
            <w:webHidden/>
          </w:rPr>
        </w:r>
        <w:r>
          <w:rPr>
            <w:noProof/>
            <w:webHidden/>
          </w:rPr>
          <w:fldChar w:fldCharType="separate"/>
        </w:r>
        <w:r>
          <w:rPr>
            <w:noProof/>
            <w:webHidden/>
          </w:rPr>
          <w:t>64</w:t>
        </w:r>
        <w:r>
          <w:rPr>
            <w:noProof/>
            <w:webHidden/>
          </w:rPr>
          <w:fldChar w:fldCharType="end"/>
        </w:r>
      </w:hyperlink>
    </w:p>
    <w:p w:rsidR="00EB2CAD" w:rsidRDefault="00EB2CAD" w:rsidP="00F22F41">
      <w:pPr>
        <w:pStyle w:val="22"/>
        <w:rPr>
          <w:rFonts w:asciiTheme="minorHAnsi" w:eastAsiaTheme="minorEastAsia" w:hAnsiTheme="minorHAnsi" w:cstheme="minorBidi"/>
          <w:noProof/>
          <w:kern w:val="2"/>
          <w:szCs w:val="22"/>
        </w:rPr>
      </w:pPr>
      <w:hyperlink w:anchor="_Toc509781414" w:history="1">
        <w:r w:rsidRPr="00B91148">
          <w:rPr>
            <w:rStyle w:val="a9"/>
            <w:noProof/>
          </w:rPr>
          <w:t>13.2</w:t>
        </w:r>
        <w:r w:rsidRPr="00B91148">
          <w:rPr>
            <w:rStyle w:val="a9"/>
            <w:rFonts w:hint="eastAsia"/>
            <w:noProof/>
          </w:rPr>
          <w:t>存放地点</w:t>
        </w:r>
        <w:r>
          <w:rPr>
            <w:noProof/>
            <w:webHidden/>
          </w:rPr>
          <w:tab/>
        </w:r>
        <w:r>
          <w:rPr>
            <w:noProof/>
            <w:webHidden/>
          </w:rPr>
          <w:fldChar w:fldCharType="begin"/>
        </w:r>
        <w:r>
          <w:rPr>
            <w:noProof/>
            <w:webHidden/>
          </w:rPr>
          <w:instrText xml:space="preserve"> PAGEREF _Toc509781414 \h </w:instrText>
        </w:r>
        <w:r>
          <w:rPr>
            <w:noProof/>
            <w:webHidden/>
          </w:rPr>
        </w:r>
        <w:r>
          <w:rPr>
            <w:noProof/>
            <w:webHidden/>
          </w:rPr>
          <w:fldChar w:fldCharType="separate"/>
        </w:r>
        <w:r>
          <w:rPr>
            <w:noProof/>
            <w:webHidden/>
          </w:rPr>
          <w:t>65</w:t>
        </w:r>
        <w:r>
          <w:rPr>
            <w:noProof/>
            <w:webHidden/>
          </w:rPr>
          <w:fldChar w:fldCharType="end"/>
        </w:r>
      </w:hyperlink>
    </w:p>
    <w:p w:rsidR="00EB2CAD" w:rsidRDefault="00EB2CAD">
      <w:pPr>
        <w:pStyle w:val="22"/>
        <w:rPr>
          <w:rFonts w:asciiTheme="minorHAnsi" w:eastAsiaTheme="minorEastAsia" w:hAnsiTheme="minorHAnsi" w:cstheme="minorBidi"/>
          <w:noProof/>
          <w:kern w:val="2"/>
          <w:szCs w:val="22"/>
        </w:rPr>
      </w:pPr>
      <w:hyperlink w:anchor="_Toc509781415" w:history="1">
        <w:r w:rsidRPr="00B91148">
          <w:rPr>
            <w:rStyle w:val="a9"/>
            <w:noProof/>
          </w:rPr>
          <w:t>13.3</w:t>
        </w:r>
        <w:r w:rsidRPr="00B91148">
          <w:rPr>
            <w:rStyle w:val="a9"/>
            <w:rFonts w:hint="eastAsia"/>
            <w:noProof/>
          </w:rPr>
          <w:t>查阅方式</w:t>
        </w:r>
        <w:r>
          <w:rPr>
            <w:noProof/>
            <w:webHidden/>
          </w:rPr>
          <w:tab/>
        </w:r>
        <w:r>
          <w:rPr>
            <w:noProof/>
            <w:webHidden/>
          </w:rPr>
          <w:fldChar w:fldCharType="begin"/>
        </w:r>
        <w:r>
          <w:rPr>
            <w:noProof/>
            <w:webHidden/>
          </w:rPr>
          <w:instrText xml:space="preserve"> PAGEREF _Toc509781415 \h </w:instrText>
        </w:r>
        <w:r>
          <w:rPr>
            <w:noProof/>
            <w:webHidden/>
          </w:rPr>
        </w:r>
        <w:r>
          <w:rPr>
            <w:noProof/>
            <w:webHidden/>
          </w:rPr>
          <w:fldChar w:fldCharType="separate"/>
        </w:r>
        <w:r>
          <w:rPr>
            <w:noProof/>
            <w:webHidden/>
          </w:rPr>
          <w:t>65</w:t>
        </w:r>
        <w:r>
          <w:rPr>
            <w:noProof/>
            <w:webHidden/>
          </w:rPr>
          <w:fldChar w:fldCharType="end"/>
        </w:r>
      </w:hyperlink>
    </w:p>
    <w:p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240" w:afterLines="100" w:after="240"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10" w:name="_Toc225498244"/>
      <w:bookmarkStart w:id="11" w:name="_Toc361324844"/>
      <w:bookmarkStart w:id="12" w:name="_Toc509781249"/>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10"/>
      <w:bookmarkEnd w:id="11"/>
      <w:bookmarkEnd w:id="12"/>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3" w:name="_Toc361324845"/>
      <w:bookmarkStart w:id="14" w:name="_Toc509781250"/>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交银施罗德深证</w:t>
            </w:r>
            <w:r w:rsidRPr="0038115A">
              <w:rPr>
                <w:sz w:val="24"/>
              </w:rPr>
              <w:t>300</w:t>
            </w:r>
            <w:r w:rsidRPr="0038115A">
              <w:rPr>
                <w:sz w:val="24"/>
              </w:rPr>
              <w:t>价值交易型开放式指数证券投资基金联接基金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交银深证</w:t>
            </w:r>
            <w:r w:rsidRPr="0038115A">
              <w:rPr>
                <w:sz w:val="24"/>
              </w:rPr>
              <w:t>300</w:t>
            </w:r>
            <w:r w:rsidRPr="0038115A">
              <w:rPr>
                <w:sz w:val="24"/>
              </w:rPr>
              <w:t>价值</w:t>
            </w:r>
            <w:r w:rsidRPr="0038115A">
              <w:rPr>
                <w:sz w:val="24"/>
              </w:rPr>
              <w:t>ETF</w:t>
            </w:r>
            <w:r w:rsidRPr="0038115A">
              <w:rPr>
                <w:sz w:val="24"/>
              </w:rPr>
              <w:t>联接</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519706</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3022"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519706(</w:t>
            </w:r>
            <w:r w:rsidRPr="0038115A">
              <w:rPr>
                <w:rFonts w:hint="eastAsia"/>
                <w:sz w:val="24"/>
              </w:rPr>
              <w:t>前端</w:t>
            </w:r>
            <w:r w:rsidRPr="0038115A">
              <w:rPr>
                <w:rFonts w:hint="eastAsia"/>
                <w:sz w:val="24"/>
              </w:rPr>
              <w:t>)</w:t>
            </w:r>
          </w:p>
        </w:tc>
        <w:tc>
          <w:tcPr>
            <w:tcW w:w="2999"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519707(</w:t>
            </w:r>
            <w:r w:rsidRPr="0038115A">
              <w:rPr>
                <w:rFonts w:hint="eastAsia"/>
                <w:sz w:val="24"/>
              </w:rPr>
              <w:t>后端</w:t>
            </w:r>
            <w:r w:rsidRPr="0038115A">
              <w:rPr>
                <w:rFonts w:hint="eastAsia"/>
                <w:sz w:val="24"/>
              </w:rPr>
              <w:t>)</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2011</w:t>
            </w:r>
            <w:r w:rsidRPr="0038115A">
              <w:rPr>
                <w:sz w:val="24"/>
              </w:rPr>
              <w:t>年</w:t>
            </w:r>
            <w:r w:rsidRPr="0038115A">
              <w:rPr>
                <w:sz w:val="24"/>
              </w:rPr>
              <w:t>9</w:t>
            </w:r>
            <w:r w:rsidRPr="0038115A">
              <w:rPr>
                <w:sz w:val="24"/>
              </w:rPr>
              <w:t>月</w:t>
            </w:r>
            <w:r w:rsidRPr="0038115A">
              <w:rPr>
                <w:sz w:val="24"/>
              </w:rPr>
              <w:t>28</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37,030,624.51</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C0427E" w:rsidRPr="00FE6A2D" w:rsidRDefault="00C0427E" w:rsidP="00FE6A2D">
      <w:pPr>
        <w:spacing w:before="29" w:line="288"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FE6A2D">
          <w:rPr>
            <w:rFonts w:hint="eastAsia"/>
            <w:b/>
            <w:sz w:val="24"/>
          </w:rPr>
          <w:t xml:space="preserve">2.1.1 </w:t>
        </w:r>
      </w:smartTag>
      <w:r w:rsidRPr="00FE6A2D">
        <w:rPr>
          <w:rFonts w:hint="eastAsia"/>
          <w:b/>
          <w:sz w:val="24"/>
        </w:rPr>
        <w:t>目标基金基本情况</w:t>
      </w:r>
    </w:p>
    <w:tbl>
      <w:tblPr>
        <w:tblW w:w="8998" w:type="dxa"/>
        <w:tblInd w:w="108" w:type="dxa"/>
        <w:tblLayout w:type="fixed"/>
        <w:tblLook w:val="0000" w:firstRow="0" w:lastRow="0" w:firstColumn="0" w:lastColumn="0" w:noHBand="0" w:noVBand="0"/>
      </w:tblPr>
      <w:tblGrid>
        <w:gridCol w:w="2977"/>
        <w:gridCol w:w="6021"/>
      </w:tblGrid>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基金名称</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深证</w:t>
            </w:r>
            <w:r w:rsidRPr="00FE6A2D">
              <w:rPr>
                <w:rFonts w:hint="eastAsia"/>
                <w:sz w:val="24"/>
              </w:rPr>
              <w:t>300</w:t>
            </w:r>
            <w:r w:rsidRPr="00FE6A2D">
              <w:rPr>
                <w:rFonts w:hint="eastAsia"/>
                <w:sz w:val="24"/>
              </w:rPr>
              <w:t>价值交易型开放式指数证券投资基金</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基金主代码</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159913</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基金运作方式</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交易型开放式</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基金合同生效日</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2011</w:t>
            </w:r>
            <w:r w:rsidRPr="00FE6A2D">
              <w:rPr>
                <w:rFonts w:hint="eastAsia"/>
                <w:sz w:val="24"/>
              </w:rPr>
              <w:t>年</w:t>
            </w:r>
            <w:r w:rsidRPr="00FE6A2D">
              <w:rPr>
                <w:rFonts w:hint="eastAsia"/>
                <w:sz w:val="24"/>
              </w:rPr>
              <w:t>9</w:t>
            </w:r>
            <w:r w:rsidRPr="00FE6A2D">
              <w:rPr>
                <w:rFonts w:hint="eastAsia"/>
                <w:sz w:val="24"/>
              </w:rPr>
              <w:t>月</w:t>
            </w:r>
            <w:r w:rsidRPr="00FE6A2D">
              <w:rPr>
                <w:rFonts w:hint="eastAsia"/>
                <w:sz w:val="24"/>
              </w:rPr>
              <w:t>22</w:t>
            </w:r>
            <w:r w:rsidRPr="00FE6A2D">
              <w:rPr>
                <w:rFonts w:hint="eastAsia"/>
                <w:sz w:val="24"/>
              </w:rPr>
              <w:t>日</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基金份额上市的证券交易所</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深圳证券交易所</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上市日期</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2011</w:t>
            </w:r>
            <w:r w:rsidRPr="00FE6A2D">
              <w:rPr>
                <w:rFonts w:hint="eastAsia"/>
                <w:sz w:val="24"/>
              </w:rPr>
              <w:t>年</w:t>
            </w:r>
            <w:r w:rsidRPr="00FE6A2D">
              <w:rPr>
                <w:rFonts w:hint="eastAsia"/>
                <w:sz w:val="24"/>
              </w:rPr>
              <w:t>10</w:t>
            </w:r>
            <w:r w:rsidRPr="00FE6A2D">
              <w:rPr>
                <w:rFonts w:hint="eastAsia"/>
                <w:sz w:val="24"/>
              </w:rPr>
              <w:t>月</w:t>
            </w:r>
            <w:r w:rsidRPr="00FE6A2D">
              <w:rPr>
                <w:rFonts w:hint="eastAsia"/>
                <w:sz w:val="24"/>
              </w:rPr>
              <w:t>25</w:t>
            </w:r>
            <w:r w:rsidRPr="00FE6A2D">
              <w:rPr>
                <w:rFonts w:hint="eastAsia"/>
                <w:sz w:val="24"/>
              </w:rPr>
              <w:t>日</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基金管理人名称</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交银施罗德基金管理有限公司</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基金托管人名称</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中国农业银行股份有限公司</w:t>
            </w:r>
          </w:p>
        </w:tc>
      </w:tr>
    </w:tbl>
    <w:p w:rsidR="00C0427E" w:rsidRPr="00C0427E" w:rsidRDefault="00C0427E" w:rsidP="00EF1D48">
      <w:pPr>
        <w:tabs>
          <w:tab w:val="left" w:pos="426"/>
        </w:tabs>
        <w:spacing w:before="29" w:line="288" w:lineRule="auto"/>
        <w:jc w:val="left"/>
        <w:rPr>
          <w:rFonts w:asciiTheme="minorEastAsia" w:eastAsiaTheme="minorEastAsia" w:hAnsiTheme="minorEastAsia"/>
          <w:color w:val="000000"/>
          <w:kern w:val="0"/>
          <w:szCs w:val="21"/>
        </w:rPr>
      </w:pPr>
    </w:p>
    <w:p w:rsidR="001A59F9" w:rsidRPr="00AF7561" w:rsidRDefault="001A59F9" w:rsidP="00AF7561">
      <w:pPr>
        <w:pStyle w:val="20"/>
        <w:spacing w:before="29" w:after="0" w:line="288" w:lineRule="auto"/>
        <w:rPr>
          <w:b w:val="0"/>
          <w:kern w:val="0"/>
        </w:rPr>
      </w:pPr>
      <w:bookmarkStart w:id="15" w:name="_Toc361324846"/>
      <w:bookmarkStart w:id="16" w:name="_Toc509781251"/>
      <w:r w:rsidRPr="00AF7561">
        <w:rPr>
          <w:rFonts w:ascii="Times New Roman" w:hAnsi="Times New Roman"/>
          <w:kern w:val="0"/>
          <w:szCs w:val="24"/>
        </w:rPr>
        <w:t xml:space="preserve">2.2 </w:t>
      </w:r>
      <w:r w:rsidRPr="00AF7561">
        <w:rPr>
          <w:rFonts w:ascii="Times New Roman" w:hAnsi="Times New Roman" w:hint="eastAsia"/>
          <w:kern w:val="0"/>
          <w:szCs w:val="24"/>
        </w:rPr>
        <w:t>基金产品说明</w:t>
      </w:r>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紧密跟踪标的指数，追求跟踪偏离度与跟踪误差最小化。</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本基金通过把全部或接近全部的基金资产投资于目标</w:t>
            </w:r>
            <w:r w:rsidRPr="002A7419">
              <w:rPr>
                <w:sz w:val="24"/>
              </w:rPr>
              <w:t>ETF</w:t>
            </w:r>
            <w:r w:rsidRPr="002A7419">
              <w:rPr>
                <w:sz w:val="24"/>
              </w:rPr>
              <w:t>、标的指数成份股和备选成份股进行被动式指数化投资，正常情况下投资于目标</w:t>
            </w:r>
            <w:r w:rsidRPr="002A7419">
              <w:rPr>
                <w:sz w:val="24"/>
              </w:rPr>
              <w:t>ETF</w:t>
            </w:r>
            <w:r w:rsidRPr="002A7419">
              <w:rPr>
                <w:sz w:val="24"/>
              </w:rPr>
              <w:t>的资产比例不低于基金资产净值的</w:t>
            </w:r>
            <w:r w:rsidRPr="002A7419">
              <w:rPr>
                <w:sz w:val="24"/>
              </w:rPr>
              <w:t>90%</w:t>
            </w:r>
            <w:r w:rsidRPr="002A7419">
              <w:rPr>
                <w:sz w:val="24"/>
              </w:rPr>
              <w:t>，其余资产可投资于标的指数成份股、备选成份股、新股、债券、回购、权证及中国证监会允许基金投资的其它金融工具，其目的是为了使本基金在</w:t>
            </w:r>
            <w:r w:rsidRPr="002A7419">
              <w:rPr>
                <w:sz w:val="24"/>
              </w:rPr>
              <w:lastRenderedPageBreak/>
              <w:t>应付申购赎回的前提下，更好地实现跟踪标的指数的投资目标。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lastRenderedPageBreak/>
              <w:t>业绩比较基准</w:t>
            </w:r>
          </w:p>
        </w:tc>
        <w:tc>
          <w:tcPr>
            <w:tcW w:w="6058" w:type="dxa"/>
          </w:tcPr>
          <w:p w:rsidR="001A59F9" w:rsidRPr="002A7419" w:rsidRDefault="001A59F9" w:rsidP="00367D08">
            <w:pPr>
              <w:spacing w:before="29" w:line="288" w:lineRule="auto"/>
              <w:rPr>
                <w:sz w:val="24"/>
              </w:rPr>
            </w:pPr>
            <w:r w:rsidRPr="002A7419">
              <w:rPr>
                <w:sz w:val="24"/>
              </w:rPr>
              <w:t>深证</w:t>
            </w:r>
            <w:r w:rsidRPr="002A7419">
              <w:rPr>
                <w:sz w:val="24"/>
              </w:rPr>
              <w:t>300</w:t>
            </w:r>
            <w:r w:rsidRPr="002A7419">
              <w:rPr>
                <w:sz w:val="24"/>
              </w:rPr>
              <w:t>价值价格指数收益率</w:t>
            </w:r>
            <w:r w:rsidRPr="002A7419">
              <w:rPr>
                <w:sz w:val="24"/>
              </w:rPr>
              <w:t>×95%</w:t>
            </w:r>
            <w:r w:rsidRPr="002A7419">
              <w:rPr>
                <w:sz w:val="24"/>
              </w:rPr>
              <w:t>＋银行活期存款税后收益率</w:t>
            </w:r>
            <w:r w:rsidRPr="002A7419">
              <w:rPr>
                <w:sz w:val="24"/>
              </w:rPr>
              <w:t>×5%</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本基金属</w:t>
            </w:r>
            <w:r w:rsidRPr="002A7419">
              <w:rPr>
                <w:sz w:val="24"/>
              </w:rPr>
              <w:t>ETF</w:t>
            </w:r>
            <w:r w:rsidRPr="002A7419">
              <w:rPr>
                <w:sz w:val="24"/>
              </w:rPr>
              <w:t>联接基金，风险与预期收益高于混合基金、债券基金与货币市场基金。本基金为指数型基金，紧密跟踪标的指数，具有和标的指数所代表的股票市场相似的风险收益特征，相当于股票基金中风险较高，预期收益较高的品种。</w:t>
            </w:r>
          </w:p>
        </w:tc>
      </w:tr>
    </w:tbl>
    <w:p w:rsidR="00D91A7E" w:rsidRPr="00EF1D48" w:rsidRDefault="00D91A7E" w:rsidP="00EF1D48">
      <w:pPr>
        <w:tabs>
          <w:tab w:val="left" w:pos="426"/>
        </w:tabs>
        <w:spacing w:before="29" w:line="288" w:lineRule="auto"/>
        <w:jc w:val="left"/>
        <w:rPr>
          <w:kern w:val="0"/>
          <w:sz w:val="24"/>
        </w:rPr>
      </w:pPr>
    </w:p>
    <w:p w:rsidR="00C0427E" w:rsidRPr="002D02CF" w:rsidRDefault="00C0427E" w:rsidP="002D02CF">
      <w:pPr>
        <w:spacing w:before="29" w:line="288" w:lineRule="auto"/>
        <w:rPr>
          <w:b/>
          <w:sz w:val="24"/>
        </w:rPr>
      </w:pPr>
      <w:r w:rsidRPr="002D02CF">
        <w:rPr>
          <w:rFonts w:hint="eastAsia"/>
          <w:b/>
          <w:sz w:val="24"/>
        </w:rPr>
        <w:t xml:space="preserve">2.2.1 </w:t>
      </w:r>
      <w:r w:rsidRPr="002D02CF">
        <w:rPr>
          <w:rFonts w:hint="eastAsia"/>
          <w:b/>
          <w:sz w:val="24"/>
        </w:rPr>
        <w:t>目标基金产品说明</w:t>
      </w:r>
    </w:p>
    <w:tbl>
      <w:tblPr>
        <w:tblW w:w="0" w:type="auto"/>
        <w:jc w:val="center"/>
        <w:tblLayout w:type="fixed"/>
        <w:tblLook w:val="0000" w:firstRow="0" w:lastRow="0" w:firstColumn="0" w:lastColumn="0" w:noHBand="0" w:noVBand="0"/>
      </w:tblPr>
      <w:tblGrid>
        <w:gridCol w:w="2973"/>
        <w:gridCol w:w="6089"/>
      </w:tblGrid>
      <w:tr w:rsidR="00C0427E" w:rsidRPr="001D6677" w:rsidTr="005C4C9A">
        <w:trPr>
          <w:jc w:val="center"/>
        </w:trPr>
        <w:tc>
          <w:tcPr>
            <w:tcW w:w="2973" w:type="dxa"/>
            <w:tcBorders>
              <w:top w:val="single" w:sz="8" w:space="0" w:color="000000"/>
              <w:left w:val="single" w:sz="8" w:space="0" w:color="000000"/>
              <w:bottom w:val="single" w:sz="8" w:space="0" w:color="000000"/>
              <w:right w:val="single" w:sz="8" w:space="0" w:color="000000"/>
            </w:tcBorders>
            <w:vAlign w:val="center"/>
          </w:tcPr>
          <w:p w:rsidR="00C0427E" w:rsidRPr="002A7419" w:rsidRDefault="00C0427E" w:rsidP="002A7419">
            <w:pPr>
              <w:spacing w:before="29" w:line="288" w:lineRule="auto"/>
              <w:rPr>
                <w:sz w:val="24"/>
              </w:rPr>
            </w:pPr>
            <w:r w:rsidRPr="002A7419">
              <w:rPr>
                <w:rFonts w:hint="eastAsia"/>
                <w:sz w:val="24"/>
              </w:rPr>
              <w:t>投资目标</w:t>
            </w:r>
          </w:p>
        </w:tc>
        <w:tc>
          <w:tcPr>
            <w:tcW w:w="6089" w:type="dxa"/>
            <w:tcBorders>
              <w:top w:val="single" w:sz="8" w:space="0" w:color="000000"/>
              <w:left w:val="single" w:sz="8" w:space="0" w:color="000000"/>
              <w:bottom w:val="single" w:sz="8" w:space="0" w:color="000000"/>
              <w:right w:val="single" w:sz="8" w:space="0" w:color="000000"/>
            </w:tcBorders>
          </w:tcPr>
          <w:p w:rsidR="00C0427E" w:rsidRPr="002A7419" w:rsidRDefault="00C0427E" w:rsidP="005C4C9A">
            <w:pPr>
              <w:spacing w:before="29" w:line="288" w:lineRule="auto"/>
              <w:rPr>
                <w:sz w:val="24"/>
              </w:rPr>
            </w:pPr>
            <w:r w:rsidRPr="002A7419">
              <w:rPr>
                <w:rFonts w:hint="eastAsia"/>
                <w:sz w:val="24"/>
              </w:rPr>
              <w:t>紧密跟踪标的指数，追求跟踪偏离度和跟踪误差最小化。</w:t>
            </w:r>
          </w:p>
        </w:tc>
      </w:tr>
      <w:tr w:rsidR="00C0427E" w:rsidRPr="001D6677" w:rsidTr="005C4C9A">
        <w:trPr>
          <w:jc w:val="center"/>
        </w:trPr>
        <w:tc>
          <w:tcPr>
            <w:tcW w:w="2973" w:type="dxa"/>
            <w:tcBorders>
              <w:top w:val="single" w:sz="8" w:space="0" w:color="000000"/>
              <w:left w:val="single" w:sz="8" w:space="0" w:color="000000"/>
              <w:bottom w:val="single" w:sz="8" w:space="0" w:color="000000"/>
              <w:right w:val="single" w:sz="8" w:space="0" w:color="000000"/>
            </w:tcBorders>
            <w:vAlign w:val="center"/>
          </w:tcPr>
          <w:p w:rsidR="00C0427E" w:rsidRPr="002A7419" w:rsidRDefault="00C0427E" w:rsidP="002A7419">
            <w:pPr>
              <w:spacing w:before="29" w:line="288" w:lineRule="auto"/>
              <w:rPr>
                <w:sz w:val="24"/>
              </w:rPr>
            </w:pPr>
            <w:r w:rsidRPr="002A7419">
              <w:rPr>
                <w:rFonts w:hint="eastAsia"/>
                <w:sz w:val="24"/>
              </w:rPr>
              <w:t>投资策略</w:t>
            </w:r>
          </w:p>
        </w:tc>
        <w:tc>
          <w:tcPr>
            <w:tcW w:w="6089" w:type="dxa"/>
            <w:tcBorders>
              <w:top w:val="single" w:sz="8" w:space="0" w:color="000000"/>
              <w:left w:val="single" w:sz="8" w:space="0" w:color="000000"/>
              <w:bottom w:val="single" w:sz="8" w:space="0" w:color="000000"/>
              <w:right w:val="single" w:sz="8" w:space="0" w:color="000000"/>
            </w:tcBorders>
          </w:tcPr>
          <w:p w:rsidR="00C0427E" w:rsidRPr="002A7419" w:rsidRDefault="00C0427E" w:rsidP="005C4C9A">
            <w:pPr>
              <w:spacing w:before="29" w:line="288" w:lineRule="auto"/>
              <w:rPr>
                <w:sz w:val="24"/>
              </w:rPr>
            </w:pPr>
            <w:r w:rsidRPr="002A7419">
              <w:rPr>
                <w:rFonts w:hint="eastAsia"/>
                <w:sz w:val="24"/>
              </w:rPr>
              <w:t>本基金绝大部分资产采用完全复制法，跟踪深证</w:t>
            </w:r>
            <w:r w:rsidRPr="002A7419">
              <w:rPr>
                <w:rFonts w:hint="eastAsia"/>
                <w:sz w:val="24"/>
              </w:rPr>
              <w:t>300</w:t>
            </w:r>
            <w:r w:rsidRPr="002A7419">
              <w:rPr>
                <w:rFonts w:hint="eastAsia"/>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C0427E" w:rsidRPr="001D6677" w:rsidTr="005C4C9A">
        <w:trPr>
          <w:jc w:val="center"/>
        </w:trPr>
        <w:tc>
          <w:tcPr>
            <w:tcW w:w="2973" w:type="dxa"/>
            <w:tcBorders>
              <w:top w:val="single" w:sz="8" w:space="0" w:color="000000"/>
              <w:left w:val="single" w:sz="8" w:space="0" w:color="000000"/>
              <w:bottom w:val="single" w:sz="8" w:space="0" w:color="000000"/>
              <w:right w:val="single" w:sz="8" w:space="0" w:color="000000"/>
            </w:tcBorders>
            <w:vAlign w:val="center"/>
          </w:tcPr>
          <w:p w:rsidR="00C0427E" w:rsidRPr="002A7419" w:rsidRDefault="00C0427E" w:rsidP="002A7419">
            <w:pPr>
              <w:spacing w:before="29" w:line="288" w:lineRule="auto"/>
              <w:rPr>
                <w:sz w:val="24"/>
              </w:rPr>
            </w:pPr>
            <w:r w:rsidRPr="002A7419">
              <w:rPr>
                <w:rFonts w:hint="eastAsia"/>
                <w:sz w:val="24"/>
              </w:rPr>
              <w:t>业绩比较基准</w:t>
            </w:r>
          </w:p>
        </w:tc>
        <w:tc>
          <w:tcPr>
            <w:tcW w:w="6089" w:type="dxa"/>
            <w:tcBorders>
              <w:top w:val="single" w:sz="8" w:space="0" w:color="000000"/>
              <w:left w:val="single" w:sz="8" w:space="0" w:color="000000"/>
              <w:bottom w:val="single" w:sz="8" w:space="0" w:color="000000"/>
              <w:right w:val="single" w:sz="8" w:space="0" w:color="000000"/>
            </w:tcBorders>
          </w:tcPr>
          <w:p w:rsidR="00C0427E" w:rsidRPr="002A7419" w:rsidRDefault="00C0427E" w:rsidP="005C4C9A">
            <w:pPr>
              <w:spacing w:before="29" w:line="288" w:lineRule="auto"/>
              <w:rPr>
                <w:sz w:val="24"/>
              </w:rPr>
            </w:pPr>
            <w:r w:rsidRPr="002A7419">
              <w:rPr>
                <w:rFonts w:hint="eastAsia"/>
                <w:sz w:val="24"/>
              </w:rPr>
              <w:t>深证</w:t>
            </w:r>
            <w:r w:rsidRPr="002A7419">
              <w:rPr>
                <w:rFonts w:hint="eastAsia"/>
                <w:sz w:val="24"/>
              </w:rPr>
              <w:t>300</w:t>
            </w:r>
            <w:r w:rsidRPr="002A7419">
              <w:rPr>
                <w:rFonts w:hint="eastAsia"/>
                <w:sz w:val="24"/>
              </w:rPr>
              <w:t>价值价格指数</w:t>
            </w:r>
          </w:p>
        </w:tc>
      </w:tr>
      <w:tr w:rsidR="00C0427E" w:rsidRPr="001D6677" w:rsidTr="005C4C9A">
        <w:trPr>
          <w:jc w:val="center"/>
        </w:trPr>
        <w:tc>
          <w:tcPr>
            <w:tcW w:w="2973" w:type="dxa"/>
            <w:tcBorders>
              <w:top w:val="single" w:sz="8" w:space="0" w:color="000000"/>
              <w:left w:val="single" w:sz="8" w:space="0" w:color="000000"/>
              <w:bottom w:val="single" w:sz="8" w:space="0" w:color="000000"/>
              <w:right w:val="single" w:sz="8" w:space="0" w:color="000000"/>
            </w:tcBorders>
            <w:vAlign w:val="center"/>
          </w:tcPr>
          <w:p w:rsidR="00C0427E" w:rsidRPr="002A7419" w:rsidRDefault="00C0427E" w:rsidP="002A7419">
            <w:pPr>
              <w:spacing w:before="29" w:line="288" w:lineRule="auto"/>
              <w:rPr>
                <w:sz w:val="24"/>
              </w:rPr>
            </w:pPr>
            <w:r w:rsidRPr="002A7419">
              <w:rPr>
                <w:rFonts w:hint="eastAsia"/>
                <w:sz w:val="24"/>
              </w:rPr>
              <w:t>风险收益特征</w:t>
            </w:r>
          </w:p>
        </w:tc>
        <w:tc>
          <w:tcPr>
            <w:tcW w:w="6089" w:type="dxa"/>
            <w:tcBorders>
              <w:top w:val="single" w:sz="8" w:space="0" w:color="000000"/>
              <w:left w:val="single" w:sz="8" w:space="0" w:color="000000"/>
              <w:bottom w:val="single" w:sz="8" w:space="0" w:color="000000"/>
              <w:right w:val="single" w:sz="8" w:space="0" w:color="000000"/>
            </w:tcBorders>
          </w:tcPr>
          <w:p w:rsidR="00C0427E" w:rsidRPr="002A7419" w:rsidRDefault="00C0427E" w:rsidP="005C4C9A">
            <w:pPr>
              <w:spacing w:before="29" w:line="288" w:lineRule="auto"/>
              <w:rPr>
                <w:sz w:val="24"/>
              </w:rPr>
            </w:pPr>
            <w:r w:rsidRPr="002A7419">
              <w:rPr>
                <w:rFonts w:hint="eastAsia"/>
                <w:sz w:val="24"/>
              </w:rPr>
              <w:t>本基金属于股票基金，风险与预期收益高于混合基金、债券基金与货币市场基金。同时本基金为指数型基金，具有与标的指数、以及标的指数所代表的股票市场相似的风险收益特征。</w:t>
            </w:r>
          </w:p>
        </w:tc>
      </w:tr>
    </w:tbl>
    <w:p w:rsidR="00C0427E" w:rsidRPr="002D02CF" w:rsidRDefault="00C0427E" w:rsidP="002D02CF">
      <w:pPr>
        <w:spacing w:before="29" w:line="288" w:lineRule="auto"/>
        <w:rPr>
          <w:b/>
          <w:sz w:val="24"/>
        </w:rPr>
      </w:pPr>
    </w:p>
    <w:p w:rsidR="001A59F9" w:rsidRPr="00AF7561" w:rsidRDefault="001A59F9" w:rsidP="00AF7561">
      <w:pPr>
        <w:pStyle w:val="20"/>
        <w:spacing w:before="29" w:after="0" w:line="288" w:lineRule="auto"/>
        <w:rPr>
          <w:b w:val="0"/>
          <w:kern w:val="0"/>
        </w:rPr>
      </w:pPr>
      <w:bookmarkStart w:id="17" w:name="_Toc225498247"/>
      <w:bookmarkStart w:id="18" w:name="_Toc361324847"/>
      <w:bookmarkStart w:id="19" w:name="_Toc509781252"/>
      <w:r w:rsidRPr="00AF7561">
        <w:rPr>
          <w:rFonts w:ascii="Times New Roman" w:hAnsi="Times New Roman"/>
          <w:kern w:val="0"/>
          <w:szCs w:val="24"/>
        </w:rPr>
        <w:t xml:space="preserve">2.3 </w:t>
      </w:r>
      <w:r w:rsidRPr="00AF7561">
        <w:rPr>
          <w:rFonts w:ascii="Times New Roman" w:hAnsi="Times New Roman" w:hint="eastAsia"/>
          <w:kern w:val="0"/>
          <w:szCs w:val="24"/>
        </w:rPr>
        <w:t>基金管理人和基金托管人</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贺倩</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lastRenderedPageBreak/>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00A97AC7">
              <w:rPr>
                <w:rFonts w:hint="eastAsia"/>
                <w:sz w:val="24"/>
              </w:rPr>
              <w:t>F</w:t>
            </w:r>
            <w:r w:rsidR="00A97AC7">
              <w:rPr>
                <w:sz w:val="24"/>
              </w:rPr>
              <w:t>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2D02CF" w:rsidRDefault="001A59F9" w:rsidP="00AF7561">
      <w:pPr>
        <w:pStyle w:val="20"/>
        <w:spacing w:before="29" w:after="0" w:line="288" w:lineRule="auto"/>
      </w:pPr>
      <w:bookmarkStart w:id="20" w:name="_Toc225498248"/>
      <w:bookmarkStart w:id="21" w:name="_Toc361324848"/>
      <w:bookmarkStart w:id="22" w:name="_Toc509781253"/>
      <w:r w:rsidRPr="002D02CF">
        <w:t>2</w:t>
      </w:r>
      <w:r w:rsidRPr="00AF7561">
        <w:rPr>
          <w:bCs w:val="0"/>
          <w:kern w:val="0"/>
        </w:rPr>
        <w:t xml:space="preserve">.4 </w:t>
      </w:r>
      <w:r w:rsidRPr="00AF7561">
        <w:rPr>
          <w:rFonts w:hint="eastAsia"/>
          <w:bCs w:val="0"/>
          <w:kern w:val="0"/>
        </w:rPr>
        <w:t>信息披露方式</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EB2CAD" w:rsidRDefault="001A59F9" w:rsidP="00AF7561">
      <w:pPr>
        <w:pStyle w:val="20"/>
        <w:spacing w:before="29" w:after="0" w:line="288" w:lineRule="auto"/>
      </w:pPr>
      <w:bookmarkStart w:id="23" w:name="_Toc225498249"/>
      <w:bookmarkStart w:id="24" w:name="_Toc361324849"/>
      <w:bookmarkStart w:id="25" w:name="_Toc509781254"/>
      <w:r w:rsidRPr="002D02CF">
        <w:t xml:space="preserve">2.5 </w:t>
      </w:r>
      <w:r w:rsidRPr="002D02CF">
        <w:rPr>
          <w:rFonts w:hint="eastAsia"/>
        </w:rPr>
        <w:t>其他相关资料</w:t>
      </w:r>
      <w:bookmarkEnd w:id="23"/>
      <w:bookmarkEnd w:id="24"/>
      <w:bookmarkEnd w:id="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240" w:afterLines="100" w:after="240" w:line="288" w:lineRule="auto"/>
        <w:jc w:val="center"/>
        <w:rPr>
          <w:b/>
          <w:bCs/>
          <w:szCs w:val="24"/>
          <w:lang w:val="en-US"/>
        </w:rPr>
      </w:pPr>
      <w:bookmarkStart w:id="26" w:name="_Toc225498250"/>
      <w:bookmarkStart w:id="27" w:name="_Toc361324850"/>
      <w:bookmarkStart w:id="28" w:name="_Toc509781255"/>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6"/>
      <w:r w:rsidRPr="000F7358">
        <w:rPr>
          <w:rFonts w:hint="eastAsia"/>
          <w:b/>
          <w:bCs/>
          <w:szCs w:val="24"/>
          <w:lang w:val="en-US"/>
        </w:rPr>
        <w:t>及利润分配情况</w:t>
      </w:r>
      <w:bookmarkEnd w:id="27"/>
      <w:bookmarkEnd w:id="28"/>
    </w:p>
    <w:p w:rsidR="00A8283B" w:rsidRPr="00A8283B" w:rsidRDefault="00A8283B" w:rsidP="00A8283B"/>
    <w:p w:rsidR="001A59F9" w:rsidRPr="00EB2CAD" w:rsidRDefault="001A59F9" w:rsidP="00AF7561">
      <w:pPr>
        <w:pStyle w:val="20"/>
        <w:spacing w:before="29" w:after="0" w:line="288" w:lineRule="auto"/>
      </w:pPr>
      <w:bookmarkStart w:id="29" w:name="_Toc286996129"/>
      <w:bookmarkStart w:id="30" w:name="_Toc361324851"/>
      <w:bookmarkStart w:id="31" w:name="_Toc509781256"/>
      <w:r w:rsidRPr="002D02CF">
        <w:t xml:space="preserve">3.1 </w:t>
      </w:r>
      <w:r w:rsidRPr="002D02CF">
        <w:rPr>
          <w:rFonts w:hint="eastAsia"/>
        </w:rPr>
        <w:t>主要会计数据和财务指标</w:t>
      </w:r>
      <w:bookmarkEnd w:id="29"/>
      <w:bookmarkEnd w:id="30"/>
      <w:bookmarkEnd w:id="31"/>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2054"/>
        <w:gridCol w:w="2182"/>
        <w:gridCol w:w="2150"/>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572,220.54</w:t>
            </w:r>
          </w:p>
        </w:tc>
        <w:tc>
          <w:tcPr>
            <w:tcW w:w="1297" w:type="pct"/>
            <w:vAlign w:val="center"/>
          </w:tcPr>
          <w:p w:rsidR="0040141B" w:rsidRPr="00251D94" w:rsidRDefault="0040141B" w:rsidP="004E3EF9">
            <w:pPr>
              <w:spacing w:before="29" w:line="288" w:lineRule="auto"/>
              <w:jc w:val="right"/>
              <w:rPr>
                <w:szCs w:val="21"/>
              </w:rPr>
            </w:pPr>
            <w:r w:rsidRPr="00251D94">
              <w:rPr>
                <w:szCs w:val="21"/>
              </w:rPr>
              <w:t>-134,236.04</w:t>
            </w:r>
          </w:p>
        </w:tc>
        <w:tc>
          <w:tcPr>
            <w:tcW w:w="1278" w:type="pct"/>
            <w:vAlign w:val="center"/>
          </w:tcPr>
          <w:p w:rsidR="0040141B" w:rsidRPr="00251D94" w:rsidRDefault="0040141B" w:rsidP="004E3EF9">
            <w:pPr>
              <w:spacing w:before="29" w:line="288" w:lineRule="auto"/>
              <w:jc w:val="right"/>
              <w:rPr>
                <w:szCs w:val="21"/>
              </w:rPr>
            </w:pPr>
            <w:r w:rsidRPr="00251D94">
              <w:rPr>
                <w:szCs w:val="21"/>
              </w:rPr>
              <w:t>13,444,249.57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14,918,615.72</w:t>
            </w:r>
          </w:p>
        </w:tc>
        <w:tc>
          <w:tcPr>
            <w:tcW w:w="1297" w:type="pct"/>
            <w:vAlign w:val="center"/>
          </w:tcPr>
          <w:p w:rsidR="0040141B" w:rsidRPr="00251D94" w:rsidRDefault="0040141B" w:rsidP="004E3EF9">
            <w:pPr>
              <w:spacing w:before="29" w:line="288" w:lineRule="auto"/>
              <w:jc w:val="right"/>
              <w:rPr>
                <w:szCs w:val="21"/>
              </w:rPr>
            </w:pPr>
            <w:r w:rsidRPr="00251D94">
              <w:rPr>
                <w:szCs w:val="21"/>
              </w:rPr>
              <w:t>-4,003,268.40</w:t>
            </w:r>
          </w:p>
        </w:tc>
        <w:tc>
          <w:tcPr>
            <w:tcW w:w="1278" w:type="pct"/>
            <w:vAlign w:val="center"/>
          </w:tcPr>
          <w:p w:rsidR="0040141B" w:rsidRPr="00251D94" w:rsidRDefault="0040141B" w:rsidP="004E3EF9">
            <w:pPr>
              <w:spacing w:before="29" w:line="288" w:lineRule="auto"/>
              <w:jc w:val="right"/>
              <w:rPr>
                <w:szCs w:val="21"/>
              </w:rPr>
            </w:pPr>
            <w:r w:rsidRPr="00251D94">
              <w:rPr>
                <w:szCs w:val="21"/>
              </w:rPr>
              <w:t>7,933,722.76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0.4220</w:t>
            </w:r>
          </w:p>
        </w:tc>
        <w:tc>
          <w:tcPr>
            <w:tcW w:w="1297" w:type="pct"/>
            <w:vAlign w:val="center"/>
          </w:tcPr>
          <w:p w:rsidR="0040141B" w:rsidRPr="00251D94" w:rsidRDefault="0040141B" w:rsidP="004E3EF9">
            <w:pPr>
              <w:spacing w:before="29" w:line="288" w:lineRule="auto"/>
              <w:jc w:val="right"/>
              <w:rPr>
                <w:szCs w:val="21"/>
              </w:rPr>
            </w:pPr>
            <w:r w:rsidRPr="00251D94">
              <w:rPr>
                <w:szCs w:val="21"/>
              </w:rPr>
              <w:t>-0.1210</w:t>
            </w:r>
          </w:p>
        </w:tc>
        <w:tc>
          <w:tcPr>
            <w:tcW w:w="1278" w:type="pct"/>
            <w:vAlign w:val="center"/>
          </w:tcPr>
          <w:p w:rsidR="0040141B" w:rsidRPr="00251D94" w:rsidRDefault="0040141B" w:rsidP="004E3EF9">
            <w:pPr>
              <w:spacing w:before="29" w:line="288" w:lineRule="auto"/>
              <w:jc w:val="right"/>
              <w:rPr>
                <w:szCs w:val="21"/>
              </w:rPr>
            </w:pPr>
            <w:r w:rsidRPr="00251D94">
              <w:rPr>
                <w:szCs w:val="21"/>
              </w:rPr>
              <w:t>0.2320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27.04%</w:t>
            </w:r>
          </w:p>
        </w:tc>
        <w:tc>
          <w:tcPr>
            <w:tcW w:w="1297" w:type="pct"/>
            <w:vAlign w:val="center"/>
          </w:tcPr>
          <w:p w:rsidR="0040141B" w:rsidRPr="00251D94" w:rsidRDefault="0040141B" w:rsidP="004E3EF9">
            <w:pPr>
              <w:spacing w:before="29" w:line="288" w:lineRule="auto"/>
              <w:jc w:val="right"/>
              <w:rPr>
                <w:szCs w:val="21"/>
              </w:rPr>
            </w:pPr>
            <w:r w:rsidRPr="00251D94">
              <w:rPr>
                <w:szCs w:val="21"/>
              </w:rPr>
              <w:t>-9.20%</w:t>
            </w:r>
          </w:p>
        </w:tc>
        <w:tc>
          <w:tcPr>
            <w:tcW w:w="1278" w:type="pct"/>
            <w:vAlign w:val="center"/>
          </w:tcPr>
          <w:p w:rsidR="0040141B" w:rsidRPr="00251D94" w:rsidRDefault="0040141B" w:rsidP="004E3EF9">
            <w:pPr>
              <w:spacing w:before="29" w:line="288" w:lineRule="auto"/>
              <w:jc w:val="right"/>
              <w:rPr>
                <w:szCs w:val="21"/>
              </w:rPr>
            </w:pPr>
            <w:r w:rsidRPr="00251D94">
              <w:rPr>
                <w:szCs w:val="21"/>
              </w:rPr>
              <w:t>15.98%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lastRenderedPageBreak/>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30.04%</w:t>
            </w:r>
          </w:p>
        </w:tc>
        <w:tc>
          <w:tcPr>
            <w:tcW w:w="1297" w:type="pct"/>
            <w:vAlign w:val="center"/>
          </w:tcPr>
          <w:p w:rsidR="0040141B" w:rsidRPr="00251D94" w:rsidRDefault="0040141B" w:rsidP="004E3EF9">
            <w:pPr>
              <w:spacing w:before="29" w:line="288" w:lineRule="auto"/>
              <w:jc w:val="right"/>
              <w:rPr>
                <w:szCs w:val="21"/>
              </w:rPr>
            </w:pPr>
            <w:r w:rsidRPr="00251D94">
              <w:rPr>
                <w:szCs w:val="21"/>
              </w:rPr>
              <w:t>-8.20%</w:t>
            </w:r>
          </w:p>
        </w:tc>
        <w:tc>
          <w:tcPr>
            <w:tcW w:w="1278" w:type="pct"/>
            <w:vAlign w:val="center"/>
          </w:tcPr>
          <w:p w:rsidR="0040141B" w:rsidRPr="00251D94" w:rsidRDefault="0040141B" w:rsidP="004E3EF9">
            <w:pPr>
              <w:spacing w:before="29" w:line="288" w:lineRule="auto"/>
              <w:jc w:val="right"/>
              <w:rPr>
                <w:szCs w:val="21"/>
              </w:rPr>
            </w:pPr>
            <w:r w:rsidRPr="00251D94">
              <w:rPr>
                <w:szCs w:val="21"/>
              </w:rPr>
              <w:t>12.99%</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18,017,149.95</w:t>
            </w:r>
          </w:p>
        </w:tc>
        <w:tc>
          <w:tcPr>
            <w:tcW w:w="1297" w:type="pct"/>
            <w:vAlign w:val="center"/>
          </w:tcPr>
          <w:p w:rsidR="0040141B" w:rsidRPr="00251D94" w:rsidRDefault="0040141B" w:rsidP="004E3EF9">
            <w:pPr>
              <w:spacing w:before="29" w:line="288" w:lineRule="auto"/>
              <w:jc w:val="right"/>
              <w:rPr>
                <w:szCs w:val="21"/>
              </w:rPr>
            </w:pPr>
            <w:r w:rsidRPr="00251D94">
              <w:rPr>
                <w:szCs w:val="21"/>
              </w:rPr>
              <w:t>11,746,608.09</w:t>
            </w:r>
          </w:p>
        </w:tc>
        <w:tc>
          <w:tcPr>
            <w:tcW w:w="1278" w:type="pct"/>
            <w:vAlign w:val="center"/>
          </w:tcPr>
          <w:p w:rsidR="0040141B" w:rsidRPr="00251D94" w:rsidRDefault="0040141B" w:rsidP="004E3EF9">
            <w:pPr>
              <w:spacing w:before="29" w:line="288" w:lineRule="auto"/>
              <w:jc w:val="right"/>
              <w:rPr>
                <w:szCs w:val="21"/>
              </w:rPr>
            </w:pPr>
            <w:r w:rsidRPr="00251D94">
              <w:rPr>
                <w:szCs w:val="21"/>
              </w:rPr>
              <w:t>15,465,757.38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0.487</w:t>
            </w:r>
          </w:p>
        </w:tc>
        <w:tc>
          <w:tcPr>
            <w:tcW w:w="1297" w:type="pct"/>
            <w:vAlign w:val="center"/>
          </w:tcPr>
          <w:p w:rsidR="0040141B" w:rsidRPr="00251D94" w:rsidRDefault="0040141B" w:rsidP="004E3EF9">
            <w:pPr>
              <w:spacing w:before="29" w:line="288" w:lineRule="auto"/>
              <w:jc w:val="right"/>
              <w:rPr>
                <w:szCs w:val="21"/>
              </w:rPr>
            </w:pPr>
            <w:r w:rsidRPr="00251D94">
              <w:rPr>
                <w:szCs w:val="21"/>
              </w:rPr>
              <w:t>0.365</w:t>
            </w:r>
          </w:p>
        </w:tc>
        <w:tc>
          <w:tcPr>
            <w:tcW w:w="1278" w:type="pct"/>
            <w:vAlign w:val="center"/>
          </w:tcPr>
          <w:p w:rsidR="0040141B" w:rsidRPr="00251D94" w:rsidRDefault="0040141B" w:rsidP="004E3EF9">
            <w:pPr>
              <w:spacing w:before="29" w:line="288" w:lineRule="auto"/>
              <w:jc w:val="right"/>
              <w:rPr>
                <w:szCs w:val="21"/>
              </w:rPr>
            </w:pPr>
            <w:r w:rsidRPr="00251D94">
              <w:rPr>
                <w:szCs w:val="21"/>
              </w:rPr>
              <w:t>0.474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65,713,979.15</w:t>
            </w:r>
          </w:p>
        </w:tc>
        <w:tc>
          <w:tcPr>
            <w:tcW w:w="1297" w:type="pct"/>
            <w:vAlign w:val="center"/>
          </w:tcPr>
          <w:p w:rsidR="0040141B" w:rsidRPr="00251D94" w:rsidRDefault="0040141B" w:rsidP="004E3EF9">
            <w:pPr>
              <w:spacing w:before="29" w:line="288" w:lineRule="auto"/>
              <w:jc w:val="right"/>
              <w:rPr>
                <w:szCs w:val="21"/>
              </w:rPr>
            </w:pPr>
            <w:r w:rsidRPr="00251D94">
              <w:rPr>
                <w:szCs w:val="21"/>
              </w:rPr>
              <w:t>43,951,999.16</w:t>
            </w:r>
          </w:p>
        </w:tc>
        <w:tc>
          <w:tcPr>
            <w:tcW w:w="1278" w:type="pct"/>
            <w:vAlign w:val="center"/>
          </w:tcPr>
          <w:p w:rsidR="0040141B" w:rsidRPr="00251D94" w:rsidRDefault="0040141B" w:rsidP="004E3EF9">
            <w:pPr>
              <w:spacing w:before="29" w:line="288" w:lineRule="auto"/>
              <w:jc w:val="right"/>
              <w:rPr>
                <w:szCs w:val="21"/>
              </w:rPr>
            </w:pPr>
            <w:r w:rsidRPr="00251D94">
              <w:rPr>
                <w:szCs w:val="21"/>
              </w:rPr>
              <w:t>48,478,637.14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1.775</w:t>
            </w:r>
          </w:p>
        </w:tc>
        <w:tc>
          <w:tcPr>
            <w:tcW w:w="1297" w:type="pct"/>
            <w:vAlign w:val="center"/>
          </w:tcPr>
          <w:p w:rsidR="0040141B" w:rsidRPr="00251D94" w:rsidRDefault="0040141B" w:rsidP="004E3EF9">
            <w:pPr>
              <w:spacing w:before="29" w:line="288" w:lineRule="auto"/>
              <w:jc w:val="right"/>
              <w:rPr>
                <w:szCs w:val="21"/>
              </w:rPr>
            </w:pPr>
            <w:r w:rsidRPr="00251D94">
              <w:rPr>
                <w:szCs w:val="21"/>
              </w:rPr>
              <w:t>1.365</w:t>
            </w:r>
          </w:p>
        </w:tc>
        <w:tc>
          <w:tcPr>
            <w:tcW w:w="1278" w:type="pct"/>
            <w:vAlign w:val="center"/>
          </w:tcPr>
          <w:p w:rsidR="0040141B" w:rsidRPr="00251D94" w:rsidRDefault="0040141B" w:rsidP="004E3EF9">
            <w:pPr>
              <w:spacing w:before="29" w:line="288" w:lineRule="auto"/>
              <w:jc w:val="right"/>
              <w:rPr>
                <w:szCs w:val="21"/>
              </w:rPr>
            </w:pPr>
            <w:r w:rsidRPr="00251D94">
              <w:rPr>
                <w:szCs w:val="21"/>
              </w:rPr>
              <w:t>1.487</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77.50%</w:t>
            </w:r>
          </w:p>
        </w:tc>
        <w:tc>
          <w:tcPr>
            <w:tcW w:w="1297" w:type="pct"/>
            <w:vAlign w:val="center"/>
          </w:tcPr>
          <w:p w:rsidR="0040141B" w:rsidRPr="00251D94" w:rsidRDefault="0040141B" w:rsidP="004E3EF9">
            <w:pPr>
              <w:spacing w:before="29" w:line="288" w:lineRule="auto"/>
              <w:jc w:val="right"/>
              <w:rPr>
                <w:szCs w:val="21"/>
              </w:rPr>
            </w:pPr>
            <w:r w:rsidRPr="00251D94">
              <w:rPr>
                <w:szCs w:val="21"/>
              </w:rPr>
              <w:t>36.50%</w:t>
            </w:r>
          </w:p>
        </w:tc>
        <w:tc>
          <w:tcPr>
            <w:tcW w:w="1278" w:type="pct"/>
            <w:vAlign w:val="center"/>
          </w:tcPr>
          <w:p w:rsidR="0040141B" w:rsidRPr="00251D94" w:rsidRDefault="0040141B" w:rsidP="004E3EF9">
            <w:pPr>
              <w:spacing w:before="29" w:line="288" w:lineRule="auto"/>
              <w:jc w:val="right"/>
              <w:rPr>
                <w:szCs w:val="21"/>
              </w:rPr>
            </w:pPr>
            <w:r w:rsidRPr="00251D94">
              <w:rPr>
                <w:szCs w:val="21"/>
              </w:rPr>
              <w:t>48.70%</w:t>
            </w:r>
          </w:p>
        </w:tc>
      </w:tr>
    </w:tbl>
    <w:p w:rsidR="002A5C36" w:rsidRDefault="004652E2">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2" w:name="_Toc225498252"/>
      <w:bookmarkStart w:id="33" w:name="_Toc361324852"/>
      <w:bookmarkStart w:id="34" w:name="_Toc509781257"/>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2"/>
      <w:bookmarkEnd w:id="33"/>
      <w:bookmarkEnd w:id="34"/>
    </w:p>
    <w:p w:rsidR="001A59F9" w:rsidRPr="009421FD" w:rsidRDefault="001A59F9" w:rsidP="009421FD">
      <w:pPr>
        <w:pStyle w:val="20"/>
        <w:spacing w:before="29" w:after="0" w:line="288" w:lineRule="auto"/>
        <w:rPr>
          <w:rFonts w:ascii="Times New Roman" w:hAnsi="Times New Roman"/>
          <w:kern w:val="0"/>
          <w:szCs w:val="24"/>
        </w:rPr>
      </w:pPr>
      <w:bookmarkStart w:id="35" w:name="_Toc509781258"/>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2A5C36">
        <w:tc>
          <w:tcPr>
            <w:tcW w:w="1286" w:type="dxa"/>
            <w:vAlign w:val="center"/>
          </w:tcPr>
          <w:p w:rsidR="002A5C36" w:rsidRDefault="004652E2">
            <w:pPr>
              <w:jc w:val="left"/>
            </w:pPr>
            <w:r>
              <w:rPr>
                <w:color w:val="000000"/>
                <w:sz w:val="24"/>
              </w:rPr>
              <w:t>过去三个月</w:t>
            </w:r>
          </w:p>
        </w:tc>
        <w:tc>
          <w:tcPr>
            <w:tcW w:w="1286" w:type="dxa"/>
            <w:vAlign w:val="center"/>
          </w:tcPr>
          <w:p w:rsidR="002A5C36" w:rsidRDefault="004652E2">
            <w:pPr>
              <w:jc w:val="center"/>
            </w:pPr>
            <w:r>
              <w:rPr>
                <w:color w:val="000000"/>
                <w:sz w:val="24"/>
              </w:rPr>
              <w:t>8.76%</w:t>
            </w:r>
          </w:p>
        </w:tc>
        <w:tc>
          <w:tcPr>
            <w:tcW w:w="1286" w:type="dxa"/>
            <w:vAlign w:val="center"/>
          </w:tcPr>
          <w:p w:rsidR="002A5C36" w:rsidRDefault="004652E2">
            <w:pPr>
              <w:jc w:val="center"/>
            </w:pPr>
            <w:r>
              <w:rPr>
                <w:color w:val="000000"/>
                <w:sz w:val="24"/>
              </w:rPr>
              <w:t>1.07%</w:t>
            </w:r>
          </w:p>
        </w:tc>
        <w:tc>
          <w:tcPr>
            <w:tcW w:w="1285" w:type="dxa"/>
            <w:vAlign w:val="center"/>
          </w:tcPr>
          <w:p w:rsidR="002A5C36" w:rsidRDefault="004652E2">
            <w:pPr>
              <w:jc w:val="center"/>
            </w:pPr>
            <w:r>
              <w:rPr>
                <w:color w:val="000000"/>
                <w:sz w:val="24"/>
              </w:rPr>
              <w:t>9.04%</w:t>
            </w:r>
          </w:p>
        </w:tc>
        <w:tc>
          <w:tcPr>
            <w:tcW w:w="1285" w:type="dxa"/>
            <w:vAlign w:val="center"/>
          </w:tcPr>
          <w:p w:rsidR="002A5C36" w:rsidRDefault="004652E2">
            <w:pPr>
              <w:jc w:val="center"/>
            </w:pPr>
            <w:r>
              <w:rPr>
                <w:color w:val="000000"/>
                <w:sz w:val="24"/>
              </w:rPr>
              <w:t>1.11%</w:t>
            </w:r>
          </w:p>
        </w:tc>
        <w:tc>
          <w:tcPr>
            <w:tcW w:w="1285" w:type="dxa"/>
            <w:vAlign w:val="center"/>
          </w:tcPr>
          <w:p w:rsidR="002A5C36" w:rsidRDefault="004652E2">
            <w:pPr>
              <w:jc w:val="center"/>
            </w:pPr>
            <w:r>
              <w:rPr>
                <w:color w:val="000000"/>
                <w:sz w:val="24"/>
              </w:rPr>
              <w:t>-0.28%</w:t>
            </w:r>
          </w:p>
        </w:tc>
        <w:tc>
          <w:tcPr>
            <w:tcW w:w="1285" w:type="dxa"/>
            <w:vAlign w:val="center"/>
          </w:tcPr>
          <w:p w:rsidR="002A5C36" w:rsidRDefault="004652E2">
            <w:pPr>
              <w:jc w:val="center"/>
            </w:pPr>
            <w:r>
              <w:rPr>
                <w:color w:val="000000"/>
                <w:sz w:val="24"/>
              </w:rPr>
              <w:t>-0.04%</w:t>
            </w:r>
          </w:p>
        </w:tc>
      </w:tr>
      <w:tr w:rsidR="002A5C36">
        <w:tc>
          <w:tcPr>
            <w:tcW w:w="1286" w:type="dxa"/>
            <w:vAlign w:val="center"/>
          </w:tcPr>
          <w:p w:rsidR="002A5C36" w:rsidRDefault="004652E2">
            <w:pPr>
              <w:jc w:val="left"/>
            </w:pPr>
            <w:r>
              <w:rPr>
                <w:color w:val="000000"/>
                <w:sz w:val="24"/>
              </w:rPr>
              <w:t>过去六个月</w:t>
            </w:r>
          </w:p>
        </w:tc>
        <w:tc>
          <w:tcPr>
            <w:tcW w:w="1286" w:type="dxa"/>
            <w:vAlign w:val="center"/>
          </w:tcPr>
          <w:p w:rsidR="002A5C36" w:rsidRDefault="004652E2">
            <w:pPr>
              <w:jc w:val="center"/>
            </w:pPr>
            <w:r>
              <w:rPr>
                <w:color w:val="000000"/>
                <w:sz w:val="24"/>
              </w:rPr>
              <w:t>12.70%</w:t>
            </w:r>
          </w:p>
        </w:tc>
        <w:tc>
          <w:tcPr>
            <w:tcW w:w="1286" w:type="dxa"/>
            <w:vAlign w:val="center"/>
          </w:tcPr>
          <w:p w:rsidR="002A5C36" w:rsidRDefault="004652E2">
            <w:pPr>
              <w:jc w:val="center"/>
            </w:pPr>
            <w:r>
              <w:rPr>
                <w:color w:val="000000"/>
                <w:sz w:val="24"/>
              </w:rPr>
              <w:t>0.90%</w:t>
            </w:r>
          </w:p>
        </w:tc>
        <w:tc>
          <w:tcPr>
            <w:tcW w:w="1285" w:type="dxa"/>
            <w:vAlign w:val="center"/>
          </w:tcPr>
          <w:p w:rsidR="002A5C36" w:rsidRDefault="004652E2">
            <w:pPr>
              <w:jc w:val="center"/>
            </w:pPr>
            <w:r>
              <w:rPr>
                <w:color w:val="000000"/>
                <w:sz w:val="24"/>
              </w:rPr>
              <w:t>12.52%</w:t>
            </w:r>
          </w:p>
        </w:tc>
        <w:tc>
          <w:tcPr>
            <w:tcW w:w="1285" w:type="dxa"/>
            <w:vAlign w:val="center"/>
          </w:tcPr>
          <w:p w:rsidR="002A5C36" w:rsidRDefault="004652E2">
            <w:pPr>
              <w:jc w:val="center"/>
            </w:pPr>
            <w:r>
              <w:rPr>
                <w:color w:val="000000"/>
                <w:sz w:val="24"/>
              </w:rPr>
              <w:t>0.93%</w:t>
            </w:r>
          </w:p>
        </w:tc>
        <w:tc>
          <w:tcPr>
            <w:tcW w:w="1285" w:type="dxa"/>
            <w:vAlign w:val="center"/>
          </w:tcPr>
          <w:p w:rsidR="002A5C36" w:rsidRDefault="004652E2">
            <w:pPr>
              <w:jc w:val="center"/>
            </w:pPr>
            <w:r>
              <w:rPr>
                <w:color w:val="000000"/>
                <w:sz w:val="24"/>
              </w:rPr>
              <w:t>0.18%</w:t>
            </w:r>
          </w:p>
        </w:tc>
        <w:tc>
          <w:tcPr>
            <w:tcW w:w="1285" w:type="dxa"/>
            <w:vAlign w:val="center"/>
          </w:tcPr>
          <w:p w:rsidR="002A5C36" w:rsidRDefault="004652E2">
            <w:pPr>
              <w:jc w:val="center"/>
            </w:pPr>
            <w:r>
              <w:rPr>
                <w:color w:val="000000"/>
                <w:sz w:val="24"/>
              </w:rPr>
              <w:t>-0.03%</w:t>
            </w:r>
          </w:p>
        </w:tc>
      </w:tr>
      <w:tr w:rsidR="002A5C36">
        <w:tc>
          <w:tcPr>
            <w:tcW w:w="1286" w:type="dxa"/>
            <w:vAlign w:val="center"/>
          </w:tcPr>
          <w:p w:rsidR="002A5C36" w:rsidRDefault="004652E2">
            <w:pPr>
              <w:jc w:val="left"/>
            </w:pPr>
            <w:r>
              <w:rPr>
                <w:color w:val="000000"/>
                <w:sz w:val="24"/>
              </w:rPr>
              <w:t>过去一年</w:t>
            </w:r>
          </w:p>
        </w:tc>
        <w:tc>
          <w:tcPr>
            <w:tcW w:w="1286" w:type="dxa"/>
            <w:vAlign w:val="center"/>
          </w:tcPr>
          <w:p w:rsidR="002A5C36" w:rsidRDefault="004652E2">
            <w:pPr>
              <w:jc w:val="center"/>
            </w:pPr>
            <w:r>
              <w:rPr>
                <w:color w:val="000000"/>
                <w:sz w:val="24"/>
              </w:rPr>
              <w:t>30.04%</w:t>
            </w:r>
          </w:p>
        </w:tc>
        <w:tc>
          <w:tcPr>
            <w:tcW w:w="1286" w:type="dxa"/>
            <w:vAlign w:val="center"/>
          </w:tcPr>
          <w:p w:rsidR="002A5C36" w:rsidRDefault="004652E2">
            <w:pPr>
              <w:jc w:val="center"/>
            </w:pPr>
            <w:r>
              <w:rPr>
                <w:color w:val="000000"/>
                <w:sz w:val="24"/>
              </w:rPr>
              <w:t>0.84%</w:t>
            </w:r>
          </w:p>
        </w:tc>
        <w:tc>
          <w:tcPr>
            <w:tcW w:w="1285" w:type="dxa"/>
            <w:vAlign w:val="center"/>
          </w:tcPr>
          <w:p w:rsidR="002A5C36" w:rsidRDefault="004652E2">
            <w:pPr>
              <w:jc w:val="center"/>
            </w:pPr>
            <w:r>
              <w:rPr>
                <w:color w:val="000000"/>
                <w:sz w:val="24"/>
              </w:rPr>
              <w:t>30.37%</w:t>
            </w:r>
          </w:p>
        </w:tc>
        <w:tc>
          <w:tcPr>
            <w:tcW w:w="1285" w:type="dxa"/>
            <w:vAlign w:val="center"/>
          </w:tcPr>
          <w:p w:rsidR="002A5C36" w:rsidRDefault="004652E2">
            <w:pPr>
              <w:jc w:val="center"/>
            </w:pPr>
            <w:r>
              <w:rPr>
                <w:color w:val="000000"/>
                <w:sz w:val="24"/>
              </w:rPr>
              <w:t>0.86%</w:t>
            </w:r>
          </w:p>
        </w:tc>
        <w:tc>
          <w:tcPr>
            <w:tcW w:w="1285" w:type="dxa"/>
            <w:vAlign w:val="center"/>
          </w:tcPr>
          <w:p w:rsidR="002A5C36" w:rsidRDefault="004652E2">
            <w:pPr>
              <w:jc w:val="center"/>
            </w:pPr>
            <w:r>
              <w:rPr>
                <w:color w:val="000000"/>
                <w:sz w:val="24"/>
              </w:rPr>
              <w:t>-0.33%</w:t>
            </w:r>
          </w:p>
        </w:tc>
        <w:tc>
          <w:tcPr>
            <w:tcW w:w="1285" w:type="dxa"/>
            <w:vAlign w:val="center"/>
          </w:tcPr>
          <w:p w:rsidR="002A5C36" w:rsidRDefault="004652E2">
            <w:pPr>
              <w:jc w:val="center"/>
            </w:pPr>
            <w:r>
              <w:rPr>
                <w:color w:val="000000"/>
                <w:sz w:val="24"/>
              </w:rPr>
              <w:t>-0.02%</w:t>
            </w:r>
          </w:p>
        </w:tc>
      </w:tr>
      <w:tr w:rsidR="002A5C36">
        <w:tc>
          <w:tcPr>
            <w:tcW w:w="1286" w:type="dxa"/>
            <w:vAlign w:val="center"/>
          </w:tcPr>
          <w:p w:rsidR="002A5C36" w:rsidRDefault="004652E2">
            <w:pPr>
              <w:jc w:val="left"/>
            </w:pPr>
            <w:r>
              <w:rPr>
                <w:color w:val="000000"/>
                <w:sz w:val="24"/>
              </w:rPr>
              <w:t>过去三年</w:t>
            </w:r>
          </w:p>
        </w:tc>
        <w:tc>
          <w:tcPr>
            <w:tcW w:w="1286" w:type="dxa"/>
            <w:vAlign w:val="center"/>
          </w:tcPr>
          <w:p w:rsidR="002A5C36" w:rsidRDefault="004652E2">
            <w:pPr>
              <w:jc w:val="center"/>
            </w:pPr>
            <w:r>
              <w:rPr>
                <w:color w:val="000000"/>
                <w:sz w:val="24"/>
              </w:rPr>
              <w:t>34.88%</w:t>
            </w:r>
          </w:p>
        </w:tc>
        <w:tc>
          <w:tcPr>
            <w:tcW w:w="1286" w:type="dxa"/>
            <w:vAlign w:val="center"/>
          </w:tcPr>
          <w:p w:rsidR="002A5C36" w:rsidRDefault="004652E2">
            <w:pPr>
              <w:jc w:val="center"/>
            </w:pPr>
            <w:r>
              <w:rPr>
                <w:color w:val="000000"/>
                <w:sz w:val="24"/>
              </w:rPr>
              <w:t>1.66%</w:t>
            </w:r>
          </w:p>
        </w:tc>
        <w:tc>
          <w:tcPr>
            <w:tcW w:w="1285" w:type="dxa"/>
            <w:vAlign w:val="center"/>
          </w:tcPr>
          <w:p w:rsidR="002A5C36" w:rsidRDefault="004652E2">
            <w:pPr>
              <w:jc w:val="center"/>
            </w:pPr>
            <w:r>
              <w:rPr>
                <w:color w:val="000000"/>
                <w:sz w:val="24"/>
              </w:rPr>
              <w:t>37.23%</w:t>
            </w:r>
          </w:p>
        </w:tc>
        <w:tc>
          <w:tcPr>
            <w:tcW w:w="1285" w:type="dxa"/>
            <w:vAlign w:val="center"/>
          </w:tcPr>
          <w:p w:rsidR="002A5C36" w:rsidRDefault="004652E2">
            <w:pPr>
              <w:jc w:val="center"/>
            </w:pPr>
            <w:r>
              <w:rPr>
                <w:color w:val="000000"/>
                <w:sz w:val="24"/>
              </w:rPr>
              <w:t>1.73%</w:t>
            </w:r>
          </w:p>
        </w:tc>
        <w:tc>
          <w:tcPr>
            <w:tcW w:w="1285" w:type="dxa"/>
            <w:vAlign w:val="center"/>
          </w:tcPr>
          <w:p w:rsidR="002A5C36" w:rsidRDefault="004652E2">
            <w:pPr>
              <w:jc w:val="center"/>
            </w:pPr>
            <w:r>
              <w:rPr>
                <w:color w:val="000000"/>
                <w:sz w:val="24"/>
              </w:rPr>
              <w:t>-2.35%</w:t>
            </w:r>
          </w:p>
        </w:tc>
        <w:tc>
          <w:tcPr>
            <w:tcW w:w="1285" w:type="dxa"/>
            <w:vAlign w:val="center"/>
          </w:tcPr>
          <w:p w:rsidR="002A5C36" w:rsidRDefault="004652E2">
            <w:pPr>
              <w:jc w:val="center"/>
            </w:pPr>
            <w:r>
              <w:rPr>
                <w:color w:val="000000"/>
                <w:sz w:val="24"/>
              </w:rPr>
              <w:t>-0.07%</w:t>
            </w:r>
          </w:p>
        </w:tc>
      </w:tr>
      <w:tr w:rsidR="002A5C36">
        <w:tc>
          <w:tcPr>
            <w:tcW w:w="1286" w:type="dxa"/>
            <w:vAlign w:val="center"/>
          </w:tcPr>
          <w:p w:rsidR="002A5C36" w:rsidRDefault="004652E2">
            <w:pPr>
              <w:jc w:val="left"/>
            </w:pPr>
            <w:r>
              <w:rPr>
                <w:color w:val="000000"/>
                <w:sz w:val="24"/>
              </w:rPr>
              <w:t>过去五年</w:t>
            </w:r>
          </w:p>
        </w:tc>
        <w:tc>
          <w:tcPr>
            <w:tcW w:w="1286" w:type="dxa"/>
            <w:vAlign w:val="center"/>
          </w:tcPr>
          <w:p w:rsidR="002A5C36" w:rsidRDefault="004652E2">
            <w:pPr>
              <w:jc w:val="center"/>
            </w:pPr>
            <w:r>
              <w:rPr>
                <w:color w:val="000000"/>
                <w:sz w:val="24"/>
              </w:rPr>
              <w:t>88.03%</w:t>
            </w:r>
          </w:p>
        </w:tc>
        <w:tc>
          <w:tcPr>
            <w:tcW w:w="1286" w:type="dxa"/>
            <w:vAlign w:val="center"/>
          </w:tcPr>
          <w:p w:rsidR="002A5C36" w:rsidRDefault="004652E2">
            <w:pPr>
              <w:jc w:val="center"/>
            </w:pPr>
            <w:r>
              <w:rPr>
                <w:color w:val="000000"/>
                <w:sz w:val="24"/>
              </w:rPr>
              <w:t>1.53%</w:t>
            </w:r>
          </w:p>
        </w:tc>
        <w:tc>
          <w:tcPr>
            <w:tcW w:w="1285" w:type="dxa"/>
            <w:vAlign w:val="center"/>
          </w:tcPr>
          <w:p w:rsidR="002A5C36" w:rsidRDefault="004652E2">
            <w:pPr>
              <w:jc w:val="center"/>
            </w:pPr>
            <w:r>
              <w:rPr>
                <w:color w:val="000000"/>
                <w:sz w:val="24"/>
              </w:rPr>
              <w:t>89.53%</w:t>
            </w:r>
          </w:p>
        </w:tc>
        <w:tc>
          <w:tcPr>
            <w:tcW w:w="1285" w:type="dxa"/>
            <w:vAlign w:val="center"/>
          </w:tcPr>
          <w:p w:rsidR="002A5C36" w:rsidRDefault="004652E2">
            <w:pPr>
              <w:jc w:val="center"/>
            </w:pPr>
            <w:r>
              <w:rPr>
                <w:color w:val="000000"/>
                <w:sz w:val="24"/>
              </w:rPr>
              <w:t>1.58%</w:t>
            </w:r>
          </w:p>
        </w:tc>
        <w:tc>
          <w:tcPr>
            <w:tcW w:w="1285" w:type="dxa"/>
            <w:vAlign w:val="center"/>
          </w:tcPr>
          <w:p w:rsidR="002A5C36" w:rsidRDefault="004652E2">
            <w:pPr>
              <w:jc w:val="center"/>
            </w:pPr>
            <w:r>
              <w:rPr>
                <w:color w:val="000000"/>
                <w:sz w:val="24"/>
              </w:rPr>
              <w:t>-1.50%</w:t>
            </w:r>
          </w:p>
        </w:tc>
        <w:tc>
          <w:tcPr>
            <w:tcW w:w="1285" w:type="dxa"/>
            <w:vAlign w:val="center"/>
          </w:tcPr>
          <w:p w:rsidR="002A5C36" w:rsidRDefault="004652E2">
            <w:pPr>
              <w:jc w:val="center"/>
            </w:pPr>
            <w:r>
              <w:rPr>
                <w:color w:val="000000"/>
                <w:sz w:val="24"/>
              </w:rPr>
              <w:t>-0.05%</w:t>
            </w:r>
          </w:p>
        </w:tc>
      </w:tr>
      <w:tr w:rsidR="002A5C36">
        <w:tc>
          <w:tcPr>
            <w:tcW w:w="1286" w:type="dxa"/>
            <w:vAlign w:val="center"/>
          </w:tcPr>
          <w:p w:rsidR="002A5C36" w:rsidRDefault="004652E2">
            <w:pPr>
              <w:jc w:val="left"/>
            </w:pPr>
            <w:r>
              <w:rPr>
                <w:color w:val="000000"/>
                <w:sz w:val="24"/>
              </w:rPr>
              <w:t>自基金合同生效起至今</w:t>
            </w:r>
          </w:p>
        </w:tc>
        <w:tc>
          <w:tcPr>
            <w:tcW w:w="1286" w:type="dxa"/>
            <w:vAlign w:val="center"/>
          </w:tcPr>
          <w:p w:rsidR="002A5C36" w:rsidRDefault="004652E2">
            <w:pPr>
              <w:jc w:val="center"/>
            </w:pPr>
            <w:r>
              <w:rPr>
                <w:color w:val="000000"/>
                <w:sz w:val="24"/>
              </w:rPr>
              <w:t>77.50%</w:t>
            </w:r>
          </w:p>
        </w:tc>
        <w:tc>
          <w:tcPr>
            <w:tcW w:w="1286" w:type="dxa"/>
            <w:vAlign w:val="center"/>
          </w:tcPr>
          <w:p w:rsidR="002A5C36" w:rsidRDefault="004652E2">
            <w:pPr>
              <w:jc w:val="center"/>
            </w:pPr>
            <w:r>
              <w:rPr>
                <w:color w:val="000000"/>
                <w:sz w:val="24"/>
              </w:rPr>
              <w:t>1.48%</w:t>
            </w:r>
          </w:p>
        </w:tc>
        <w:tc>
          <w:tcPr>
            <w:tcW w:w="1285" w:type="dxa"/>
            <w:vAlign w:val="center"/>
          </w:tcPr>
          <w:p w:rsidR="002A5C36" w:rsidRDefault="004652E2">
            <w:pPr>
              <w:jc w:val="center"/>
            </w:pPr>
            <w:r>
              <w:rPr>
                <w:color w:val="000000"/>
                <w:sz w:val="24"/>
              </w:rPr>
              <w:t>69.83%</w:t>
            </w:r>
          </w:p>
        </w:tc>
        <w:tc>
          <w:tcPr>
            <w:tcW w:w="1285" w:type="dxa"/>
            <w:vAlign w:val="center"/>
          </w:tcPr>
          <w:p w:rsidR="002A5C36" w:rsidRDefault="004652E2">
            <w:pPr>
              <w:jc w:val="center"/>
            </w:pPr>
            <w:r>
              <w:rPr>
                <w:color w:val="000000"/>
                <w:sz w:val="24"/>
              </w:rPr>
              <w:t>1.53%</w:t>
            </w:r>
          </w:p>
        </w:tc>
        <w:tc>
          <w:tcPr>
            <w:tcW w:w="1285" w:type="dxa"/>
            <w:vAlign w:val="center"/>
          </w:tcPr>
          <w:p w:rsidR="002A5C36" w:rsidRDefault="004652E2">
            <w:pPr>
              <w:jc w:val="center"/>
            </w:pPr>
            <w:r>
              <w:rPr>
                <w:color w:val="000000"/>
                <w:sz w:val="24"/>
              </w:rPr>
              <w:t>7.67%</w:t>
            </w:r>
          </w:p>
        </w:tc>
        <w:tc>
          <w:tcPr>
            <w:tcW w:w="1285" w:type="dxa"/>
            <w:vAlign w:val="center"/>
          </w:tcPr>
          <w:p w:rsidR="002A5C36" w:rsidRDefault="004652E2">
            <w:pPr>
              <w:jc w:val="center"/>
            </w:pPr>
            <w:r>
              <w:rPr>
                <w:color w:val="000000"/>
                <w:sz w:val="24"/>
              </w:rPr>
              <w:t>-0.05%</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注：本基金的业绩比较基准为深证</w:t>
      </w:r>
      <w:r w:rsidRPr="00EF1D48">
        <w:rPr>
          <w:kern w:val="0"/>
          <w:sz w:val="24"/>
        </w:rPr>
        <w:t>300</w:t>
      </w:r>
      <w:r w:rsidRPr="00EF1D48">
        <w:rPr>
          <w:kern w:val="0"/>
          <w:sz w:val="24"/>
        </w:rPr>
        <w:t>价值价格指数收益率</w:t>
      </w:r>
      <w:r w:rsidRPr="00EF1D48">
        <w:rPr>
          <w:kern w:val="0"/>
          <w:sz w:val="24"/>
        </w:rPr>
        <w:t>×95%</w:t>
      </w:r>
      <w:r w:rsidRPr="00EF1D48">
        <w:rPr>
          <w:kern w:val="0"/>
          <w:sz w:val="24"/>
        </w:rPr>
        <w:t>＋银行活期存款税后收益率</w:t>
      </w:r>
      <w:r w:rsidRPr="00EF1D48">
        <w:rPr>
          <w:kern w:val="0"/>
          <w:sz w:val="24"/>
        </w:rPr>
        <w:t>×5%</w:t>
      </w:r>
      <w:r w:rsidRPr="00EF1D48">
        <w:rPr>
          <w:kern w:val="0"/>
          <w:sz w:val="24"/>
        </w:rPr>
        <w:t>，每日进行再平衡过程。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lastRenderedPageBreak/>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AF7561" w:rsidRDefault="00E63239" w:rsidP="00AF7561">
      <w:pPr>
        <w:pStyle w:val="20"/>
        <w:spacing w:before="29" w:after="0" w:line="288" w:lineRule="auto"/>
      </w:pPr>
      <w:bookmarkStart w:id="36" w:name="_Toc249760033"/>
      <w:bookmarkStart w:id="37" w:name="_Toc361324853"/>
      <w:bookmarkStart w:id="38" w:name="_Toc509781259"/>
      <w:r w:rsidRPr="00AF7561">
        <w:t>3.3</w:t>
      </w:r>
      <w:r w:rsidRPr="00AF7561">
        <w:rPr>
          <w:rFonts w:hint="eastAsia"/>
        </w:rPr>
        <w:t>过去三年基金的利润分配情况</w:t>
      </w:r>
      <w:bookmarkEnd w:id="36"/>
      <w:bookmarkEnd w:id="37"/>
      <w:bookmarkEnd w:id="38"/>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w:t>
            </w:r>
            <w:r w:rsidRPr="00483AAF">
              <w:rPr>
                <w:rFonts w:hint="eastAsia"/>
                <w:color w:val="000000"/>
                <w:sz w:val="24"/>
              </w:rPr>
              <w:lastRenderedPageBreak/>
              <w:t>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lastRenderedPageBreak/>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2A5C36">
        <w:trPr>
          <w:jc w:val="center"/>
        </w:trPr>
        <w:tc>
          <w:tcPr>
            <w:tcW w:w="1157" w:type="dxa"/>
            <w:vAlign w:val="center"/>
          </w:tcPr>
          <w:p w:rsidR="002A5C36" w:rsidRDefault="004652E2">
            <w:pPr>
              <w:jc w:val="center"/>
            </w:pPr>
            <w:r>
              <w:rPr>
                <w:color w:val="000000"/>
                <w:sz w:val="24"/>
              </w:rPr>
              <w:t>2017</w:t>
            </w:r>
            <w:r w:rsidR="00224FB4">
              <w:rPr>
                <w:rFonts w:hint="eastAsia"/>
                <w:color w:val="000000"/>
                <w:sz w:val="24"/>
              </w:rPr>
              <w:t>年</w:t>
            </w:r>
          </w:p>
        </w:tc>
        <w:tc>
          <w:tcPr>
            <w:tcW w:w="1378" w:type="dxa"/>
            <w:vAlign w:val="center"/>
          </w:tcPr>
          <w:p w:rsidR="002A5C36" w:rsidRDefault="004652E2">
            <w:pPr>
              <w:jc w:val="right"/>
            </w:pPr>
            <w:r>
              <w:rPr>
                <w:color w:val="000000"/>
                <w:sz w:val="24"/>
              </w:rPr>
              <w:t>-</w:t>
            </w:r>
          </w:p>
        </w:tc>
        <w:tc>
          <w:tcPr>
            <w:tcW w:w="1839" w:type="dxa"/>
            <w:vAlign w:val="center"/>
          </w:tcPr>
          <w:p w:rsidR="002A5C36" w:rsidRDefault="004652E2">
            <w:pPr>
              <w:jc w:val="right"/>
            </w:pPr>
            <w:r>
              <w:rPr>
                <w:color w:val="000000"/>
                <w:sz w:val="24"/>
              </w:rPr>
              <w:t>-</w:t>
            </w:r>
          </w:p>
        </w:tc>
        <w:tc>
          <w:tcPr>
            <w:tcW w:w="1950" w:type="dxa"/>
            <w:vAlign w:val="center"/>
          </w:tcPr>
          <w:p w:rsidR="002A5C36" w:rsidRDefault="004652E2">
            <w:pPr>
              <w:jc w:val="right"/>
            </w:pPr>
            <w:r>
              <w:rPr>
                <w:color w:val="000000"/>
                <w:sz w:val="24"/>
              </w:rPr>
              <w:t>-</w:t>
            </w:r>
          </w:p>
        </w:tc>
        <w:tc>
          <w:tcPr>
            <w:tcW w:w="1894" w:type="dxa"/>
            <w:vAlign w:val="center"/>
          </w:tcPr>
          <w:p w:rsidR="002A5C36" w:rsidRDefault="004652E2">
            <w:pPr>
              <w:jc w:val="right"/>
            </w:pPr>
            <w:r>
              <w:rPr>
                <w:color w:val="000000"/>
                <w:sz w:val="24"/>
              </w:rPr>
              <w:t>-</w:t>
            </w:r>
          </w:p>
        </w:tc>
        <w:tc>
          <w:tcPr>
            <w:tcW w:w="1068" w:type="dxa"/>
            <w:vAlign w:val="center"/>
          </w:tcPr>
          <w:p w:rsidR="002A5C36" w:rsidRDefault="004652E2">
            <w:pPr>
              <w:jc w:val="left"/>
            </w:pPr>
            <w:r>
              <w:rPr>
                <w:color w:val="000000"/>
                <w:sz w:val="24"/>
              </w:rPr>
              <w:t>-</w:t>
            </w:r>
          </w:p>
        </w:tc>
      </w:tr>
      <w:tr w:rsidR="002A5C36">
        <w:trPr>
          <w:jc w:val="center"/>
        </w:trPr>
        <w:tc>
          <w:tcPr>
            <w:tcW w:w="1157" w:type="dxa"/>
            <w:vAlign w:val="center"/>
          </w:tcPr>
          <w:p w:rsidR="002A5C36" w:rsidRDefault="004652E2">
            <w:pPr>
              <w:jc w:val="center"/>
            </w:pPr>
            <w:r>
              <w:rPr>
                <w:color w:val="000000"/>
                <w:sz w:val="24"/>
              </w:rPr>
              <w:t>2016</w:t>
            </w:r>
            <w:r>
              <w:rPr>
                <w:color w:val="000000"/>
                <w:sz w:val="24"/>
              </w:rPr>
              <w:t>年</w:t>
            </w:r>
          </w:p>
        </w:tc>
        <w:tc>
          <w:tcPr>
            <w:tcW w:w="1378" w:type="dxa"/>
            <w:vAlign w:val="center"/>
          </w:tcPr>
          <w:p w:rsidR="002A5C36" w:rsidRDefault="004652E2">
            <w:pPr>
              <w:jc w:val="right"/>
            </w:pPr>
            <w:r>
              <w:rPr>
                <w:color w:val="000000"/>
                <w:sz w:val="24"/>
              </w:rPr>
              <w:t>-</w:t>
            </w:r>
          </w:p>
        </w:tc>
        <w:tc>
          <w:tcPr>
            <w:tcW w:w="1839" w:type="dxa"/>
            <w:vAlign w:val="center"/>
          </w:tcPr>
          <w:p w:rsidR="002A5C36" w:rsidRDefault="004652E2">
            <w:pPr>
              <w:jc w:val="right"/>
            </w:pPr>
            <w:r>
              <w:rPr>
                <w:color w:val="000000"/>
                <w:sz w:val="24"/>
              </w:rPr>
              <w:t>-</w:t>
            </w:r>
          </w:p>
        </w:tc>
        <w:tc>
          <w:tcPr>
            <w:tcW w:w="1950" w:type="dxa"/>
            <w:vAlign w:val="center"/>
          </w:tcPr>
          <w:p w:rsidR="002A5C36" w:rsidRDefault="004652E2">
            <w:pPr>
              <w:jc w:val="right"/>
            </w:pPr>
            <w:r>
              <w:rPr>
                <w:color w:val="000000"/>
                <w:sz w:val="24"/>
              </w:rPr>
              <w:t>-</w:t>
            </w:r>
          </w:p>
        </w:tc>
        <w:tc>
          <w:tcPr>
            <w:tcW w:w="1894" w:type="dxa"/>
            <w:vAlign w:val="center"/>
          </w:tcPr>
          <w:p w:rsidR="002A5C36" w:rsidRDefault="004652E2">
            <w:pPr>
              <w:jc w:val="right"/>
            </w:pPr>
            <w:r>
              <w:rPr>
                <w:color w:val="000000"/>
                <w:sz w:val="24"/>
              </w:rPr>
              <w:t>-</w:t>
            </w:r>
          </w:p>
        </w:tc>
        <w:tc>
          <w:tcPr>
            <w:tcW w:w="1068" w:type="dxa"/>
            <w:vAlign w:val="center"/>
          </w:tcPr>
          <w:p w:rsidR="002A5C36" w:rsidRDefault="004652E2">
            <w:pPr>
              <w:jc w:val="left"/>
            </w:pPr>
            <w:r>
              <w:rPr>
                <w:color w:val="000000"/>
                <w:sz w:val="24"/>
              </w:rPr>
              <w:t>-</w:t>
            </w:r>
          </w:p>
        </w:tc>
      </w:tr>
      <w:tr w:rsidR="002A5C36">
        <w:trPr>
          <w:jc w:val="center"/>
        </w:trPr>
        <w:tc>
          <w:tcPr>
            <w:tcW w:w="1157" w:type="dxa"/>
            <w:vAlign w:val="center"/>
          </w:tcPr>
          <w:p w:rsidR="002A5C36" w:rsidRDefault="004652E2">
            <w:pPr>
              <w:jc w:val="center"/>
            </w:pPr>
            <w:r>
              <w:rPr>
                <w:color w:val="000000"/>
                <w:sz w:val="24"/>
              </w:rPr>
              <w:t>2015</w:t>
            </w:r>
            <w:r>
              <w:rPr>
                <w:color w:val="000000"/>
                <w:sz w:val="24"/>
              </w:rPr>
              <w:t>年</w:t>
            </w:r>
          </w:p>
        </w:tc>
        <w:tc>
          <w:tcPr>
            <w:tcW w:w="1378" w:type="dxa"/>
            <w:vAlign w:val="center"/>
          </w:tcPr>
          <w:p w:rsidR="002A5C36" w:rsidRDefault="004652E2">
            <w:pPr>
              <w:jc w:val="right"/>
            </w:pPr>
            <w:r>
              <w:rPr>
                <w:color w:val="000000"/>
                <w:sz w:val="24"/>
              </w:rPr>
              <w:t>-</w:t>
            </w:r>
          </w:p>
        </w:tc>
        <w:tc>
          <w:tcPr>
            <w:tcW w:w="1839" w:type="dxa"/>
            <w:vAlign w:val="center"/>
          </w:tcPr>
          <w:p w:rsidR="002A5C36" w:rsidRDefault="004652E2">
            <w:pPr>
              <w:jc w:val="right"/>
            </w:pPr>
            <w:r>
              <w:rPr>
                <w:color w:val="000000"/>
                <w:sz w:val="24"/>
              </w:rPr>
              <w:t>-</w:t>
            </w:r>
          </w:p>
        </w:tc>
        <w:tc>
          <w:tcPr>
            <w:tcW w:w="1950" w:type="dxa"/>
            <w:vAlign w:val="center"/>
          </w:tcPr>
          <w:p w:rsidR="002A5C36" w:rsidRDefault="004652E2">
            <w:pPr>
              <w:jc w:val="right"/>
            </w:pPr>
            <w:r>
              <w:rPr>
                <w:color w:val="000000"/>
                <w:sz w:val="24"/>
              </w:rPr>
              <w:t>-</w:t>
            </w:r>
          </w:p>
        </w:tc>
        <w:tc>
          <w:tcPr>
            <w:tcW w:w="1894" w:type="dxa"/>
            <w:vAlign w:val="center"/>
          </w:tcPr>
          <w:p w:rsidR="002A5C36" w:rsidRDefault="004652E2">
            <w:pPr>
              <w:jc w:val="right"/>
            </w:pPr>
            <w:r>
              <w:rPr>
                <w:color w:val="000000"/>
                <w:sz w:val="24"/>
              </w:rPr>
              <w:t>-</w:t>
            </w:r>
          </w:p>
        </w:tc>
        <w:tc>
          <w:tcPr>
            <w:tcW w:w="1068" w:type="dxa"/>
            <w:vAlign w:val="center"/>
          </w:tcPr>
          <w:p w:rsidR="002A5C36" w:rsidRDefault="004652E2">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240" w:afterLines="100" w:after="240" w:line="288" w:lineRule="auto"/>
        <w:jc w:val="center"/>
        <w:rPr>
          <w:b/>
          <w:bCs/>
          <w:szCs w:val="24"/>
          <w:lang w:val="en-US"/>
        </w:rPr>
      </w:pPr>
      <w:bookmarkStart w:id="39" w:name="_Toc225498254"/>
      <w:bookmarkStart w:id="40" w:name="_Toc361324854"/>
      <w:bookmarkStart w:id="41" w:name="_Toc509781260"/>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9"/>
      <w:bookmarkEnd w:id="40"/>
      <w:bookmarkEnd w:id="41"/>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2" w:name="_Toc361324855"/>
      <w:bookmarkStart w:id="43" w:name="_Toc509781261"/>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2"/>
      <w:bookmarkEnd w:id="43"/>
    </w:p>
    <w:p w:rsidR="001A59F9" w:rsidRPr="000E6433" w:rsidRDefault="001A59F9" w:rsidP="000E6433">
      <w:pPr>
        <w:pStyle w:val="20"/>
        <w:spacing w:before="29" w:after="0" w:line="288" w:lineRule="auto"/>
        <w:rPr>
          <w:rFonts w:ascii="Times New Roman" w:hAnsi="Times New Roman"/>
          <w:kern w:val="0"/>
          <w:szCs w:val="24"/>
        </w:rPr>
      </w:pPr>
      <w:bookmarkStart w:id="44" w:name="_Toc509781262"/>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4"/>
    </w:p>
    <w:p w:rsidR="002A5C36" w:rsidRDefault="004652E2">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5" w:name="_Toc509781263"/>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2A5C36">
        <w:tc>
          <w:tcPr>
            <w:tcW w:w="1032" w:type="dxa"/>
            <w:vAlign w:val="center"/>
          </w:tcPr>
          <w:p w:rsidR="002A5C36" w:rsidRDefault="004652E2">
            <w:pPr>
              <w:jc w:val="center"/>
            </w:pPr>
            <w:r>
              <w:rPr>
                <w:color w:val="000000"/>
                <w:sz w:val="24"/>
              </w:rPr>
              <w:t>蔡铮</w:t>
            </w:r>
          </w:p>
        </w:tc>
        <w:tc>
          <w:tcPr>
            <w:tcW w:w="1416" w:type="dxa"/>
            <w:vAlign w:val="center"/>
          </w:tcPr>
          <w:p w:rsidR="002A5C36" w:rsidRDefault="004652E2">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w:t>
            </w:r>
            <w:r>
              <w:rPr>
                <w:color w:val="000000"/>
                <w:sz w:val="24"/>
              </w:rPr>
              <w:lastRenderedPageBreak/>
              <w:t>F)</w:t>
            </w:r>
            <w:r>
              <w:rPr>
                <w:color w:val="000000"/>
                <w:sz w:val="24"/>
              </w:rPr>
              <w:t>、交银中证互联网金融指数分级、交银中证环境治理指数（</w:t>
            </w:r>
            <w:r>
              <w:rPr>
                <w:color w:val="000000"/>
                <w:sz w:val="24"/>
              </w:rPr>
              <w:t>LOF</w:t>
            </w:r>
            <w:r>
              <w:rPr>
                <w:color w:val="000000"/>
                <w:sz w:val="24"/>
              </w:rPr>
              <w:t>）的基金经理，公司量化投资副总监兼多元资产管理副总监</w:t>
            </w:r>
          </w:p>
        </w:tc>
        <w:tc>
          <w:tcPr>
            <w:tcW w:w="1238" w:type="dxa"/>
            <w:vAlign w:val="center"/>
          </w:tcPr>
          <w:p w:rsidR="002A5C36" w:rsidRDefault="004652E2">
            <w:pPr>
              <w:jc w:val="center"/>
            </w:pPr>
            <w:r>
              <w:rPr>
                <w:color w:val="000000"/>
                <w:sz w:val="24"/>
              </w:rPr>
              <w:lastRenderedPageBreak/>
              <w:t>2012-12-27</w:t>
            </w:r>
          </w:p>
        </w:tc>
        <w:tc>
          <w:tcPr>
            <w:tcW w:w="1276" w:type="dxa"/>
            <w:vAlign w:val="center"/>
          </w:tcPr>
          <w:p w:rsidR="002A5C36" w:rsidRDefault="004652E2">
            <w:pPr>
              <w:jc w:val="center"/>
            </w:pPr>
            <w:r>
              <w:rPr>
                <w:color w:val="000000"/>
                <w:sz w:val="24"/>
              </w:rPr>
              <w:t>-</w:t>
            </w:r>
          </w:p>
        </w:tc>
        <w:tc>
          <w:tcPr>
            <w:tcW w:w="996" w:type="dxa"/>
            <w:vAlign w:val="center"/>
          </w:tcPr>
          <w:p w:rsidR="002A5C36" w:rsidRDefault="004652E2">
            <w:pPr>
              <w:jc w:val="center"/>
            </w:pPr>
            <w:r>
              <w:rPr>
                <w:color w:val="000000"/>
                <w:sz w:val="24"/>
              </w:rPr>
              <w:t>8</w:t>
            </w:r>
            <w:r>
              <w:rPr>
                <w:color w:val="000000"/>
                <w:sz w:val="24"/>
              </w:rPr>
              <w:t>年</w:t>
            </w:r>
          </w:p>
        </w:tc>
        <w:tc>
          <w:tcPr>
            <w:tcW w:w="3040" w:type="dxa"/>
            <w:vAlign w:val="center"/>
          </w:tcPr>
          <w:p w:rsidR="002A5C36" w:rsidRDefault="004652E2">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w:t>
            </w:r>
            <w:r>
              <w:rPr>
                <w:color w:val="000000"/>
                <w:sz w:val="24"/>
              </w:rPr>
              <w:lastRenderedPageBreak/>
              <w:t>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2A5C36" w:rsidRDefault="004652E2">
      <w:pPr>
        <w:tabs>
          <w:tab w:val="left" w:pos="426"/>
        </w:tabs>
        <w:spacing w:before="29" w:line="288" w:lineRule="auto"/>
        <w:jc w:val="left"/>
        <w:rPr>
          <w:rFonts w:asciiTheme="minorEastAsia" w:eastAsiaTheme="minorEastAsia" w:hAnsiTheme="minorEastAsia"/>
          <w:color w:val="000000"/>
          <w:szCs w:val="21"/>
        </w:rPr>
      </w:pPr>
      <w:r>
        <w:rPr>
          <w:kern w:val="0"/>
          <w:sz w:val="24"/>
        </w:rPr>
        <w:lastRenderedPageBreak/>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2A5C36" w:rsidRDefault="004652E2">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6" w:name="_Toc225498256"/>
      <w:bookmarkStart w:id="47" w:name="_Toc361324856"/>
      <w:bookmarkStart w:id="48" w:name="_Toc509781264"/>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6"/>
      <w:bookmarkEnd w:id="47"/>
      <w:bookmarkEnd w:id="48"/>
    </w:p>
    <w:p w:rsidR="002A5C36" w:rsidRDefault="004652E2">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9" w:name="_Toc225498257"/>
      <w:bookmarkStart w:id="50" w:name="_Toc361324857"/>
      <w:bookmarkStart w:id="51" w:name="_Toc509781265"/>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9"/>
      <w:bookmarkEnd w:id="50"/>
      <w:bookmarkEnd w:id="51"/>
    </w:p>
    <w:p w:rsidR="001A59F9" w:rsidRPr="000E6433" w:rsidRDefault="001A59F9" w:rsidP="000E6433">
      <w:pPr>
        <w:pStyle w:val="20"/>
        <w:spacing w:before="29" w:after="0" w:line="288" w:lineRule="auto"/>
        <w:rPr>
          <w:rFonts w:ascii="Times New Roman" w:hAnsi="Times New Roman"/>
          <w:kern w:val="0"/>
          <w:szCs w:val="24"/>
        </w:rPr>
      </w:pPr>
      <w:bookmarkStart w:id="52" w:name="_Toc509781266"/>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2"/>
    </w:p>
    <w:p w:rsidR="002A5C36" w:rsidRDefault="004652E2">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2A5C36" w:rsidRDefault="004652E2">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2A5C36" w:rsidRDefault="004652E2">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w:t>
      </w:r>
      <w:r>
        <w:rPr>
          <w:color w:val="000000"/>
          <w:sz w:val="24"/>
        </w:rPr>
        <w:lastRenderedPageBreak/>
        <w:t>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A5C36" w:rsidRDefault="004652E2">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2A5C36" w:rsidRDefault="004652E2">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509781267"/>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3"/>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509781268"/>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4"/>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5" w:name="_Toc225498258"/>
      <w:bookmarkStart w:id="56" w:name="_Toc361324858"/>
      <w:bookmarkStart w:id="57" w:name="_Toc509781269"/>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5"/>
      <w:bookmarkEnd w:id="56"/>
      <w:bookmarkEnd w:id="57"/>
    </w:p>
    <w:p w:rsidR="001A59F9" w:rsidRPr="000E6433" w:rsidRDefault="001A59F9" w:rsidP="000E6433">
      <w:pPr>
        <w:pStyle w:val="20"/>
        <w:spacing w:before="29" w:after="0" w:line="288" w:lineRule="auto"/>
        <w:rPr>
          <w:rFonts w:ascii="Times New Roman" w:hAnsi="Times New Roman"/>
          <w:kern w:val="0"/>
          <w:szCs w:val="24"/>
        </w:rPr>
      </w:pPr>
      <w:bookmarkStart w:id="58" w:name="_Toc509781270"/>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8"/>
    </w:p>
    <w:p w:rsidR="001A59F9" w:rsidRPr="00125363" w:rsidRDefault="001A59F9" w:rsidP="00125363">
      <w:pPr>
        <w:spacing w:before="29" w:line="288" w:lineRule="auto"/>
        <w:ind w:firstLineChars="200" w:firstLine="480"/>
        <w:rPr>
          <w:color w:val="000000"/>
          <w:sz w:val="24"/>
        </w:rPr>
      </w:pPr>
      <w:r w:rsidRPr="00125363">
        <w:rPr>
          <w:color w:val="000000"/>
          <w:sz w:val="24"/>
        </w:rPr>
        <w:t>2017</w:t>
      </w:r>
      <w:r w:rsidRPr="00125363">
        <w:rPr>
          <w:color w:val="000000"/>
          <w:sz w:val="24"/>
        </w:rPr>
        <w:t>年上半年国内经济延续了</w:t>
      </w:r>
      <w:r w:rsidRPr="00125363">
        <w:rPr>
          <w:color w:val="000000"/>
          <w:sz w:val="24"/>
        </w:rPr>
        <w:t>2016</w:t>
      </w:r>
      <w:r w:rsidRPr="00125363">
        <w:rPr>
          <w:color w:val="000000"/>
          <w:sz w:val="24"/>
        </w:rPr>
        <w:t>年下半年的态势，宏观经济小幅回落，基本面对资本市场的支持力度总体较为有限，在去杠杆的大环境下流动性总体趋紧。美联储加息，我们预计全球流动性将进入逐步紧缩的周期。</w:t>
      </w:r>
      <w:r w:rsidRPr="00125363">
        <w:rPr>
          <w:color w:val="000000"/>
          <w:sz w:val="24"/>
        </w:rPr>
        <w:t>2017</w:t>
      </w:r>
      <w:r w:rsidRPr="00125363">
        <w:rPr>
          <w:color w:val="000000"/>
          <w:sz w:val="24"/>
        </w:rPr>
        <w:t>年下半年全球主要经济体均呈现较好增长，景气度持续改善。国内方面，金融去杠杆暂告段落，环保限产下经济阶段性承压，供给和需求端均现收缩，人民币汇率</w:t>
      </w:r>
      <w:r w:rsidRPr="00125363">
        <w:rPr>
          <w:color w:val="000000"/>
          <w:sz w:val="24"/>
        </w:rPr>
        <w:lastRenderedPageBreak/>
        <w:t>受益于美元疲软而持续升值，国内经济的复苏趋势较为明显。在此背景下，上半年</w:t>
      </w:r>
      <w:r w:rsidRPr="00125363">
        <w:rPr>
          <w:color w:val="000000"/>
          <w:sz w:val="24"/>
        </w:rPr>
        <w:t>A</w:t>
      </w:r>
      <w:r w:rsidRPr="00125363">
        <w:rPr>
          <w:color w:val="000000"/>
          <w:sz w:val="24"/>
        </w:rPr>
        <w:t>股市场在风格上呈现出显著分化的格局，价值风格震荡上行，但中小创板块疲软。三季度</w:t>
      </w:r>
      <w:r w:rsidRPr="00125363">
        <w:rPr>
          <w:color w:val="000000"/>
          <w:sz w:val="24"/>
        </w:rPr>
        <w:t>A</w:t>
      </w:r>
      <w:r w:rsidRPr="00125363">
        <w:rPr>
          <w:color w:val="000000"/>
          <w:sz w:val="24"/>
        </w:rPr>
        <w:t>股市场整体涨幅明显，而进入四季度后市场经历了宽幅震荡。作为跟踪基准指数的指数基金，全年基金总体呈现出上行走势。</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509781271"/>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9"/>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1.775</w:t>
      </w:r>
      <w:r w:rsidRPr="00125363">
        <w:rPr>
          <w:color w:val="000000"/>
          <w:sz w:val="24"/>
        </w:rPr>
        <w:t>元，本报告期份额净值增长率为</w:t>
      </w:r>
      <w:r w:rsidRPr="00125363">
        <w:rPr>
          <w:color w:val="000000"/>
          <w:sz w:val="24"/>
        </w:rPr>
        <w:t>30.04%</w:t>
      </w:r>
      <w:r w:rsidRPr="00125363">
        <w:rPr>
          <w:color w:val="000000"/>
          <w:sz w:val="24"/>
        </w:rPr>
        <w:t>，同期业绩比较基准增长率为</w:t>
      </w:r>
      <w:r w:rsidRPr="00125363">
        <w:rPr>
          <w:color w:val="000000"/>
          <w:sz w:val="24"/>
        </w:rPr>
        <w:t>30.37%</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0" w:name="_Toc225498259"/>
      <w:bookmarkStart w:id="61" w:name="_Toc361324859"/>
      <w:bookmarkStart w:id="62" w:name="_Toc509781272"/>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60"/>
      <w:bookmarkEnd w:id="61"/>
      <w:bookmarkEnd w:id="62"/>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年，我们认为通胀或成国内主要风险，成本推动型通胀压力加速显性化，</w:t>
      </w:r>
      <w:r w:rsidRPr="00125363">
        <w:rPr>
          <w:color w:val="000000"/>
          <w:sz w:val="24"/>
        </w:rPr>
        <w:t>PPI</w:t>
      </w:r>
      <w:r w:rsidRPr="00125363">
        <w:rPr>
          <w:color w:val="000000"/>
          <w:sz w:val="24"/>
        </w:rPr>
        <w:t>向</w:t>
      </w:r>
      <w:r w:rsidRPr="00125363">
        <w:rPr>
          <w:color w:val="000000"/>
          <w:sz w:val="24"/>
        </w:rPr>
        <w:t>CPI</w:t>
      </w:r>
      <w:r w:rsidRPr="00125363">
        <w:rPr>
          <w:color w:val="000000"/>
          <w:sz w:val="24"/>
        </w:rPr>
        <w:t>传导逐步显现，同时经济数据的阶段性下滑或将继续扰动市场对需求端的预期。总体而言，我们对</w:t>
      </w:r>
      <w:r w:rsidRPr="00125363">
        <w:rPr>
          <w:color w:val="000000"/>
          <w:sz w:val="24"/>
        </w:rPr>
        <w:t>A</w:t>
      </w:r>
      <w:r w:rsidRPr="00125363">
        <w:rPr>
          <w:color w:val="000000"/>
          <w:sz w:val="24"/>
        </w:rPr>
        <w:t>股市场仍维持谨慎乐观的看法。</w:t>
      </w:r>
      <w:r w:rsidRPr="00125363">
        <w:rPr>
          <w:color w:val="000000"/>
          <w:sz w:val="24"/>
        </w:rPr>
        <w:t xml:space="preserve"> </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3" w:name="_Toc247959456"/>
      <w:bookmarkStart w:id="64" w:name="_Toc245801806"/>
      <w:bookmarkStart w:id="65" w:name="_Toc361324860"/>
      <w:bookmarkStart w:id="66" w:name="_Toc509781273"/>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3"/>
      <w:bookmarkEnd w:id="64"/>
      <w:bookmarkEnd w:id="65"/>
      <w:bookmarkEnd w:id="66"/>
    </w:p>
    <w:p w:rsidR="002A5C36" w:rsidRDefault="004652E2">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2A5C36" w:rsidRDefault="004652E2">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2A5C36" w:rsidRDefault="004652E2">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2A5C36" w:rsidRDefault="004652E2">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2A5C36" w:rsidRDefault="004652E2">
      <w:pPr>
        <w:spacing w:before="29" w:line="288" w:lineRule="auto"/>
        <w:ind w:firstLineChars="200" w:firstLine="480"/>
        <w:rPr>
          <w:color w:val="000000"/>
          <w:sz w:val="24"/>
        </w:rPr>
      </w:pPr>
      <w:r>
        <w:rPr>
          <w:color w:val="000000"/>
          <w:sz w:val="24"/>
        </w:rPr>
        <w:t>（二）深化事前事中合规及风险管理，提高合规管理及风险控制有效性。</w:t>
      </w:r>
    </w:p>
    <w:p w:rsidR="002A5C36" w:rsidRDefault="004652E2">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2A5C36" w:rsidRDefault="004652E2">
      <w:pPr>
        <w:spacing w:before="29" w:line="288" w:lineRule="auto"/>
        <w:ind w:firstLineChars="200" w:firstLine="480"/>
        <w:rPr>
          <w:color w:val="000000"/>
          <w:sz w:val="24"/>
        </w:rPr>
      </w:pPr>
      <w:r>
        <w:rPr>
          <w:color w:val="000000"/>
          <w:sz w:val="24"/>
        </w:rPr>
        <w:t>（三）全面开展内部监督检查，强化公司内部控制。</w:t>
      </w:r>
    </w:p>
    <w:p w:rsidR="002A5C36" w:rsidRDefault="004652E2">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2A5C36" w:rsidRDefault="004652E2">
      <w:pPr>
        <w:spacing w:before="29" w:line="288" w:lineRule="auto"/>
        <w:ind w:firstLineChars="200" w:firstLine="480"/>
        <w:rPr>
          <w:color w:val="000000"/>
          <w:sz w:val="24"/>
        </w:rPr>
      </w:pPr>
      <w:r>
        <w:rPr>
          <w:color w:val="000000"/>
          <w:sz w:val="24"/>
        </w:rPr>
        <w:lastRenderedPageBreak/>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7" w:name="_Toc247959457"/>
      <w:bookmarkStart w:id="68" w:name="_Toc225570083"/>
      <w:bookmarkStart w:id="69" w:name="_Toc361324861"/>
      <w:bookmarkStart w:id="70" w:name="_Toc509781274"/>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7"/>
      <w:bookmarkEnd w:id="68"/>
      <w:bookmarkEnd w:id="69"/>
      <w:bookmarkEnd w:id="70"/>
    </w:p>
    <w:p w:rsidR="002A5C36" w:rsidRDefault="004652E2">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A5C36" w:rsidRDefault="004652E2">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AF7561" w:rsidRDefault="00486CC6" w:rsidP="00AF7561">
      <w:pPr>
        <w:pStyle w:val="20"/>
        <w:spacing w:before="29" w:after="0" w:line="288" w:lineRule="auto"/>
        <w:rPr>
          <w:b w:val="0"/>
        </w:rPr>
      </w:pPr>
      <w:bookmarkStart w:id="71" w:name="_Toc247959458"/>
      <w:bookmarkStart w:id="72" w:name="_Toc225570084"/>
      <w:bookmarkStart w:id="73" w:name="_Toc361324862"/>
      <w:bookmarkStart w:id="74" w:name="_Toc374374942"/>
      <w:bookmarkStart w:id="75" w:name="_Toc509781275"/>
      <w:r w:rsidRPr="00AF7561">
        <w:t>4.8</w:t>
      </w:r>
      <w:r w:rsidRPr="00AF7561">
        <w:rPr>
          <w:rFonts w:hint="eastAsia"/>
        </w:rPr>
        <w:t>管理人对报告期内基金利润分配情况的说明</w:t>
      </w:r>
      <w:bookmarkEnd w:id="71"/>
      <w:bookmarkEnd w:id="72"/>
      <w:bookmarkEnd w:id="73"/>
      <w:bookmarkEnd w:id="74"/>
      <w:bookmarkEnd w:id="75"/>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AF7561" w:rsidRDefault="00486CC6" w:rsidP="00AF7561">
      <w:pPr>
        <w:pStyle w:val="20"/>
        <w:spacing w:before="29" w:after="0" w:line="288" w:lineRule="auto"/>
        <w:rPr>
          <w:b w:val="0"/>
        </w:rPr>
      </w:pPr>
      <w:bookmarkStart w:id="76" w:name="_Toc509781276"/>
      <w:r w:rsidRPr="00AF7561">
        <w:t>4.9</w:t>
      </w:r>
      <w:r w:rsidRPr="00AF7561">
        <w:rPr>
          <w:rFonts w:hint="eastAsia"/>
        </w:rPr>
        <w:t>报告期内管理人对本基金持有人数或基金资产净值预警情形的说明</w:t>
      </w:r>
      <w:bookmarkEnd w:id="76"/>
    </w:p>
    <w:p w:rsidR="00486CC6" w:rsidRPr="00BB731C" w:rsidRDefault="00486CC6" w:rsidP="00486CC6">
      <w:pPr>
        <w:spacing w:before="29" w:line="288" w:lineRule="auto"/>
        <w:ind w:firstLineChars="200" w:firstLine="480"/>
        <w:rPr>
          <w:kern w:val="0"/>
          <w:sz w:val="24"/>
        </w:rPr>
      </w:pPr>
      <w:r w:rsidRPr="00BB731C">
        <w:rPr>
          <w:kern w:val="0"/>
          <w:sz w:val="24"/>
        </w:rPr>
        <w:t>本基金本报告期内曾连续六十个工作日以上出现基金资产净值低于</w:t>
      </w:r>
      <w:r w:rsidRPr="00BB731C">
        <w:rPr>
          <w:kern w:val="0"/>
          <w:sz w:val="24"/>
        </w:rPr>
        <w:t>5000</w:t>
      </w:r>
      <w:r w:rsidRPr="00BB731C">
        <w:rPr>
          <w:kern w:val="0"/>
          <w:sz w:val="24"/>
        </w:rPr>
        <w:t>万元的情形，但截至本报告期末，本基金基金资产净值已高于</w:t>
      </w:r>
      <w:r w:rsidRPr="00BB731C">
        <w:rPr>
          <w:kern w:val="0"/>
          <w:sz w:val="24"/>
        </w:rPr>
        <w:t>5000</w:t>
      </w:r>
      <w:r w:rsidRPr="00BB731C">
        <w:rPr>
          <w:kern w:val="0"/>
          <w:sz w:val="24"/>
        </w:rPr>
        <w:t>万元。</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240" w:afterLines="100" w:after="240" w:line="288" w:lineRule="auto"/>
        <w:jc w:val="center"/>
        <w:rPr>
          <w:b/>
          <w:bCs/>
          <w:szCs w:val="24"/>
          <w:lang w:val="en-US"/>
        </w:rPr>
      </w:pPr>
      <w:bookmarkStart w:id="77" w:name="_Toc225498263"/>
      <w:bookmarkStart w:id="78" w:name="_Toc361324864"/>
      <w:bookmarkStart w:id="79" w:name="_Toc509781277"/>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7"/>
      <w:bookmarkEnd w:id="78"/>
      <w:bookmarkEnd w:id="79"/>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80" w:name="_Toc225498264"/>
      <w:bookmarkStart w:id="81" w:name="_Toc361324865"/>
      <w:bookmarkStart w:id="82" w:name="_Toc509781278"/>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80"/>
      <w:bookmarkEnd w:id="81"/>
      <w:bookmarkEnd w:id="82"/>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2017</w:t>
      </w:r>
      <w:r w:rsidRPr="007455A2">
        <w:rPr>
          <w:color w:val="000000"/>
          <w:sz w:val="24"/>
        </w:rPr>
        <w:t>年</w:t>
      </w:r>
      <w:r w:rsidRPr="007455A2">
        <w:rPr>
          <w:color w:val="000000"/>
          <w:sz w:val="24"/>
        </w:rPr>
        <w:t>1</w:t>
      </w:r>
      <w:r w:rsidRPr="007455A2">
        <w:rPr>
          <w:color w:val="000000"/>
          <w:sz w:val="24"/>
        </w:rPr>
        <w:t>月</w:t>
      </w:r>
      <w:r w:rsidRPr="007455A2">
        <w:rPr>
          <w:color w:val="000000"/>
          <w:sz w:val="24"/>
        </w:rPr>
        <w:t>1</w:t>
      </w:r>
      <w:r w:rsidRPr="007455A2">
        <w:rPr>
          <w:color w:val="000000"/>
          <w:sz w:val="24"/>
        </w:rPr>
        <w:t>日至</w:t>
      </w:r>
      <w:r w:rsidRPr="007455A2">
        <w:rPr>
          <w:color w:val="000000"/>
          <w:sz w:val="24"/>
        </w:rPr>
        <w:t>2017</w:t>
      </w:r>
      <w:r w:rsidRPr="007455A2">
        <w:rPr>
          <w:color w:val="000000"/>
          <w:sz w:val="24"/>
        </w:rPr>
        <w:lastRenderedPageBreak/>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3" w:name="_Toc225498265"/>
      <w:bookmarkStart w:id="84" w:name="_Toc361324866"/>
      <w:bookmarkStart w:id="85" w:name="_Toc509781279"/>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3"/>
      <w:r w:rsidRPr="007455A2">
        <w:rPr>
          <w:rFonts w:ascii="Times New Roman" w:hAnsi="Times New Roman" w:hint="eastAsia"/>
          <w:kern w:val="0"/>
          <w:szCs w:val="24"/>
        </w:rPr>
        <w:t>说明</w:t>
      </w:r>
      <w:bookmarkEnd w:id="84"/>
      <w:bookmarkEnd w:id="85"/>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6" w:name="_Toc225498266"/>
      <w:bookmarkStart w:id="87" w:name="_Toc361324867"/>
      <w:bookmarkStart w:id="88" w:name="_Toc509781280"/>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6"/>
      <w:bookmarkEnd w:id="87"/>
      <w:bookmarkEnd w:id="88"/>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F41B52" w:rsidRDefault="00F41B52"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DB1F5C" w:rsidRDefault="00DB1F5C" w:rsidP="007455A2">
      <w:pPr>
        <w:spacing w:before="29" w:line="288" w:lineRule="auto"/>
        <w:ind w:firstLineChars="200" w:firstLine="480"/>
        <w:rPr>
          <w:color w:val="000000"/>
          <w:sz w:val="24"/>
        </w:rPr>
      </w:pPr>
    </w:p>
    <w:p w:rsidR="002A4279" w:rsidRDefault="002A4279" w:rsidP="00EF0744">
      <w:pPr>
        <w:pStyle w:val="1"/>
        <w:keepNext/>
        <w:keepLines/>
        <w:widowControl w:val="0"/>
        <w:spacing w:beforeLines="100" w:before="240" w:afterLines="100" w:after="240" w:line="288" w:lineRule="auto"/>
        <w:jc w:val="center"/>
        <w:rPr>
          <w:b/>
          <w:bCs/>
          <w:szCs w:val="24"/>
          <w:lang w:val="en-US"/>
        </w:rPr>
      </w:pPr>
      <w:bookmarkStart w:id="89" w:name="_Toc374459272"/>
      <w:bookmarkStart w:id="90" w:name="_Toc362424010"/>
      <w:bookmarkStart w:id="91" w:name="_Toc352331232"/>
      <w:bookmarkStart w:id="92" w:name="_Toc352256054"/>
      <w:bookmarkStart w:id="93" w:name="_Toc352255986"/>
      <w:bookmarkStart w:id="94" w:name="_Toc247959464"/>
      <w:bookmarkStart w:id="95" w:name="_Toc245801814"/>
      <w:bookmarkStart w:id="96" w:name="_Toc509781281"/>
      <w:bookmarkStart w:id="97" w:name="_Toc361324872"/>
      <w:r w:rsidRPr="00B51CC2">
        <w:rPr>
          <w:rFonts w:hint="eastAsia"/>
          <w:b/>
          <w:bCs/>
          <w:szCs w:val="24"/>
          <w:lang w:val="en-US"/>
        </w:rPr>
        <w:t>§</w:t>
      </w:r>
      <w:r w:rsidRPr="00B51CC2">
        <w:rPr>
          <w:rFonts w:hint="eastAsia"/>
          <w:b/>
          <w:bCs/>
          <w:szCs w:val="24"/>
          <w:lang w:val="en-US"/>
        </w:rPr>
        <w:t xml:space="preserve">6  </w:t>
      </w:r>
      <w:r w:rsidRPr="00B51CC2">
        <w:rPr>
          <w:rFonts w:hint="eastAsia"/>
          <w:b/>
          <w:bCs/>
          <w:szCs w:val="24"/>
          <w:lang w:val="en-US"/>
        </w:rPr>
        <w:t>审计报告</w:t>
      </w:r>
      <w:bookmarkEnd w:id="89"/>
      <w:bookmarkEnd w:id="90"/>
      <w:bookmarkEnd w:id="91"/>
      <w:bookmarkEnd w:id="92"/>
      <w:bookmarkEnd w:id="93"/>
      <w:bookmarkEnd w:id="94"/>
      <w:bookmarkEnd w:id="95"/>
      <w:bookmarkEnd w:id="96"/>
    </w:p>
    <w:p w:rsidR="00A8283B" w:rsidRPr="00A8283B" w:rsidRDefault="00A8283B" w:rsidP="00A8283B"/>
    <w:p w:rsidR="00B27105" w:rsidRPr="007D57DF" w:rsidRDefault="00B27105" w:rsidP="00B27105">
      <w:pPr>
        <w:wordWrap w:val="0"/>
        <w:ind w:left="540" w:right="8"/>
        <w:jc w:val="right"/>
        <w:rPr>
          <w:rFonts w:ascii="Georgia" w:hAnsi="Georgia" w:cs="Arial"/>
          <w:sz w:val="24"/>
        </w:rPr>
      </w:pPr>
      <w:r w:rsidRPr="00F85245">
        <w:rPr>
          <w:rFonts w:ascii="Georgia" w:hAnsi="Georgia" w:cs="Arial" w:hint="eastAsia"/>
          <w:noProof/>
          <w:sz w:val="24"/>
        </w:rPr>
        <w:t>普华永道中天审字</w:t>
      </w:r>
      <w:r w:rsidRPr="00F85245">
        <w:rPr>
          <w:rFonts w:ascii="Georgia" w:hAnsi="Georgia" w:cs="Arial" w:hint="eastAsia"/>
          <w:noProof/>
          <w:sz w:val="24"/>
        </w:rPr>
        <w:t>(2018)</w:t>
      </w:r>
      <w:r w:rsidRPr="00F85245">
        <w:rPr>
          <w:rFonts w:ascii="Georgia" w:hAnsi="Georgia" w:cs="Arial" w:hint="eastAsia"/>
          <w:noProof/>
          <w:sz w:val="24"/>
        </w:rPr>
        <w:t>第</w:t>
      </w:r>
      <w:r w:rsidRPr="00F85245">
        <w:rPr>
          <w:rFonts w:ascii="Georgia" w:hAnsi="Georgia" w:cs="Arial" w:hint="eastAsia"/>
          <w:noProof/>
          <w:sz w:val="24"/>
        </w:rPr>
        <w:t>21979</w:t>
      </w:r>
      <w:r w:rsidRPr="00F85245">
        <w:rPr>
          <w:rFonts w:ascii="Georgia" w:hAnsi="Georgia" w:cs="Arial" w:hint="eastAsia"/>
          <w:noProof/>
          <w:sz w:val="24"/>
        </w:rPr>
        <w:t>号</w:t>
      </w:r>
    </w:p>
    <w:p w:rsidR="00B27105" w:rsidRDefault="00B27105" w:rsidP="00B27105">
      <w:pPr>
        <w:spacing w:before="29" w:line="288" w:lineRule="auto"/>
        <w:jc w:val="right"/>
        <w:rPr>
          <w:color w:val="000000"/>
          <w:sz w:val="24"/>
        </w:rPr>
      </w:pPr>
      <w:r w:rsidRPr="007D57DF">
        <w:rPr>
          <w:rFonts w:ascii="Georgia" w:hAnsi="Georgia" w:cs="Arial"/>
          <w:sz w:val="24"/>
        </w:rPr>
        <w:t>(</w:t>
      </w:r>
      <w:r w:rsidRPr="007D57DF">
        <w:rPr>
          <w:rFonts w:ascii="Georgia" w:hAnsi="Georgia" w:cs="Arial"/>
          <w:sz w:val="24"/>
        </w:rPr>
        <w:t>第一页，共</w:t>
      </w:r>
      <w:r w:rsidRPr="007D57DF">
        <w:rPr>
          <w:rFonts w:ascii="Georgia" w:hAnsi="Georgia" w:cs="Arial" w:hint="eastAsia"/>
          <w:sz w:val="24"/>
        </w:rPr>
        <w:t>三</w:t>
      </w:r>
      <w:r w:rsidRPr="007D57DF">
        <w:rPr>
          <w:rFonts w:ascii="Georgia" w:hAnsi="Georgia" w:cs="Arial"/>
          <w:sz w:val="24"/>
        </w:rPr>
        <w:t>页</w:t>
      </w:r>
      <w:r w:rsidRPr="007D57DF">
        <w:rPr>
          <w:rFonts w:ascii="Georgia" w:hAnsi="Georgia" w:cs="Arial"/>
          <w:sz w:val="24"/>
        </w:rPr>
        <w:t>)</w:t>
      </w:r>
    </w:p>
    <w:p w:rsidR="00B27105" w:rsidRPr="00F85245" w:rsidRDefault="00B27105" w:rsidP="00B27105">
      <w:pPr>
        <w:rPr>
          <w:rFonts w:ascii="Georgia" w:hAnsi="Georgia"/>
          <w:noProof/>
          <w:sz w:val="24"/>
        </w:rPr>
      </w:pPr>
      <w:r w:rsidRPr="00F85245">
        <w:rPr>
          <w:rFonts w:ascii="Georgia" w:hAnsi="Georgia" w:hint="eastAsia"/>
          <w:noProof/>
          <w:sz w:val="24"/>
        </w:rPr>
        <w:t>交银施罗德深证</w:t>
      </w:r>
      <w:r w:rsidRPr="00F85245">
        <w:rPr>
          <w:rFonts w:ascii="Georgia" w:hAnsi="Georgia" w:hint="eastAsia"/>
          <w:noProof/>
          <w:sz w:val="24"/>
        </w:rPr>
        <w:t>300</w:t>
      </w:r>
      <w:r w:rsidRPr="00F85245">
        <w:rPr>
          <w:rFonts w:ascii="Georgia" w:hAnsi="Georgia" w:hint="eastAsia"/>
          <w:noProof/>
          <w:sz w:val="24"/>
        </w:rPr>
        <w:t>价值交易型开放式指数证券投资基金联接基金</w:t>
      </w:r>
    </w:p>
    <w:p w:rsidR="00B27105" w:rsidRPr="007D57DF" w:rsidRDefault="00B27105" w:rsidP="00B27105">
      <w:pPr>
        <w:rPr>
          <w:rFonts w:ascii="Georgia" w:hAnsi="Georgia"/>
          <w:sz w:val="24"/>
        </w:rPr>
      </w:pPr>
      <w:r w:rsidRPr="007D57DF">
        <w:rPr>
          <w:rFonts w:ascii="Georgia" w:hAnsi="Georgia"/>
          <w:sz w:val="24"/>
        </w:rPr>
        <w:t>全体基金份额持有人：</w:t>
      </w:r>
    </w:p>
    <w:p w:rsidR="00B27105" w:rsidRPr="007D57DF" w:rsidRDefault="00B27105" w:rsidP="00B27105">
      <w:pPr>
        <w:rPr>
          <w:rFonts w:ascii="Georgia" w:hAnsi="Georgia" w:cs="Arial"/>
          <w:sz w:val="24"/>
        </w:rPr>
      </w:pPr>
    </w:p>
    <w:p w:rsidR="00B27105" w:rsidRPr="00DB1F5C" w:rsidRDefault="00DB1F5C" w:rsidP="00DB1F5C">
      <w:pPr>
        <w:pStyle w:val="20"/>
        <w:spacing w:before="29" w:after="0" w:line="288" w:lineRule="auto"/>
        <w:ind w:firstLineChars="250" w:firstLine="602"/>
        <w:rPr>
          <w:rFonts w:ascii="Times New Roman" w:hAnsi="Times New Roman"/>
          <w:kern w:val="0"/>
          <w:szCs w:val="24"/>
        </w:rPr>
      </w:pPr>
      <w:bookmarkStart w:id="98" w:name="_Toc509781282"/>
      <w:r>
        <w:rPr>
          <w:rFonts w:ascii="Times New Roman" w:hAnsi="Times New Roman" w:hint="eastAsia"/>
          <w:kern w:val="0"/>
          <w:szCs w:val="24"/>
        </w:rPr>
        <w:t>一</w:t>
      </w:r>
      <w:r>
        <w:rPr>
          <w:rFonts w:ascii="Times New Roman" w:hAnsi="Times New Roman"/>
          <w:kern w:val="0"/>
          <w:szCs w:val="24"/>
        </w:rPr>
        <w:t>、</w:t>
      </w:r>
      <w:r w:rsidR="00B27105" w:rsidRPr="00DB1F5C">
        <w:rPr>
          <w:rFonts w:ascii="Times New Roman" w:hAnsi="Times New Roman"/>
          <w:kern w:val="0"/>
          <w:szCs w:val="24"/>
        </w:rPr>
        <w:t>审计意见</w:t>
      </w:r>
      <w:bookmarkEnd w:id="98"/>
    </w:p>
    <w:p w:rsidR="00B27105" w:rsidRPr="007D57DF" w:rsidRDefault="00B27105" w:rsidP="00B27105">
      <w:pPr>
        <w:pStyle w:val="af9"/>
        <w:numPr>
          <w:ilvl w:val="0"/>
          <w:numId w:val="18"/>
        </w:numPr>
        <w:ind w:left="1484" w:right="113" w:hanging="884"/>
        <w:jc w:val="both"/>
        <w:rPr>
          <w:rFonts w:ascii="Georgia" w:hAnsi="Georgia"/>
          <w:sz w:val="24"/>
          <w:szCs w:val="24"/>
        </w:rPr>
      </w:pPr>
      <w:r w:rsidRPr="007D57DF">
        <w:rPr>
          <w:rFonts w:ascii="Georgia" w:hAnsi="Georgia"/>
          <w:sz w:val="24"/>
          <w:szCs w:val="24"/>
        </w:rPr>
        <w:t>我们审计的内容</w:t>
      </w:r>
    </w:p>
    <w:p w:rsidR="00B27105" w:rsidRPr="007D57DF" w:rsidRDefault="00B27105" w:rsidP="00B27105">
      <w:pPr>
        <w:ind w:firstLineChars="227" w:firstLine="545"/>
        <w:rPr>
          <w:rFonts w:ascii="Georgia" w:hAnsi="Georgia"/>
          <w:sz w:val="24"/>
        </w:rPr>
      </w:pPr>
      <w:r w:rsidRPr="007D57DF">
        <w:rPr>
          <w:rFonts w:ascii="Georgia" w:hAnsi="Georgia"/>
          <w:sz w:val="24"/>
        </w:rPr>
        <w:t>我们审计了</w:t>
      </w:r>
      <w:r w:rsidRPr="00F85245">
        <w:rPr>
          <w:rFonts w:ascii="Georgia" w:hAnsi="Georgia" w:cs="Arial" w:hint="eastAsia"/>
          <w:noProof/>
          <w:sz w:val="24"/>
        </w:rPr>
        <w:t>交银施罗德深证</w:t>
      </w:r>
      <w:r w:rsidRPr="00F85245">
        <w:rPr>
          <w:rFonts w:ascii="Georgia" w:hAnsi="Georgia" w:cs="Arial" w:hint="eastAsia"/>
          <w:noProof/>
          <w:sz w:val="24"/>
        </w:rPr>
        <w:t>300</w:t>
      </w:r>
      <w:r w:rsidRPr="00F85245">
        <w:rPr>
          <w:rFonts w:ascii="Georgia" w:hAnsi="Georgia" w:cs="Arial" w:hint="eastAsia"/>
          <w:noProof/>
          <w:sz w:val="24"/>
        </w:rPr>
        <w:t>价值交易型开放式指数证券投资基金联接基金</w:t>
      </w:r>
      <w:r w:rsidRPr="007D57DF">
        <w:rPr>
          <w:rFonts w:ascii="Georgia" w:hAnsi="Georgia" w:cs="Arial"/>
          <w:sz w:val="24"/>
        </w:rPr>
        <w:t>(</w:t>
      </w:r>
      <w:r w:rsidRPr="007D57DF">
        <w:rPr>
          <w:rFonts w:ascii="Georgia" w:hAnsi="Georgia" w:cs="Arial"/>
          <w:sz w:val="24"/>
          <w:lang w:val="en-AU"/>
        </w:rPr>
        <w:t>以下简称</w:t>
      </w:r>
      <w:r w:rsidRPr="007D57DF">
        <w:rPr>
          <w:rFonts w:ascii="宋体" w:hAnsi="宋体" w:cs="Arial"/>
          <w:sz w:val="24"/>
          <w:lang w:val="en-AU"/>
        </w:rPr>
        <w:t>“</w:t>
      </w: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sz w:val="24"/>
        </w:rPr>
        <w:t>的财务报表，包括</w:t>
      </w:r>
      <w:r w:rsidRPr="00F85245">
        <w:rPr>
          <w:rFonts w:ascii="Georgia" w:hAnsi="Georgia" w:cs="Arial" w:hint="eastAsia"/>
          <w:noProof/>
          <w:sz w:val="24"/>
        </w:rPr>
        <w:t>2017</w:t>
      </w:r>
      <w:r w:rsidRPr="00F85245">
        <w:rPr>
          <w:rFonts w:ascii="Georgia" w:hAnsi="Georgia" w:cs="Arial" w:hint="eastAsia"/>
          <w:noProof/>
          <w:sz w:val="24"/>
        </w:rPr>
        <w:t>年</w:t>
      </w:r>
      <w:r w:rsidRPr="00F85245">
        <w:rPr>
          <w:rFonts w:ascii="Georgia" w:hAnsi="Georgia" w:cs="Arial" w:hint="eastAsia"/>
          <w:noProof/>
          <w:sz w:val="24"/>
        </w:rPr>
        <w:t>12</w:t>
      </w:r>
      <w:r w:rsidRPr="00F85245">
        <w:rPr>
          <w:rFonts w:ascii="Georgia" w:hAnsi="Georgia" w:cs="Arial" w:hint="eastAsia"/>
          <w:noProof/>
          <w:sz w:val="24"/>
        </w:rPr>
        <w:t>月</w:t>
      </w:r>
      <w:r w:rsidRPr="00F85245">
        <w:rPr>
          <w:rFonts w:ascii="Georgia" w:hAnsi="Georgia" w:cs="Arial" w:hint="eastAsia"/>
          <w:noProof/>
          <w:sz w:val="24"/>
        </w:rPr>
        <w:t>31</w:t>
      </w:r>
      <w:r w:rsidRPr="00F85245">
        <w:rPr>
          <w:rFonts w:ascii="Georgia" w:hAnsi="Georgia" w:cs="Arial" w:hint="eastAsia"/>
          <w:noProof/>
          <w:sz w:val="24"/>
        </w:rPr>
        <w:t>日</w:t>
      </w:r>
      <w:r w:rsidRPr="007D57DF">
        <w:rPr>
          <w:rFonts w:ascii="Georgia" w:hAnsi="Georgia"/>
          <w:sz w:val="24"/>
        </w:rPr>
        <w:t>的资产负债表，</w:t>
      </w:r>
      <w:r w:rsidRPr="00F85245">
        <w:rPr>
          <w:rFonts w:ascii="Georgia" w:hAnsi="Georgia" w:cs="Arial" w:hint="eastAsia"/>
          <w:noProof/>
          <w:sz w:val="24"/>
        </w:rPr>
        <w:t>2017</w:t>
      </w:r>
      <w:r w:rsidRPr="00F85245">
        <w:rPr>
          <w:rFonts w:ascii="Georgia" w:hAnsi="Georgia" w:cs="Arial" w:hint="eastAsia"/>
          <w:noProof/>
          <w:sz w:val="24"/>
        </w:rPr>
        <w:t>年度</w:t>
      </w:r>
      <w:r w:rsidRPr="007D57DF">
        <w:rPr>
          <w:rFonts w:ascii="Georgia" w:hAnsi="Georgia"/>
          <w:sz w:val="24"/>
        </w:rPr>
        <w:t>的利润表</w:t>
      </w:r>
      <w:r w:rsidRPr="007D57DF">
        <w:rPr>
          <w:rFonts w:ascii="Georgia" w:hAnsi="Georgia" w:cs="Arial"/>
          <w:sz w:val="24"/>
        </w:rPr>
        <w:t>和所有者权益</w:t>
      </w:r>
      <w:r w:rsidRPr="007D57DF">
        <w:rPr>
          <w:rFonts w:ascii="Georgia" w:hAnsi="Georgia" w:cs="Arial"/>
          <w:sz w:val="24"/>
        </w:rPr>
        <w:t>(</w:t>
      </w:r>
      <w:r w:rsidRPr="007D57DF">
        <w:rPr>
          <w:rFonts w:ascii="Georgia" w:hAnsi="Georgia" w:cs="Arial"/>
          <w:sz w:val="24"/>
        </w:rPr>
        <w:t>基金净值</w:t>
      </w:r>
      <w:r w:rsidRPr="007D57DF">
        <w:rPr>
          <w:rFonts w:ascii="Georgia" w:hAnsi="Georgia" w:cs="Arial"/>
          <w:sz w:val="24"/>
        </w:rPr>
        <w:t>)</w:t>
      </w:r>
      <w:r w:rsidRPr="007D57DF">
        <w:rPr>
          <w:rFonts w:ascii="Georgia" w:hAnsi="Georgia" w:cs="Arial"/>
          <w:sz w:val="24"/>
        </w:rPr>
        <w:t>变动表</w:t>
      </w:r>
      <w:r w:rsidRPr="007D57DF">
        <w:rPr>
          <w:rFonts w:ascii="Georgia" w:hAnsi="Georgia"/>
          <w:sz w:val="24"/>
        </w:rPr>
        <w:t>以及财务报表附注。</w:t>
      </w:r>
    </w:p>
    <w:p w:rsidR="00B27105" w:rsidRPr="007D57DF" w:rsidRDefault="00B27105" w:rsidP="00B27105">
      <w:pPr>
        <w:ind w:right="113" w:firstLine="567"/>
        <w:rPr>
          <w:rFonts w:ascii="Georgia" w:hAnsi="Georgia"/>
          <w:sz w:val="24"/>
        </w:rPr>
      </w:pPr>
    </w:p>
    <w:p w:rsidR="00B27105" w:rsidRPr="007D57DF" w:rsidRDefault="00B27105" w:rsidP="00B27105">
      <w:pPr>
        <w:pStyle w:val="af9"/>
        <w:numPr>
          <w:ilvl w:val="0"/>
          <w:numId w:val="18"/>
        </w:numPr>
        <w:ind w:left="1470" w:right="113" w:hanging="870"/>
        <w:jc w:val="both"/>
        <w:rPr>
          <w:rFonts w:ascii="Georgia" w:hAnsi="Georgia"/>
          <w:sz w:val="24"/>
          <w:szCs w:val="24"/>
        </w:rPr>
      </w:pPr>
      <w:r w:rsidRPr="007D57DF">
        <w:rPr>
          <w:rFonts w:ascii="Georgia" w:hAnsi="Georgia"/>
          <w:sz w:val="24"/>
          <w:szCs w:val="24"/>
        </w:rPr>
        <w:t>我们的意见</w:t>
      </w:r>
    </w:p>
    <w:p w:rsidR="00B27105" w:rsidRPr="007D57DF" w:rsidRDefault="00B27105" w:rsidP="00B27105">
      <w:pPr>
        <w:ind w:firstLineChars="227" w:firstLine="545"/>
        <w:rPr>
          <w:rFonts w:ascii="Georgia" w:hAnsi="Georgia"/>
          <w:sz w:val="24"/>
        </w:rPr>
      </w:pPr>
      <w:r w:rsidRPr="007D57DF">
        <w:rPr>
          <w:rFonts w:ascii="Georgia" w:hAnsi="Georgia"/>
          <w:sz w:val="24"/>
        </w:rPr>
        <w:t>我们认为，后附的财务报表在所有重大方面按照企业会计准则</w:t>
      </w:r>
      <w:r w:rsidRPr="007D57DF">
        <w:rPr>
          <w:rFonts w:ascii="Georgia" w:hAnsi="Georgia" w:cs="Arial"/>
          <w:sz w:val="24"/>
        </w:rPr>
        <w:t>和在财务报表附注中所列示的中国证券监督管理委员会</w:t>
      </w:r>
      <w:r w:rsidRPr="007D57DF">
        <w:rPr>
          <w:rFonts w:ascii="Georgia" w:hAnsi="Georgia" w:cs="Arial"/>
          <w:sz w:val="24"/>
          <w:lang w:val="en-AU"/>
        </w:rPr>
        <w:t>(</w:t>
      </w:r>
      <w:r w:rsidRPr="007D57DF">
        <w:rPr>
          <w:rFonts w:ascii="Georgia" w:hAnsi="Georgia" w:cs="Arial"/>
          <w:sz w:val="24"/>
          <w:lang w:val="en-AU"/>
        </w:rPr>
        <w:t>以下简称</w:t>
      </w:r>
      <w:r w:rsidRPr="007D57DF">
        <w:rPr>
          <w:rFonts w:ascii="宋体" w:hAnsi="宋体" w:cs="Arial"/>
          <w:sz w:val="24"/>
          <w:lang w:val="en-AU"/>
        </w:rPr>
        <w:t>“</w:t>
      </w:r>
      <w:r w:rsidRPr="007D57DF">
        <w:rPr>
          <w:rFonts w:ascii="Georgia" w:hAnsi="Georgia" w:cs="Arial"/>
          <w:sz w:val="24"/>
          <w:lang w:val="en-AU"/>
        </w:rPr>
        <w:t>中国证监会</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cs="Arial"/>
          <w:sz w:val="24"/>
        </w:rPr>
        <w:t>、</w:t>
      </w:r>
      <w:r w:rsidRPr="007D57DF">
        <w:rPr>
          <w:rFonts w:ascii="Georgia" w:hAnsi="Georgia" w:cs="Arial"/>
          <w:sz w:val="24"/>
          <w:lang w:val="en-AU"/>
        </w:rPr>
        <w:t>中国证券投资基金业协会</w:t>
      </w:r>
      <w:r w:rsidRPr="007D57DF">
        <w:rPr>
          <w:rFonts w:ascii="Georgia" w:hAnsi="Georgia" w:cs="Arial"/>
          <w:sz w:val="24"/>
          <w:lang w:val="en-AU"/>
        </w:rPr>
        <w:t>(</w:t>
      </w:r>
      <w:r w:rsidRPr="007D57DF">
        <w:rPr>
          <w:rFonts w:ascii="Georgia" w:hAnsi="Georgia" w:cs="Arial"/>
          <w:sz w:val="24"/>
          <w:lang w:val="en-AU"/>
        </w:rPr>
        <w:t>以下简称</w:t>
      </w:r>
      <w:r w:rsidRPr="007D57DF">
        <w:rPr>
          <w:rFonts w:ascii="宋体" w:hAnsi="宋体" w:cs="Arial"/>
          <w:sz w:val="24"/>
          <w:lang w:val="en-AU"/>
        </w:rPr>
        <w:t>“</w:t>
      </w:r>
      <w:r w:rsidRPr="007D57DF">
        <w:rPr>
          <w:rFonts w:ascii="Georgia" w:hAnsi="Georgia" w:cs="Arial"/>
          <w:sz w:val="24"/>
          <w:lang w:val="en-AU"/>
        </w:rPr>
        <w:t>中国基金业协会</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cs="Arial"/>
          <w:sz w:val="24"/>
        </w:rPr>
        <w:t>发布的有关规定及允许的基金行业实务操作</w:t>
      </w:r>
      <w:r w:rsidRPr="007D57DF">
        <w:rPr>
          <w:rFonts w:ascii="Georgia" w:hAnsi="Georgia"/>
          <w:sz w:val="24"/>
        </w:rPr>
        <w:t>编制，公允反映了</w:t>
      </w: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F85245">
        <w:rPr>
          <w:rFonts w:ascii="Georgia" w:hAnsi="Georgia" w:cs="Arial" w:hint="eastAsia"/>
          <w:noProof/>
          <w:sz w:val="24"/>
        </w:rPr>
        <w:t>2017</w:t>
      </w:r>
      <w:r w:rsidRPr="00F85245">
        <w:rPr>
          <w:rFonts w:ascii="Georgia" w:hAnsi="Georgia" w:cs="Arial" w:hint="eastAsia"/>
          <w:noProof/>
          <w:sz w:val="24"/>
        </w:rPr>
        <w:t>年</w:t>
      </w:r>
      <w:r w:rsidRPr="00F85245">
        <w:rPr>
          <w:rFonts w:ascii="Georgia" w:hAnsi="Georgia" w:cs="Arial" w:hint="eastAsia"/>
          <w:noProof/>
          <w:sz w:val="24"/>
        </w:rPr>
        <w:t>12</w:t>
      </w:r>
      <w:r w:rsidRPr="00F85245">
        <w:rPr>
          <w:rFonts w:ascii="Georgia" w:hAnsi="Georgia" w:cs="Arial" w:hint="eastAsia"/>
          <w:noProof/>
          <w:sz w:val="24"/>
        </w:rPr>
        <w:t>月</w:t>
      </w:r>
      <w:r w:rsidRPr="00F85245">
        <w:rPr>
          <w:rFonts w:ascii="Georgia" w:hAnsi="Georgia" w:cs="Arial" w:hint="eastAsia"/>
          <w:noProof/>
          <w:sz w:val="24"/>
        </w:rPr>
        <w:t>31</w:t>
      </w:r>
      <w:r w:rsidRPr="00F85245">
        <w:rPr>
          <w:rFonts w:ascii="Georgia" w:hAnsi="Georgia" w:cs="Arial" w:hint="eastAsia"/>
          <w:noProof/>
          <w:sz w:val="24"/>
        </w:rPr>
        <w:t>日</w:t>
      </w:r>
      <w:r w:rsidRPr="007D57DF">
        <w:rPr>
          <w:rFonts w:ascii="Georgia" w:hAnsi="Georgia"/>
          <w:sz w:val="24"/>
        </w:rPr>
        <w:t>的</w:t>
      </w:r>
      <w:r w:rsidRPr="007D57DF">
        <w:rPr>
          <w:rFonts w:ascii="Georgia" w:hAnsi="Georgia" w:cs="Arial"/>
          <w:sz w:val="24"/>
        </w:rPr>
        <w:t>财务状况以及</w:t>
      </w:r>
      <w:r w:rsidRPr="00F85245">
        <w:rPr>
          <w:rFonts w:ascii="Georgia" w:hAnsi="Georgia" w:cs="Arial" w:hint="eastAsia"/>
          <w:noProof/>
          <w:sz w:val="24"/>
        </w:rPr>
        <w:t>2017</w:t>
      </w:r>
      <w:r w:rsidRPr="00F85245">
        <w:rPr>
          <w:rFonts w:ascii="Georgia" w:hAnsi="Georgia" w:cs="Arial" w:hint="eastAsia"/>
          <w:noProof/>
          <w:sz w:val="24"/>
        </w:rPr>
        <w:t>年度</w:t>
      </w:r>
      <w:r w:rsidRPr="007D57DF">
        <w:rPr>
          <w:rFonts w:ascii="Georgia" w:hAnsi="Georgia" w:cs="Arial"/>
          <w:sz w:val="24"/>
        </w:rPr>
        <w:t>的经营成果和基金净值变动情况</w:t>
      </w:r>
      <w:r w:rsidRPr="007D57DF">
        <w:rPr>
          <w:rFonts w:ascii="Georgia" w:hAnsi="Georgia"/>
          <w:sz w:val="24"/>
        </w:rPr>
        <w:t>。</w:t>
      </w:r>
    </w:p>
    <w:p w:rsidR="00B27105" w:rsidRPr="007D57DF" w:rsidRDefault="00B27105" w:rsidP="00B27105">
      <w:pPr>
        <w:ind w:right="113"/>
        <w:rPr>
          <w:rFonts w:ascii="Georgia" w:hAnsi="Georgia"/>
          <w:color w:val="FF0000"/>
          <w:sz w:val="24"/>
        </w:rPr>
      </w:pPr>
    </w:p>
    <w:p w:rsidR="00B27105" w:rsidRPr="00DB1F5C" w:rsidRDefault="00DB1F5C" w:rsidP="00DB1F5C">
      <w:pPr>
        <w:pStyle w:val="20"/>
        <w:spacing w:before="29" w:after="0" w:line="288" w:lineRule="auto"/>
        <w:ind w:firstLineChars="250" w:firstLine="602"/>
        <w:rPr>
          <w:rFonts w:ascii="Times New Roman" w:hAnsi="Times New Roman"/>
          <w:kern w:val="0"/>
          <w:szCs w:val="24"/>
        </w:rPr>
      </w:pPr>
      <w:bookmarkStart w:id="99" w:name="_Toc509781283"/>
      <w:r>
        <w:rPr>
          <w:rFonts w:ascii="Times New Roman" w:hAnsi="Times New Roman" w:hint="eastAsia"/>
          <w:kern w:val="0"/>
          <w:szCs w:val="24"/>
        </w:rPr>
        <w:t>二</w:t>
      </w:r>
      <w:r>
        <w:rPr>
          <w:rFonts w:ascii="Times New Roman" w:hAnsi="Times New Roman"/>
          <w:kern w:val="0"/>
          <w:szCs w:val="24"/>
        </w:rPr>
        <w:t>、</w:t>
      </w:r>
      <w:r w:rsidR="00B27105" w:rsidRPr="00DB1F5C">
        <w:rPr>
          <w:rFonts w:ascii="Times New Roman" w:hAnsi="Times New Roman"/>
          <w:kern w:val="0"/>
          <w:szCs w:val="24"/>
        </w:rPr>
        <w:t>形成审计意见的基础</w:t>
      </w:r>
      <w:bookmarkEnd w:id="99"/>
    </w:p>
    <w:p w:rsidR="00B27105" w:rsidRPr="007D57DF" w:rsidRDefault="00B27105" w:rsidP="00B27105">
      <w:pPr>
        <w:ind w:firstLineChars="227" w:firstLine="545"/>
        <w:rPr>
          <w:rFonts w:ascii="Georgia" w:hAnsi="Georgia"/>
          <w:sz w:val="24"/>
        </w:rPr>
      </w:pPr>
      <w:r w:rsidRPr="007D57DF">
        <w:rPr>
          <w:rFonts w:ascii="Georgia" w:hAnsi="Georgia"/>
          <w:sz w:val="24"/>
        </w:rPr>
        <w:t>我们按照中国注册会计师审计准则的规定执行了审计工作。审计报告的</w:t>
      </w:r>
      <w:r w:rsidRPr="007D57DF">
        <w:rPr>
          <w:rFonts w:ascii="宋体" w:hAnsi="宋体"/>
          <w:sz w:val="24"/>
        </w:rPr>
        <w:t>“</w:t>
      </w:r>
      <w:r w:rsidRPr="007D57DF">
        <w:rPr>
          <w:rFonts w:ascii="Georgia" w:hAnsi="Georgia"/>
          <w:sz w:val="24"/>
        </w:rPr>
        <w:t>注册会计师对财务报表审计的责任</w:t>
      </w:r>
      <w:r w:rsidRPr="007D57DF">
        <w:rPr>
          <w:rFonts w:ascii="宋体" w:hAnsi="宋体"/>
          <w:sz w:val="24"/>
        </w:rPr>
        <w:t>”</w:t>
      </w:r>
      <w:r w:rsidRPr="007D57DF">
        <w:rPr>
          <w:rFonts w:ascii="Georgia" w:hAnsi="Georgia"/>
          <w:sz w:val="24"/>
        </w:rPr>
        <w:t>部分进一步阐述了我们在这些准则下的责任。我们相信，我们获取的审计证据是充分、适当的，为发表审计意见提供了基础。</w:t>
      </w:r>
    </w:p>
    <w:p w:rsidR="00B27105" w:rsidRPr="007D57DF" w:rsidRDefault="00B27105" w:rsidP="00B27105">
      <w:pPr>
        <w:ind w:right="113" w:firstLine="567"/>
        <w:rPr>
          <w:rFonts w:ascii="Georgia" w:hAnsi="Georgia"/>
          <w:color w:val="FF0000"/>
          <w:sz w:val="24"/>
        </w:rPr>
      </w:pPr>
    </w:p>
    <w:p w:rsidR="00B27105" w:rsidRPr="007D57DF" w:rsidRDefault="00B27105" w:rsidP="00B27105">
      <w:pPr>
        <w:ind w:firstLineChars="227" w:firstLine="545"/>
        <w:rPr>
          <w:rFonts w:ascii="Georgia" w:hAnsi="Georgia"/>
          <w:sz w:val="24"/>
        </w:rPr>
      </w:pPr>
      <w:r w:rsidRPr="007D57DF">
        <w:rPr>
          <w:rFonts w:ascii="Georgia" w:hAnsi="Georgia"/>
          <w:sz w:val="24"/>
        </w:rPr>
        <w:t>按照中国注册会计师职业道德守则，我们独立于</w:t>
      </w: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7D57DF">
        <w:rPr>
          <w:rFonts w:ascii="Georgia" w:hAnsi="Georgia"/>
          <w:sz w:val="24"/>
        </w:rPr>
        <w:t>，并履行了职业道德方面的其他责任。</w:t>
      </w:r>
    </w:p>
    <w:p w:rsidR="00B27105" w:rsidRPr="007D57DF" w:rsidRDefault="00B27105" w:rsidP="00B27105">
      <w:pPr>
        <w:wordWrap w:val="0"/>
        <w:spacing w:line="300" w:lineRule="atLeast"/>
        <w:ind w:left="540" w:right="8"/>
        <w:jc w:val="right"/>
        <w:rPr>
          <w:rFonts w:ascii="Arial" w:hAnsi="Arial" w:cs="Arial"/>
          <w:sz w:val="24"/>
        </w:rPr>
        <w:sectPr w:rsidR="00B27105" w:rsidRPr="007D57DF" w:rsidSect="00EB2CAD">
          <w:headerReference w:type="default" r:id="rId11"/>
          <w:footerReference w:type="default" r:id="rId12"/>
          <w:pgSz w:w="11909" w:h="16834" w:code="9"/>
          <w:pgMar w:top="993" w:right="1729" w:bottom="1418" w:left="1985" w:header="567" w:footer="567" w:gutter="0"/>
          <w:pgNumType w:start="4"/>
          <w:cols w:space="720"/>
          <w:docGrid w:linePitch="272"/>
        </w:sectPr>
      </w:pPr>
    </w:p>
    <w:p w:rsidR="00B27105" w:rsidRPr="007D57DF" w:rsidRDefault="00B27105" w:rsidP="00B27105">
      <w:pPr>
        <w:wordWrap w:val="0"/>
        <w:spacing w:line="300" w:lineRule="atLeast"/>
        <w:ind w:left="540" w:right="8"/>
        <w:jc w:val="right"/>
        <w:rPr>
          <w:rFonts w:ascii="Georgia" w:hAnsi="Georgia" w:cs="Arial"/>
          <w:sz w:val="24"/>
        </w:rPr>
      </w:pPr>
      <w:r w:rsidRPr="00F85245">
        <w:rPr>
          <w:rFonts w:ascii="Georgia" w:hAnsi="Georgia" w:cs="Arial" w:hint="eastAsia"/>
          <w:noProof/>
          <w:sz w:val="24"/>
        </w:rPr>
        <w:lastRenderedPageBreak/>
        <w:t>普华永道中天审字</w:t>
      </w:r>
      <w:r w:rsidRPr="00F85245">
        <w:rPr>
          <w:rFonts w:ascii="Georgia" w:hAnsi="Georgia" w:cs="Arial" w:hint="eastAsia"/>
          <w:noProof/>
          <w:sz w:val="24"/>
        </w:rPr>
        <w:t>(2018)</w:t>
      </w:r>
      <w:r w:rsidRPr="00F85245">
        <w:rPr>
          <w:rFonts w:ascii="Georgia" w:hAnsi="Georgia" w:cs="Arial" w:hint="eastAsia"/>
          <w:noProof/>
          <w:sz w:val="24"/>
        </w:rPr>
        <w:t>第</w:t>
      </w:r>
      <w:r w:rsidRPr="00F85245">
        <w:rPr>
          <w:rFonts w:ascii="Georgia" w:hAnsi="Georgia" w:cs="Arial" w:hint="eastAsia"/>
          <w:noProof/>
          <w:sz w:val="24"/>
        </w:rPr>
        <w:t>21979</w:t>
      </w:r>
      <w:r w:rsidRPr="00F85245">
        <w:rPr>
          <w:rFonts w:ascii="Georgia" w:hAnsi="Georgia" w:cs="Arial" w:hint="eastAsia"/>
          <w:noProof/>
          <w:sz w:val="24"/>
        </w:rPr>
        <w:t>号</w:t>
      </w:r>
    </w:p>
    <w:p w:rsidR="00B27105" w:rsidRPr="007D57DF" w:rsidRDefault="00B27105" w:rsidP="00B27105">
      <w:pPr>
        <w:ind w:leftChars="3078" w:left="6464" w:firstLineChars="4" w:firstLine="10"/>
        <w:jc w:val="right"/>
        <w:rPr>
          <w:rFonts w:ascii="Arial" w:hAnsi="Arial" w:cs="Arial"/>
          <w:sz w:val="24"/>
        </w:rPr>
      </w:pPr>
      <w:r w:rsidRPr="007D57DF">
        <w:rPr>
          <w:rFonts w:ascii="Georgia" w:hAnsi="Georgia" w:cs="Arial"/>
          <w:sz w:val="24"/>
        </w:rPr>
        <w:t>(</w:t>
      </w:r>
      <w:r w:rsidRPr="007D57DF">
        <w:rPr>
          <w:rFonts w:ascii="Arial" w:hAnsi="Arial" w:cs="Arial" w:hint="eastAsia"/>
          <w:sz w:val="24"/>
        </w:rPr>
        <w:t>第二页，共三页</w:t>
      </w:r>
      <w:r w:rsidRPr="007D57DF">
        <w:rPr>
          <w:rFonts w:ascii="Georgia" w:hAnsi="Georgia" w:cs="Arial"/>
          <w:sz w:val="24"/>
        </w:rPr>
        <w:t>)</w:t>
      </w:r>
    </w:p>
    <w:p w:rsidR="00B27105" w:rsidRPr="007D57DF" w:rsidRDefault="00B27105" w:rsidP="00B27105">
      <w:pPr>
        <w:ind w:right="113"/>
        <w:rPr>
          <w:rFonts w:ascii="Georgia" w:hAnsi="Georgia"/>
          <w:sz w:val="24"/>
        </w:rPr>
      </w:pPr>
    </w:p>
    <w:p w:rsidR="00B27105" w:rsidRPr="00DB1F5C" w:rsidRDefault="00DB1F5C" w:rsidP="00DB1F5C">
      <w:pPr>
        <w:pStyle w:val="20"/>
        <w:spacing w:before="29" w:after="0" w:line="288" w:lineRule="auto"/>
        <w:ind w:firstLineChars="250" w:firstLine="602"/>
        <w:rPr>
          <w:rFonts w:ascii="Times New Roman" w:hAnsi="Times New Roman"/>
          <w:kern w:val="0"/>
          <w:szCs w:val="24"/>
        </w:rPr>
      </w:pPr>
      <w:bookmarkStart w:id="100" w:name="_Toc509781284"/>
      <w:r>
        <w:rPr>
          <w:rFonts w:ascii="Times New Roman" w:hAnsi="Times New Roman" w:hint="eastAsia"/>
          <w:kern w:val="0"/>
          <w:szCs w:val="24"/>
        </w:rPr>
        <w:t>三</w:t>
      </w:r>
      <w:r>
        <w:rPr>
          <w:rFonts w:ascii="Times New Roman" w:hAnsi="Times New Roman"/>
          <w:kern w:val="0"/>
          <w:szCs w:val="24"/>
        </w:rPr>
        <w:t>、</w:t>
      </w:r>
      <w:r w:rsidR="00B27105" w:rsidRPr="00DB1F5C">
        <w:rPr>
          <w:rFonts w:ascii="Times New Roman" w:hAnsi="Times New Roman"/>
          <w:kern w:val="0"/>
          <w:szCs w:val="24"/>
        </w:rPr>
        <w:t>管理层和治理层对财务报表的责任</w:t>
      </w:r>
      <w:bookmarkEnd w:id="100"/>
    </w:p>
    <w:p w:rsidR="00B27105" w:rsidRPr="007D57DF" w:rsidRDefault="00B27105" w:rsidP="00B27105">
      <w:pPr>
        <w:ind w:firstLineChars="227" w:firstLine="545"/>
        <w:rPr>
          <w:rFonts w:ascii="Georgia" w:hAnsi="Georgia"/>
          <w:sz w:val="24"/>
        </w:rPr>
      </w:pP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7D57DF">
        <w:rPr>
          <w:rFonts w:ascii="Arial" w:hAnsi="Arial" w:cs="Arial" w:hint="eastAsia"/>
          <w:sz w:val="24"/>
        </w:rPr>
        <w:t>的基金管理人</w:t>
      </w:r>
      <w:r w:rsidRPr="00F85245">
        <w:rPr>
          <w:rFonts w:ascii="Georgia" w:hAnsi="Georgia" w:cs="Arial" w:hint="eastAsia"/>
          <w:noProof/>
          <w:sz w:val="24"/>
          <w:lang w:val="en-AU"/>
        </w:rPr>
        <w:t>交银施罗德基金管理有限公司</w:t>
      </w:r>
      <w:r w:rsidRPr="007D57DF">
        <w:rPr>
          <w:rFonts w:ascii="Georgia" w:hAnsi="Georgia" w:cs="Arial" w:hint="eastAsia"/>
          <w:sz w:val="24"/>
        </w:rPr>
        <w:t>(</w:t>
      </w:r>
      <w:r w:rsidRPr="007D57DF">
        <w:rPr>
          <w:rFonts w:ascii="Georgia" w:hAnsi="Georgia" w:cs="Arial" w:hint="eastAsia"/>
          <w:sz w:val="24"/>
        </w:rPr>
        <w:t>以下简称“基金管理人”</w:t>
      </w:r>
      <w:r w:rsidRPr="007D57DF">
        <w:rPr>
          <w:rFonts w:ascii="Georgia" w:hAnsi="Georgia" w:cs="Arial" w:hint="eastAsia"/>
          <w:sz w:val="24"/>
        </w:rPr>
        <w:t>)</w:t>
      </w:r>
      <w:r w:rsidRPr="007D57DF">
        <w:rPr>
          <w:rFonts w:ascii="Georgia" w:hAnsi="Georgia"/>
          <w:sz w:val="24"/>
        </w:rPr>
        <w:t>管理层负责按照企业会计准则</w:t>
      </w:r>
      <w:r w:rsidRPr="007D57DF">
        <w:rPr>
          <w:rFonts w:ascii="Arial" w:hAnsi="Arial" w:cs="Arial" w:hint="eastAsia"/>
          <w:sz w:val="24"/>
        </w:rPr>
        <w:t>和</w:t>
      </w:r>
      <w:r w:rsidRPr="007D57DF">
        <w:rPr>
          <w:rFonts w:cs="Arial" w:hint="eastAsia"/>
          <w:sz w:val="24"/>
          <w:lang w:val="en-AU"/>
        </w:rPr>
        <w:t>中国证监会</w:t>
      </w:r>
      <w:r w:rsidRPr="007D57DF">
        <w:rPr>
          <w:rFonts w:ascii="Georgia" w:hAnsi="Georgia" w:cs="Arial" w:hint="eastAsia"/>
          <w:sz w:val="24"/>
          <w:lang w:val="en-AU"/>
        </w:rPr>
        <w:t>、中国基金业协会</w:t>
      </w:r>
      <w:r w:rsidRPr="007D57DF">
        <w:rPr>
          <w:rFonts w:ascii="Arial" w:hAnsi="Arial" w:cs="Arial" w:hint="eastAsia"/>
          <w:sz w:val="24"/>
        </w:rPr>
        <w:t>发布的有关规定及允许的基金行业实务操作</w:t>
      </w:r>
      <w:r w:rsidRPr="007D57DF">
        <w:rPr>
          <w:rFonts w:ascii="Georgia" w:hAnsi="Georgia"/>
          <w:sz w:val="24"/>
        </w:rPr>
        <w:t>编制财务报表，使其实现公允反映，并设计、执行和维护必要的内部控制，以使财务报表不存在由于舞弊或错误导致的重大错报。</w:t>
      </w:r>
    </w:p>
    <w:p w:rsidR="00B27105" w:rsidRPr="007D57DF" w:rsidRDefault="00B27105" w:rsidP="00B27105">
      <w:pPr>
        <w:ind w:right="113" w:firstLine="567"/>
        <w:rPr>
          <w:rFonts w:ascii="Georgia" w:hAnsi="Georgia"/>
          <w:color w:val="FF0000"/>
          <w:sz w:val="24"/>
        </w:rPr>
      </w:pPr>
    </w:p>
    <w:p w:rsidR="00B27105" w:rsidRPr="007D57DF" w:rsidRDefault="00B27105" w:rsidP="00B27105">
      <w:pPr>
        <w:ind w:firstLineChars="227" w:firstLine="545"/>
        <w:rPr>
          <w:rFonts w:ascii="Georgia" w:hAnsi="Georgia" w:cs="Arial"/>
          <w:sz w:val="24"/>
        </w:rPr>
      </w:pPr>
      <w:r w:rsidRPr="007D57DF">
        <w:rPr>
          <w:rFonts w:ascii="Georgia" w:hAnsi="Georgia"/>
          <w:sz w:val="24"/>
        </w:rPr>
        <w:t>在编制财务报表时，</w:t>
      </w:r>
      <w:r w:rsidRPr="007D57DF">
        <w:rPr>
          <w:rFonts w:ascii="Georgia" w:hAnsi="Georgia" w:hint="eastAsia"/>
          <w:sz w:val="24"/>
        </w:rPr>
        <w:t>基金管理人</w:t>
      </w:r>
      <w:r w:rsidRPr="007D57DF">
        <w:rPr>
          <w:rFonts w:ascii="Georgia" w:hAnsi="Georgia"/>
          <w:sz w:val="24"/>
        </w:rPr>
        <w:t>管理层负责评估</w:t>
      </w: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7D57DF">
        <w:rPr>
          <w:rFonts w:ascii="Georgia" w:hAnsi="Georgia"/>
          <w:sz w:val="24"/>
        </w:rPr>
        <w:t>的持续经营能力，披露与持续经营相关的事项</w:t>
      </w:r>
      <w:r w:rsidRPr="007D57DF">
        <w:rPr>
          <w:rFonts w:ascii="Georgia" w:hAnsi="Georgia"/>
          <w:sz w:val="24"/>
        </w:rPr>
        <w:t>(</w:t>
      </w:r>
      <w:r w:rsidRPr="007D57DF">
        <w:rPr>
          <w:rFonts w:ascii="Georgia" w:hAnsi="Georgia"/>
          <w:sz w:val="24"/>
        </w:rPr>
        <w:t>如适用</w:t>
      </w:r>
      <w:r w:rsidRPr="007D57DF">
        <w:rPr>
          <w:rFonts w:ascii="Georgia" w:hAnsi="Georgia"/>
          <w:sz w:val="24"/>
        </w:rPr>
        <w:t>)</w:t>
      </w:r>
      <w:r w:rsidRPr="007D57DF">
        <w:rPr>
          <w:rFonts w:ascii="Georgia" w:hAnsi="Georgia"/>
          <w:sz w:val="24"/>
        </w:rPr>
        <w:t>，并运用持续经营假设，除非</w:t>
      </w:r>
      <w:r w:rsidRPr="007D57DF">
        <w:rPr>
          <w:rFonts w:ascii="Georgia" w:hAnsi="Georgia" w:hint="eastAsia"/>
          <w:sz w:val="24"/>
        </w:rPr>
        <w:t>基金管理人</w:t>
      </w:r>
      <w:r w:rsidRPr="007D57DF">
        <w:rPr>
          <w:rFonts w:ascii="Georgia" w:hAnsi="Georgia"/>
          <w:sz w:val="24"/>
        </w:rPr>
        <w:t>管理层计划清算</w:t>
      </w: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7D57DF">
        <w:rPr>
          <w:rFonts w:ascii="Georgia" w:hAnsi="Georgia"/>
          <w:sz w:val="24"/>
        </w:rPr>
        <w:t>、终止运营或别无其他现实的选择。</w:t>
      </w:r>
    </w:p>
    <w:p w:rsidR="00B27105" w:rsidRPr="007D57DF" w:rsidRDefault="00B27105" w:rsidP="00B27105">
      <w:pPr>
        <w:ind w:firstLineChars="200" w:firstLine="480"/>
        <w:rPr>
          <w:rFonts w:ascii="Georgia" w:hAnsi="Georgia" w:cs="Arial"/>
          <w:sz w:val="24"/>
        </w:rPr>
      </w:pPr>
    </w:p>
    <w:p w:rsidR="00B27105" w:rsidRPr="007D57DF" w:rsidRDefault="00B27105" w:rsidP="00B27105">
      <w:pPr>
        <w:ind w:firstLineChars="227" w:firstLine="545"/>
        <w:rPr>
          <w:rFonts w:ascii="Georgia" w:hAnsi="Georgia"/>
          <w:sz w:val="24"/>
        </w:rPr>
      </w:pPr>
      <w:r w:rsidRPr="007D57DF">
        <w:rPr>
          <w:rFonts w:ascii="Arial" w:hAnsi="Arial" w:cs="Arial" w:hint="eastAsia"/>
          <w:sz w:val="24"/>
        </w:rPr>
        <w:t>基金管理人</w:t>
      </w:r>
      <w:r w:rsidRPr="007D57DF">
        <w:rPr>
          <w:rFonts w:ascii="Georgia" w:hAnsi="Georgia"/>
          <w:sz w:val="24"/>
        </w:rPr>
        <w:t>治理层负责监督</w:t>
      </w: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7D57DF">
        <w:rPr>
          <w:rFonts w:ascii="Georgia" w:hAnsi="Georgia"/>
          <w:sz w:val="24"/>
        </w:rPr>
        <w:t>的财务报告过程。</w:t>
      </w:r>
    </w:p>
    <w:p w:rsidR="00B27105" w:rsidRPr="007D57DF" w:rsidRDefault="00B27105" w:rsidP="00B27105">
      <w:pPr>
        <w:ind w:right="113"/>
        <w:rPr>
          <w:rFonts w:ascii="Calibri Light" w:eastAsia="等线" w:hAnsi="Calibri Light"/>
          <w:sz w:val="24"/>
        </w:rPr>
      </w:pPr>
    </w:p>
    <w:p w:rsidR="00B27105" w:rsidRPr="00DB1F5C" w:rsidRDefault="00DB1F5C" w:rsidP="00DB1F5C">
      <w:pPr>
        <w:pStyle w:val="20"/>
        <w:spacing w:before="29" w:after="0" w:line="288" w:lineRule="auto"/>
        <w:ind w:firstLineChars="250" w:firstLine="602"/>
        <w:rPr>
          <w:rFonts w:ascii="Times New Roman" w:hAnsi="Times New Roman"/>
          <w:kern w:val="0"/>
          <w:szCs w:val="24"/>
        </w:rPr>
      </w:pPr>
      <w:bookmarkStart w:id="101" w:name="_Toc509781285"/>
      <w:r>
        <w:rPr>
          <w:rFonts w:ascii="Times New Roman" w:hAnsi="Times New Roman" w:hint="eastAsia"/>
          <w:kern w:val="0"/>
          <w:szCs w:val="24"/>
        </w:rPr>
        <w:t>四</w:t>
      </w:r>
      <w:r>
        <w:rPr>
          <w:rFonts w:ascii="Times New Roman" w:hAnsi="Times New Roman"/>
          <w:kern w:val="0"/>
          <w:szCs w:val="24"/>
        </w:rPr>
        <w:t>、</w:t>
      </w:r>
      <w:r w:rsidR="00B27105" w:rsidRPr="00DB1F5C">
        <w:rPr>
          <w:rFonts w:ascii="Times New Roman" w:hAnsi="Times New Roman"/>
          <w:kern w:val="0"/>
          <w:szCs w:val="24"/>
        </w:rPr>
        <w:t>注册会计师对财务报表审计的责任</w:t>
      </w:r>
      <w:bookmarkEnd w:id="101"/>
    </w:p>
    <w:p w:rsidR="00B27105" w:rsidRPr="007D57DF" w:rsidRDefault="00B27105" w:rsidP="00B27105">
      <w:pPr>
        <w:ind w:firstLineChars="227" w:firstLine="545"/>
        <w:rPr>
          <w:rFonts w:ascii="Georgia" w:hAnsi="Georgia"/>
          <w:sz w:val="24"/>
        </w:rPr>
      </w:pPr>
      <w:r w:rsidRPr="007D57DF">
        <w:rPr>
          <w:rFonts w:ascii="Georgia" w:hAnsi="Georgia"/>
          <w:sz w:val="24"/>
        </w:rPr>
        <w:t>我们的目标是对财务报表整体是否不存在由于舞弊或错误导致的重大错报获取合理保证，并出具包含审计意见的审计报告。合理保证是高水平的保证，但并不能保证按照审计准则执行的审计</w:t>
      </w:r>
      <w:r w:rsidRPr="007D57DF">
        <w:rPr>
          <w:rFonts w:ascii="Georgia" w:hAnsi="Georgia" w:hint="eastAsia"/>
          <w:sz w:val="24"/>
        </w:rPr>
        <w:t>在某一</w:t>
      </w:r>
      <w:r w:rsidRPr="007D57DF">
        <w:rPr>
          <w:rFonts w:ascii="Georgia" w:hAnsi="Georgia"/>
          <w:sz w:val="24"/>
        </w:rPr>
        <w:t>重大错报</w:t>
      </w:r>
      <w:r w:rsidRPr="007D57DF">
        <w:rPr>
          <w:rFonts w:ascii="Georgia" w:hAnsi="Georgia" w:hint="eastAsia"/>
          <w:sz w:val="24"/>
        </w:rPr>
        <w:t>存在时总能发现</w:t>
      </w:r>
      <w:r w:rsidRPr="007D57DF">
        <w:rPr>
          <w:rFonts w:ascii="Georgia" w:hAnsi="Georgia"/>
          <w:sz w:val="24"/>
        </w:rPr>
        <w:t>。错报可能由于舞弊或错误导致，如果合理预期错报单独或汇总起来可能影响财务报表使用者依据财务报表作出的经济决策，则通常认为错报是重大的。</w:t>
      </w:r>
    </w:p>
    <w:p w:rsidR="00B27105" w:rsidRPr="007D57DF" w:rsidRDefault="00B27105" w:rsidP="00B27105">
      <w:pPr>
        <w:ind w:right="113" w:firstLine="567"/>
        <w:rPr>
          <w:rFonts w:ascii="Georgia" w:hAnsi="Georgia"/>
          <w:sz w:val="24"/>
        </w:rPr>
      </w:pPr>
    </w:p>
    <w:p w:rsidR="00B27105" w:rsidRPr="007D57DF" w:rsidRDefault="00B27105" w:rsidP="00B27105">
      <w:pPr>
        <w:ind w:firstLineChars="227" w:firstLine="545"/>
        <w:rPr>
          <w:rFonts w:ascii="Georgia" w:hAnsi="Georgia"/>
          <w:sz w:val="24"/>
        </w:rPr>
      </w:pPr>
      <w:r w:rsidRPr="007D57DF">
        <w:rPr>
          <w:rFonts w:ascii="Georgia" w:hAnsi="Georgia"/>
          <w:sz w:val="24"/>
        </w:rPr>
        <w:t>在按照审计准则执行审计工作的过程中，我们运用职业判断，并保持职业怀疑。同时，我们也执行以下工作：</w:t>
      </w:r>
    </w:p>
    <w:p w:rsidR="00B27105" w:rsidRPr="007D57DF" w:rsidRDefault="00B27105" w:rsidP="00B27105">
      <w:pPr>
        <w:ind w:right="113"/>
        <w:rPr>
          <w:rFonts w:ascii="Georgia" w:hAnsi="Georgia"/>
          <w:sz w:val="24"/>
        </w:rPr>
      </w:pPr>
      <w:r w:rsidRPr="007D57DF">
        <w:rPr>
          <w:rFonts w:ascii="Georgia" w:hAnsi="Georgia"/>
          <w:sz w:val="24"/>
        </w:rPr>
        <w:tab/>
      </w:r>
    </w:p>
    <w:p w:rsidR="00B27105" w:rsidRPr="007D57DF" w:rsidRDefault="00B27105" w:rsidP="00B27105">
      <w:pPr>
        <w:ind w:firstLineChars="227" w:firstLine="545"/>
        <w:rPr>
          <w:rFonts w:ascii="Georgia" w:hAnsi="Georgia"/>
          <w:sz w:val="24"/>
        </w:rPr>
      </w:pPr>
      <w:r w:rsidRPr="007D57DF">
        <w:rPr>
          <w:rFonts w:ascii="Georgia" w:hAnsi="Georgia"/>
          <w:sz w:val="24"/>
        </w:rPr>
        <w:t>(</w:t>
      </w:r>
      <w:r w:rsidRPr="007D57DF">
        <w:rPr>
          <w:rFonts w:ascii="Georgia" w:hAnsi="Georgia"/>
          <w:sz w:val="24"/>
        </w:rPr>
        <w:t>一</w:t>
      </w:r>
      <w:r w:rsidRPr="007D57DF">
        <w:rPr>
          <w:rFonts w:ascii="Georgia" w:hAnsi="Georgia" w:hint="eastAsia"/>
          <w:sz w:val="24"/>
        </w:rPr>
        <w:t>)</w:t>
      </w:r>
      <w:r w:rsidRPr="007D57DF">
        <w:rPr>
          <w:rFonts w:ascii="Georgia" w:hAnsi="Georgia"/>
          <w:sz w:val="24"/>
        </w:rPr>
        <w:t xml:space="preserve"> </w:t>
      </w:r>
      <w:r w:rsidRPr="007D57DF">
        <w:rPr>
          <w:rFonts w:ascii="Georgia" w:hAnsi="Georg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27105" w:rsidRPr="007D57DF" w:rsidRDefault="00B27105" w:rsidP="00B27105">
      <w:pPr>
        <w:ind w:right="113" w:firstLine="142"/>
        <w:rPr>
          <w:rFonts w:ascii="Georgia" w:hAnsi="Georgia"/>
          <w:sz w:val="24"/>
        </w:rPr>
      </w:pPr>
    </w:p>
    <w:p w:rsidR="00B27105" w:rsidRPr="007D57DF" w:rsidRDefault="00B27105" w:rsidP="00B27105">
      <w:pPr>
        <w:wordWrap w:val="0"/>
        <w:spacing w:line="300" w:lineRule="atLeast"/>
        <w:ind w:left="540" w:right="8"/>
        <w:jc w:val="right"/>
        <w:rPr>
          <w:rFonts w:ascii="Georgia" w:hAnsi="Georgia" w:cs="Arial"/>
          <w:sz w:val="24"/>
        </w:rPr>
      </w:pPr>
      <w:r w:rsidRPr="007D57DF">
        <w:rPr>
          <w:rFonts w:ascii="Georgia" w:hAnsi="Georgia"/>
          <w:sz w:val="24"/>
        </w:rPr>
        <w:br w:type="page"/>
      </w:r>
      <w:r w:rsidRPr="00F85245">
        <w:rPr>
          <w:rFonts w:ascii="Georgia" w:hAnsi="Georgia" w:cs="Arial" w:hint="eastAsia"/>
          <w:noProof/>
          <w:sz w:val="24"/>
        </w:rPr>
        <w:lastRenderedPageBreak/>
        <w:t>普华永道中天审字</w:t>
      </w:r>
      <w:r w:rsidRPr="00F85245">
        <w:rPr>
          <w:rFonts w:ascii="Georgia" w:hAnsi="Georgia" w:cs="Arial" w:hint="eastAsia"/>
          <w:noProof/>
          <w:sz w:val="24"/>
        </w:rPr>
        <w:t>(2018)</w:t>
      </w:r>
      <w:r w:rsidRPr="00F85245">
        <w:rPr>
          <w:rFonts w:ascii="Georgia" w:hAnsi="Georgia" w:cs="Arial" w:hint="eastAsia"/>
          <w:noProof/>
          <w:sz w:val="24"/>
        </w:rPr>
        <w:t>第</w:t>
      </w:r>
      <w:r w:rsidRPr="00F85245">
        <w:rPr>
          <w:rFonts w:ascii="Georgia" w:hAnsi="Georgia" w:cs="Arial" w:hint="eastAsia"/>
          <w:noProof/>
          <w:sz w:val="24"/>
        </w:rPr>
        <w:t>21979</w:t>
      </w:r>
      <w:r w:rsidRPr="00F85245">
        <w:rPr>
          <w:rFonts w:ascii="Georgia" w:hAnsi="Georgia" w:cs="Arial" w:hint="eastAsia"/>
          <w:noProof/>
          <w:sz w:val="24"/>
        </w:rPr>
        <w:t>号</w:t>
      </w:r>
    </w:p>
    <w:p w:rsidR="00B27105" w:rsidRPr="007D57DF" w:rsidRDefault="00B27105" w:rsidP="00B27105">
      <w:pPr>
        <w:ind w:leftChars="3078" w:left="6464" w:firstLineChars="4" w:firstLine="10"/>
        <w:jc w:val="right"/>
        <w:rPr>
          <w:rFonts w:ascii="Arial" w:hAnsi="Arial" w:cs="Arial"/>
          <w:sz w:val="24"/>
        </w:rPr>
      </w:pPr>
      <w:r w:rsidRPr="007D57DF">
        <w:rPr>
          <w:rFonts w:ascii="Georgia" w:hAnsi="Georgia" w:cs="Arial"/>
          <w:sz w:val="24"/>
        </w:rPr>
        <w:t>(</w:t>
      </w:r>
      <w:r>
        <w:rPr>
          <w:rFonts w:ascii="Arial" w:hAnsi="Arial" w:cs="Arial" w:hint="eastAsia"/>
          <w:sz w:val="24"/>
        </w:rPr>
        <w:t>第三</w:t>
      </w:r>
      <w:r w:rsidRPr="007D57DF">
        <w:rPr>
          <w:rFonts w:ascii="Arial" w:hAnsi="Arial" w:cs="Arial" w:hint="eastAsia"/>
          <w:sz w:val="24"/>
        </w:rPr>
        <w:t>页，共三页</w:t>
      </w:r>
      <w:r w:rsidRPr="007D57DF">
        <w:rPr>
          <w:rFonts w:ascii="Georgia" w:hAnsi="Georgia" w:cs="Arial"/>
          <w:sz w:val="24"/>
        </w:rPr>
        <w:t>)</w:t>
      </w:r>
    </w:p>
    <w:p w:rsidR="00B27105" w:rsidRPr="007D57DF" w:rsidRDefault="00B27105" w:rsidP="00B27105">
      <w:pPr>
        <w:ind w:right="113"/>
        <w:rPr>
          <w:rFonts w:ascii="Georgia" w:hAnsi="Georgia"/>
          <w:b/>
          <w:sz w:val="24"/>
        </w:rPr>
      </w:pPr>
    </w:p>
    <w:p w:rsidR="00B27105" w:rsidRPr="007D57DF" w:rsidRDefault="00B27105" w:rsidP="00DB1F5C">
      <w:pPr>
        <w:pStyle w:val="af9"/>
        <w:tabs>
          <w:tab w:val="left" w:pos="1230"/>
        </w:tabs>
        <w:spacing w:line="240" w:lineRule="auto"/>
        <w:ind w:right="113" w:hanging="120"/>
        <w:jc w:val="both"/>
        <w:rPr>
          <w:rFonts w:ascii="Georgia" w:hAnsi="Georgia"/>
          <w:b/>
          <w:sz w:val="24"/>
          <w:szCs w:val="24"/>
        </w:rPr>
      </w:pPr>
      <w:r>
        <w:rPr>
          <w:rFonts w:ascii="Georgia" w:hAnsi="Georgia" w:hint="eastAsia"/>
          <w:b/>
          <w:sz w:val="24"/>
          <w:szCs w:val="24"/>
        </w:rPr>
        <w:t>四、</w:t>
      </w:r>
      <w:r w:rsidRPr="007D57DF">
        <w:rPr>
          <w:rFonts w:ascii="Georgia" w:hAnsi="Georgia"/>
          <w:b/>
          <w:sz w:val="24"/>
          <w:szCs w:val="24"/>
        </w:rPr>
        <w:t>注册会计师对财务报表审计的责任</w:t>
      </w:r>
      <w:r w:rsidRPr="007D57DF">
        <w:rPr>
          <w:rFonts w:ascii="Georgia" w:hAnsi="Georgia" w:hint="eastAsia"/>
          <w:b/>
          <w:sz w:val="24"/>
          <w:szCs w:val="24"/>
        </w:rPr>
        <w:t>(</w:t>
      </w:r>
      <w:r w:rsidRPr="007D57DF">
        <w:rPr>
          <w:rFonts w:ascii="Georgia" w:hAnsi="Georgia" w:hint="eastAsia"/>
          <w:b/>
          <w:sz w:val="24"/>
          <w:szCs w:val="24"/>
        </w:rPr>
        <w:t>续</w:t>
      </w:r>
      <w:r w:rsidRPr="007D57DF">
        <w:rPr>
          <w:rFonts w:ascii="Georgia" w:hAnsi="Georgia" w:hint="eastAsia"/>
          <w:b/>
          <w:sz w:val="24"/>
          <w:szCs w:val="24"/>
        </w:rPr>
        <w:t>)</w:t>
      </w:r>
    </w:p>
    <w:p w:rsidR="00B27105" w:rsidRPr="007D57DF" w:rsidRDefault="00B27105" w:rsidP="00B27105">
      <w:pPr>
        <w:ind w:firstLine="600"/>
        <w:rPr>
          <w:rFonts w:ascii="Georgia" w:hAnsi="Georgia"/>
          <w:sz w:val="24"/>
        </w:rPr>
      </w:pPr>
      <w:r w:rsidRPr="007D57DF">
        <w:rPr>
          <w:rFonts w:ascii="Georgia" w:hAnsi="Georgia"/>
          <w:sz w:val="24"/>
        </w:rPr>
        <w:t>(</w:t>
      </w:r>
      <w:r w:rsidRPr="007D57DF">
        <w:rPr>
          <w:rFonts w:ascii="Georgia" w:hAnsi="Georgia"/>
          <w:sz w:val="24"/>
        </w:rPr>
        <w:t>二</w:t>
      </w:r>
      <w:r w:rsidRPr="007D57DF">
        <w:rPr>
          <w:rFonts w:ascii="Georgia" w:hAnsi="Georgia"/>
          <w:sz w:val="24"/>
        </w:rPr>
        <w:t xml:space="preserve">) </w:t>
      </w:r>
      <w:r w:rsidRPr="007D57DF">
        <w:rPr>
          <w:rFonts w:ascii="Georgia" w:hAnsi="Georgia"/>
          <w:sz w:val="24"/>
        </w:rPr>
        <w:t>了解与审计相关的内部控制，以设计恰当的审计程序</w:t>
      </w:r>
      <w:r w:rsidRPr="007D57DF">
        <w:rPr>
          <w:rFonts w:ascii="Georgia" w:hAnsi="Georgia" w:hint="eastAsia"/>
          <w:sz w:val="24"/>
        </w:rPr>
        <w:t>，但目的并非对内部控制的有效性发表意见</w:t>
      </w:r>
      <w:r w:rsidRPr="007D57DF">
        <w:rPr>
          <w:rFonts w:ascii="Georgia" w:hAnsi="Georgia"/>
          <w:sz w:val="24"/>
        </w:rPr>
        <w:t>。</w:t>
      </w:r>
    </w:p>
    <w:p w:rsidR="00B27105" w:rsidRPr="007D57DF" w:rsidRDefault="00B27105" w:rsidP="00B27105">
      <w:pPr>
        <w:ind w:right="113"/>
        <w:rPr>
          <w:rFonts w:ascii="Georgia" w:hAnsi="Georgia"/>
          <w:sz w:val="24"/>
        </w:rPr>
      </w:pPr>
    </w:p>
    <w:p w:rsidR="00B27105" w:rsidRPr="007D57DF" w:rsidRDefault="00B27105" w:rsidP="00B27105">
      <w:pPr>
        <w:ind w:firstLine="602"/>
        <w:rPr>
          <w:rFonts w:ascii="Georgia" w:hAnsi="Georgia"/>
          <w:sz w:val="24"/>
        </w:rPr>
      </w:pPr>
      <w:r w:rsidRPr="007D57DF">
        <w:rPr>
          <w:rFonts w:ascii="Georgia" w:hAnsi="Georgia"/>
          <w:sz w:val="24"/>
        </w:rPr>
        <w:t>(</w:t>
      </w:r>
      <w:r w:rsidRPr="007D57DF">
        <w:rPr>
          <w:rFonts w:ascii="Georgia" w:hAnsi="Georgia"/>
          <w:sz w:val="24"/>
        </w:rPr>
        <w:t>三</w:t>
      </w:r>
      <w:r w:rsidRPr="007D57DF">
        <w:rPr>
          <w:rFonts w:ascii="Georgia" w:hAnsi="Georgia" w:hint="eastAsia"/>
          <w:sz w:val="24"/>
        </w:rPr>
        <w:t xml:space="preserve">) </w:t>
      </w:r>
      <w:r w:rsidRPr="007D57DF">
        <w:rPr>
          <w:rFonts w:ascii="Georgia" w:hAnsi="Georgia"/>
          <w:sz w:val="24"/>
        </w:rPr>
        <w:t>评价</w:t>
      </w:r>
      <w:r w:rsidRPr="007D57DF">
        <w:rPr>
          <w:rFonts w:ascii="Georgia" w:hAnsi="Georgia" w:hint="eastAsia"/>
          <w:sz w:val="24"/>
        </w:rPr>
        <w:t>基金管理人</w:t>
      </w:r>
      <w:r w:rsidRPr="007D57DF">
        <w:rPr>
          <w:rFonts w:ascii="Georgia" w:hAnsi="Georgia"/>
          <w:sz w:val="24"/>
        </w:rPr>
        <w:t>管理层选用会计政策的恰当性和作出会计估计及相关披露的合理性。</w:t>
      </w:r>
    </w:p>
    <w:p w:rsidR="00B27105" w:rsidRPr="007D57DF" w:rsidRDefault="00B27105" w:rsidP="00B27105">
      <w:pPr>
        <w:ind w:right="113" w:firstLine="142"/>
        <w:rPr>
          <w:rFonts w:ascii="Georgia" w:hAnsi="Georgia"/>
          <w:sz w:val="24"/>
        </w:rPr>
      </w:pPr>
    </w:p>
    <w:p w:rsidR="00B27105" w:rsidRPr="007D57DF" w:rsidRDefault="00B27105" w:rsidP="00B27105">
      <w:pPr>
        <w:ind w:firstLine="602"/>
        <w:rPr>
          <w:rFonts w:ascii="Georgia" w:hAnsi="Georgia"/>
          <w:sz w:val="24"/>
        </w:rPr>
      </w:pPr>
      <w:r w:rsidRPr="007D57DF">
        <w:rPr>
          <w:rFonts w:ascii="Georgia" w:hAnsi="Georgia"/>
          <w:sz w:val="24"/>
        </w:rPr>
        <w:t>(</w:t>
      </w:r>
      <w:r w:rsidRPr="007D57DF">
        <w:rPr>
          <w:rFonts w:ascii="Georgia" w:hAnsi="Georgia"/>
          <w:sz w:val="24"/>
        </w:rPr>
        <w:t>四</w:t>
      </w:r>
      <w:r w:rsidRPr="007D57DF">
        <w:rPr>
          <w:rFonts w:ascii="Georgia" w:hAnsi="Georgia" w:hint="eastAsia"/>
          <w:sz w:val="24"/>
        </w:rPr>
        <w:t xml:space="preserve">) </w:t>
      </w:r>
      <w:r w:rsidRPr="007D57DF">
        <w:rPr>
          <w:rFonts w:ascii="Georgia" w:hAnsi="Georgia"/>
          <w:sz w:val="24"/>
        </w:rPr>
        <w:t>对</w:t>
      </w:r>
      <w:r w:rsidRPr="007D57DF">
        <w:rPr>
          <w:rFonts w:ascii="Georgia" w:hAnsi="Georgia" w:hint="eastAsia"/>
          <w:sz w:val="24"/>
        </w:rPr>
        <w:t>基金管理人</w:t>
      </w:r>
      <w:r w:rsidRPr="007D57DF">
        <w:rPr>
          <w:rFonts w:ascii="Georgia" w:hAnsi="Georgia"/>
          <w:sz w:val="24"/>
        </w:rPr>
        <w:t>管理层使用持续经营假设的恰当性得出结论。同时，</w:t>
      </w:r>
      <w:r w:rsidRPr="007D57DF">
        <w:rPr>
          <w:rFonts w:ascii="Georgia" w:hAnsi="Georgia"/>
          <w:bCs/>
          <w:sz w:val="24"/>
        </w:rPr>
        <w:t>根据获取的审计证据，就可能导致对</w:t>
      </w: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7D57DF">
        <w:rPr>
          <w:rFonts w:ascii="Georgia" w:hAnsi="Georgia"/>
          <w:bCs/>
          <w:sz w:val="24"/>
        </w:rPr>
        <w:t>持续经营能力产生重大疑虑的事项或情况是否存在重大不确定性得出结论</w:t>
      </w:r>
      <w:r w:rsidRPr="007D57DF">
        <w:rPr>
          <w:rFonts w:ascii="Georgia" w:hAnsi="Georgia"/>
          <w:sz w:val="24"/>
        </w:rPr>
        <w:t>。如果我们得出结论认为存在重大不确定性，审计准则要求我们在审计报告中提请报表使用者注意财务报表中的相关披露；如果披露不充分，我们应当发表非无保留意见。我们的结论基于截至审计报告日可获得的信息。</w:t>
      </w:r>
      <w:r w:rsidRPr="007D57DF">
        <w:rPr>
          <w:rFonts w:ascii="Georgia" w:hAnsi="Georgia" w:hint="eastAsia"/>
          <w:sz w:val="24"/>
        </w:rPr>
        <w:t>然而，未来的事项或情况可能导致</w:t>
      </w:r>
      <w:r w:rsidRPr="00F85245">
        <w:rPr>
          <w:rFonts w:ascii="Georgia" w:hAnsi="Georgia" w:cs="Arial" w:hint="eastAsia"/>
          <w:noProof/>
          <w:sz w:val="24"/>
          <w:lang w:val="en-AU"/>
        </w:rPr>
        <w:t>交银施罗德深证</w:t>
      </w:r>
      <w:r w:rsidRPr="00F85245">
        <w:rPr>
          <w:rFonts w:ascii="Georgia" w:hAnsi="Georgia" w:cs="Arial" w:hint="eastAsia"/>
          <w:noProof/>
          <w:sz w:val="24"/>
          <w:lang w:val="en-AU"/>
        </w:rPr>
        <w:t>300</w:t>
      </w:r>
      <w:r w:rsidRPr="00F85245">
        <w:rPr>
          <w:rFonts w:ascii="Georgia" w:hAnsi="Georgia" w:cs="Arial" w:hint="eastAsia"/>
          <w:noProof/>
          <w:sz w:val="24"/>
          <w:lang w:val="en-AU"/>
        </w:rPr>
        <w:t>价值</w:t>
      </w:r>
      <w:r w:rsidRPr="00F85245">
        <w:rPr>
          <w:rFonts w:ascii="Georgia" w:hAnsi="Georgia" w:cs="Arial" w:hint="eastAsia"/>
          <w:noProof/>
          <w:sz w:val="24"/>
          <w:lang w:val="en-AU"/>
        </w:rPr>
        <w:t>ETF</w:t>
      </w:r>
      <w:r w:rsidRPr="00F85245">
        <w:rPr>
          <w:rFonts w:ascii="Georgia" w:hAnsi="Georgia" w:cs="Arial" w:hint="eastAsia"/>
          <w:noProof/>
          <w:sz w:val="24"/>
          <w:lang w:val="en-AU"/>
        </w:rPr>
        <w:t>联接基金</w:t>
      </w:r>
      <w:r w:rsidRPr="007D57DF">
        <w:rPr>
          <w:rFonts w:ascii="Georgia" w:hAnsi="Georgia" w:hint="eastAsia"/>
          <w:sz w:val="24"/>
        </w:rPr>
        <w:t>不能持续经营。</w:t>
      </w:r>
    </w:p>
    <w:p w:rsidR="00B27105" w:rsidRPr="007D57DF" w:rsidRDefault="00B27105" w:rsidP="00B27105">
      <w:pPr>
        <w:ind w:firstLine="142"/>
        <w:rPr>
          <w:rFonts w:ascii="Georgia" w:hAnsi="Georgia"/>
          <w:sz w:val="24"/>
        </w:rPr>
      </w:pPr>
    </w:p>
    <w:p w:rsidR="00B27105" w:rsidRPr="007D57DF" w:rsidRDefault="00B27105" w:rsidP="00B27105">
      <w:pPr>
        <w:ind w:firstLine="602"/>
        <w:rPr>
          <w:rFonts w:ascii="Georgia" w:hAnsi="Georgia"/>
          <w:sz w:val="24"/>
        </w:rPr>
      </w:pPr>
      <w:r w:rsidRPr="007D57DF">
        <w:rPr>
          <w:rFonts w:ascii="Georgia" w:hAnsi="Georgia"/>
          <w:sz w:val="24"/>
        </w:rPr>
        <w:t>(</w:t>
      </w:r>
      <w:r w:rsidRPr="007D57DF">
        <w:rPr>
          <w:rFonts w:ascii="Georgia" w:hAnsi="Georgia"/>
          <w:sz w:val="24"/>
        </w:rPr>
        <w:t>五</w:t>
      </w:r>
      <w:r w:rsidRPr="007D57DF">
        <w:rPr>
          <w:rFonts w:ascii="Georgia" w:hAnsi="Georgia"/>
          <w:sz w:val="24"/>
        </w:rPr>
        <w:t xml:space="preserve">) </w:t>
      </w:r>
      <w:r w:rsidRPr="007D57DF">
        <w:rPr>
          <w:rFonts w:ascii="Georgia" w:hAnsi="Georgia"/>
          <w:sz w:val="24"/>
        </w:rPr>
        <w:t>评价财务报表的总体列报、结构和内容</w:t>
      </w:r>
      <w:r w:rsidRPr="007D57DF">
        <w:rPr>
          <w:rFonts w:ascii="Georgia" w:hAnsi="Georgia"/>
          <w:sz w:val="24"/>
        </w:rPr>
        <w:t>(</w:t>
      </w:r>
      <w:r w:rsidRPr="007D57DF">
        <w:rPr>
          <w:rFonts w:ascii="Georgia" w:hAnsi="Georgia"/>
          <w:sz w:val="24"/>
        </w:rPr>
        <w:t>包括披露</w:t>
      </w:r>
      <w:r w:rsidRPr="007D57DF">
        <w:rPr>
          <w:rFonts w:ascii="Georgia" w:hAnsi="Georgia"/>
          <w:sz w:val="24"/>
        </w:rPr>
        <w:t>)</w:t>
      </w:r>
      <w:r w:rsidRPr="007D57DF">
        <w:rPr>
          <w:rFonts w:ascii="Georgia" w:hAnsi="Georgia"/>
          <w:sz w:val="24"/>
        </w:rPr>
        <w:t>，并评价财务报表是否公允反映相关交易和事项。</w:t>
      </w:r>
    </w:p>
    <w:p w:rsidR="00B27105" w:rsidRPr="007D57DF" w:rsidRDefault="00B27105" w:rsidP="00B27105">
      <w:pPr>
        <w:ind w:firstLineChars="200" w:firstLine="480"/>
        <w:rPr>
          <w:rFonts w:ascii="Georgia" w:hAnsi="Georgia"/>
          <w:sz w:val="24"/>
        </w:rPr>
      </w:pPr>
    </w:p>
    <w:p w:rsidR="00B27105" w:rsidRPr="007D57DF" w:rsidRDefault="00B27105" w:rsidP="00B27105">
      <w:pPr>
        <w:ind w:firstLineChars="227" w:firstLine="545"/>
        <w:rPr>
          <w:rFonts w:ascii="Georgia" w:hAnsi="Georgia"/>
          <w:sz w:val="24"/>
        </w:rPr>
      </w:pPr>
      <w:r w:rsidRPr="007D57DF">
        <w:rPr>
          <w:rFonts w:ascii="Georgia" w:hAnsi="Georgia"/>
          <w:sz w:val="24"/>
        </w:rPr>
        <w:t>我们与</w:t>
      </w:r>
      <w:r w:rsidRPr="007D57DF">
        <w:rPr>
          <w:rFonts w:ascii="Arial" w:hAnsi="Arial" w:cs="Arial" w:hint="eastAsia"/>
          <w:sz w:val="24"/>
        </w:rPr>
        <w:t>基金管理人</w:t>
      </w:r>
      <w:r w:rsidRPr="007D57DF">
        <w:rPr>
          <w:rFonts w:ascii="Georgia" w:hAnsi="Georgia"/>
          <w:sz w:val="24"/>
        </w:rPr>
        <w:t>治理层就计划的审计范围、时间安排和重大审计发现等事项进行沟通，包括沟通我们在审计中识别出的值得关注的内部控制缺陷。</w:t>
      </w:r>
    </w:p>
    <w:p w:rsidR="00B27105" w:rsidRPr="007D57DF" w:rsidRDefault="00B27105" w:rsidP="00B27105">
      <w:pPr>
        <w:rPr>
          <w:rFonts w:ascii="Georgia" w:hAnsi="Georgia" w:cs="Arial"/>
          <w:sz w:val="24"/>
        </w:rPr>
      </w:pPr>
    </w:p>
    <w:p w:rsidR="00B27105" w:rsidRPr="007D57DF" w:rsidRDefault="00B27105" w:rsidP="00B27105">
      <w:pPr>
        <w:rPr>
          <w:rFonts w:ascii="Georgia" w:hAnsi="Georgia" w:cs="Arial"/>
          <w:sz w:val="24"/>
        </w:rPr>
      </w:pPr>
    </w:p>
    <w:p w:rsidR="00B27105" w:rsidRPr="007D57DF" w:rsidRDefault="00B27105" w:rsidP="00B27105">
      <w:pPr>
        <w:rPr>
          <w:rFonts w:ascii="Georgia" w:hAnsi="Georgia" w:cs="Arial"/>
          <w:sz w:val="24"/>
        </w:rPr>
      </w:pPr>
    </w:p>
    <w:p w:rsidR="00B27105" w:rsidRPr="007D57DF" w:rsidRDefault="00B27105" w:rsidP="00B27105">
      <w:pPr>
        <w:rPr>
          <w:rFonts w:ascii="Georgia" w:hAnsi="Georgia" w:cs="Arial"/>
          <w:sz w:val="24"/>
        </w:rPr>
      </w:pPr>
    </w:p>
    <w:p w:rsidR="00B27105" w:rsidRPr="007D57DF" w:rsidRDefault="00B27105" w:rsidP="00B27105">
      <w:pPr>
        <w:rPr>
          <w:rFonts w:ascii="Georgia" w:hAnsi="Georgia" w:cs="Arial"/>
          <w:sz w:val="24"/>
        </w:rPr>
      </w:pPr>
      <w:r w:rsidRPr="007D57DF">
        <w:rPr>
          <w:rFonts w:ascii="Georgia" w:hAnsi="Georgia" w:cs="Arial"/>
          <w:sz w:val="24"/>
        </w:rPr>
        <w:t>普华永道中天</w:t>
      </w:r>
      <w:r w:rsidRPr="007D57DF">
        <w:rPr>
          <w:rFonts w:ascii="Georgia" w:hAnsi="Georgia" w:cs="Arial"/>
          <w:sz w:val="24"/>
        </w:rPr>
        <w:t xml:space="preserve"> </w:t>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Pr>
          <w:rFonts w:ascii="Georgia" w:hAnsi="Georgia" w:cs="Arial"/>
          <w:sz w:val="24"/>
        </w:rPr>
        <w:t xml:space="preserve">            </w:t>
      </w:r>
      <w:r w:rsidRPr="007D57DF">
        <w:rPr>
          <w:rFonts w:ascii="Georgia" w:hAnsi="Georgia" w:cs="Arial"/>
          <w:sz w:val="24"/>
        </w:rPr>
        <w:t>注册会计师</w:t>
      </w:r>
    </w:p>
    <w:p w:rsidR="00B27105" w:rsidRDefault="00B27105" w:rsidP="00B27105">
      <w:pPr>
        <w:rPr>
          <w:rFonts w:ascii="Arial" w:hAnsi="Arial" w:cs="Arial"/>
          <w:sz w:val="24"/>
        </w:rPr>
      </w:pPr>
      <w:r w:rsidRPr="007D57DF">
        <w:rPr>
          <w:rFonts w:ascii="Georgia" w:hAnsi="Georgia" w:cs="Arial"/>
          <w:sz w:val="24"/>
        </w:rPr>
        <w:t>会计师事务所</w:t>
      </w:r>
      <w:r w:rsidRPr="007D57DF">
        <w:rPr>
          <w:rFonts w:ascii="Georgia" w:hAnsi="Georgia" w:cs="Arial"/>
          <w:sz w:val="24"/>
        </w:rPr>
        <w:t>(</w:t>
      </w:r>
      <w:r w:rsidRPr="007D57DF">
        <w:rPr>
          <w:rFonts w:ascii="Georgia" w:hAnsi="Georgia" w:cs="Arial"/>
          <w:sz w:val="24"/>
        </w:rPr>
        <w:t>特殊普通合伙</w:t>
      </w:r>
      <w:r w:rsidRPr="007D57DF">
        <w:rPr>
          <w:rFonts w:ascii="Georgia" w:hAnsi="Georgia" w:cs="Arial"/>
          <w:sz w:val="24"/>
        </w:rPr>
        <w:t>)</w:t>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Pr>
          <w:rFonts w:ascii="Georgia" w:hAnsi="Georgia" w:cs="Arial"/>
          <w:sz w:val="24"/>
        </w:rPr>
        <w:t xml:space="preserve">         </w:t>
      </w:r>
      <w:r w:rsidRPr="00D657FE">
        <w:rPr>
          <w:rFonts w:ascii="Arial" w:hAnsi="Arial" w:cs="Arial"/>
          <w:sz w:val="24"/>
        </w:rPr>
        <w:t>————————</w:t>
      </w:r>
    </w:p>
    <w:p w:rsidR="00B27105" w:rsidRPr="00891964" w:rsidRDefault="00B27105" w:rsidP="00B27105">
      <w:pPr>
        <w:jc w:val="right"/>
        <w:outlineLvl w:val="0"/>
        <w:rPr>
          <w:rFonts w:ascii="Georgia" w:hAnsi="Georgia"/>
          <w:sz w:val="24"/>
        </w:rPr>
      </w:pPr>
      <w:r>
        <w:rPr>
          <w:rFonts w:ascii="Georgia" w:hAnsi="Georgia"/>
          <w:sz w:val="24"/>
        </w:rPr>
        <w:t xml:space="preserve">                                                                                                            </w:t>
      </w:r>
      <w:bookmarkStart w:id="102" w:name="_Toc509781286"/>
      <w:r w:rsidRPr="00F85245">
        <w:rPr>
          <w:rFonts w:ascii="Georgia" w:hAnsi="Georgia" w:hint="eastAsia"/>
          <w:noProof/>
          <w:sz w:val="24"/>
        </w:rPr>
        <w:t>薛</w:t>
      </w:r>
      <w:r w:rsidRPr="00F85245">
        <w:rPr>
          <w:rFonts w:ascii="Georgia" w:hAnsi="Georgia" w:hint="eastAsia"/>
          <w:noProof/>
          <w:sz w:val="24"/>
        </w:rPr>
        <w:t xml:space="preserve">        </w:t>
      </w:r>
      <w:r w:rsidRPr="00F85245">
        <w:rPr>
          <w:rFonts w:ascii="Georgia" w:hAnsi="Georgia" w:hint="eastAsia"/>
          <w:noProof/>
          <w:sz w:val="24"/>
        </w:rPr>
        <w:t>竞</w:t>
      </w:r>
      <w:bookmarkEnd w:id="102"/>
      <w:r>
        <w:rPr>
          <w:rFonts w:ascii="Georgia" w:hAnsi="Georgia"/>
          <w:sz w:val="24"/>
        </w:rPr>
        <w:t xml:space="preserve">        </w:t>
      </w:r>
      <w:r w:rsidRPr="007D57DF">
        <w:rPr>
          <w:rFonts w:ascii="Georgia" w:hAnsi="Georgia" w:cs="Arial"/>
          <w:sz w:val="24"/>
        </w:rPr>
        <w:tab/>
      </w:r>
      <w:r w:rsidRPr="007D57DF">
        <w:rPr>
          <w:rFonts w:ascii="Georgia" w:hAnsi="Georgia" w:cs="Arial"/>
          <w:sz w:val="24"/>
        </w:rPr>
        <w:tab/>
        <w:t xml:space="preserve">      </w:t>
      </w:r>
    </w:p>
    <w:p w:rsidR="00B27105" w:rsidRPr="007D57DF" w:rsidRDefault="00B27105" w:rsidP="00B27105">
      <w:pPr>
        <w:rPr>
          <w:rFonts w:ascii="Georgia" w:eastAsia="'宋体" w:hAnsi="Georgia" w:cs="Arial"/>
          <w:sz w:val="24"/>
        </w:rPr>
      </w:pPr>
      <w:r w:rsidRPr="007D57DF">
        <w:rPr>
          <w:rFonts w:ascii="Georgia" w:hAnsi="Georgia"/>
          <w:sz w:val="24"/>
        </w:rPr>
        <w:t>中国</w:t>
      </w:r>
      <w:r w:rsidRPr="007D57DF">
        <w:rPr>
          <w:rFonts w:ascii="Georgia" w:hAnsi="Georgia"/>
          <w:sz w:val="24"/>
        </w:rPr>
        <w:t xml:space="preserve"> </w:t>
      </w:r>
      <w:r w:rsidRPr="007D57DF">
        <w:rPr>
          <w:rFonts w:ascii="Georgia" w:hAnsi="Georgia" w:cs="Arial"/>
          <w:sz w:val="24"/>
        </w:rPr>
        <w:t>∙</w:t>
      </w:r>
      <w:r w:rsidRPr="007D57DF">
        <w:rPr>
          <w:rFonts w:ascii="Georgia" w:hAnsi="Georgia"/>
          <w:sz w:val="24"/>
        </w:rPr>
        <w:t xml:space="preserve"> </w:t>
      </w:r>
      <w:r w:rsidRPr="007D57DF">
        <w:rPr>
          <w:rFonts w:ascii="Georgia" w:hAnsi="Georgia"/>
          <w:sz w:val="24"/>
        </w:rPr>
        <w:t>上海市</w:t>
      </w:r>
      <w:r w:rsidRPr="007D57DF">
        <w:rPr>
          <w:rFonts w:ascii="Georgia" w:hAnsi="Georgia"/>
          <w:sz w:val="24"/>
        </w:rPr>
        <w:tab/>
      </w:r>
      <w:r w:rsidRPr="007D57DF">
        <w:rPr>
          <w:rFonts w:ascii="Georgia" w:hAnsi="Georgia"/>
          <w:sz w:val="24"/>
        </w:rPr>
        <w:tab/>
      </w:r>
      <w:r w:rsidRPr="007D57DF">
        <w:rPr>
          <w:rFonts w:ascii="Georgia" w:hAnsi="Georgia"/>
          <w:sz w:val="24"/>
        </w:rPr>
        <w:tab/>
      </w:r>
      <w:r w:rsidRPr="007D57DF">
        <w:rPr>
          <w:rFonts w:ascii="Georgia" w:hAnsi="Georgia"/>
          <w:sz w:val="24"/>
        </w:rPr>
        <w:tab/>
      </w:r>
      <w:r w:rsidRPr="007D57DF">
        <w:rPr>
          <w:rFonts w:ascii="Georgia" w:hAnsi="Georgia"/>
          <w:sz w:val="24"/>
        </w:rPr>
        <w:tab/>
      </w:r>
      <w:r>
        <w:rPr>
          <w:rFonts w:ascii="Georgia" w:hAnsi="Georgia"/>
          <w:sz w:val="24"/>
        </w:rPr>
        <w:t xml:space="preserve">         </w:t>
      </w:r>
      <w:r w:rsidRPr="007D57DF">
        <w:rPr>
          <w:rFonts w:ascii="Georgia" w:hAnsi="Georgia" w:cs="Arial"/>
          <w:sz w:val="24"/>
        </w:rPr>
        <w:t>注册会计师</w:t>
      </w:r>
    </w:p>
    <w:p w:rsidR="00B27105" w:rsidRPr="00D657FE" w:rsidRDefault="00B27105" w:rsidP="00B27105">
      <w:pPr>
        <w:ind w:left="5040" w:firstLine="727"/>
        <w:rPr>
          <w:rFonts w:ascii="Arial" w:hAnsi="Arial" w:cs="Arial"/>
          <w:sz w:val="24"/>
        </w:rPr>
      </w:pPr>
      <w:r w:rsidRPr="00D657FE">
        <w:rPr>
          <w:rFonts w:ascii="Arial" w:hAnsi="Arial" w:cs="Arial"/>
          <w:sz w:val="24"/>
        </w:rPr>
        <w:t>————————</w:t>
      </w:r>
    </w:p>
    <w:p w:rsidR="00F00EC7" w:rsidRDefault="00B27105" w:rsidP="00B27105">
      <w:pPr>
        <w:spacing w:before="29" w:line="288" w:lineRule="auto"/>
        <w:jc w:val="left"/>
        <w:rPr>
          <w:color w:val="000000"/>
          <w:sz w:val="24"/>
        </w:rPr>
      </w:pPr>
      <w:r w:rsidRPr="00F85245">
        <w:rPr>
          <w:rFonts w:ascii="Georgia" w:hAnsi="Georgia" w:cs="Arial" w:hint="eastAsia"/>
          <w:noProof/>
          <w:sz w:val="24"/>
        </w:rPr>
        <w:t>2018</w:t>
      </w:r>
      <w:r w:rsidRPr="00F85245">
        <w:rPr>
          <w:rFonts w:ascii="Georgia" w:hAnsi="Georgia" w:cs="Arial" w:hint="eastAsia"/>
          <w:noProof/>
          <w:sz w:val="24"/>
        </w:rPr>
        <w:t>年</w:t>
      </w:r>
      <w:r w:rsidRPr="00F85245">
        <w:rPr>
          <w:rFonts w:ascii="Georgia" w:hAnsi="Georgia" w:cs="Arial" w:hint="eastAsia"/>
          <w:noProof/>
          <w:sz w:val="24"/>
        </w:rPr>
        <w:t>3</w:t>
      </w:r>
      <w:r w:rsidRPr="00F85245">
        <w:rPr>
          <w:rFonts w:ascii="Georgia" w:hAnsi="Georgia" w:cs="Arial" w:hint="eastAsia"/>
          <w:noProof/>
          <w:sz w:val="24"/>
        </w:rPr>
        <w:t>月</w:t>
      </w:r>
      <w:r w:rsidRPr="00F85245">
        <w:rPr>
          <w:rFonts w:ascii="Georgia" w:hAnsi="Georgia" w:cs="Arial" w:hint="eastAsia"/>
          <w:noProof/>
          <w:sz w:val="24"/>
        </w:rPr>
        <w:t>26</w:t>
      </w:r>
      <w:r w:rsidRPr="00F85245">
        <w:rPr>
          <w:rFonts w:ascii="Georgia" w:hAnsi="Georgia" w:cs="Arial" w:hint="eastAsia"/>
          <w:noProof/>
          <w:sz w:val="24"/>
        </w:rPr>
        <w:t>日</w:t>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sidRPr="007D57DF">
        <w:rPr>
          <w:rFonts w:ascii="Georgia" w:hAnsi="Georgia" w:cs="Arial"/>
          <w:sz w:val="24"/>
        </w:rPr>
        <w:tab/>
      </w:r>
      <w:r>
        <w:rPr>
          <w:rFonts w:ascii="Georgia" w:hAnsi="Georgia" w:cs="Arial"/>
          <w:sz w:val="24"/>
        </w:rPr>
        <w:t xml:space="preserve">                    </w:t>
      </w:r>
      <w:r w:rsidRPr="00F85245">
        <w:rPr>
          <w:rFonts w:ascii="Georgia" w:hAnsi="Georgia" w:hint="eastAsia"/>
          <w:noProof/>
          <w:sz w:val="24"/>
        </w:rPr>
        <w:t>朱</w:t>
      </w:r>
      <w:r w:rsidRPr="00F85245">
        <w:rPr>
          <w:rFonts w:ascii="Georgia" w:hAnsi="Georgia" w:hint="eastAsia"/>
          <w:noProof/>
          <w:sz w:val="24"/>
        </w:rPr>
        <w:t xml:space="preserve">  </w:t>
      </w:r>
      <w:r w:rsidRPr="00F85245">
        <w:rPr>
          <w:rFonts w:ascii="Georgia" w:hAnsi="Georgia" w:hint="eastAsia"/>
          <w:noProof/>
          <w:sz w:val="24"/>
        </w:rPr>
        <w:t>宏</w:t>
      </w:r>
      <w:r w:rsidRPr="00F85245">
        <w:rPr>
          <w:rFonts w:ascii="Georgia" w:hAnsi="Georgia" w:hint="eastAsia"/>
          <w:noProof/>
          <w:sz w:val="24"/>
        </w:rPr>
        <w:t xml:space="preserve">  </w:t>
      </w:r>
      <w:r w:rsidRPr="00F85245">
        <w:rPr>
          <w:rFonts w:ascii="Georgia" w:hAnsi="Georgia" w:hint="eastAsia"/>
          <w:noProof/>
          <w:sz w:val="24"/>
        </w:rPr>
        <w:t>宇</w:t>
      </w:r>
    </w:p>
    <w:p w:rsidR="00B27105" w:rsidRDefault="00B27105" w:rsidP="00B27105">
      <w:pPr>
        <w:spacing w:before="29" w:line="288" w:lineRule="auto"/>
        <w:ind w:firstLineChars="200" w:firstLine="480"/>
        <w:jc w:val="left"/>
        <w:rPr>
          <w:color w:val="000000"/>
          <w:sz w:val="24"/>
        </w:rPr>
      </w:pPr>
    </w:p>
    <w:p w:rsidR="00B27105" w:rsidRDefault="00B27105" w:rsidP="00B27105">
      <w:pPr>
        <w:spacing w:before="29" w:line="288" w:lineRule="auto"/>
        <w:ind w:firstLineChars="200" w:firstLine="480"/>
        <w:jc w:val="left"/>
        <w:rPr>
          <w:color w:val="000000"/>
          <w:sz w:val="24"/>
        </w:rPr>
      </w:pPr>
    </w:p>
    <w:p w:rsidR="00B27105" w:rsidRDefault="00B27105" w:rsidP="00B27105">
      <w:pPr>
        <w:spacing w:before="29" w:line="288" w:lineRule="auto"/>
        <w:ind w:firstLineChars="200" w:firstLine="480"/>
        <w:jc w:val="left"/>
        <w:rPr>
          <w:color w:val="000000"/>
          <w:sz w:val="24"/>
        </w:rPr>
      </w:pPr>
    </w:p>
    <w:p w:rsidR="00B27105" w:rsidRDefault="00B27105" w:rsidP="00B27105">
      <w:pPr>
        <w:spacing w:before="29" w:line="288" w:lineRule="auto"/>
        <w:ind w:firstLineChars="200" w:firstLine="480"/>
        <w:jc w:val="left"/>
        <w:rPr>
          <w:color w:val="000000"/>
          <w:sz w:val="24"/>
        </w:rPr>
      </w:pPr>
    </w:p>
    <w:p w:rsidR="00B27105" w:rsidRDefault="00B27105" w:rsidP="00B27105">
      <w:pPr>
        <w:spacing w:before="29" w:line="288" w:lineRule="auto"/>
        <w:ind w:firstLineChars="200" w:firstLine="480"/>
        <w:jc w:val="left"/>
        <w:rPr>
          <w:color w:val="000000"/>
          <w:sz w:val="24"/>
        </w:rPr>
      </w:pPr>
    </w:p>
    <w:p w:rsidR="00B27105" w:rsidRPr="00F00EC7" w:rsidRDefault="00B27105" w:rsidP="00B27105">
      <w:pPr>
        <w:spacing w:before="29" w:line="288" w:lineRule="auto"/>
        <w:ind w:firstLineChars="200" w:firstLine="480"/>
        <w:jc w:val="left"/>
        <w:rPr>
          <w:color w:val="00000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03" w:name="_Toc509781287"/>
      <w:r w:rsidRPr="00C32F89">
        <w:rPr>
          <w:rFonts w:hint="eastAsia"/>
          <w:b/>
          <w:bCs/>
          <w:szCs w:val="24"/>
          <w:lang w:val="en-US"/>
        </w:rPr>
        <w:lastRenderedPageBreak/>
        <w:t>§</w:t>
      </w:r>
      <w:r w:rsidRPr="00C32F89">
        <w:rPr>
          <w:b/>
          <w:bCs/>
          <w:szCs w:val="24"/>
          <w:lang w:val="en-US"/>
        </w:rPr>
        <w:t>7</w:t>
      </w:r>
      <w:r w:rsidRPr="00C32F89">
        <w:rPr>
          <w:rFonts w:hint="eastAsia"/>
          <w:b/>
          <w:bCs/>
          <w:szCs w:val="24"/>
          <w:lang w:val="en-US"/>
        </w:rPr>
        <w:t>年度财务报表</w:t>
      </w:r>
      <w:bookmarkEnd w:id="97"/>
      <w:bookmarkEnd w:id="103"/>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04" w:name="_Toc225498268"/>
      <w:bookmarkStart w:id="105" w:name="_Toc361324873"/>
      <w:bookmarkStart w:id="106" w:name="_Toc509781288"/>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04"/>
      <w:bookmarkEnd w:id="105"/>
      <w:bookmarkEnd w:id="106"/>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交银施罗德深证</w:t>
      </w:r>
      <w:r w:rsidRPr="00753490">
        <w:rPr>
          <w:color w:val="000000"/>
          <w:sz w:val="24"/>
        </w:rPr>
        <w:t>300</w:t>
      </w:r>
      <w:r w:rsidRPr="00753490">
        <w:rPr>
          <w:color w:val="000000"/>
          <w:sz w:val="24"/>
        </w:rPr>
        <w:t>价值交易型开放式指数证券投资基金联接基金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3,788,044.68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3,617,949.50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1,084.29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1,013.73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62,060,787.70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41,437,749.00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1,858,655.20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1,735,779.00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60,202,132.50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39,701,970.00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1,128.71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797.46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49,868.23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12,444.68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7,958.00</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65,900,913.61</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45,077,912.37</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lastRenderedPageBreak/>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996,839.46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100,665.13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45,607.03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2,272.31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1,784.10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454.44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356.80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2,890.89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932.88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80,651.69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80,392.94</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186,934.46</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1,125,913.21</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37,030,624.51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32,205,391.07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28,683,354.64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11,746,608.09</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65,713,979.15</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43,951,999.16</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65,900,913.61</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45,077,912.37</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1.775</w:t>
      </w:r>
      <w:r w:rsidRPr="00BF6D11">
        <w:rPr>
          <w:kern w:val="0"/>
          <w:sz w:val="24"/>
        </w:rPr>
        <w:t>元，基金份额总额</w:t>
      </w:r>
      <w:r w:rsidRPr="00BF6D11">
        <w:rPr>
          <w:kern w:val="0"/>
          <w:sz w:val="24"/>
        </w:rPr>
        <w:t>37,030,624.51</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07" w:name="_Toc225498269"/>
      <w:bookmarkStart w:id="108" w:name="_Toc361324874"/>
      <w:bookmarkStart w:id="109" w:name="_Toc509781289"/>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07"/>
      <w:bookmarkEnd w:id="108"/>
      <w:bookmarkEnd w:id="109"/>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交银施罗德深证</w:t>
      </w:r>
      <w:r w:rsidRPr="00471EEB">
        <w:rPr>
          <w:color w:val="000000"/>
          <w:sz w:val="24"/>
        </w:rPr>
        <w:t>300</w:t>
      </w:r>
      <w:r w:rsidRPr="00471EEB">
        <w:rPr>
          <w:color w:val="000000"/>
          <w:sz w:val="24"/>
        </w:rPr>
        <w:t>价值交易型开放式指数证券投资基金联接基金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15,054,800.24</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-3,874,304.00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27,257.41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23,022.12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27,257.41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23,022.12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lastRenderedPageBreak/>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663,683.65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-45,947.85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317,254.50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-88,124.18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342,853.64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16,195.92</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3,575.51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25,980.41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14,346,395.18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-3,869,032.36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17,464.00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17,654.09</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136,184.52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128,964.40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20,120.30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17,792.85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4,024.02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3,558.56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13,555.20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9,112.99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98,485.00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98,500.00</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14,918,615.72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-4,003,268.40</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14,918,615.72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-4,003,268.40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10" w:name="_Toc225498270"/>
      <w:bookmarkStart w:id="111" w:name="_Toc361324875"/>
      <w:bookmarkStart w:id="112" w:name="_Toc509781290"/>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10"/>
      <w:bookmarkEnd w:id="111"/>
      <w:bookmarkEnd w:id="112"/>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交银施罗德深证</w:t>
      </w:r>
      <w:r w:rsidRPr="00480B3C">
        <w:rPr>
          <w:color w:val="000000"/>
          <w:sz w:val="24"/>
        </w:rPr>
        <w:t>300</w:t>
      </w:r>
      <w:r w:rsidRPr="00480B3C">
        <w:rPr>
          <w:color w:val="000000"/>
          <w:sz w:val="24"/>
        </w:rPr>
        <w:t>价值交易型开放式指数证券投资基金联接基金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lastRenderedPageBreak/>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32,205,391.07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11,746,608.09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43,951,999.16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14,918,615.72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14,918,615.72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4,825,233.44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2,018,130.83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6,843,364.27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17,152,259.18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9,290,636.82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26,442,896.00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-12,327,025.74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-7,272,505.99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-19,599,531.73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37,030,624.51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28,683,354.64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65,713,979.15</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32,604,396.15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15,874,240.99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48,478,637.14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-4,003,268.40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-4,003,268.40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-399,005.08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-124,364.50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-523,369.58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12,335,578.59</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4,089,557.11</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16,425,135.70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-12,734,583.67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-4,213,921.61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-16,948,505.28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lastRenderedPageBreak/>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32,205,391.07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11,746,608.09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43,951,999.16</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3" w:name="_Toc225498271"/>
      <w:bookmarkStart w:id="114" w:name="_Toc361324876"/>
      <w:bookmarkStart w:id="115" w:name="_Toc509781291"/>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13"/>
      <w:bookmarkEnd w:id="114"/>
      <w:bookmarkEnd w:id="115"/>
    </w:p>
    <w:p w:rsidR="001A59F9" w:rsidRPr="00AD0E47" w:rsidRDefault="001A59F9" w:rsidP="00AD0E47">
      <w:pPr>
        <w:pStyle w:val="20"/>
        <w:spacing w:before="29" w:after="0" w:line="288" w:lineRule="auto"/>
        <w:rPr>
          <w:rFonts w:ascii="Times New Roman" w:hAnsi="Times New Roman"/>
          <w:kern w:val="0"/>
          <w:szCs w:val="24"/>
        </w:rPr>
      </w:pPr>
      <w:bookmarkStart w:id="116" w:name="_Toc509781292"/>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16"/>
    </w:p>
    <w:p w:rsidR="002A5C36" w:rsidRDefault="004652E2">
      <w:pPr>
        <w:spacing w:before="29" w:line="288" w:lineRule="auto"/>
        <w:ind w:firstLineChars="200" w:firstLine="480"/>
        <w:rPr>
          <w:color w:val="000000"/>
          <w:sz w:val="24"/>
        </w:rPr>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价值交易型开放式指数证券投资基金及其联接基金募集的批复》核准，由交银施罗德基金管理有限公司依照《中华人民共和国证券投资基金法》和《交银施罗德深证</w:t>
      </w:r>
      <w:r>
        <w:rPr>
          <w:color w:val="000000"/>
          <w:sz w:val="24"/>
        </w:rPr>
        <w:t>300</w:t>
      </w:r>
      <w:r>
        <w:rPr>
          <w:color w:val="000000"/>
          <w:sz w:val="24"/>
        </w:rPr>
        <w:t>价值交易型开放式指数证券投资基金联接基金基金合同》负责公开募集。本基金为契约型开放式，存续期限不定，首次设立募集不包括认购资金利息共募集人民币</w:t>
      </w:r>
      <w:r>
        <w:rPr>
          <w:color w:val="000000"/>
          <w:sz w:val="24"/>
        </w:rPr>
        <w:t>374,246,582.11</w:t>
      </w:r>
      <w:r>
        <w:rPr>
          <w:color w:val="000000"/>
          <w:sz w:val="24"/>
        </w:rPr>
        <w:t>元，业经普华永道中天会计师事务所有限公司普华永道中天验字</w:t>
      </w:r>
      <w:r>
        <w:rPr>
          <w:color w:val="000000"/>
          <w:sz w:val="24"/>
        </w:rPr>
        <w:t>(2011)</w:t>
      </w:r>
      <w:r>
        <w:rPr>
          <w:color w:val="000000"/>
          <w:sz w:val="24"/>
        </w:rPr>
        <w:t>第</w:t>
      </w:r>
      <w:r>
        <w:rPr>
          <w:color w:val="000000"/>
          <w:sz w:val="24"/>
        </w:rPr>
        <w:t>377</w:t>
      </w:r>
      <w:r>
        <w:rPr>
          <w:color w:val="000000"/>
          <w:sz w:val="24"/>
        </w:rPr>
        <w:t>号验资报告予以验证。经向中国证监会备案，《交银施罗德深证</w:t>
      </w:r>
      <w:r>
        <w:rPr>
          <w:color w:val="000000"/>
          <w:sz w:val="24"/>
        </w:rPr>
        <w:t>300</w:t>
      </w:r>
      <w:r>
        <w:rPr>
          <w:color w:val="000000"/>
          <w:sz w:val="24"/>
        </w:rPr>
        <w:t>价值交易型开放式指数证券投资基金联接基金基金合同》于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28</w:t>
      </w:r>
      <w:r>
        <w:rPr>
          <w:color w:val="000000"/>
          <w:sz w:val="24"/>
        </w:rPr>
        <w:t>日正式生效，基金合同生效日的基金份额总额为</w:t>
      </w:r>
      <w:r>
        <w:rPr>
          <w:color w:val="000000"/>
          <w:sz w:val="24"/>
        </w:rPr>
        <w:t>374,322,437.11</w:t>
      </w:r>
      <w:r>
        <w:rPr>
          <w:color w:val="000000"/>
          <w:sz w:val="24"/>
        </w:rPr>
        <w:t>份基金份额，其中认购资金利息折合</w:t>
      </w:r>
      <w:r>
        <w:rPr>
          <w:color w:val="000000"/>
          <w:sz w:val="24"/>
        </w:rPr>
        <w:t>75,855.00</w:t>
      </w:r>
      <w:r>
        <w:rPr>
          <w:color w:val="000000"/>
          <w:sz w:val="24"/>
        </w:rPr>
        <w:t>份基金份额。本基金的基金管理人为交银施罗德基金管理有限公司，基金托管人为中国农业银行股份有限公司。</w:t>
      </w:r>
    </w:p>
    <w:p w:rsidR="002A5C36" w:rsidRDefault="004652E2">
      <w:pPr>
        <w:spacing w:before="29" w:line="288" w:lineRule="auto"/>
        <w:ind w:firstLineChars="200" w:firstLine="480"/>
        <w:rPr>
          <w:color w:val="000000"/>
          <w:sz w:val="24"/>
        </w:rPr>
      </w:pPr>
      <w:r>
        <w:rPr>
          <w:color w:val="000000"/>
          <w:sz w:val="24"/>
        </w:rPr>
        <w:t>本基金为深证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目标</w:t>
      </w:r>
      <w:r>
        <w:rPr>
          <w:color w:val="000000"/>
          <w:sz w:val="24"/>
        </w:rPr>
        <w:t>ETF”)</w:t>
      </w:r>
      <w:r>
        <w:rPr>
          <w:color w:val="000000"/>
          <w:sz w:val="24"/>
        </w:rPr>
        <w:t>的联接基金。目标</w:t>
      </w:r>
      <w:r>
        <w:rPr>
          <w:color w:val="000000"/>
          <w:sz w:val="24"/>
        </w:rPr>
        <w:t>ETF</w:t>
      </w:r>
      <w:r>
        <w:rPr>
          <w:color w:val="000000"/>
          <w:sz w:val="24"/>
        </w:rPr>
        <w:t>是大部分资产采用完全复制法实现对深证</w:t>
      </w:r>
      <w:r>
        <w:rPr>
          <w:color w:val="000000"/>
          <w:sz w:val="24"/>
        </w:rPr>
        <w:t>300</w:t>
      </w:r>
      <w:r>
        <w:rPr>
          <w:color w:val="000000"/>
          <w:sz w:val="24"/>
        </w:rPr>
        <w:t>价值价格指数紧密跟踪的指数基金，本基金主要通过投资于目标</w:t>
      </w:r>
      <w:r>
        <w:rPr>
          <w:color w:val="000000"/>
          <w:sz w:val="24"/>
        </w:rPr>
        <w:t>ETF</w:t>
      </w:r>
      <w:r>
        <w:rPr>
          <w:color w:val="000000"/>
          <w:sz w:val="24"/>
        </w:rPr>
        <w:t>实现对业绩比较基准的紧密跟踪，力争使本基金日均跟踪偏离度的绝对值不超过</w:t>
      </w:r>
      <w:r>
        <w:rPr>
          <w:color w:val="000000"/>
          <w:sz w:val="24"/>
        </w:rPr>
        <w:t>0.3%</w:t>
      </w:r>
      <w:r>
        <w:rPr>
          <w:color w:val="000000"/>
          <w:sz w:val="24"/>
        </w:rPr>
        <w:t>，年跟踪误差不超过</w:t>
      </w:r>
      <w:r>
        <w:rPr>
          <w:color w:val="000000"/>
          <w:sz w:val="24"/>
        </w:rPr>
        <w:t>4%</w:t>
      </w:r>
      <w:r>
        <w:rPr>
          <w:color w:val="000000"/>
          <w:sz w:val="24"/>
        </w:rPr>
        <w:t>。</w:t>
      </w:r>
    </w:p>
    <w:p w:rsidR="002A5C36" w:rsidRDefault="004652E2">
      <w:pPr>
        <w:spacing w:before="29" w:line="288" w:lineRule="auto"/>
        <w:ind w:firstLineChars="200" w:firstLine="480"/>
        <w:rPr>
          <w:color w:val="000000"/>
          <w:sz w:val="24"/>
        </w:rPr>
      </w:pPr>
      <w:r>
        <w:rPr>
          <w:color w:val="000000"/>
          <w:sz w:val="24"/>
        </w:rPr>
        <w:t>根据《中华人民共和国证券投资基金法》和《交银施罗德深证</w:t>
      </w:r>
      <w:r>
        <w:rPr>
          <w:color w:val="000000"/>
          <w:sz w:val="24"/>
        </w:rPr>
        <w:t>300</w:t>
      </w:r>
      <w:r>
        <w:rPr>
          <w:color w:val="000000"/>
          <w:sz w:val="24"/>
        </w:rPr>
        <w:t>价值交易型开放式指数证券投资基金联接基金基金合同》的有关规定，本基金以目标</w:t>
      </w:r>
      <w:r>
        <w:rPr>
          <w:color w:val="000000"/>
          <w:sz w:val="24"/>
        </w:rPr>
        <w:t>ETF</w:t>
      </w:r>
      <w:r>
        <w:rPr>
          <w:color w:val="000000"/>
          <w:sz w:val="24"/>
        </w:rPr>
        <w:t>、标的指数成份股、备选成份股为主要投资对象</w:t>
      </w:r>
      <w:r>
        <w:rPr>
          <w:color w:val="000000"/>
          <w:sz w:val="24"/>
        </w:rPr>
        <w:t>(</w:t>
      </w:r>
      <w:r>
        <w:rPr>
          <w:color w:val="000000"/>
          <w:sz w:val="24"/>
        </w:rPr>
        <w:t>含中小板股票和创业板股票及其他经中国证监会核准的上市股票</w:t>
      </w:r>
      <w:r>
        <w:rPr>
          <w:color w:val="000000"/>
          <w:sz w:val="24"/>
        </w:rPr>
        <w:t>)</w:t>
      </w:r>
      <w:r>
        <w:rPr>
          <w:color w:val="000000"/>
          <w:sz w:val="24"/>
        </w:rPr>
        <w:t>，把全部或接近全部的基金资产用于跟踪标的指数的表现，正常情况下投资于目标</w:t>
      </w:r>
      <w:r>
        <w:rPr>
          <w:color w:val="000000"/>
          <w:sz w:val="24"/>
        </w:rPr>
        <w:t>ETF</w:t>
      </w:r>
      <w:r>
        <w:rPr>
          <w:color w:val="000000"/>
          <w:sz w:val="24"/>
        </w:rPr>
        <w:t>的资产比例不低于基金资产净值的</w:t>
      </w:r>
      <w:r>
        <w:rPr>
          <w:color w:val="000000"/>
          <w:sz w:val="24"/>
        </w:rPr>
        <w:t>90%</w:t>
      </w:r>
      <w:r>
        <w:rPr>
          <w:color w:val="000000"/>
          <w:sz w:val="24"/>
        </w:rPr>
        <w:t>，基金持有的现金及到期日在一年以内的政府债券的投资比例合计不低于基金资产净值的</w:t>
      </w:r>
      <w:r>
        <w:rPr>
          <w:color w:val="000000"/>
          <w:sz w:val="24"/>
        </w:rPr>
        <w:t>5%</w:t>
      </w:r>
      <w:r>
        <w:rPr>
          <w:color w:val="000000"/>
          <w:sz w:val="24"/>
        </w:rPr>
        <w:t>。此外，为更好地实现投资目标，本基金也可少量投资于新股、债券、回购、权证及中国证监会允许基金投资的其它金融工具</w:t>
      </w:r>
      <w:r>
        <w:rPr>
          <w:color w:val="000000"/>
          <w:sz w:val="24"/>
        </w:rPr>
        <w:t>(</w:t>
      </w:r>
      <w:r>
        <w:rPr>
          <w:color w:val="000000"/>
          <w:sz w:val="24"/>
        </w:rPr>
        <w:t>但须符合中国证监会的相关规定</w:t>
      </w:r>
      <w:r>
        <w:rPr>
          <w:color w:val="000000"/>
          <w:sz w:val="24"/>
        </w:rPr>
        <w:t>)</w:t>
      </w:r>
      <w:r>
        <w:rPr>
          <w:color w:val="000000"/>
          <w:sz w:val="24"/>
        </w:rPr>
        <w:t>。在正常市场情况下，本基金日均跟踪偏离度的绝对值不超过</w:t>
      </w:r>
      <w:r>
        <w:rPr>
          <w:color w:val="000000"/>
          <w:sz w:val="24"/>
        </w:rPr>
        <w:t>0.3%</w:t>
      </w:r>
      <w:r>
        <w:rPr>
          <w:color w:val="000000"/>
          <w:sz w:val="24"/>
        </w:rPr>
        <w:t>，年跟踪误差不超过</w:t>
      </w:r>
      <w:r>
        <w:rPr>
          <w:color w:val="000000"/>
          <w:sz w:val="24"/>
        </w:rPr>
        <w:t>4%</w:t>
      </w:r>
      <w:r>
        <w:rPr>
          <w:color w:val="000000"/>
          <w:sz w:val="24"/>
        </w:rPr>
        <w:t>。本基金的业绩比较基准为深证</w:t>
      </w:r>
      <w:r>
        <w:rPr>
          <w:color w:val="000000"/>
          <w:sz w:val="24"/>
        </w:rPr>
        <w:t>300</w:t>
      </w:r>
      <w:r>
        <w:rPr>
          <w:color w:val="000000"/>
          <w:sz w:val="24"/>
        </w:rPr>
        <w:t>价值价格指数收益率</w:t>
      </w:r>
      <w:r>
        <w:rPr>
          <w:color w:val="000000"/>
          <w:sz w:val="24"/>
        </w:rPr>
        <w:t>×95%</w:t>
      </w:r>
      <w:r>
        <w:rPr>
          <w:color w:val="000000"/>
          <w:sz w:val="24"/>
        </w:rPr>
        <w:t>＋银行活期存款税后收益率</w:t>
      </w:r>
      <w:r>
        <w:rPr>
          <w:color w:val="000000"/>
          <w:sz w:val="24"/>
        </w:rPr>
        <w:t>×5%</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7" w:name="_Toc509781293"/>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17"/>
    </w:p>
    <w:p w:rsidR="002A5C36" w:rsidRDefault="004652E2">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颁布的《证券投资基金会计核算业务指引》、《交银施罗德深证</w:t>
      </w:r>
      <w:r>
        <w:rPr>
          <w:color w:val="000000"/>
          <w:sz w:val="24"/>
        </w:rPr>
        <w:t>300</w:t>
      </w:r>
      <w:r>
        <w:rPr>
          <w:color w:val="000000"/>
          <w:sz w:val="24"/>
        </w:rPr>
        <w:t>价值交易型开放式指数证券投资基金联接基金基金合同》和在财务报表附注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8" w:name="_Toc509781294"/>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18"/>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9" w:name="_Toc509781295"/>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19"/>
    </w:p>
    <w:p w:rsidR="001A59F9" w:rsidRPr="00AD0E47" w:rsidRDefault="001A59F9" w:rsidP="00AD0E47">
      <w:pPr>
        <w:pStyle w:val="20"/>
        <w:spacing w:before="29" w:after="0" w:line="288" w:lineRule="auto"/>
        <w:rPr>
          <w:rFonts w:ascii="Times New Roman" w:hAnsi="Times New Roman"/>
          <w:kern w:val="0"/>
          <w:szCs w:val="24"/>
        </w:rPr>
      </w:pPr>
      <w:bookmarkStart w:id="120" w:name="_Toc509781296"/>
      <w:r w:rsidRPr="00AD0E47">
        <w:rPr>
          <w:rFonts w:ascii="Times New Roman" w:hAnsi="Times New Roman"/>
          <w:kern w:val="0"/>
          <w:szCs w:val="24"/>
        </w:rPr>
        <w:t>7.4.4.1</w:t>
      </w:r>
      <w:r w:rsidRPr="00AD0E47">
        <w:rPr>
          <w:rFonts w:ascii="Times New Roman" w:hAnsi="Times New Roman" w:hint="eastAsia"/>
          <w:kern w:val="0"/>
          <w:szCs w:val="24"/>
        </w:rPr>
        <w:t>会计年度</w:t>
      </w:r>
      <w:bookmarkEnd w:id="120"/>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1" w:name="_Toc509781297"/>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21"/>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2" w:name="_Toc509781298"/>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22"/>
    </w:p>
    <w:p w:rsidR="002A5C36" w:rsidRDefault="004652E2">
      <w:pPr>
        <w:spacing w:before="29" w:line="288" w:lineRule="auto"/>
        <w:ind w:firstLineChars="200" w:firstLine="480"/>
        <w:rPr>
          <w:color w:val="000000"/>
          <w:sz w:val="24"/>
        </w:rPr>
      </w:pPr>
      <w:r>
        <w:rPr>
          <w:color w:val="000000"/>
          <w:sz w:val="24"/>
        </w:rPr>
        <w:t>(1)</w:t>
      </w:r>
      <w:r>
        <w:rPr>
          <w:color w:val="000000"/>
          <w:sz w:val="24"/>
        </w:rPr>
        <w:t>金融资产的分类</w:t>
      </w:r>
    </w:p>
    <w:p w:rsidR="002A5C36" w:rsidRDefault="004652E2">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A5C36" w:rsidRDefault="004652E2">
      <w:pPr>
        <w:spacing w:before="29" w:line="288" w:lineRule="auto"/>
        <w:ind w:firstLineChars="200" w:firstLine="480"/>
        <w:rPr>
          <w:color w:val="000000"/>
          <w:sz w:val="24"/>
        </w:rPr>
      </w:pPr>
      <w:r>
        <w:rPr>
          <w:color w:val="000000"/>
          <w:sz w:val="24"/>
        </w:rPr>
        <w:t>本基金以交易目的持有的基金投资、股票投资、债券投资、资产支持证券投资和衍生工具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2A5C36" w:rsidRDefault="004652E2">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w:t>
      </w:r>
      <w:r>
        <w:rPr>
          <w:color w:val="000000"/>
          <w:sz w:val="24"/>
        </w:rPr>
        <w:lastRenderedPageBreak/>
        <w:t>非衍生金融资产。</w:t>
      </w:r>
    </w:p>
    <w:p w:rsidR="002A5C36" w:rsidRDefault="004652E2">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3" w:name="_Toc509781299"/>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23"/>
    </w:p>
    <w:p w:rsidR="002A5C36" w:rsidRDefault="004652E2">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A5C36" w:rsidRDefault="004652E2">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2A5C36" w:rsidRDefault="004652E2">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2A5C36" w:rsidRDefault="004652E2">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4" w:name="_Toc509781300"/>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24"/>
    </w:p>
    <w:p w:rsidR="002A5C36" w:rsidRDefault="004652E2">
      <w:pPr>
        <w:spacing w:before="29" w:line="288" w:lineRule="auto"/>
        <w:ind w:firstLineChars="200" w:firstLine="480"/>
        <w:rPr>
          <w:color w:val="000000"/>
          <w:sz w:val="24"/>
        </w:rPr>
      </w:pPr>
      <w:r>
        <w:rPr>
          <w:color w:val="000000"/>
          <w:sz w:val="24"/>
        </w:rPr>
        <w:t>本基金持有的基金投资、股票投资、债券投资、资产支持证券投资和衍生工具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2A5C36" w:rsidRDefault="004652E2">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A5C36" w:rsidRDefault="002A5C36">
      <w:pPr>
        <w:spacing w:before="29" w:line="288" w:lineRule="auto"/>
        <w:ind w:firstLineChars="200" w:firstLine="480"/>
        <w:rPr>
          <w:color w:val="000000"/>
          <w:sz w:val="24"/>
        </w:rPr>
      </w:pPr>
    </w:p>
    <w:p w:rsidR="002A5C36" w:rsidRDefault="004652E2">
      <w:pPr>
        <w:spacing w:before="29" w:line="288" w:lineRule="auto"/>
        <w:ind w:firstLineChars="200" w:firstLine="480"/>
        <w:rPr>
          <w:color w:val="000000"/>
          <w:sz w:val="24"/>
        </w:rPr>
      </w:pPr>
      <w:r>
        <w:rPr>
          <w:color w:val="000000"/>
          <w:sz w:val="24"/>
        </w:rPr>
        <w:t xml:space="preserve"> (2)</w:t>
      </w:r>
      <w:r>
        <w:rPr>
          <w:color w:val="000000"/>
          <w:sz w:val="24"/>
        </w:rPr>
        <w:t>当金融工具不存在活跃市场，采用在当前情况下适用并且有足够可利用数据和</w:t>
      </w:r>
      <w:r>
        <w:rPr>
          <w:color w:val="000000"/>
          <w:sz w:val="24"/>
        </w:rPr>
        <w:lastRenderedPageBreak/>
        <w:t>其他信息支持的估值技术确定公允价值。采用估值技术时，优先使用可观察输入值，只有在无法取得相关资产或负债可观察输入值或取得不切实可行的情况下，才可以使用不可观察输入值。</w:t>
      </w:r>
    </w:p>
    <w:p w:rsidR="002A5C36" w:rsidRDefault="002A5C36">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5" w:name="_Toc509781301"/>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25"/>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6" w:name="_Toc509781302"/>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26"/>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7" w:name="_Toc509781303"/>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27"/>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28" w:name="_Toc509781304"/>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28"/>
    </w:p>
    <w:p w:rsidR="002A5C36" w:rsidRDefault="004652E2">
      <w:pPr>
        <w:spacing w:before="29" w:line="288" w:lineRule="auto"/>
        <w:ind w:firstLineChars="200" w:firstLine="480"/>
        <w:rPr>
          <w:color w:val="000000"/>
          <w:sz w:val="24"/>
        </w:rPr>
      </w:pPr>
      <w:r>
        <w:rPr>
          <w:color w:val="000000"/>
          <w:sz w:val="24"/>
        </w:rPr>
        <w:t>基金投资在持有期间应取得的现金红利于除息日确认为投资收益，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2A5C36" w:rsidRDefault="004652E2">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lastRenderedPageBreak/>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9" w:name="_Toc509781305"/>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29"/>
    </w:p>
    <w:p w:rsidR="002A5C36" w:rsidRDefault="004652E2">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0" w:name="_Toc509781306"/>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30"/>
    </w:p>
    <w:p w:rsidR="001A59F9" w:rsidRPr="00AC056D" w:rsidRDefault="00D40D81" w:rsidP="00AC056D">
      <w:pPr>
        <w:spacing w:before="29" w:line="288" w:lineRule="auto"/>
        <w:ind w:firstLineChars="200" w:firstLine="480"/>
        <w:rPr>
          <w:color w:val="000000"/>
          <w:sz w:val="24"/>
        </w:rPr>
      </w:pPr>
      <w:r w:rsidRPr="005C6E89">
        <w:rPr>
          <w:rFonts w:hint="eastAsia"/>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1" w:name="_Toc509781307"/>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31"/>
    </w:p>
    <w:p w:rsidR="002A5C36" w:rsidRDefault="004652E2">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本基金目前以一个单一的经营分部运作，不需要进行分部报告的披露。</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509781308"/>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32"/>
    </w:p>
    <w:p w:rsidR="002A5C36" w:rsidRDefault="004652E2">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2A5C36" w:rsidRDefault="004652E2">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2A5C36" w:rsidRDefault="004652E2">
      <w:pPr>
        <w:spacing w:before="29" w:line="288" w:lineRule="auto"/>
        <w:ind w:firstLineChars="200" w:firstLine="480"/>
        <w:rPr>
          <w:color w:val="000000"/>
          <w:sz w:val="24"/>
        </w:rPr>
      </w:pPr>
      <w:r>
        <w:rPr>
          <w:color w:val="000000"/>
          <w:sz w:val="24"/>
        </w:rPr>
        <w:t>(2)</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w:t>
      </w:r>
      <w:r>
        <w:rPr>
          <w:color w:val="000000"/>
          <w:sz w:val="24"/>
        </w:rPr>
        <w:lastRenderedPageBreak/>
        <w:t>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rsidR="002A5C36" w:rsidRDefault="002A5C36">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509781309"/>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33"/>
    </w:p>
    <w:p w:rsidR="001A59F9" w:rsidRPr="00AD0E47" w:rsidRDefault="001A59F9" w:rsidP="00AD0E47">
      <w:pPr>
        <w:pStyle w:val="20"/>
        <w:spacing w:before="29" w:after="0" w:line="288" w:lineRule="auto"/>
        <w:rPr>
          <w:rFonts w:ascii="Times New Roman" w:hAnsi="Times New Roman"/>
          <w:kern w:val="0"/>
          <w:szCs w:val="24"/>
        </w:rPr>
      </w:pPr>
      <w:bookmarkStart w:id="134" w:name="_Toc509781310"/>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34"/>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509781311"/>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r w:rsidR="00D40D81" w:rsidRPr="000400E1">
        <w:rPr>
          <w:rFonts w:ascii="Arial" w:hAnsi="Arial" w:hint="eastAsia"/>
          <w:color w:val="000000"/>
          <w:sz w:val="24"/>
        </w:rPr>
        <w:t>该估值技术变更对本基金无影响。</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509781312"/>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509781313"/>
      <w:r w:rsidRPr="00AD0E47">
        <w:rPr>
          <w:rFonts w:ascii="Times New Roman" w:hAnsi="Times New Roman"/>
          <w:kern w:val="0"/>
          <w:szCs w:val="24"/>
        </w:rPr>
        <w:t>7.4.6</w:t>
      </w:r>
      <w:r w:rsidRPr="00AD0E47">
        <w:rPr>
          <w:rFonts w:ascii="Times New Roman" w:hAnsi="Times New Roman" w:hint="eastAsia"/>
          <w:kern w:val="0"/>
          <w:szCs w:val="24"/>
        </w:rPr>
        <w:t>税项</w:t>
      </w:r>
      <w:bookmarkEnd w:id="137"/>
    </w:p>
    <w:p w:rsidR="002A5C36" w:rsidRDefault="004652E2">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2A5C36" w:rsidRDefault="004652E2">
      <w:pPr>
        <w:spacing w:before="29" w:line="288" w:lineRule="auto"/>
        <w:ind w:firstLineChars="200" w:firstLine="480"/>
        <w:rPr>
          <w:color w:val="000000"/>
          <w:sz w:val="24"/>
        </w:rPr>
      </w:pPr>
      <w:r>
        <w:rPr>
          <w:color w:val="000000"/>
          <w:sz w:val="24"/>
        </w:rPr>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2A5C36" w:rsidRDefault="004652E2">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2A5C36" w:rsidRDefault="004652E2">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(4)</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509781314"/>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138"/>
    </w:p>
    <w:p w:rsidR="001A59F9" w:rsidRPr="00AD0E47" w:rsidRDefault="001A59F9" w:rsidP="00AD0E47">
      <w:pPr>
        <w:pStyle w:val="20"/>
        <w:spacing w:before="29" w:after="0" w:line="288" w:lineRule="auto"/>
        <w:rPr>
          <w:rFonts w:ascii="Times New Roman" w:hAnsi="Times New Roman"/>
          <w:kern w:val="0"/>
          <w:szCs w:val="24"/>
        </w:rPr>
      </w:pPr>
      <w:bookmarkStart w:id="139" w:name="_Toc509781315"/>
      <w:r w:rsidRPr="00AD0E47">
        <w:rPr>
          <w:rFonts w:ascii="Times New Roman" w:hAnsi="Times New Roman"/>
          <w:kern w:val="0"/>
          <w:szCs w:val="24"/>
        </w:rPr>
        <w:t>7.4.7.1</w:t>
      </w:r>
      <w:r w:rsidRPr="00AD0E47">
        <w:rPr>
          <w:rFonts w:ascii="Times New Roman" w:hAnsi="Times New Roman" w:hint="eastAsia"/>
          <w:kern w:val="0"/>
          <w:szCs w:val="24"/>
        </w:rPr>
        <w:t>银行存款</w:t>
      </w:r>
      <w:bookmarkEnd w:id="139"/>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3,788,044.68</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3,617,949.50</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lastRenderedPageBreak/>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3,788,044.68</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3,617,949.50</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40" w:name="_Toc509781316"/>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40"/>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1,852,517.55</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1,858,655.20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6,137.65</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43,559,979.64</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60,202,132.50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16,642,152.86</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45,412,497.19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62,060,787.70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16,648,290.51</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1,640,293.63</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1,735,779.00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95,485.37</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37,495,560.04</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39,701,970.00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2,206,409.96</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39,135,853.67</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41,437,749.00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2,301,895.33</w:t>
            </w:r>
          </w:p>
        </w:tc>
      </w:tr>
    </w:tbl>
    <w:p w:rsidR="00BF6EEE" w:rsidRPr="00D754A9" w:rsidRDefault="00BF6EEE" w:rsidP="00D754A9">
      <w:pPr>
        <w:tabs>
          <w:tab w:val="left" w:pos="426"/>
        </w:tabs>
        <w:spacing w:before="29" w:line="288" w:lineRule="auto"/>
        <w:jc w:val="left"/>
        <w:rPr>
          <w:kern w:val="0"/>
          <w:sz w:val="24"/>
        </w:rPr>
      </w:pPr>
      <w:r w:rsidRPr="00D754A9">
        <w:rPr>
          <w:kern w:val="0"/>
          <w:sz w:val="24"/>
        </w:rPr>
        <w:t>注：基金投资均为本基金持有的目标</w:t>
      </w:r>
      <w:r w:rsidRPr="00D754A9">
        <w:rPr>
          <w:kern w:val="0"/>
          <w:sz w:val="24"/>
        </w:rPr>
        <w:t>ETF</w:t>
      </w:r>
      <w:r w:rsidRPr="00D754A9">
        <w:rPr>
          <w:kern w:val="0"/>
          <w:sz w:val="24"/>
        </w:rPr>
        <w:t>的份额，按目标</w:t>
      </w:r>
      <w:r w:rsidRPr="00D754A9">
        <w:rPr>
          <w:kern w:val="0"/>
          <w:sz w:val="24"/>
        </w:rPr>
        <w:t>ETF</w:t>
      </w:r>
      <w:r w:rsidRPr="00D754A9">
        <w:rPr>
          <w:kern w:val="0"/>
          <w:sz w:val="24"/>
        </w:rPr>
        <w:t>份额当日净值估值；若估值日非证券交易所的营业日，以目标</w:t>
      </w:r>
      <w:r w:rsidRPr="00D754A9">
        <w:rPr>
          <w:kern w:val="0"/>
          <w:sz w:val="24"/>
        </w:rPr>
        <w:t>ETF</w:t>
      </w:r>
      <w:r w:rsidRPr="00D754A9">
        <w:rPr>
          <w:kern w:val="0"/>
          <w:sz w:val="24"/>
        </w:rPr>
        <w:t>最近工作日的基金份额净值估值。本基金可采用股票组合申赎的方式或证券二级市场交易的方式进行目标</w:t>
      </w:r>
      <w:r w:rsidRPr="00D754A9">
        <w:rPr>
          <w:kern w:val="0"/>
          <w:sz w:val="24"/>
        </w:rPr>
        <w:t>ETF</w:t>
      </w:r>
      <w:r w:rsidRPr="00D754A9">
        <w:rPr>
          <w:kern w:val="0"/>
          <w:sz w:val="24"/>
        </w:rPr>
        <w:t>份额的买卖。</w:t>
      </w:r>
    </w:p>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509781317"/>
      <w:r w:rsidRPr="00AD0E47">
        <w:rPr>
          <w:rFonts w:ascii="Times New Roman" w:hAnsi="Times New Roman"/>
          <w:kern w:val="0"/>
          <w:szCs w:val="24"/>
        </w:rPr>
        <w:lastRenderedPageBreak/>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4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509781318"/>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142"/>
    </w:p>
    <w:p w:rsidR="006209F0" w:rsidRPr="00D754A9" w:rsidRDefault="006209F0"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509781319"/>
      <w:r w:rsidRPr="00AD0E47">
        <w:rPr>
          <w:rFonts w:ascii="Times New Roman" w:hAnsi="Times New Roman"/>
          <w:kern w:val="0"/>
          <w:szCs w:val="24"/>
        </w:rPr>
        <w:t>7.4.7.5</w:t>
      </w:r>
      <w:r w:rsidRPr="00AD0E47">
        <w:rPr>
          <w:rFonts w:ascii="Times New Roman" w:hAnsi="Times New Roman" w:hint="eastAsia"/>
          <w:kern w:val="0"/>
          <w:szCs w:val="24"/>
        </w:rPr>
        <w:t>应收利息</w:t>
      </w:r>
      <w:bookmarkEnd w:id="143"/>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1,128.12</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796.91</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0.04</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0.55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0.55</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1,128.71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797.46</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509781320"/>
      <w:r w:rsidRPr="00AD0E47">
        <w:rPr>
          <w:rFonts w:ascii="Times New Roman" w:hAnsi="Times New Roman"/>
          <w:kern w:val="0"/>
          <w:szCs w:val="24"/>
        </w:rPr>
        <w:t>7.4.7.6</w:t>
      </w:r>
      <w:r w:rsidRPr="00AD0E47">
        <w:rPr>
          <w:rFonts w:ascii="Times New Roman" w:hAnsi="Times New Roman" w:hint="eastAsia"/>
          <w:kern w:val="0"/>
          <w:szCs w:val="24"/>
        </w:rPr>
        <w:t>其他资产</w:t>
      </w:r>
      <w:bookmarkEnd w:id="144"/>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8"/>
        <w:gridCol w:w="3078"/>
        <w:gridCol w:w="3079"/>
      </w:tblGrid>
      <w:tr w:rsidR="001A59F9" w:rsidRPr="0091212A" w:rsidTr="006D141C">
        <w:trPr>
          <w:trHeight w:val="330"/>
        </w:trPr>
        <w:tc>
          <w:tcPr>
            <w:tcW w:w="285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07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07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D47475">
        <w:trPr>
          <w:trHeight w:val="325"/>
        </w:trPr>
        <w:tc>
          <w:tcPr>
            <w:tcW w:w="285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其他应收款</w:t>
            </w:r>
          </w:p>
        </w:tc>
        <w:tc>
          <w:tcPr>
            <w:tcW w:w="307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079" w:type="dxa"/>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D47475">
        <w:trPr>
          <w:trHeight w:val="287"/>
        </w:trPr>
        <w:tc>
          <w:tcPr>
            <w:tcW w:w="285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待摊费用</w:t>
            </w:r>
          </w:p>
        </w:tc>
        <w:tc>
          <w:tcPr>
            <w:tcW w:w="307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079" w:type="dxa"/>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2A5C36">
        <w:tc>
          <w:tcPr>
            <w:tcW w:w="2858" w:type="dxa"/>
            <w:vAlign w:val="center"/>
          </w:tcPr>
          <w:p w:rsidR="002A5C36" w:rsidRDefault="004652E2">
            <w:pPr>
              <w:jc w:val="left"/>
            </w:pPr>
            <w:r>
              <w:rPr>
                <w:kern w:val="0"/>
                <w:sz w:val="24"/>
              </w:rPr>
              <w:t>其他</w:t>
            </w:r>
          </w:p>
        </w:tc>
        <w:tc>
          <w:tcPr>
            <w:tcW w:w="3078" w:type="dxa"/>
            <w:vAlign w:val="center"/>
          </w:tcPr>
          <w:p w:rsidR="002A5C36" w:rsidRDefault="004652E2">
            <w:pPr>
              <w:jc w:val="right"/>
            </w:pPr>
            <w:r>
              <w:rPr>
                <w:kern w:val="0"/>
                <w:sz w:val="24"/>
              </w:rPr>
              <w:t>-</w:t>
            </w:r>
          </w:p>
        </w:tc>
        <w:tc>
          <w:tcPr>
            <w:tcW w:w="3079" w:type="dxa"/>
            <w:vAlign w:val="center"/>
          </w:tcPr>
          <w:p w:rsidR="002A5C36" w:rsidRDefault="004652E2">
            <w:pPr>
              <w:jc w:val="right"/>
            </w:pPr>
            <w:r>
              <w:rPr>
                <w:kern w:val="0"/>
                <w:sz w:val="24"/>
              </w:rPr>
              <w:t>7,958.00</w:t>
            </w:r>
          </w:p>
        </w:tc>
      </w:tr>
      <w:tr w:rsidR="001A59F9" w:rsidRPr="0091212A" w:rsidTr="00D47475">
        <w:trPr>
          <w:trHeight w:val="330"/>
        </w:trPr>
        <w:tc>
          <w:tcPr>
            <w:tcW w:w="2858" w:type="dxa"/>
            <w:vAlign w:val="center"/>
          </w:tcPr>
          <w:p w:rsidR="001A59F9" w:rsidRPr="0091212A" w:rsidRDefault="001A59F9" w:rsidP="00626617">
            <w:pPr>
              <w:widowControl/>
              <w:spacing w:before="29" w:line="288" w:lineRule="auto"/>
              <w:rPr>
                <w:rFonts w:asciiTheme="minorEastAsia" w:eastAsiaTheme="minorEastAsia" w:hAnsiTheme="minorEastAsia"/>
                <w:szCs w:val="21"/>
              </w:rPr>
            </w:pPr>
            <w:r w:rsidRPr="00626617">
              <w:rPr>
                <w:rFonts w:hint="eastAsia"/>
                <w:color w:val="000000"/>
                <w:kern w:val="0"/>
                <w:sz w:val="24"/>
              </w:rPr>
              <w:t>合计</w:t>
            </w:r>
          </w:p>
        </w:tc>
        <w:tc>
          <w:tcPr>
            <w:tcW w:w="307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079" w:type="dxa"/>
            <w:vAlign w:val="center"/>
          </w:tcPr>
          <w:p w:rsidR="001A59F9" w:rsidRPr="00925564" w:rsidRDefault="001A59F9" w:rsidP="00925564">
            <w:pPr>
              <w:spacing w:before="29" w:line="288" w:lineRule="auto"/>
              <w:jc w:val="right"/>
              <w:rPr>
                <w:kern w:val="0"/>
                <w:sz w:val="24"/>
              </w:rPr>
            </w:pPr>
            <w:r w:rsidRPr="00925564">
              <w:rPr>
                <w:kern w:val="0"/>
                <w:sz w:val="24"/>
              </w:rPr>
              <w:t>7,958.00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509781321"/>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45"/>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lastRenderedPageBreak/>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2,890.89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932.88</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2,890.89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932.88</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509781322"/>
      <w:r w:rsidRPr="00AD0E47">
        <w:rPr>
          <w:rFonts w:ascii="Times New Roman" w:hAnsi="Times New Roman"/>
          <w:kern w:val="0"/>
          <w:szCs w:val="24"/>
        </w:rPr>
        <w:t>7.4.7.8</w:t>
      </w:r>
      <w:r w:rsidRPr="00AD0E47">
        <w:rPr>
          <w:rFonts w:ascii="Times New Roman" w:hAnsi="Times New Roman" w:hint="eastAsia"/>
          <w:kern w:val="0"/>
          <w:szCs w:val="24"/>
        </w:rPr>
        <w:t>其他负债</w:t>
      </w:r>
      <w:bookmarkEnd w:id="14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312.09</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167.94</w:t>
            </w:r>
          </w:p>
        </w:tc>
      </w:tr>
      <w:tr w:rsidR="002A5C36">
        <w:tc>
          <w:tcPr>
            <w:tcW w:w="2715" w:type="dxa"/>
            <w:vAlign w:val="center"/>
          </w:tcPr>
          <w:p w:rsidR="002A5C36" w:rsidRDefault="004652E2">
            <w:pPr>
              <w:jc w:val="left"/>
            </w:pPr>
            <w:r>
              <w:rPr>
                <w:kern w:val="0"/>
                <w:sz w:val="24"/>
              </w:rPr>
              <w:t>预提审计费用</w:t>
            </w:r>
          </w:p>
        </w:tc>
        <w:tc>
          <w:tcPr>
            <w:tcW w:w="3150" w:type="dxa"/>
            <w:vAlign w:val="center"/>
          </w:tcPr>
          <w:p w:rsidR="002A5C36" w:rsidRDefault="004652E2">
            <w:pPr>
              <w:jc w:val="right"/>
            </w:pPr>
            <w:r>
              <w:rPr>
                <w:kern w:val="0"/>
                <w:sz w:val="24"/>
              </w:rPr>
              <w:t>50,000.00</w:t>
            </w:r>
          </w:p>
        </w:tc>
        <w:tc>
          <w:tcPr>
            <w:tcW w:w="3150" w:type="dxa"/>
            <w:vAlign w:val="center"/>
          </w:tcPr>
          <w:p w:rsidR="002A5C36" w:rsidRDefault="004652E2">
            <w:pPr>
              <w:jc w:val="right"/>
            </w:pPr>
            <w:r>
              <w:rPr>
                <w:kern w:val="0"/>
                <w:sz w:val="24"/>
              </w:rPr>
              <w:t>50,000.00</w:t>
            </w:r>
          </w:p>
        </w:tc>
      </w:tr>
      <w:tr w:rsidR="002A5C36">
        <w:tc>
          <w:tcPr>
            <w:tcW w:w="2715" w:type="dxa"/>
            <w:vAlign w:val="center"/>
          </w:tcPr>
          <w:p w:rsidR="002A5C36" w:rsidRDefault="004652E2">
            <w:pPr>
              <w:jc w:val="left"/>
            </w:pPr>
            <w:r>
              <w:rPr>
                <w:kern w:val="0"/>
                <w:sz w:val="24"/>
              </w:rPr>
              <w:t>预提信息披露费</w:t>
            </w:r>
          </w:p>
        </w:tc>
        <w:tc>
          <w:tcPr>
            <w:tcW w:w="3150" w:type="dxa"/>
            <w:vAlign w:val="center"/>
          </w:tcPr>
          <w:p w:rsidR="002A5C36" w:rsidRDefault="004652E2">
            <w:pPr>
              <w:jc w:val="right"/>
            </w:pPr>
            <w:r>
              <w:rPr>
                <w:kern w:val="0"/>
                <w:sz w:val="24"/>
              </w:rPr>
              <w:t>30,000.00</w:t>
            </w:r>
          </w:p>
        </w:tc>
        <w:tc>
          <w:tcPr>
            <w:tcW w:w="3150" w:type="dxa"/>
            <w:vAlign w:val="center"/>
          </w:tcPr>
          <w:p w:rsidR="002A5C36" w:rsidRDefault="004652E2">
            <w:pPr>
              <w:jc w:val="right"/>
            </w:pPr>
            <w:r>
              <w:rPr>
                <w:kern w:val="0"/>
                <w:sz w:val="24"/>
              </w:rPr>
              <w:t>30,000.00</w:t>
            </w:r>
          </w:p>
        </w:tc>
      </w:tr>
      <w:tr w:rsidR="002A5C36">
        <w:tc>
          <w:tcPr>
            <w:tcW w:w="2715" w:type="dxa"/>
            <w:vAlign w:val="center"/>
          </w:tcPr>
          <w:p w:rsidR="002A5C36" w:rsidRDefault="004652E2">
            <w:pPr>
              <w:jc w:val="left"/>
            </w:pPr>
            <w:r>
              <w:rPr>
                <w:kern w:val="0"/>
                <w:sz w:val="24"/>
              </w:rPr>
              <w:t>应付后端申购费</w:t>
            </w:r>
          </w:p>
        </w:tc>
        <w:tc>
          <w:tcPr>
            <w:tcW w:w="3150" w:type="dxa"/>
            <w:vAlign w:val="center"/>
          </w:tcPr>
          <w:p w:rsidR="002A5C36" w:rsidRDefault="004652E2">
            <w:pPr>
              <w:jc w:val="right"/>
            </w:pPr>
            <w:r>
              <w:rPr>
                <w:kern w:val="0"/>
                <w:sz w:val="24"/>
              </w:rPr>
              <w:t>339.60</w:t>
            </w:r>
          </w:p>
        </w:tc>
        <w:tc>
          <w:tcPr>
            <w:tcW w:w="3150" w:type="dxa"/>
            <w:vAlign w:val="center"/>
          </w:tcPr>
          <w:p w:rsidR="002A5C36" w:rsidRDefault="004652E2">
            <w:pPr>
              <w:jc w:val="right"/>
            </w:pPr>
            <w:r>
              <w:rPr>
                <w:kern w:val="0"/>
                <w:sz w:val="24"/>
              </w:rPr>
              <w:t>225.00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80,651.69</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80,392.94</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509781323"/>
      <w:r w:rsidRPr="00AD0E47">
        <w:rPr>
          <w:rFonts w:ascii="Times New Roman" w:hAnsi="Times New Roman"/>
          <w:kern w:val="0"/>
          <w:szCs w:val="24"/>
        </w:rPr>
        <w:t>7.4.7.9</w:t>
      </w:r>
      <w:r w:rsidRPr="00AD0E47">
        <w:rPr>
          <w:rFonts w:ascii="Times New Roman" w:hAnsi="Times New Roman" w:hint="eastAsia"/>
          <w:kern w:val="0"/>
          <w:szCs w:val="24"/>
        </w:rPr>
        <w:t>实收基金</w:t>
      </w:r>
      <w:bookmarkEnd w:id="147"/>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32,205,391.07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32,205,391.07</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17,152,259.18</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17,152,259.18</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-12,327,025.74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-12,327,025.74</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37,030,624.51</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37,030,624.51</w:t>
            </w:r>
          </w:p>
        </w:tc>
      </w:tr>
    </w:tbl>
    <w:p w:rsidR="002A5C36" w:rsidRDefault="004652E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8E32CB" w:rsidRDefault="007C3A11" w:rsidP="00560542">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1A59F9" w:rsidRPr="00AD0E47" w:rsidRDefault="001A59F9" w:rsidP="00AD0E47">
      <w:pPr>
        <w:pStyle w:val="20"/>
        <w:spacing w:before="29" w:after="0" w:line="288" w:lineRule="auto"/>
        <w:rPr>
          <w:rFonts w:ascii="Times New Roman" w:hAnsi="Times New Roman"/>
          <w:kern w:val="0"/>
          <w:szCs w:val="24"/>
        </w:rPr>
      </w:pPr>
      <w:bookmarkStart w:id="148" w:name="_Toc509781324"/>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48"/>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15,153,865.63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-3,407,257.54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11,746,608.09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572,220.54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14,346,395.18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14,918,615.72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2,291,063.78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-272,932.95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2,018,130.83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8,170,282.32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1,120,354.50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9,290,636.82</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lastRenderedPageBreak/>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-5,879,218.54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-1,393,287.45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-7,272,505.99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18,017,149.95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10,666,204.69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28,683,354.64</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9" w:name="_Toc509781325"/>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49"/>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26,751.11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22,839.47</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108.09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109.47</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398.21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73.18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27,257.41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23,022.12</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50" w:name="_Toc509781326"/>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50"/>
    </w:p>
    <w:p w:rsidR="00342619" w:rsidRPr="00AD0E47" w:rsidRDefault="00342619" w:rsidP="00AD0E47">
      <w:pPr>
        <w:pStyle w:val="20"/>
        <w:spacing w:before="29" w:after="0" w:line="288" w:lineRule="auto"/>
        <w:rPr>
          <w:rFonts w:ascii="Times New Roman" w:hAnsi="Times New Roman"/>
          <w:kern w:val="0"/>
          <w:szCs w:val="24"/>
        </w:rPr>
      </w:pPr>
      <w:bookmarkStart w:id="151" w:name="_Toc509781327"/>
      <w:r w:rsidRPr="00AD0E47">
        <w:rPr>
          <w:rFonts w:ascii="Times New Roman" w:hAnsi="Times New Roman"/>
          <w:kern w:val="0"/>
          <w:szCs w:val="24"/>
        </w:rPr>
        <w:t xml:space="preserve">7.4.7.12.1 </w:t>
      </w:r>
      <w:r w:rsidRPr="00AD0E47">
        <w:rPr>
          <w:rFonts w:ascii="Times New Roman" w:hAnsi="Times New Roman" w:hint="eastAsia"/>
          <w:kern w:val="0"/>
          <w:szCs w:val="24"/>
        </w:rPr>
        <w:t>股票投资收益项目构成</w:t>
      </w:r>
      <w:bookmarkEnd w:id="151"/>
    </w:p>
    <w:p w:rsidR="00342619" w:rsidRPr="00B04ACB" w:rsidRDefault="0034261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693"/>
        <w:gridCol w:w="2693"/>
      </w:tblGrid>
      <w:tr w:rsidR="00342619" w:rsidRPr="001D6677" w:rsidTr="00EB433A">
        <w:tc>
          <w:tcPr>
            <w:tcW w:w="3828" w:type="dxa"/>
            <w:vAlign w:val="center"/>
          </w:tcPr>
          <w:p w:rsidR="00342619" w:rsidRPr="00B04ACB" w:rsidRDefault="00342619" w:rsidP="00EB433A">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2693" w:type="dxa"/>
            <w:vAlign w:val="center"/>
          </w:tcPr>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rFonts w:hint="eastAsia"/>
                <w:color w:val="000000"/>
                <w:sz w:val="24"/>
              </w:rPr>
              <w:t>本期</w:t>
            </w:r>
          </w:p>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693" w:type="dxa"/>
            <w:vAlign w:val="center"/>
          </w:tcPr>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rFonts w:hint="eastAsia"/>
                <w:color w:val="000000"/>
                <w:sz w:val="24"/>
              </w:rPr>
              <w:t>上年度可比期间</w:t>
            </w:r>
          </w:p>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买卖股票差价收入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212,062.17</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31,100.12</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赎回差价收入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申购差价收入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105,192.33</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-119,224.30</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合计</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317,254.50</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-88,124.18</w:t>
            </w:r>
          </w:p>
        </w:tc>
      </w:tr>
    </w:tbl>
    <w:p w:rsidR="008D63BC" w:rsidRDefault="008D63BC" w:rsidP="00342619">
      <w:pPr>
        <w:adjustRightInd w:val="0"/>
        <w:snapToGrid w:val="0"/>
        <w:spacing w:line="360" w:lineRule="auto"/>
        <w:jc w:val="left"/>
        <w:rPr>
          <w:rFonts w:asciiTheme="minorEastAsia" w:eastAsiaTheme="minorEastAsia" w:hAnsiTheme="minorEastAsia" w:cs="宋体"/>
          <w:kern w:val="0"/>
          <w:szCs w:val="21"/>
        </w:rPr>
      </w:pPr>
    </w:p>
    <w:p w:rsidR="00342619" w:rsidRPr="00AD0E47" w:rsidRDefault="00342619" w:rsidP="00AD0E47">
      <w:pPr>
        <w:pStyle w:val="20"/>
        <w:spacing w:before="29" w:after="0" w:line="288" w:lineRule="auto"/>
        <w:rPr>
          <w:rFonts w:ascii="Times New Roman" w:hAnsi="Times New Roman"/>
          <w:kern w:val="0"/>
          <w:szCs w:val="24"/>
        </w:rPr>
      </w:pPr>
      <w:bookmarkStart w:id="152" w:name="_Toc509781328"/>
      <w:r w:rsidRPr="00AD0E47">
        <w:rPr>
          <w:rFonts w:ascii="Times New Roman" w:hAnsi="Times New Roman"/>
          <w:kern w:val="0"/>
          <w:szCs w:val="24"/>
        </w:rPr>
        <w:t xml:space="preserve">7.4.7.12.2 </w:t>
      </w:r>
      <w:r w:rsidRPr="00AD0E47">
        <w:rPr>
          <w:rFonts w:ascii="Times New Roman" w:hAnsi="Times New Roman" w:hint="eastAsia"/>
          <w:kern w:val="0"/>
          <w:szCs w:val="24"/>
        </w:rPr>
        <w:t>股票投资收益</w:t>
      </w:r>
      <w:r w:rsidRPr="00AD0E47">
        <w:rPr>
          <w:rFonts w:ascii="Times New Roman" w:hAnsi="Times New Roman"/>
          <w:kern w:val="0"/>
          <w:szCs w:val="24"/>
        </w:rPr>
        <w:t>——</w:t>
      </w:r>
      <w:r w:rsidRPr="00AD0E47">
        <w:rPr>
          <w:rFonts w:ascii="Times New Roman" w:hAnsi="Times New Roman" w:hint="eastAsia"/>
          <w:kern w:val="0"/>
          <w:szCs w:val="24"/>
        </w:rPr>
        <w:t>买卖股票差价收入</w:t>
      </w:r>
      <w:bookmarkEnd w:id="152"/>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lastRenderedPageBreak/>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2,561,847.38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3,023,207.50</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2,349,785.21</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2,992,107.38</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212,062.17</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31,100.12</w:t>
            </w:r>
          </w:p>
        </w:tc>
      </w:tr>
    </w:tbl>
    <w:p w:rsidR="008D63BC" w:rsidRPr="00D754A9" w:rsidRDefault="008D63BC" w:rsidP="00D754A9">
      <w:pPr>
        <w:tabs>
          <w:tab w:val="left" w:pos="426"/>
        </w:tabs>
        <w:spacing w:before="29" w:line="288" w:lineRule="auto"/>
        <w:jc w:val="left"/>
        <w:rPr>
          <w:kern w:val="0"/>
          <w:sz w:val="24"/>
        </w:rPr>
      </w:pPr>
    </w:p>
    <w:p w:rsidR="00342619" w:rsidRPr="00AD0E47" w:rsidRDefault="00342619" w:rsidP="00AD0E47">
      <w:pPr>
        <w:pStyle w:val="20"/>
        <w:spacing w:before="29" w:after="0" w:line="288" w:lineRule="auto"/>
        <w:rPr>
          <w:rFonts w:ascii="Times New Roman" w:hAnsi="Times New Roman"/>
          <w:kern w:val="0"/>
          <w:szCs w:val="24"/>
        </w:rPr>
      </w:pPr>
      <w:bookmarkStart w:id="153" w:name="_Toc509781329"/>
      <w:r w:rsidRPr="00AD0E47">
        <w:rPr>
          <w:rFonts w:ascii="Times New Roman" w:hAnsi="Times New Roman"/>
          <w:kern w:val="0"/>
          <w:szCs w:val="24"/>
        </w:rPr>
        <w:t xml:space="preserve">7.4.7.12.3 </w:t>
      </w:r>
      <w:r w:rsidRPr="00AD0E47">
        <w:rPr>
          <w:rFonts w:ascii="Times New Roman" w:hAnsi="Times New Roman" w:hint="eastAsia"/>
          <w:kern w:val="0"/>
          <w:szCs w:val="24"/>
        </w:rPr>
        <w:t>股票投资收益</w:t>
      </w:r>
      <w:r w:rsidRPr="00AD0E47">
        <w:rPr>
          <w:rFonts w:ascii="Times New Roman" w:hAnsi="Times New Roman"/>
          <w:kern w:val="0"/>
          <w:szCs w:val="24"/>
        </w:rPr>
        <w:t>——</w:t>
      </w:r>
      <w:r w:rsidRPr="00AD0E47">
        <w:rPr>
          <w:rFonts w:ascii="Times New Roman" w:hAnsi="Times New Roman" w:hint="eastAsia"/>
          <w:kern w:val="0"/>
          <w:szCs w:val="24"/>
        </w:rPr>
        <w:t>申购差价收入</w:t>
      </w:r>
      <w:bookmarkEnd w:id="153"/>
    </w:p>
    <w:p w:rsidR="00342619" w:rsidRPr="00A34903" w:rsidRDefault="0034261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2746"/>
        <w:gridCol w:w="2746"/>
      </w:tblGrid>
      <w:tr w:rsidR="00342619" w:rsidRPr="001D6677" w:rsidTr="009F4E54">
        <w:trPr>
          <w:trHeight w:val="327"/>
        </w:trPr>
        <w:tc>
          <w:tcPr>
            <w:tcW w:w="3794" w:type="dxa"/>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46" w:type="dxa"/>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46" w:type="dxa"/>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27"/>
        </w:trPr>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申购基金份额总额</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7,426,000.00</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2,608,000.00</w:t>
            </w:r>
          </w:p>
        </w:tc>
      </w:tr>
      <w:tr w:rsidR="00342619" w:rsidRPr="001D6677" w:rsidTr="009F4E54">
        <w:trPr>
          <w:trHeight w:val="327"/>
        </w:trPr>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减：现金支付申购款总额</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137,490.11</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410,193.09</w:t>
            </w:r>
          </w:p>
        </w:tc>
      </w:tr>
      <w:tr w:rsidR="00342619" w:rsidRPr="001D6677" w:rsidTr="009F4E54">
        <w:trPr>
          <w:trHeight w:val="327"/>
        </w:trPr>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减：申购股票成本总额</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7,183,317.56</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2,317,031.21</w:t>
            </w:r>
          </w:p>
        </w:tc>
      </w:tr>
      <w:tr w:rsidR="00342619" w:rsidRPr="001D6677" w:rsidTr="00A34903">
        <w:trPr>
          <w:trHeight w:val="327"/>
        </w:trPr>
        <w:tc>
          <w:tcPr>
            <w:tcW w:w="3794" w:type="dxa"/>
            <w:vAlign w:val="center"/>
          </w:tcPr>
          <w:p w:rsidR="00342619" w:rsidRPr="001D6677" w:rsidRDefault="00342619" w:rsidP="00A34903">
            <w:pPr>
              <w:widowControl/>
              <w:spacing w:before="29" w:line="288" w:lineRule="auto"/>
              <w:rPr>
                <w:rFonts w:ascii="宋体"/>
                <w:color w:val="000000"/>
                <w:szCs w:val="21"/>
              </w:rPr>
            </w:pPr>
            <w:r w:rsidRPr="00626617">
              <w:rPr>
                <w:rFonts w:hint="eastAsia"/>
                <w:color w:val="000000"/>
                <w:kern w:val="0"/>
                <w:sz w:val="24"/>
              </w:rPr>
              <w:t>申购差价收入</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105,192.33</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-119,224.30</w:t>
            </w:r>
          </w:p>
        </w:tc>
      </w:tr>
    </w:tbl>
    <w:p w:rsidR="008F5E21" w:rsidRPr="00D754A9" w:rsidRDefault="008F5E21" w:rsidP="00D754A9">
      <w:pPr>
        <w:tabs>
          <w:tab w:val="left" w:pos="426"/>
        </w:tabs>
        <w:spacing w:before="29" w:line="288" w:lineRule="auto"/>
        <w:jc w:val="left"/>
        <w:rPr>
          <w:kern w:val="0"/>
          <w:sz w:val="24"/>
        </w:rPr>
      </w:pPr>
    </w:p>
    <w:p w:rsidR="001A59F9" w:rsidRPr="00AD0E47" w:rsidRDefault="00461001" w:rsidP="00AD0E47">
      <w:pPr>
        <w:pStyle w:val="20"/>
        <w:spacing w:before="29" w:after="0" w:line="288" w:lineRule="auto"/>
        <w:rPr>
          <w:rFonts w:ascii="Times New Roman" w:hAnsi="Times New Roman"/>
          <w:kern w:val="0"/>
          <w:szCs w:val="24"/>
        </w:rPr>
      </w:pPr>
      <w:bookmarkStart w:id="154" w:name="_Toc509781330"/>
      <w:r w:rsidRPr="00AD0E47">
        <w:rPr>
          <w:rFonts w:ascii="Times New Roman" w:hAnsi="Times New Roman"/>
          <w:kern w:val="0"/>
          <w:szCs w:val="24"/>
        </w:rPr>
        <w:t>7.4.7.13</w:t>
      </w:r>
      <w:r w:rsidR="001A59F9" w:rsidRPr="00AD0E47">
        <w:rPr>
          <w:rFonts w:ascii="Times New Roman" w:hAnsi="Times New Roman" w:hint="eastAsia"/>
          <w:kern w:val="0"/>
          <w:szCs w:val="24"/>
        </w:rPr>
        <w:t>基金投资收益</w:t>
      </w:r>
      <w:bookmarkEnd w:id="15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7"/>
        <w:gridCol w:w="2775"/>
        <w:gridCol w:w="3078"/>
      </w:tblGrid>
      <w:tr w:rsidR="001A59F9" w:rsidRPr="0091212A" w:rsidTr="006D141C">
        <w:trPr>
          <w:trHeight w:val="315"/>
          <w:jc w:val="center"/>
        </w:trPr>
        <w:tc>
          <w:tcPr>
            <w:tcW w:w="350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2774"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spacing w:before="29" w:line="288" w:lineRule="auto"/>
              <w:jc w:val="center"/>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077"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spacing w:before="29" w:line="288" w:lineRule="auto"/>
              <w:jc w:val="center"/>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AF7BCD">
        <w:trPr>
          <w:trHeight w:val="315"/>
          <w:jc w:val="center"/>
        </w:trPr>
        <w:tc>
          <w:tcPr>
            <w:tcW w:w="3505"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卖出</w:t>
            </w:r>
            <w:r w:rsidRPr="00626617">
              <w:rPr>
                <w:color w:val="000000"/>
                <w:kern w:val="0"/>
                <w:sz w:val="24"/>
              </w:rPr>
              <w:t>/</w:t>
            </w:r>
            <w:r w:rsidRPr="00626617">
              <w:rPr>
                <w:rFonts w:hint="eastAsia"/>
                <w:color w:val="000000"/>
                <w:kern w:val="0"/>
                <w:sz w:val="24"/>
              </w:rPr>
              <w:t>赎回基金成交总额</w:t>
            </w:r>
          </w:p>
        </w:tc>
        <w:tc>
          <w:tcPr>
            <w:tcW w:w="2774" w:type="dxa"/>
            <w:vAlign w:val="center"/>
          </w:tcPr>
          <w:p w:rsidR="001A59F9" w:rsidRPr="00FF7CE7" w:rsidRDefault="001A59F9" w:rsidP="00FF7CE7">
            <w:pPr>
              <w:spacing w:before="29" w:line="288" w:lineRule="auto"/>
              <w:jc w:val="right"/>
              <w:rPr>
                <w:kern w:val="0"/>
                <w:sz w:val="24"/>
              </w:rPr>
            </w:pPr>
            <w:r w:rsidRPr="00FF7CE7">
              <w:rPr>
                <w:kern w:val="0"/>
                <w:sz w:val="24"/>
              </w:rPr>
              <w:t>1,712,556.64</w:t>
            </w:r>
          </w:p>
        </w:tc>
        <w:tc>
          <w:tcPr>
            <w:tcW w:w="3077" w:type="dxa"/>
            <w:vAlign w:val="center"/>
          </w:tcPr>
          <w:p w:rsidR="001A59F9" w:rsidRPr="00FF7CE7" w:rsidRDefault="001A59F9" w:rsidP="00FF7CE7">
            <w:pPr>
              <w:spacing w:before="29" w:line="288" w:lineRule="auto"/>
              <w:jc w:val="right"/>
              <w:rPr>
                <w:kern w:val="0"/>
                <w:sz w:val="24"/>
              </w:rPr>
            </w:pPr>
            <w:r w:rsidRPr="00FF7CE7">
              <w:rPr>
                <w:kern w:val="0"/>
                <w:sz w:val="24"/>
              </w:rPr>
              <w:t>4,062,115.53</w:t>
            </w:r>
          </w:p>
        </w:tc>
      </w:tr>
      <w:tr w:rsidR="001A59F9" w:rsidRPr="0091212A" w:rsidTr="00AF7BCD">
        <w:trPr>
          <w:trHeight w:val="315"/>
          <w:jc w:val="center"/>
        </w:trPr>
        <w:tc>
          <w:tcPr>
            <w:tcW w:w="3505"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减：卖出</w:t>
            </w:r>
            <w:r w:rsidRPr="00626617">
              <w:rPr>
                <w:color w:val="000000"/>
                <w:kern w:val="0"/>
                <w:sz w:val="24"/>
              </w:rPr>
              <w:t>/</w:t>
            </w:r>
            <w:r w:rsidRPr="00626617">
              <w:rPr>
                <w:rFonts w:hint="eastAsia"/>
                <w:color w:val="000000"/>
                <w:kern w:val="0"/>
                <w:sz w:val="24"/>
              </w:rPr>
              <w:t>赎回基金成本总额</w:t>
            </w:r>
          </w:p>
        </w:tc>
        <w:tc>
          <w:tcPr>
            <w:tcW w:w="2774" w:type="dxa"/>
            <w:vAlign w:val="center"/>
          </w:tcPr>
          <w:p w:rsidR="001A59F9" w:rsidRPr="00FF7CE7" w:rsidRDefault="001A59F9" w:rsidP="00FF7CE7">
            <w:pPr>
              <w:spacing w:before="29" w:line="288" w:lineRule="auto"/>
              <w:jc w:val="right"/>
              <w:rPr>
                <w:kern w:val="0"/>
                <w:sz w:val="24"/>
              </w:rPr>
            </w:pPr>
            <w:r w:rsidRPr="00FF7CE7">
              <w:rPr>
                <w:kern w:val="0"/>
                <w:sz w:val="24"/>
              </w:rPr>
              <w:t>1,369,703.00</w:t>
            </w:r>
          </w:p>
        </w:tc>
        <w:tc>
          <w:tcPr>
            <w:tcW w:w="3077" w:type="dxa"/>
            <w:vAlign w:val="center"/>
          </w:tcPr>
          <w:p w:rsidR="001A59F9" w:rsidRPr="00FF7CE7" w:rsidRDefault="001A59F9" w:rsidP="00FF7CE7">
            <w:pPr>
              <w:spacing w:before="29" w:line="288" w:lineRule="auto"/>
              <w:jc w:val="right"/>
              <w:rPr>
                <w:kern w:val="0"/>
                <w:sz w:val="24"/>
              </w:rPr>
            </w:pPr>
            <w:r w:rsidRPr="00FF7CE7">
              <w:rPr>
                <w:kern w:val="0"/>
                <w:sz w:val="24"/>
              </w:rPr>
              <w:t>4,045,919.61</w:t>
            </w:r>
          </w:p>
        </w:tc>
      </w:tr>
      <w:tr w:rsidR="001A59F9" w:rsidRPr="0091212A" w:rsidTr="00AF7BCD">
        <w:trPr>
          <w:trHeight w:val="315"/>
          <w:jc w:val="center"/>
        </w:trPr>
        <w:tc>
          <w:tcPr>
            <w:tcW w:w="3505"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基金投资收益</w:t>
            </w:r>
          </w:p>
        </w:tc>
        <w:tc>
          <w:tcPr>
            <w:tcW w:w="2774" w:type="dxa"/>
            <w:vAlign w:val="center"/>
          </w:tcPr>
          <w:p w:rsidR="001A59F9" w:rsidRPr="00FF7CE7" w:rsidRDefault="001A59F9" w:rsidP="00FF7CE7">
            <w:pPr>
              <w:spacing w:before="29" w:line="288" w:lineRule="auto"/>
              <w:jc w:val="right"/>
              <w:rPr>
                <w:kern w:val="0"/>
                <w:sz w:val="24"/>
              </w:rPr>
            </w:pPr>
            <w:r w:rsidRPr="00FF7CE7">
              <w:rPr>
                <w:kern w:val="0"/>
                <w:sz w:val="24"/>
              </w:rPr>
              <w:t>342,853.64</w:t>
            </w:r>
          </w:p>
        </w:tc>
        <w:tc>
          <w:tcPr>
            <w:tcW w:w="3077" w:type="dxa"/>
            <w:vAlign w:val="center"/>
          </w:tcPr>
          <w:p w:rsidR="001A59F9" w:rsidRPr="00FF7CE7" w:rsidRDefault="001A59F9" w:rsidP="00FF7CE7">
            <w:pPr>
              <w:spacing w:before="29" w:line="288" w:lineRule="auto"/>
              <w:jc w:val="right"/>
              <w:rPr>
                <w:kern w:val="0"/>
                <w:sz w:val="24"/>
              </w:rPr>
            </w:pPr>
            <w:r w:rsidRPr="00FF7CE7">
              <w:rPr>
                <w:kern w:val="0"/>
                <w:sz w:val="24"/>
              </w:rPr>
              <w:t>16,195.92</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4C2C35" w:rsidP="00AD0E47">
      <w:pPr>
        <w:pStyle w:val="20"/>
        <w:spacing w:before="29" w:after="0" w:line="288" w:lineRule="auto"/>
        <w:rPr>
          <w:rFonts w:ascii="Times New Roman" w:hAnsi="Times New Roman"/>
          <w:kern w:val="0"/>
          <w:szCs w:val="24"/>
        </w:rPr>
      </w:pPr>
      <w:bookmarkStart w:id="155" w:name="_Toc509781331"/>
      <w:r w:rsidRPr="00AD0E47">
        <w:rPr>
          <w:rFonts w:ascii="Times New Roman" w:hAnsi="Times New Roman"/>
          <w:kern w:val="0"/>
          <w:szCs w:val="24"/>
        </w:rPr>
        <w:t>7.4.7.14</w:t>
      </w:r>
      <w:r w:rsidR="001A59F9" w:rsidRPr="00AD0E47">
        <w:rPr>
          <w:rFonts w:ascii="Times New Roman" w:hAnsi="Times New Roman" w:hint="eastAsia"/>
          <w:kern w:val="0"/>
          <w:szCs w:val="24"/>
        </w:rPr>
        <w:t>债券投资收益</w:t>
      </w:r>
      <w:bookmarkEnd w:id="155"/>
    </w:p>
    <w:p w:rsidR="00406BDD" w:rsidRDefault="00406BDD" w:rsidP="00406BDD">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1A59F9" w:rsidRPr="00AD0E47" w:rsidRDefault="001A59F9" w:rsidP="00AD0E47">
      <w:pPr>
        <w:pStyle w:val="20"/>
        <w:spacing w:before="29" w:after="0" w:line="288" w:lineRule="auto"/>
        <w:rPr>
          <w:rFonts w:ascii="Times New Roman" w:hAnsi="Times New Roman"/>
          <w:kern w:val="0"/>
          <w:szCs w:val="24"/>
        </w:rPr>
      </w:pPr>
      <w:bookmarkStart w:id="156" w:name="_Toc509781332"/>
      <w:r w:rsidRPr="00AD0E47">
        <w:rPr>
          <w:rFonts w:ascii="Times New Roman" w:hAnsi="Times New Roman"/>
          <w:kern w:val="0"/>
          <w:szCs w:val="24"/>
        </w:rPr>
        <w:t>7.4.7.</w:t>
      </w:r>
      <w:r w:rsidR="003B6141" w:rsidRPr="00AD0E47">
        <w:rPr>
          <w:rFonts w:ascii="Times New Roman" w:hAnsi="Times New Roman" w:hint="eastAsia"/>
          <w:kern w:val="0"/>
          <w:szCs w:val="24"/>
        </w:rPr>
        <w:t>15</w:t>
      </w:r>
      <w:r w:rsidRPr="00AD0E47">
        <w:rPr>
          <w:rFonts w:ascii="Times New Roman" w:hAnsi="Times New Roman" w:hint="eastAsia"/>
          <w:kern w:val="0"/>
          <w:szCs w:val="24"/>
        </w:rPr>
        <w:t>资产支持证券投资收益</w:t>
      </w:r>
      <w:bookmarkEnd w:id="156"/>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509781333"/>
      <w:r w:rsidRPr="00AD0E47">
        <w:rPr>
          <w:rFonts w:ascii="Times New Roman" w:hAnsi="Times New Roman"/>
          <w:kern w:val="0"/>
          <w:szCs w:val="24"/>
        </w:rPr>
        <w:t>7.4.7.16</w:t>
      </w:r>
      <w:r w:rsidRPr="00AD0E47">
        <w:rPr>
          <w:rFonts w:ascii="Times New Roman" w:hAnsi="Times New Roman" w:hint="eastAsia"/>
          <w:kern w:val="0"/>
          <w:szCs w:val="24"/>
        </w:rPr>
        <w:t>衍生工具收益</w:t>
      </w:r>
      <w:bookmarkEnd w:id="15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509781334"/>
      <w:r w:rsidRPr="00AD0E47">
        <w:rPr>
          <w:rFonts w:ascii="Times New Roman" w:hAnsi="Times New Roman"/>
          <w:kern w:val="0"/>
          <w:szCs w:val="24"/>
        </w:rPr>
        <w:t>7.4.7.17</w:t>
      </w:r>
      <w:r w:rsidRPr="00AD0E47">
        <w:rPr>
          <w:rFonts w:ascii="Times New Roman" w:hAnsi="Times New Roman" w:hint="eastAsia"/>
          <w:kern w:val="0"/>
          <w:szCs w:val="24"/>
        </w:rPr>
        <w:t>股利收益</w:t>
      </w:r>
      <w:bookmarkEnd w:id="15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lastRenderedPageBreak/>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lastRenderedPageBreak/>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lastRenderedPageBreak/>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lastRenderedPageBreak/>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3,575.51</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25,980.41</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3,575.51</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25,980.41</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9" w:name="_Toc509781335"/>
      <w:r w:rsidRPr="00AD0E47">
        <w:rPr>
          <w:rFonts w:ascii="Times New Roman" w:hAnsi="Times New Roman"/>
          <w:kern w:val="0"/>
          <w:szCs w:val="24"/>
        </w:rPr>
        <w:t>7.4.7.18</w:t>
      </w:r>
      <w:r w:rsidRPr="00AD0E47">
        <w:rPr>
          <w:rFonts w:ascii="Times New Roman" w:hAnsi="Times New Roman" w:hint="eastAsia"/>
          <w:kern w:val="0"/>
          <w:szCs w:val="24"/>
        </w:rPr>
        <w:t>公允价值变动收益</w:t>
      </w:r>
      <w:bookmarkEnd w:id="1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14,346,395.18</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-3,869,032.36</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-89,347.72</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38,658.79</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14,435,742.90</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-3,907,691.15</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14,346,395.18</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-3,869,032.36</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509781336"/>
      <w:r w:rsidRPr="00AD0E47">
        <w:rPr>
          <w:rFonts w:ascii="Times New Roman" w:hAnsi="Times New Roman"/>
          <w:kern w:val="0"/>
          <w:szCs w:val="24"/>
        </w:rPr>
        <w:t>7.4.7.19</w:t>
      </w:r>
      <w:r w:rsidRPr="00AD0E47">
        <w:rPr>
          <w:rFonts w:ascii="Times New Roman" w:hAnsi="Times New Roman" w:hint="eastAsia"/>
          <w:kern w:val="0"/>
          <w:szCs w:val="24"/>
        </w:rPr>
        <w:t>其他收入</w:t>
      </w:r>
      <w:bookmarkEnd w:id="16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16,661.27</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11,096.73</w:t>
            </w:r>
          </w:p>
        </w:tc>
      </w:tr>
      <w:tr w:rsidR="002A5C36">
        <w:tc>
          <w:tcPr>
            <w:tcW w:w="1984" w:type="dxa"/>
            <w:vAlign w:val="center"/>
          </w:tcPr>
          <w:p w:rsidR="002A5C36" w:rsidRDefault="004652E2">
            <w:pPr>
              <w:jc w:val="left"/>
            </w:pPr>
            <w:r>
              <w:rPr>
                <w:sz w:val="24"/>
              </w:rPr>
              <w:t>基金转换费收入</w:t>
            </w:r>
          </w:p>
        </w:tc>
        <w:tc>
          <w:tcPr>
            <w:tcW w:w="3598" w:type="dxa"/>
            <w:vAlign w:val="center"/>
          </w:tcPr>
          <w:p w:rsidR="002A5C36" w:rsidRDefault="004652E2">
            <w:pPr>
              <w:jc w:val="right"/>
            </w:pPr>
            <w:r>
              <w:rPr>
                <w:sz w:val="24"/>
              </w:rPr>
              <w:t>802.73</w:t>
            </w:r>
          </w:p>
        </w:tc>
        <w:tc>
          <w:tcPr>
            <w:tcW w:w="3598" w:type="dxa"/>
            <w:vAlign w:val="center"/>
          </w:tcPr>
          <w:p w:rsidR="002A5C36" w:rsidRDefault="004652E2">
            <w:pPr>
              <w:jc w:val="right"/>
            </w:pPr>
            <w:r>
              <w:rPr>
                <w:sz w:val="24"/>
              </w:rPr>
              <w:t>6,557.36</w:t>
            </w:r>
          </w:p>
        </w:tc>
      </w:tr>
      <w:tr w:rsidR="002A5C36">
        <w:tc>
          <w:tcPr>
            <w:tcW w:w="1984" w:type="dxa"/>
            <w:vAlign w:val="center"/>
          </w:tcPr>
          <w:p w:rsidR="002A5C36" w:rsidRDefault="004652E2">
            <w:pPr>
              <w:jc w:val="left"/>
            </w:pPr>
            <w:r>
              <w:rPr>
                <w:sz w:val="24"/>
              </w:rPr>
              <w:t>其他</w:t>
            </w:r>
          </w:p>
        </w:tc>
        <w:tc>
          <w:tcPr>
            <w:tcW w:w="3598" w:type="dxa"/>
            <w:vAlign w:val="center"/>
          </w:tcPr>
          <w:p w:rsidR="002A5C36" w:rsidRDefault="004652E2">
            <w:pPr>
              <w:jc w:val="right"/>
            </w:pPr>
            <w:r>
              <w:rPr>
                <w:sz w:val="24"/>
              </w:rPr>
              <w:t>-</w:t>
            </w:r>
          </w:p>
        </w:tc>
        <w:tc>
          <w:tcPr>
            <w:tcW w:w="3598" w:type="dxa"/>
            <w:vAlign w:val="center"/>
          </w:tcPr>
          <w:p w:rsidR="002A5C36" w:rsidRDefault="004652E2">
            <w:pPr>
              <w:jc w:val="right"/>
            </w:pPr>
            <w:r>
              <w:rPr>
                <w:sz w:val="24"/>
              </w:rPr>
              <w:t>-</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17,464.00</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17,654.09</w:t>
            </w:r>
          </w:p>
        </w:tc>
      </w:tr>
    </w:tbl>
    <w:p w:rsidR="002A5C36" w:rsidRDefault="004652E2">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61" w:name="_Toc509781337"/>
      <w:r w:rsidRPr="00AD0E47">
        <w:rPr>
          <w:rFonts w:ascii="Times New Roman" w:hAnsi="Times New Roman"/>
          <w:kern w:val="0"/>
          <w:szCs w:val="24"/>
        </w:rPr>
        <w:lastRenderedPageBreak/>
        <w:t>7.4.7.20</w:t>
      </w:r>
      <w:r w:rsidRPr="00AD0E47">
        <w:rPr>
          <w:rFonts w:ascii="Times New Roman" w:hAnsi="Times New Roman" w:hint="eastAsia"/>
          <w:kern w:val="0"/>
          <w:szCs w:val="24"/>
        </w:rPr>
        <w:t>交易费用</w:t>
      </w:r>
      <w:bookmarkEnd w:id="161"/>
    </w:p>
    <w:p w:rsidR="00CD7FE4" w:rsidRPr="00AF7561" w:rsidRDefault="00CD7FE4" w:rsidP="00CD7FE4">
      <w:pPr>
        <w:tabs>
          <w:tab w:val="left" w:pos="7200"/>
          <w:tab w:val="left" w:pos="8280"/>
        </w:tabs>
        <w:spacing w:line="360" w:lineRule="auto"/>
        <w:ind w:rightChars="-52" w:right="-109"/>
        <w:jc w:val="right"/>
        <w:rPr>
          <w:color w:val="000000" w:themeColor="text1"/>
          <w:sz w:val="24"/>
        </w:rPr>
      </w:pPr>
      <w:r w:rsidRPr="00AF7561">
        <w:rPr>
          <w:rFonts w:hint="eastAsia"/>
          <w:color w:val="000000" w:themeColor="text1"/>
          <w:sz w:val="24"/>
        </w:rPr>
        <w:t>单位：人民币元</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CD7FE4" w:rsidRPr="00CD7FE4" w:rsidTr="004A6ED4">
        <w:trPr>
          <w:trHeight w:val="285"/>
        </w:trPr>
        <w:tc>
          <w:tcPr>
            <w:tcW w:w="2528"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center"/>
              <w:rPr>
                <w:color w:val="000000" w:themeColor="text1"/>
                <w:sz w:val="24"/>
              </w:rPr>
            </w:pPr>
            <w:r w:rsidRPr="00AF7561">
              <w:rPr>
                <w:rFonts w:hint="eastAsia"/>
                <w:color w:val="000000" w:themeColor="text1"/>
                <w:sz w:val="24"/>
              </w:rPr>
              <w:t>项目</w:t>
            </w:r>
          </w:p>
        </w:tc>
        <w:tc>
          <w:tcPr>
            <w:tcW w:w="3114"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center"/>
              <w:rPr>
                <w:color w:val="000000" w:themeColor="text1"/>
                <w:sz w:val="24"/>
              </w:rPr>
            </w:pPr>
            <w:r w:rsidRPr="00AF7561">
              <w:rPr>
                <w:rFonts w:hint="eastAsia"/>
                <w:color w:val="000000" w:themeColor="text1"/>
                <w:sz w:val="24"/>
              </w:rPr>
              <w:t>本期</w:t>
            </w:r>
          </w:p>
          <w:p w:rsidR="00CD7FE4" w:rsidRPr="00AF7561" w:rsidRDefault="00CD7FE4" w:rsidP="004A6ED4">
            <w:pPr>
              <w:widowControl/>
              <w:autoSpaceDE w:val="0"/>
              <w:autoSpaceDN w:val="0"/>
              <w:spacing w:line="360" w:lineRule="auto"/>
              <w:ind w:right="-15"/>
              <w:jc w:val="center"/>
              <w:textAlignment w:val="bottom"/>
              <w:rPr>
                <w:color w:val="000000" w:themeColor="text1"/>
                <w:sz w:val="24"/>
              </w:rPr>
            </w:pPr>
            <w:r w:rsidRPr="00AF7561">
              <w:rPr>
                <w:color w:val="000000" w:themeColor="text1"/>
                <w:sz w:val="24"/>
              </w:rPr>
              <w:t>2017</w:t>
            </w:r>
            <w:r w:rsidRPr="00AF7561">
              <w:rPr>
                <w:rFonts w:hint="eastAsia"/>
                <w:color w:val="000000" w:themeColor="text1"/>
                <w:sz w:val="24"/>
              </w:rPr>
              <w:t>年</w:t>
            </w:r>
            <w:r w:rsidRPr="00AF7561">
              <w:rPr>
                <w:color w:val="000000" w:themeColor="text1"/>
                <w:sz w:val="24"/>
              </w:rPr>
              <w:t>1</w:t>
            </w:r>
            <w:r w:rsidRPr="00AF7561">
              <w:rPr>
                <w:rFonts w:hint="eastAsia"/>
                <w:color w:val="000000" w:themeColor="text1"/>
                <w:sz w:val="24"/>
              </w:rPr>
              <w:t>月</w:t>
            </w:r>
            <w:r w:rsidRPr="00AF7561">
              <w:rPr>
                <w:color w:val="000000" w:themeColor="text1"/>
                <w:sz w:val="24"/>
              </w:rPr>
              <w:t>1</w:t>
            </w:r>
            <w:r w:rsidRPr="00AF7561">
              <w:rPr>
                <w:rFonts w:hint="eastAsia"/>
                <w:color w:val="000000" w:themeColor="text1"/>
                <w:sz w:val="24"/>
              </w:rPr>
              <w:t>日至</w:t>
            </w:r>
            <w:r w:rsidRPr="00AF7561">
              <w:rPr>
                <w:color w:val="000000" w:themeColor="text1"/>
                <w:sz w:val="24"/>
              </w:rPr>
              <w:t>2017</w:t>
            </w:r>
            <w:r w:rsidRPr="00AF7561">
              <w:rPr>
                <w:rFonts w:hint="eastAsia"/>
                <w:color w:val="000000" w:themeColor="text1"/>
                <w:sz w:val="24"/>
              </w:rPr>
              <w:t>年</w:t>
            </w:r>
            <w:r w:rsidRPr="00AF7561">
              <w:rPr>
                <w:color w:val="000000" w:themeColor="text1"/>
                <w:sz w:val="24"/>
              </w:rPr>
              <w:t>12</w:t>
            </w:r>
            <w:r w:rsidRPr="00AF7561">
              <w:rPr>
                <w:rFonts w:hint="eastAsia"/>
                <w:color w:val="000000" w:themeColor="text1"/>
                <w:sz w:val="24"/>
              </w:rPr>
              <w:t>月</w:t>
            </w:r>
            <w:r w:rsidRPr="00AF7561">
              <w:rPr>
                <w:color w:val="000000" w:themeColor="text1"/>
                <w:sz w:val="24"/>
              </w:rPr>
              <w:t>31</w:t>
            </w:r>
            <w:r w:rsidRPr="00AF7561">
              <w:rPr>
                <w:rFonts w:hint="eastAsia"/>
                <w:color w:val="000000" w:themeColor="text1"/>
                <w:sz w:val="24"/>
              </w:rPr>
              <w:t>日</w:t>
            </w:r>
          </w:p>
        </w:tc>
        <w:tc>
          <w:tcPr>
            <w:tcW w:w="3553"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center"/>
              <w:rPr>
                <w:color w:val="000000" w:themeColor="text1"/>
                <w:sz w:val="24"/>
              </w:rPr>
            </w:pPr>
            <w:r w:rsidRPr="00AF7561">
              <w:rPr>
                <w:rFonts w:hint="eastAsia"/>
                <w:color w:val="000000" w:themeColor="text1"/>
                <w:sz w:val="24"/>
              </w:rPr>
              <w:t>上年度可比期间</w:t>
            </w:r>
          </w:p>
          <w:p w:rsidR="00CD7FE4" w:rsidRPr="00AF7561" w:rsidRDefault="00CD7FE4" w:rsidP="004A6ED4">
            <w:pPr>
              <w:spacing w:line="360" w:lineRule="auto"/>
              <w:jc w:val="center"/>
              <w:rPr>
                <w:color w:val="000000" w:themeColor="text1"/>
                <w:kern w:val="0"/>
                <w:sz w:val="24"/>
              </w:rPr>
            </w:pPr>
            <w:r w:rsidRPr="00AF7561">
              <w:rPr>
                <w:color w:val="000000" w:themeColor="text1"/>
                <w:sz w:val="24"/>
              </w:rPr>
              <w:t>2016</w:t>
            </w:r>
            <w:r w:rsidRPr="00AF7561">
              <w:rPr>
                <w:rFonts w:hint="eastAsia"/>
                <w:color w:val="000000" w:themeColor="text1"/>
                <w:sz w:val="24"/>
              </w:rPr>
              <w:t>年</w:t>
            </w:r>
            <w:r w:rsidRPr="00AF7561">
              <w:rPr>
                <w:color w:val="000000" w:themeColor="text1"/>
                <w:sz w:val="24"/>
              </w:rPr>
              <w:t>1</w:t>
            </w:r>
            <w:r w:rsidRPr="00AF7561">
              <w:rPr>
                <w:rFonts w:hint="eastAsia"/>
                <w:color w:val="000000" w:themeColor="text1"/>
                <w:sz w:val="24"/>
              </w:rPr>
              <w:t>月</w:t>
            </w:r>
            <w:r w:rsidRPr="00AF7561">
              <w:rPr>
                <w:color w:val="000000" w:themeColor="text1"/>
                <w:sz w:val="24"/>
              </w:rPr>
              <w:t>1</w:t>
            </w:r>
            <w:r w:rsidRPr="00AF7561">
              <w:rPr>
                <w:rFonts w:hint="eastAsia"/>
                <w:color w:val="000000" w:themeColor="text1"/>
                <w:sz w:val="24"/>
              </w:rPr>
              <w:t>日至</w:t>
            </w:r>
            <w:r w:rsidRPr="00AF7561">
              <w:rPr>
                <w:color w:val="000000" w:themeColor="text1"/>
                <w:sz w:val="24"/>
              </w:rPr>
              <w:t>2016</w:t>
            </w:r>
            <w:r w:rsidRPr="00AF7561">
              <w:rPr>
                <w:rFonts w:hint="eastAsia"/>
                <w:color w:val="000000" w:themeColor="text1"/>
                <w:sz w:val="24"/>
              </w:rPr>
              <w:t>年</w:t>
            </w:r>
            <w:r w:rsidRPr="00AF7561">
              <w:rPr>
                <w:color w:val="000000" w:themeColor="text1"/>
                <w:sz w:val="24"/>
              </w:rPr>
              <w:t>12</w:t>
            </w:r>
            <w:r w:rsidRPr="00AF7561">
              <w:rPr>
                <w:rFonts w:hint="eastAsia"/>
                <w:color w:val="000000" w:themeColor="text1"/>
                <w:sz w:val="24"/>
              </w:rPr>
              <w:t>月</w:t>
            </w:r>
            <w:r w:rsidRPr="00AF7561">
              <w:rPr>
                <w:color w:val="000000" w:themeColor="text1"/>
                <w:sz w:val="24"/>
              </w:rPr>
              <w:t>31</w:t>
            </w:r>
            <w:r w:rsidRPr="00AF7561">
              <w:rPr>
                <w:rFonts w:hint="eastAsia"/>
                <w:color w:val="000000" w:themeColor="text1"/>
                <w:sz w:val="24"/>
              </w:rPr>
              <w:t>日</w:t>
            </w:r>
          </w:p>
        </w:tc>
      </w:tr>
      <w:tr w:rsidR="00CD7FE4" w:rsidRPr="00CD7FE4" w:rsidTr="004A6ED4">
        <w:trPr>
          <w:trHeight w:val="285"/>
        </w:trPr>
        <w:tc>
          <w:tcPr>
            <w:tcW w:w="2528"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rPr>
                <w:color w:val="000000" w:themeColor="text1"/>
                <w:sz w:val="24"/>
              </w:rPr>
            </w:pPr>
            <w:r w:rsidRPr="00AF7561">
              <w:rPr>
                <w:rFonts w:hint="eastAsia"/>
                <w:color w:val="000000" w:themeColor="text1"/>
                <w:sz w:val="24"/>
              </w:rPr>
              <w:t>交易所市场交易费用</w:t>
            </w:r>
          </w:p>
        </w:tc>
        <w:tc>
          <w:tcPr>
            <w:tcW w:w="3114"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13,368.15</w:t>
            </w:r>
          </w:p>
        </w:tc>
        <w:tc>
          <w:tcPr>
            <w:tcW w:w="3553"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8,958.87</w:t>
            </w:r>
          </w:p>
        </w:tc>
      </w:tr>
      <w:tr w:rsidR="00CD7FE4" w:rsidRPr="00CD7FE4" w:rsidTr="004A6ED4">
        <w:trPr>
          <w:trHeight w:val="285"/>
        </w:trPr>
        <w:tc>
          <w:tcPr>
            <w:tcW w:w="2528"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rPr>
                <w:color w:val="000000" w:themeColor="text1"/>
                <w:sz w:val="24"/>
              </w:rPr>
            </w:pPr>
            <w:r w:rsidRPr="00AF7561">
              <w:rPr>
                <w:rFonts w:hint="eastAsia"/>
                <w:color w:val="000000" w:themeColor="text1"/>
                <w:sz w:val="24"/>
              </w:rPr>
              <w:t>银行间市场交易费用</w:t>
            </w:r>
          </w:p>
        </w:tc>
        <w:tc>
          <w:tcPr>
            <w:tcW w:w="3114"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w:t>
            </w:r>
          </w:p>
        </w:tc>
        <w:tc>
          <w:tcPr>
            <w:tcW w:w="3553"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w:t>
            </w:r>
          </w:p>
        </w:tc>
      </w:tr>
      <w:tr w:rsidR="00CD7FE4" w:rsidRPr="00CD7FE4" w:rsidTr="004A6ED4">
        <w:trPr>
          <w:trHeight w:val="285"/>
        </w:trPr>
        <w:tc>
          <w:tcPr>
            <w:tcW w:w="2528"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rPr>
                <w:color w:val="000000" w:themeColor="text1"/>
                <w:sz w:val="24"/>
              </w:rPr>
            </w:pPr>
            <w:r w:rsidRPr="00AF7561">
              <w:rPr>
                <w:rFonts w:hint="eastAsia"/>
                <w:color w:val="000000" w:themeColor="text1"/>
                <w:sz w:val="24"/>
              </w:rPr>
              <w:t>交易基金产生的费用</w:t>
            </w:r>
          </w:p>
        </w:tc>
        <w:tc>
          <w:tcPr>
            <w:tcW w:w="3114"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187.05</w:t>
            </w:r>
          </w:p>
        </w:tc>
        <w:tc>
          <w:tcPr>
            <w:tcW w:w="3553"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154.12</w:t>
            </w:r>
          </w:p>
        </w:tc>
      </w:tr>
      <w:tr w:rsidR="00CD7FE4" w:rsidRPr="00CD7FE4" w:rsidTr="004A6ED4">
        <w:trPr>
          <w:trHeight w:val="285"/>
        </w:trPr>
        <w:tc>
          <w:tcPr>
            <w:tcW w:w="2528"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rPr>
                <w:color w:val="000000" w:themeColor="text1"/>
                <w:sz w:val="24"/>
              </w:rPr>
            </w:pPr>
            <w:r w:rsidRPr="00AF7561">
              <w:rPr>
                <w:rFonts w:hint="eastAsia"/>
                <w:color w:val="000000" w:themeColor="text1"/>
                <w:sz w:val="24"/>
              </w:rPr>
              <w:t>其中：申购费</w:t>
            </w:r>
          </w:p>
        </w:tc>
        <w:tc>
          <w:tcPr>
            <w:tcW w:w="3114"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w:t>
            </w:r>
          </w:p>
        </w:tc>
        <w:tc>
          <w:tcPr>
            <w:tcW w:w="3553"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w:t>
            </w:r>
          </w:p>
        </w:tc>
      </w:tr>
      <w:tr w:rsidR="00CD7FE4" w:rsidRPr="00CD7FE4" w:rsidTr="004A6ED4">
        <w:trPr>
          <w:trHeight w:val="285"/>
        </w:trPr>
        <w:tc>
          <w:tcPr>
            <w:tcW w:w="2528"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rPr>
                <w:color w:val="000000" w:themeColor="text1"/>
                <w:sz w:val="24"/>
              </w:rPr>
            </w:pPr>
            <w:r w:rsidRPr="00AF7561">
              <w:rPr>
                <w:color w:val="000000" w:themeColor="text1"/>
                <w:sz w:val="24"/>
              </w:rPr>
              <w:t xml:space="preserve">      </w:t>
            </w:r>
            <w:r w:rsidRPr="00AF7561">
              <w:rPr>
                <w:rFonts w:hint="eastAsia"/>
                <w:color w:val="000000" w:themeColor="text1"/>
                <w:sz w:val="24"/>
              </w:rPr>
              <w:t>赎回费</w:t>
            </w:r>
          </w:p>
        </w:tc>
        <w:tc>
          <w:tcPr>
            <w:tcW w:w="3114"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w:t>
            </w:r>
          </w:p>
        </w:tc>
        <w:tc>
          <w:tcPr>
            <w:tcW w:w="3553"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w:t>
            </w:r>
          </w:p>
        </w:tc>
      </w:tr>
      <w:tr w:rsidR="00CD7FE4" w:rsidRPr="00CD7FE4" w:rsidTr="004A6ED4">
        <w:trPr>
          <w:trHeight w:val="285"/>
        </w:trPr>
        <w:tc>
          <w:tcPr>
            <w:tcW w:w="2528"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rPr>
                <w:color w:val="000000" w:themeColor="text1"/>
                <w:sz w:val="24"/>
              </w:rPr>
            </w:pPr>
            <w:r w:rsidRPr="00AF7561">
              <w:rPr>
                <w:rFonts w:hint="eastAsia"/>
                <w:color w:val="000000" w:themeColor="text1"/>
                <w:sz w:val="24"/>
                <w:lang w:val="en-AU"/>
              </w:rPr>
              <w:t>合计</w:t>
            </w:r>
          </w:p>
        </w:tc>
        <w:tc>
          <w:tcPr>
            <w:tcW w:w="3114"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13,555.20</w:t>
            </w:r>
          </w:p>
        </w:tc>
        <w:tc>
          <w:tcPr>
            <w:tcW w:w="3553" w:type="dxa"/>
            <w:tcBorders>
              <w:top w:val="single" w:sz="4" w:space="0" w:color="000000"/>
              <w:left w:val="single" w:sz="4" w:space="0" w:color="000000"/>
              <w:bottom w:val="single" w:sz="4" w:space="0" w:color="000000"/>
              <w:right w:val="single" w:sz="4" w:space="0" w:color="000000"/>
            </w:tcBorders>
            <w:vAlign w:val="center"/>
            <w:hideMark/>
          </w:tcPr>
          <w:p w:rsidR="00CD7FE4" w:rsidRPr="00AF7561" w:rsidRDefault="00CD7FE4" w:rsidP="004A6ED4">
            <w:pPr>
              <w:spacing w:line="360" w:lineRule="auto"/>
              <w:jc w:val="right"/>
              <w:rPr>
                <w:color w:val="000000" w:themeColor="text1"/>
                <w:sz w:val="24"/>
              </w:rPr>
            </w:pPr>
            <w:r w:rsidRPr="00AF7561">
              <w:rPr>
                <w:color w:val="000000" w:themeColor="text1"/>
                <w:sz w:val="24"/>
              </w:rPr>
              <w:t>9,112.99</w:t>
            </w:r>
          </w:p>
        </w:tc>
      </w:tr>
    </w:tbl>
    <w:p w:rsidR="001A59F9" w:rsidRPr="00AF7561" w:rsidRDefault="001A59F9" w:rsidP="00C875C3">
      <w:pPr>
        <w:spacing w:line="360" w:lineRule="auto"/>
        <w:rPr>
          <w:rFonts w:asciiTheme="minorEastAsia" w:eastAsiaTheme="minorEastAsia" w:hAnsiTheme="minorEastAsia"/>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2" w:name="_Toc509781338"/>
      <w:r w:rsidRPr="00AD0E47">
        <w:rPr>
          <w:rFonts w:ascii="Times New Roman" w:hAnsi="Times New Roman"/>
          <w:kern w:val="0"/>
          <w:szCs w:val="24"/>
        </w:rPr>
        <w:t>7.4.7.21</w:t>
      </w:r>
      <w:r w:rsidRPr="00AD0E47">
        <w:rPr>
          <w:rFonts w:ascii="Times New Roman" w:hAnsi="Times New Roman" w:hint="eastAsia"/>
          <w:kern w:val="0"/>
          <w:szCs w:val="24"/>
        </w:rPr>
        <w:t>其他费用</w:t>
      </w:r>
      <w:bookmarkEnd w:id="16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30,000.00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30,000.00</w:t>
            </w:r>
          </w:p>
        </w:tc>
      </w:tr>
      <w:tr w:rsidR="002A5C36">
        <w:trPr>
          <w:jc w:val="center"/>
        </w:trPr>
        <w:tc>
          <w:tcPr>
            <w:tcW w:w="2855" w:type="dxa"/>
            <w:vAlign w:val="center"/>
          </w:tcPr>
          <w:p w:rsidR="002A5C36" w:rsidRDefault="004652E2">
            <w:pPr>
              <w:jc w:val="left"/>
            </w:pPr>
            <w:r>
              <w:rPr>
                <w:sz w:val="24"/>
              </w:rPr>
              <w:t>银行汇划费</w:t>
            </w:r>
          </w:p>
        </w:tc>
        <w:tc>
          <w:tcPr>
            <w:tcW w:w="2893" w:type="dxa"/>
            <w:vAlign w:val="center"/>
          </w:tcPr>
          <w:p w:rsidR="002A5C36" w:rsidRDefault="004652E2">
            <w:pPr>
              <w:jc w:val="right"/>
            </w:pPr>
            <w:r>
              <w:rPr>
                <w:sz w:val="24"/>
              </w:rPr>
              <w:t>485.00</w:t>
            </w:r>
          </w:p>
        </w:tc>
        <w:tc>
          <w:tcPr>
            <w:tcW w:w="3367" w:type="dxa"/>
            <w:vAlign w:val="center"/>
          </w:tcPr>
          <w:p w:rsidR="002A5C36" w:rsidRDefault="004652E2">
            <w:pPr>
              <w:jc w:val="right"/>
            </w:pPr>
            <w:r>
              <w:rPr>
                <w:sz w:val="24"/>
              </w:rPr>
              <w:t>140.00</w:t>
            </w:r>
          </w:p>
        </w:tc>
      </w:tr>
      <w:tr w:rsidR="002A5C36">
        <w:trPr>
          <w:jc w:val="center"/>
        </w:trPr>
        <w:tc>
          <w:tcPr>
            <w:tcW w:w="2855" w:type="dxa"/>
            <w:vAlign w:val="center"/>
          </w:tcPr>
          <w:p w:rsidR="002A5C36" w:rsidRDefault="004652E2">
            <w:pPr>
              <w:jc w:val="left"/>
            </w:pPr>
            <w:r>
              <w:rPr>
                <w:sz w:val="24"/>
              </w:rPr>
              <w:t>债券账户维护费</w:t>
            </w:r>
          </w:p>
        </w:tc>
        <w:tc>
          <w:tcPr>
            <w:tcW w:w="2893" w:type="dxa"/>
            <w:vAlign w:val="center"/>
          </w:tcPr>
          <w:p w:rsidR="002A5C36" w:rsidRDefault="004652E2">
            <w:pPr>
              <w:jc w:val="right"/>
            </w:pPr>
            <w:r>
              <w:rPr>
                <w:sz w:val="24"/>
              </w:rPr>
              <w:t>18,000.00</w:t>
            </w:r>
          </w:p>
        </w:tc>
        <w:tc>
          <w:tcPr>
            <w:tcW w:w="3367" w:type="dxa"/>
            <w:vAlign w:val="center"/>
          </w:tcPr>
          <w:p w:rsidR="002A5C36" w:rsidRDefault="004652E2">
            <w:pPr>
              <w:jc w:val="right"/>
            </w:pPr>
            <w:r>
              <w:rPr>
                <w:sz w:val="24"/>
              </w:rPr>
              <w:t>18,030.00</w:t>
            </w:r>
          </w:p>
        </w:tc>
      </w:tr>
      <w:tr w:rsidR="002A5C36">
        <w:trPr>
          <w:jc w:val="center"/>
        </w:trPr>
        <w:tc>
          <w:tcPr>
            <w:tcW w:w="2855" w:type="dxa"/>
            <w:vAlign w:val="center"/>
          </w:tcPr>
          <w:p w:rsidR="002A5C36" w:rsidRDefault="004652E2">
            <w:pPr>
              <w:jc w:val="left"/>
            </w:pPr>
            <w:r>
              <w:rPr>
                <w:sz w:val="24"/>
              </w:rPr>
              <w:t>其他</w:t>
            </w:r>
          </w:p>
        </w:tc>
        <w:tc>
          <w:tcPr>
            <w:tcW w:w="2893" w:type="dxa"/>
            <w:vAlign w:val="center"/>
          </w:tcPr>
          <w:p w:rsidR="002A5C36" w:rsidRDefault="004652E2">
            <w:pPr>
              <w:jc w:val="right"/>
            </w:pPr>
            <w:r>
              <w:rPr>
                <w:sz w:val="24"/>
              </w:rPr>
              <w:t>-</w:t>
            </w:r>
          </w:p>
        </w:tc>
        <w:tc>
          <w:tcPr>
            <w:tcW w:w="3367" w:type="dxa"/>
            <w:vAlign w:val="center"/>
          </w:tcPr>
          <w:p w:rsidR="002A5C36" w:rsidRDefault="004652E2">
            <w:pPr>
              <w:jc w:val="right"/>
            </w:pPr>
            <w:r>
              <w:rPr>
                <w:sz w:val="24"/>
              </w:rPr>
              <w:t>330.00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98,485.00</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98,500.00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509781339"/>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3"/>
    </w:p>
    <w:p w:rsidR="001A59F9" w:rsidRPr="00AD0E47" w:rsidRDefault="001A59F9" w:rsidP="00AD0E47">
      <w:pPr>
        <w:pStyle w:val="20"/>
        <w:spacing w:before="29" w:after="0" w:line="288" w:lineRule="auto"/>
        <w:rPr>
          <w:rFonts w:ascii="Times New Roman" w:hAnsi="Times New Roman"/>
          <w:kern w:val="0"/>
          <w:szCs w:val="24"/>
        </w:rPr>
      </w:pPr>
      <w:bookmarkStart w:id="164" w:name="_Toc509781340"/>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4"/>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5" w:name="_Toc509781341"/>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65"/>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2A5C36">
        <w:tc>
          <w:tcPr>
            <w:tcW w:w="5220" w:type="dxa"/>
            <w:vAlign w:val="center"/>
          </w:tcPr>
          <w:p w:rsidR="002A5C36" w:rsidRDefault="004652E2">
            <w:pPr>
              <w:jc w:val="left"/>
            </w:pPr>
            <w:r>
              <w:rPr>
                <w:color w:val="000000"/>
                <w:sz w:val="24"/>
              </w:rPr>
              <w:lastRenderedPageBreak/>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2A5C36" w:rsidRDefault="004652E2">
            <w:pPr>
              <w:jc w:val="center"/>
            </w:pPr>
            <w:r>
              <w:rPr>
                <w:color w:val="000000"/>
                <w:sz w:val="24"/>
              </w:rPr>
              <w:t>基金管理人、基金销售机构</w:t>
            </w:r>
          </w:p>
        </w:tc>
      </w:tr>
      <w:tr w:rsidR="002A5C36">
        <w:tc>
          <w:tcPr>
            <w:tcW w:w="5220" w:type="dxa"/>
            <w:vAlign w:val="center"/>
          </w:tcPr>
          <w:p w:rsidR="002A5C36" w:rsidRDefault="004652E2">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2A5C36" w:rsidRDefault="004652E2">
            <w:pPr>
              <w:jc w:val="center"/>
            </w:pPr>
            <w:r>
              <w:rPr>
                <w:color w:val="000000"/>
                <w:sz w:val="24"/>
              </w:rPr>
              <w:t>基金托管人、基金销售机构</w:t>
            </w:r>
          </w:p>
        </w:tc>
      </w:tr>
      <w:tr w:rsidR="002A5C36">
        <w:tc>
          <w:tcPr>
            <w:tcW w:w="5220" w:type="dxa"/>
            <w:vAlign w:val="center"/>
          </w:tcPr>
          <w:p w:rsidR="002A5C36" w:rsidRDefault="004652E2">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2A5C36" w:rsidRDefault="004652E2">
            <w:pPr>
              <w:jc w:val="center"/>
            </w:pPr>
            <w:r>
              <w:rPr>
                <w:color w:val="000000"/>
                <w:sz w:val="24"/>
              </w:rPr>
              <w:t>基金管理人的股东、基金销售机构</w:t>
            </w:r>
          </w:p>
        </w:tc>
      </w:tr>
      <w:tr w:rsidR="002A5C36">
        <w:tc>
          <w:tcPr>
            <w:tcW w:w="5220" w:type="dxa"/>
            <w:vAlign w:val="center"/>
          </w:tcPr>
          <w:p w:rsidR="002A5C36" w:rsidRDefault="004652E2">
            <w:pPr>
              <w:jc w:val="left"/>
            </w:pPr>
            <w:r>
              <w:rPr>
                <w:color w:val="000000"/>
                <w:sz w:val="24"/>
              </w:rPr>
              <w:t>施罗德投资管理有限公司</w:t>
            </w:r>
          </w:p>
        </w:tc>
        <w:tc>
          <w:tcPr>
            <w:tcW w:w="3780" w:type="dxa"/>
            <w:vAlign w:val="center"/>
          </w:tcPr>
          <w:p w:rsidR="002A5C36" w:rsidRDefault="004652E2">
            <w:pPr>
              <w:jc w:val="center"/>
            </w:pPr>
            <w:r>
              <w:rPr>
                <w:color w:val="000000"/>
                <w:sz w:val="24"/>
              </w:rPr>
              <w:t>基金管理人的股东</w:t>
            </w:r>
          </w:p>
        </w:tc>
      </w:tr>
      <w:tr w:rsidR="002A5C36">
        <w:tc>
          <w:tcPr>
            <w:tcW w:w="5220" w:type="dxa"/>
            <w:vAlign w:val="center"/>
          </w:tcPr>
          <w:p w:rsidR="002A5C36" w:rsidRDefault="004652E2">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2A5C36" w:rsidRDefault="004652E2">
            <w:pPr>
              <w:jc w:val="center"/>
            </w:pPr>
            <w:r>
              <w:rPr>
                <w:color w:val="000000"/>
                <w:sz w:val="24"/>
              </w:rPr>
              <w:t>基金管理人的股东</w:t>
            </w:r>
          </w:p>
        </w:tc>
      </w:tr>
      <w:tr w:rsidR="002A5C36">
        <w:tc>
          <w:tcPr>
            <w:tcW w:w="5220" w:type="dxa"/>
            <w:vAlign w:val="center"/>
          </w:tcPr>
          <w:p w:rsidR="002A5C36" w:rsidRDefault="004652E2">
            <w:pPr>
              <w:jc w:val="left"/>
            </w:pPr>
            <w:r>
              <w:rPr>
                <w:color w:val="000000"/>
                <w:sz w:val="24"/>
              </w:rPr>
              <w:t>交银施罗德资产管理有限公司</w:t>
            </w:r>
            <w:r>
              <w:rPr>
                <w:color w:val="000000"/>
                <w:sz w:val="24"/>
              </w:rPr>
              <w:t>(“</w:t>
            </w:r>
            <w:r>
              <w:rPr>
                <w:color w:val="000000"/>
                <w:sz w:val="24"/>
              </w:rPr>
              <w:t>交银施罗德资产公司</w:t>
            </w:r>
            <w:r>
              <w:rPr>
                <w:color w:val="000000"/>
                <w:sz w:val="24"/>
              </w:rPr>
              <w:t>”)</w:t>
            </w:r>
          </w:p>
        </w:tc>
        <w:tc>
          <w:tcPr>
            <w:tcW w:w="3780" w:type="dxa"/>
            <w:vAlign w:val="center"/>
          </w:tcPr>
          <w:p w:rsidR="002A5C36" w:rsidRDefault="004652E2">
            <w:pPr>
              <w:jc w:val="center"/>
            </w:pPr>
            <w:r>
              <w:rPr>
                <w:color w:val="000000"/>
                <w:sz w:val="24"/>
              </w:rPr>
              <w:t>基金管理人的子公司</w:t>
            </w:r>
          </w:p>
        </w:tc>
      </w:tr>
      <w:tr w:rsidR="002A5C36">
        <w:tc>
          <w:tcPr>
            <w:tcW w:w="5220" w:type="dxa"/>
            <w:vAlign w:val="center"/>
          </w:tcPr>
          <w:p w:rsidR="002A5C36" w:rsidRDefault="004652E2">
            <w:pPr>
              <w:jc w:val="left"/>
            </w:pPr>
            <w:r>
              <w:rPr>
                <w:color w:val="000000"/>
                <w:sz w:val="24"/>
              </w:rPr>
              <w:t>上海直源投资管理有限公司</w:t>
            </w:r>
          </w:p>
        </w:tc>
        <w:tc>
          <w:tcPr>
            <w:tcW w:w="3780" w:type="dxa"/>
            <w:vAlign w:val="center"/>
          </w:tcPr>
          <w:p w:rsidR="002A5C36" w:rsidRDefault="004652E2">
            <w:pPr>
              <w:jc w:val="center"/>
            </w:pPr>
            <w:r>
              <w:rPr>
                <w:color w:val="000000"/>
                <w:sz w:val="24"/>
              </w:rPr>
              <w:t>受基金管理人控制的公司</w:t>
            </w:r>
          </w:p>
        </w:tc>
      </w:tr>
      <w:tr w:rsidR="002A5C36">
        <w:tc>
          <w:tcPr>
            <w:tcW w:w="5220" w:type="dxa"/>
            <w:vAlign w:val="center"/>
          </w:tcPr>
          <w:p w:rsidR="002A5C36" w:rsidRDefault="004652E2">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2A5C36" w:rsidRDefault="004652E2">
            <w:pPr>
              <w:jc w:val="center"/>
            </w:pPr>
            <w:r>
              <w:rPr>
                <w:color w:val="000000"/>
                <w:sz w:val="24"/>
              </w:rPr>
              <w:t>受基金管理人控制的公司</w:t>
            </w:r>
          </w:p>
        </w:tc>
      </w:tr>
      <w:tr w:rsidR="002A5C36">
        <w:tc>
          <w:tcPr>
            <w:tcW w:w="5220" w:type="dxa"/>
            <w:vAlign w:val="center"/>
          </w:tcPr>
          <w:p w:rsidR="002A5C36" w:rsidRDefault="004652E2">
            <w:pPr>
              <w:jc w:val="left"/>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目标</w:t>
            </w:r>
            <w:r>
              <w:rPr>
                <w:color w:val="000000"/>
                <w:sz w:val="24"/>
              </w:rPr>
              <w:t>ETF”)</w:t>
            </w:r>
          </w:p>
        </w:tc>
        <w:tc>
          <w:tcPr>
            <w:tcW w:w="3780" w:type="dxa"/>
            <w:vAlign w:val="center"/>
          </w:tcPr>
          <w:p w:rsidR="002A5C36" w:rsidRDefault="004652E2">
            <w:pPr>
              <w:jc w:val="center"/>
            </w:pPr>
            <w:r>
              <w:rPr>
                <w:color w:val="000000"/>
                <w:sz w:val="24"/>
              </w:rPr>
              <w:t>本基金的基金管理人管理的其他基金</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66" w:name="_Toc509781342"/>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66"/>
    </w:p>
    <w:p w:rsidR="001A59F9" w:rsidRPr="00AD0E47" w:rsidRDefault="001A59F9" w:rsidP="00AD0E47">
      <w:pPr>
        <w:pStyle w:val="20"/>
        <w:spacing w:before="29" w:after="0" w:line="288" w:lineRule="auto"/>
        <w:rPr>
          <w:rFonts w:ascii="Times New Roman" w:hAnsi="Times New Roman"/>
          <w:kern w:val="0"/>
          <w:szCs w:val="24"/>
        </w:rPr>
      </w:pPr>
      <w:bookmarkStart w:id="167" w:name="_Toc509781343"/>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67"/>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8" w:name="_Toc509781344"/>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68"/>
    </w:p>
    <w:p w:rsidR="001A59F9" w:rsidRPr="00AD0E47" w:rsidRDefault="001A59F9" w:rsidP="00AD0E47">
      <w:pPr>
        <w:pStyle w:val="20"/>
        <w:spacing w:before="29" w:after="0" w:line="288" w:lineRule="auto"/>
        <w:rPr>
          <w:rFonts w:ascii="Times New Roman" w:hAnsi="Times New Roman"/>
          <w:kern w:val="0"/>
          <w:szCs w:val="24"/>
        </w:rPr>
      </w:pPr>
      <w:bookmarkStart w:id="169" w:name="_Toc509781345"/>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6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20,120.30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17,792.85</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68,056.73</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59,279.80</w:t>
            </w:r>
          </w:p>
        </w:tc>
      </w:tr>
    </w:tbl>
    <w:p w:rsidR="002A5C36" w:rsidRDefault="004652E2">
      <w:pPr>
        <w:tabs>
          <w:tab w:val="left" w:pos="426"/>
        </w:tabs>
        <w:spacing w:before="29" w:line="288" w:lineRule="auto"/>
        <w:jc w:val="left"/>
        <w:rPr>
          <w:kern w:val="0"/>
          <w:sz w:val="24"/>
        </w:rPr>
      </w:pPr>
      <w:r>
        <w:rPr>
          <w:kern w:val="0"/>
          <w:sz w:val="24"/>
        </w:rPr>
        <w:t>注：本基金基金财产中投资于目标</w:t>
      </w:r>
      <w:r>
        <w:rPr>
          <w:kern w:val="0"/>
          <w:sz w:val="24"/>
        </w:rPr>
        <w:t>ETF</w:t>
      </w:r>
      <w:r>
        <w:rPr>
          <w:kern w:val="0"/>
          <w:sz w:val="24"/>
        </w:rPr>
        <w:t>的部分不收取管理费，支付基金管理人的管理人报酬按前一日基金资产净值扣除基金财产中目标</w:t>
      </w:r>
      <w:r>
        <w:rPr>
          <w:kern w:val="0"/>
          <w:sz w:val="24"/>
        </w:rPr>
        <w:t>ETF</w:t>
      </w:r>
      <w:r>
        <w:rPr>
          <w:kern w:val="0"/>
          <w:sz w:val="24"/>
        </w:rPr>
        <w:t>份额所对应资产净值后剩余部分</w:t>
      </w:r>
      <w:r>
        <w:rPr>
          <w:kern w:val="0"/>
          <w:sz w:val="24"/>
        </w:rPr>
        <w:t>(</w:t>
      </w:r>
      <w:r>
        <w:rPr>
          <w:kern w:val="0"/>
          <w:sz w:val="24"/>
        </w:rPr>
        <w:t>若为负数，则取零</w:t>
      </w:r>
      <w:r>
        <w:rPr>
          <w:kern w:val="0"/>
          <w:sz w:val="24"/>
        </w:rPr>
        <w:t>)</w:t>
      </w:r>
      <w:r>
        <w:rPr>
          <w:kern w:val="0"/>
          <w:sz w:val="24"/>
        </w:rPr>
        <w:t>的</w:t>
      </w:r>
      <w:r>
        <w:rPr>
          <w:kern w:val="0"/>
          <w:sz w:val="24"/>
        </w:rPr>
        <w:t>0.50%</w:t>
      </w:r>
      <w:r>
        <w:rPr>
          <w:kern w:val="0"/>
          <w:sz w:val="24"/>
        </w:rPr>
        <w:t>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w:t>
      </w:r>
      <w:r w:rsidRPr="00D754A9">
        <w:rPr>
          <w:kern w:val="0"/>
          <w:sz w:val="24"/>
        </w:rPr>
        <w:t>(</w:t>
      </w:r>
      <w:r w:rsidRPr="00D754A9">
        <w:rPr>
          <w:kern w:val="0"/>
          <w:sz w:val="24"/>
        </w:rPr>
        <w:t>前一日基金资产净值</w:t>
      </w:r>
      <w:r w:rsidRPr="00D754A9">
        <w:rPr>
          <w:kern w:val="0"/>
          <w:sz w:val="24"/>
        </w:rPr>
        <w:t>–</w:t>
      </w:r>
      <w:r w:rsidRPr="00D754A9">
        <w:rPr>
          <w:kern w:val="0"/>
          <w:sz w:val="24"/>
        </w:rPr>
        <w:t>基金财产中目标</w:t>
      </w:r>
      <w:r w:rsidRPr="00D754A9">
        <w:rPr>
          <w:kern w:val="0"/>
          <w:sz w:val="24"/>
        </w:rPr>
        <w:t>ETF</w:t>
      </w:r>
      <w:r w:rsidRPr="00D754A9">
        <w:rPr>
          <w:kern w:val="0"/>
          <w:sz w:val="24"/>
        </w:rPr>
        <w:t>份额所对应的资产净值</w:t>
      </w:r>
      <w:r w:rsidRPr="00D754A9">
        <w:rPr>
          <w:kern w:val="0"/>
          <w:sz w:val="24"/>
        </w:rPr>
        <w:t xml:space="preserve">)× 0.50%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0" w:name="_Toc509781346"/>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lastRenderedPageBreak/>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lastRenderedPageBreak/>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lastRenderedPageBreak/>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lastRenderedPageBreak/>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4,024.02</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3,558.56</w:t>
            </w:r>
          </w:p>
        </w:tc>
      </w:tr>
    </w:tbl>
    <w:p w:rsidR="002A5C36" w:rsidRDefault="004652E2">
      <w:pPr>
        <w:tabs>
          <w:tab w:val="left" w:pos="426"/>
        </w:tabs>
        <w:spacing w:before="29" w:line="288" w:lineRule="auto"/>
        <w:jc w:val="left"/>
        <w:rPr>
          <w:kern w:val="0"/>
          <w:sz w:val="24"/>
        </w:rPr>
      </w:pPr>
      <w:r>
        <w:rPr>
          <w:kern w:val="0"/>
          <w:sz w:val="24"/>
        </w:rPr>
        <w:t>注：本基金基金财产中投资于目标</w:t>
      </w:r>
      <w:r>
        <w:rPr>
          <w:kern w:val="0"/>
          <w:sz w:val="24"/>
        </w:rPr>
        <w:t>ETF</w:t>
      </w:r>
      <w:r>
        <w:rPr>
          <w:kern w:val="0"/>
          <w:sz w:val="24"/>
        </w:rPr>
        <w:t>的部分不收取托管费，支付基金托管人的托管费按前一日基金资产净值扣除基金财产中目标</w:t>
      </w:r>
      <w:r>
        <w:rPr>
          <w:kern w:val="0"/>
          <w:sz w:val="24"/>
        </w:rPr>
        <w:t>ETF</w:t>
      </w:r>
      <w:r>
        <w:rPr>
          <w:kern w:val="0"/>
          <w:sz w:val="24"/>
        </w:rPr>
        <w:t>份额所对应资产净值后剩余部分</w:t>
      </w:r>
      <w:r>
        <w:rPr>
          <w:kern w:val="0"/>
          <w:sz w:val="24"/>
        </w:rPr>
        <w:t>(</w:t>
      </w:r>
      <w:r>
        <w:rPr>
          <w:kern w:val="0"/>
          <w:sz w:val="24"/>
        </w:rPr>
        <w:t>若为负数，则取零</w:t>
      </w:r>
      <w:r>
        <w:rPr>
          <w:kern w:val="0"/>
          <w:sz w:val="24"/>
        </w:rPr>
        <w:t>)</w:t>
      </w:r>
      <w:r>
        <w:rPr>
          <w:kern w:val="0"/>
          <w:sz w:val="24"/>
        </w:rPr>
        <w:t>的</w:t>
      </w:r>
      <w:r>
        <w:rPr>
          <w:kern w:val="0"/>
          <w:sz w:val="24"/>
        </w:rPr>
        <w:t>0.10%</w:t>
      </w:r>
      <w:r>
        <w:rPr>
          <w:kern w:val="0"/>
          <w:sz w:val="24"/>
        </w:rPr>
        <w:t>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w:t>
      </w:r>
      <w:r w:rsidRPr="00D754A9">
        <w:rPr>
          <w:kern w:val="0"/>
          <w:sz w:val="24"/>
        </w:rPr>
        <w:t>(</w:t>
      </w:r>
      <w:r w:rsidRPr="00D754A9">
        <w:rPr>
          <w:kern w:val="0"/>
          <w:sz w:val="24"/>
        </w:rPr>
        <w:t>前一日基金资产净值</w:t>
      </w:r>
      <w:r w:rsidRPr="00D754A9">
        <w:rPr>
          <w:kern w:val="0"/>
          <w:sz w:val="24"/>
        </w:rPr>
        <w:t>–</w:t>
      </w:r>
      <w:r w:rsidRPr="00D754A9">
        <w:rPr>
          <w:kern w:val="0"/>
          <w:sz w:val="24"/>
        </w:rPr>
        <w:t>基金财产中目标</w:t>
      </w:r>
      <w:r w:rsidRPr="00D754A9">
        <w:rPr>
          <w:kern w:val="0"/>
          <w:sz w:val="24"/>
        </w:rPr>
        <w:t>ETF</w:t>
      </w:r>
      <w:r w:rsidRPr="00D754A9">
        <w:rPr>
          <w:kern w:val="0"/>
          <w:sz w:val="24"/>
        </w:rPr>
        <w:t>份额所对应的资产净值</w:t>
      </w:r>
      <w:r w:rsidRPr="00D754A9">
        <w:rPr>
          <w:kern w:val="0"/>
          <w:sz w:val="24"/>
        </w:rPr>
        <w:t xml:space="preserve">)×0.10%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1" w:name="_Toc509781347"/>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1"/>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509781348"/>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2"/>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509781349"/>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73"/>
    </w:p>
    <w:p w:rsidR="001A59F9" w:rsidRPr="00AD0E47" w:rsidRDefault="001A59F9" w:rsidP="00AD0E47">
      <w:pPr>
        <w:pStyle w:val="20"/>
        <w:spacing w:before="29" w:after="0" w:line="288" w:lineRule="auto"/>
        <w:rPr>
          <w:rFonts w:ascii="Times New Roman" w:hAnsi="Times New Roman"/>
          <w:kern w:val="0"/>
          <w:szCs w:val="24"/>
        </w:rPr>
      </w:pPr>
      <w:bookmarkStart w:id="174" w:name="_Toc509781350"/>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977"/>
        <w:gridCol w:w="3046"/>
      </w:tblGrid>
      <w:tr w:rsidR="001A59F9" w:rsidRPr="0091212A" w:rsidTr="007D2C1A">
        <w:tc>
          <w:tcPr>
            <w:tcW w:w="2977"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977"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autoSpaceDE w:val="0"/>
              <w:autoSpaceDN w:val="0"/>
              <w:spacing w:before="29" w:line="288" w:lineRule="auto"/>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04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autoSpaceDE w:val="0"/>
              <w:autoSpaceDN w:val="0"/>
              <w:spacing w:before="29" w:line="288" w:lineRule="auto"/>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期初持有的基金份额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13,122,703.41</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13,122,703.41</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期间申购</w:t>
            </w:r>
            <w:r w:rsidR="001A59F9" w:rsidRPr="009C2B48">
              <w:rPr>
                <w:color w:val="000000"/>
                <w:kern w:val="0"/>
                <w:sz w:val="24"/>
              </w:rPr>
              <w:t>/</w:t>
            </w:r>
            <w:r w:rsidR="001A59F9" w:rsidRPr="009C2B48">
              <w:rPr>
                <w:rFonts w:hint="eastAsia"/>
                <w:color w:val="000000"/>
                <w:kern w:val="0"/>
                <w:sz w:val="24"/>
              </w:rPr>
              <w:t>买入总份额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期间因拆分变动份额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减：</w:t>
            </w:r>
            <w:r w:rsidR="004B56BE" w:rsidRPr="00280D8B">
              <w:rPr>
                <w:rFonts w:hint="eastAsia"/>
                <w:sz w:val="24"/>
              </w:rPr>
              <w:t>报告</w:t>
            </w:r>
            <w:r w:rsidRPr="009C2B48">
              <w:rPr>
                <w:rFonts w:hint="eastAsia"/>
                <w:color w:val="000000"/>
                <w:kern w:val="0"/>
                <w:sz w:val="24"/>
              </w:rPr>
              <w:t>期间赎回</w:t>
            </w:r>
            <w:r w:rsidRPr="009C2B48">
              <w:rPr>
                <w:color w:val="000000"/>
                <w:kern w:val="0"/>
                <w:sz w:val="24"/>
              </w:rPr>
              <w:t>/</w:t>
            </w:r>
            <w:r w:rsidRPr="009C2B48">
              <w:rPr>
                <w:rFonts w:hint="eastAsia"/>
                <w:color w:val="000000"/>
                <w:kern w:val="0"/>
                <w:sz w:val="24"/>
              </w:rPr>
              <w:t>卖出总份额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13,122,703.41</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13,122,703.41</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期末持有的基金份额占基金总份额比例</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35.44%</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40.75%</w:t>
            </w:r>
          </w:p>
        </w:tc>
      </w:tr>
    </w:tbl>
    <w:p w:rsidR="002A5C36" w:rsidRDefault="004652E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2A5C36" w:rsidRDefault="004652E2">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A59F9" w:rsidRPr="00D754A9" w:rsidRDefault="001A59F9" w:rsidP="00D754A9">
      <w:pPr>
        <w:tabs>
          <w:tab w:val="left" w:pos="426"/>
        </w:tabs>
        <w:spacing w:before="29" w:line="288" w:lineRule="auto"/>
        <w:jc w:val="left"/>
        <w:rPr>
          <w:kern w:val="0"/>
          <w:sz w:val="24"/>
        </w:rPr>
      </w:pPr>
      <w:r w:rsidRPr="00D754A9">
        <w:rPr>
          <w:kern w:val="0"/>
          <w:sz w:val="24"/>
        </w:rPr>
        <w:t>3</w:t>
      </w:r>
      <w:r w:rsidRPr="00D754A9">
        <w:rPr>
          <w:kern w:val="0"/>
          <w:sz w:val="24"/>
        </w:rPr>
        <w:t>、基金管理人投资本基金适用的申购</w:t>
      </w:r>
      <w:r w:rsidRPr="00D754A9">
        <w:rPr>
          <w:kern w:val="0"/>
          <w:sz w:val="24"/>
        </w:rPr>
        <w:t>/</w:t>
      </w:r>
      <w:r w:rsidRPr="00D754A9">
        <w:rPr>
          <w:kern w:val="0"/>
          <w:sz w:val="24"/>
        </w:rPr>
        <w:t>赎回费率按照本基金招募说明书的规定执行。</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5" w:name="_Toc509781351"/>
      <w:r w:rsidRPr="00AD0E47">
        <w:rPr>
          <w:rFonts w:ascii="Times New Roman" w:hAnsi="Times New Roman"/>
          <w:kern w:val="0"/>
          <w:szCs w:val="24"/>
        </w:rPr>
        <w:lastRenderedPageBreak/>
        <w:t>7.4.10.4.2</w:t>
      </w:r>
      <w:r w:rsidRPr="00AD0E47">
        <w:rPr>
          <w:rFonts w:ascii="Times New Roman" w:hAnsi="Times New Roman" w:hint="eastAsia"/>
          <w:kern w:val="0"/>
          <w:szCs w:val="24"/>
        </w:rPr>
        <w:t>报告期末除基金管理人之外的其他关联方投资本基金的情况</w:t>
      </w:r>
      <w:bookmarkEnd w:id="1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8216D" w:rsidRPr="0091212A" w:rsidTr="00C915A6">
        <w:tc>
          <w:tcPr>
            <w:tcW w:w="1800" w:type="dxa"/>
            <w:vMerge w:val="restart"/>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关联方名称</w:t>
            </w:r>
          </w:p>
        </w:tc>
        <w:tc>
          <w:tcPr>
            <w:tcW w:w="3420" w:type="dxa"/>
            <w:gridSpan w:val="2"/>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本期末</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780" w:type="dxa"/>
            <w:gridSpan w:val="2"/>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上年度末</w:t>
            </w:r>
            <w:r w:rsidR="00955CB7" w:rsidRPr="00025189">
              <w:rPr>
                <w:bCs/>
                <w:color w:val="000000"/>
                <w:sz w:val="24"/>
              </w:rPr>
              <w:t>2016</w:t>
            </w:r>
            <w:r w:rsidR="00955CB7" w:rsidRPr="00025189">
              <w:rPr>
                <w:bCs/>
                <w:color w:val="000000"/>
                <w:sz w:val="24"/>
              </w:rPr>
              <w:t>年</w:t>
            </w:r>
            <w:r w:rsidR="00955CB7" w:rsidRPr="00025189">
              <w:rPr>
                <w:bCs/>
                <w:color w:val="000000"/>
                <w:sz w:val="24"/>
              </w:rPr>
              <w:t>12</w:t>
            </w:r>
            <w:r w:rsidR="00955CB7" w:rsidRPr="00025189">
              <w:rPr>
                <w:bCs/>
                <w:color w:val="000000"/>
                <w:sz w:val="24"/>
              </w:rPr>
              <w:t>月</w:t>
            </w:r>
            <w:r w:rsidR="00955CB7" w:rsidRPr="00025189">
              <w:rPr>
                <w:bCs/>
                <w:color w:val="000000"/>
                <w:sz w:val="24"/>
              </w:rPr>
              <w:t>31</w:t>
            </w:r>
            <w:r w:rsidR="00955CB7" w:rsidRPr="00025189">
              <w:rPr>
                <w:bCs/>
                <w:color w:val="000000"/>
                <w:sz w:val="24"/>
              </w:rPr>
              <w:t>日</w:t>
            </w:r>
          </w:p>
        </w:tc>
      </w:tr>
      <w:tr w:rsidR="00F8216D" w:rsidRPr="0091212A" w:rsidTr="00C915A6">
        <w:tc>
          <w:tcPr>
            <w:tcW w:w="1800" w:type="dxa"/>
            <w:vMerge/>
            <w:vAlign w:val="center"/>
          </w:tcPr>
          <w:p w:rsidR="00F8216D" w:rsidRPr="00025189" w:rsidRDefault="00F8216D" w:rsidP="00025189">
            <w:pPr>
              <w:autoSpaceDE w:val="0"/>
              <w:autoSpaceDN w:val="0"/>
              <w:spacing w:before="29" w:line="288" w:lineRule="auto"/>
              <w:jc w:val="center"/>
              <w:textAlignment w:val="bottom"/>
              <w:rPr>
                <w:bCs/>
                <w:color w:val="000000"/>
                <w:sz w:val="24"/>
              </w:rPr>
            </w:pPr>
          </w:p>
        </w:tc>
        <w:tc>
          <w:tcPr>
            <w:tcW w:w="198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w:t>
            </w:r>
          </w:p>
        </w:tc>
        <w:tc>
          <w:tcPr>
            <w:tcW w:w="144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持有的基金份额占基金总份额的比例</w:t>
            </w:r>
          </w:p>
        </w:tc>
        <w:tc>
          <w:tcPr>
            <w:tcW w:w="216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w:t>
            </w:r>
          </w:p>
        </w:tc>
        <w:tc>
          <w:tcPr>
            <w:tcW w:w="1620" w:type="dxa"/>
            <w:vAlign w:val="center"/>
          </w:tcPr>
          <w:p w:rsidR="00F8216D" w:rsidRPr="00025189" w:rsidRDefault="00F8216D"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持有的基金份额占基金总份额的比例</w:t>
            </w:r>
          </w:p>
        </w:tc>
      </w:tr>
      <w:tr w:rsidR="002A5C36">
        <w:tc>
          <w:tcPr>
            <w:tcW w:w="1800" w:type="dxa"/>
            <w:vAlign w:val="center"/>
          </w:tcPr>
          <w:p w:rsidR="002A5C36" w:rsidRDefault="004652E2">
            <w:pPr>
              <w:jc w:val="left"/>
            </w:pPr>
            <w:r>
              <w:rPr>
                <w:sz w:val="24"/>
              </w:rPr>
              <w:t>交银施罗德资产公司</w:t>
            </w:r>
          </w:p>
        </w:tc>
        <w:tc>
          <w:tcPr>
            <w:tcW w:w="1980" w:type="dxa"/>
            <w:vAlign w:val="center"/>
          </w:tcPr>
          <w:p w:rsidR="002A5C36" w:rsidRDefault="004652E2">
            <w:pPr>
              <w:jc w:val="right"/>
            </w:pPr>
            <w:r>
              <w:rPr>
                <w:sz w:val="24"/>
              </w:rPr>
              <w:t>4,257,629.52</w:t>
            </w:r>
          </w:p>
        </w:tc>
        <w:tc>
          <w:tcPr>
            <w:tcW w:w="1440" w:type="dxa"/>
            <w:vAlign w:val="center"/>
          </w:tcPr>
          <w:p w:rsidR="002A5C36" w:rsidRDefault="004652E2">
            <w:pPr>
              <w:jc w:val="right"/>
            </w:pPr>
            <w:r>
              <w:rPr>
                <w:sz w:val="24"/>
              </w:rPr>
              <w:t>11.50%</w:t>
            </w:r>
          </w:p>
        </w:tc>
        <w:tc>
          <w:tcPr>
            <w:tcW w:w="2160" w:type="dxa"/>
            <w:vAlign w:val="center"/>
          </w:tcPr>
          <w:p w:rsidR="002A5C36" w:rsidRDefault="004652E2">
            <w:pPr>
              <w:jc w:val="right"/>
            </w:pPr>
            <w:r>
              <w:rPr>
                <w:sz w:val="24"/>
              </w:rPr>
              <w:t>-</w:t>
            </w:r>
          </w:p>
        </w:tc>
        <w:tc>
          <w:tcPr>
            <w:tcW w:w="1620" w:type="dxa"/>
            <w:vAlign w:val="center"/>
          </w:tcPr>
          <w:p w:rsidR="002A5C36" w:rsidRDefault="004652E2">
            <w:pPr>
              <w:jc w:val="right"/>
            </w:pPr>
            <w:r>
              <w:rPr>
                <w:sz w:val="24"/>
              </w:rPr>
              <w:t>-</w:t>
            </w:r>
          </w:p>
        </w:tc>
      </w:tr>
    </w:tbl>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注：关联方投资本基金的费率按照基金合同和招募说明书规定的确定，符合公允性要求。</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76" w:name="_Toc509781352"/>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2A5C36">
        <w:tc>
          <w:tcPr>
            <w:tcW w:w="2268" w:type="dxa"/>
            <w:vAlign w:val="center"/>
          </w:tcPr>
          <w:p w:rsidR="002A5C36" w:rsidRDefault="004652E2">
            <w:pPr>
              <w:jc w:val="left"/>
            </w:pPr>
            <w:r>
              <w:rPr>
                <w:szCs w:val="21"/>
              </w:rPr>
              <w:t>中国农业银行</w:t>
            </w:r>
          </w:p>
        </w:tc>
        <w:tc>
          <w:tcPr>
            <w:tcW w:w="1683" w:type="dxa"/>
            <w:vAlign w:val="center"/>
          </w:tcPr>
          <w:p w:rsidR="002A5C36" w:rsidRDefault="004652E2">
            <w:pPr>
              <w:jc w:val="right"/>
            </w:pPr>
            <w:r>
              <w:rPr>
                <w:szCs w:val="21"/>
              </w:rPr>
              <w:t>3,788,044.68</w:t>
            </w:r>
          </w:p>
        </w:tc>
        <w:tc>
          <w:tcPr>
            <w:tcW w:w="1683" w:type="dxa"/>
            <w:vAlign w:val="center"/>
          </w:tcPr>
          <w:p w:rsidR="002A5C36" w:rsidRDefault="004652E2">
            <w:pPr>
              <w:jc w:val="right"/>
            </w:pPr>
            <w:r>
              <w:rPr>
                <w:szCs w:val="21"/>
              </w:rPr>
              <w:t>26,751.11</w:t>
            </w:r>
          </w:p>
        </w:tc>
        <w:tc>
          <w:tcPr>
            <w:tcW w:w="1683" w:type="dxa"/>
            <w:vAlign w:val="center"/>
          </w:tcPr>
          <w:p w:rsidR="002A5C36" w:rsidRDefault="004652E2">
            <w:pPr>
              <w:jc w:val="right"/>
            </w:pPr>
            <w:r>
              <w:rPr>
                <w:szCs w:val="21"/>
              </w:rPr>
              <w:t>3,617,949.50</w:t>
            </w:r>
          </w:p>
        </w:tc>
        <w:tc>
          <w:tcPr>
            <w:tcW w:w="1683" w:type="dxa"/>
            <w:vAlign w:val="center"/>
          </w:tcPr>
          <w:p w:rsidR="002A5C36" w:rsidRDefault="004652E2">
            <w:pPr>
              <w:jc w:val="right"/>
            </w:pPr>
            <w:r>
              <w:rPr>
                <w:szCs w:val="21"/>
              </w:rPr>
              <w:t>22,839.47</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509781353"/>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7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509781354"/>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178"/>
    </w:p>
    <w:p w:rsidR="001A59F9" w:rsidRPr="00FB77D7" w:rsidRDefault="001A59F9" w:rsidP="00FB77D7">
      <w:pPr>
        <w:spacing w:before="29" w:line="288" w:lineRule="auto"/>
        <w:rPr>
          <w:color w:val="000000"/>
          <w:sz w:val="24"/>
        </w:rPr>
      </w:pPr>
      <w:r w:rsidRPr="00FB77D7">
        <w:rPr>
          <w:color w:val="000000"/>
          <w:sz w:val="24"/>
        </w:rPr>
        <w:t>于本报告期末，本基金持有</w:t>
      </w:r>
      <w:r w:rsidRPr="00FB77D7">
        <w:rPr>
          <w:color w:val="000000"/>
          <w:sz w:val="24"/>
        </w:rPr>
        <w:t>31,802,500.00</w:t>
      </w:r>
      <w:r w:rsidRPr="00FB77D7">
        <w:rPr>
          <w:color w:val="000000"/>
          <w:sz w:val="24"/>
        </w:rPr>
        <w:t>份目标</w:t>
      </w:r>
      <w:r w:rsidRPr="00FB77D7">
        <w:rPr>
          <w:color w:val="000000"/>
          <w:sz w:val="24"/>
        </w:rPr>
        <w:t>ETF</w:t>
      </w:r>
      <w:r w:rsidRPr="00FB77D7">
        <w:rPr>
          <w:color w:val="000000"/>
          <w:sz w:val="24"/>
        </w:rPr>
        <w:t>基金份额，占其总份额的比例为</w:t>
      </w:r>
      <w:r w:rsidRPr="00FB77D7">
        <w:rPr>
          <w:color w:val="000000"/>
          <w:sz w:val="24"/>
        </w:rPr>
        <w:t>92.64%(2016</w:t>
      </w:r>
      <w:r w:rsidRPr="00FB77D7">
        <w:rPr>
          <w:color w:val="000000"/>
          <w:sz w:val="24"/>
        </w:rPr>
        <w:t>年</w:t>
      </w:r>
      <w:r w:rsidRPr="00FB77D7">
        <w:rPr>
          <w:color w:val="000000"/>
          <w:sz w:val="24"/>
        </w:rPr>
        <w:t>12</w:t>
      </w:r>
      <w:r w:rsidRPr="00FB77D7">
        <w:rPr>
          <w:color w:val="000000"/>
          <w:sz w:val="24"/>
        </w:rPr>
        <w:t>月</w:t>
      </w:r>
      <w:r w:rsidRPr="00FB77D7">
        <w:rPr>
          <w:color w:val="000000"/>
          <w:sz w:val="24"/>
        </w:rPr>
        <w:t>31</w:t>
      </w:r>
      <w:r w:rsidRPr="00FB77D7">
        <w:rPr>
          <w:color w:val="000000"/>
          <w:sz w:val="24"/>
        </w:rPr>
        <w:t>日：持有</w:t>
      </w:r>
      <w:r w:rsidRPr="00FB77D7">
        <w:rPr>
          <w:color w:val="000000"/>
          <w:sz w:val="24"/>
        </w:rPr>
        <w:t>27,802,500.00</w:t>
      </w:r>
      <w:r w:rsidRPr="00FB77D7">
        <w:rPr>
          <w:color w:val="000000"/>
          <w:sz w:val="24"/>
        </w:rPr>
        <w:t>份目标</w:t>
      </w:r>
      <w:r w:rsidRPr="00FB77D7">
        <w:rPr>
          <w:color w:val="000000"/>
          <w:sz w:val="24"/>
        </w:rPr>
        <w:t>ETF</w:t>
      </w:r>
      <w:r w:rsidRPr="00FB77D7">
        <w:rPr>
          <w:color w:val="000000"/>
          <w:sz w:val="24"/>
        </w:rPr>
        <w:t>基金份额，占其总份额的比例为</w:t>
      </w:r>
      <w:r w:rsidRPr="00FB77D7">
        <w:rPr>
          <w:color w:val="000000"/>
          <w:sz w:val="24"/>
        </w:rPr>
        <w:t>91.67%)</w:t>
      </w:r>
      <w:r w:rsidRPr="00FB77D7">
        <w:rPr>
          <w:color w:val="000000"/>
          <w:sz w:val="24"/>
        </w:rPr>
        <w:t>。</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509781355"/>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79"/>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0" w:name="_Toc509781356"/>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0"/>
    </w:p>
    <w:p w:rsidR="001A59F9" w:rsidRPr="00AD0E47" w:rsidRDefault="001A59F9" w:rsidP="00AD0E47">
      <w:pPr>
        <w:pStyle w:val="20"/>
        <w:spacing w:before="29" w:after="0" w:line="288" w:lineRule="auto"/>
        <w:rPr>
          <w:rFonts w:ascii="Times New Roman" w:hAnsi="Times New Roman"/>
          <w:kern w:val="0"/>
          <w:szCs w:val="24"/>
        </w:rPr>
      </w:pPr>
      <w:bookmarkStart w:id="181" w:name="_Toc509781357"/>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本基金本报告期末未持有因认购新发</w:t>
      </w:r>
      <w:r w:rsidRPr="00D754A9">
        <w:rPr>
          <w:kern w:val="0"/>
          <w:sz w:val="24"/>
        </w:rPr>
        <w:t>/</w:t>
      </w:r>
      <w:r w:rsidRPr="00D754A9">
        <w:rPr>
          <w:kern w:val="0"/>
          <w:sz w:val="24"/>
        </w:rPr>
        <w:t>增发证券而流通受限的证券。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509781358"/>
      <w:r w:rsidRPr="00AD0E47">
        <w:rPr>
          <w:rFonts w:ascii="Times New Roman" w:hAnsi="Times New Roman"/>
          <w:kern w:val="0"/>
          <w:szCs w:val="24"/>
        </w:rPr>
        <w:lastRenderedPageBreak/>
        <w:t>7.4.12.2</w:t>
      </w:r>
      <w:r w:rsidRPr="00AD0E47">
        <w:rPr>
          <w:rFonts w:ascii="Times New Roman" w:hAnsi="Times New Roman" w:hint="eastAsia"/>
          <w:kern w:val="0"/>
          <w:szCs w:val="24"/>
        </w:rPr>
        <w:t>期末持有的暂时停牌等流通受限股票</w:t>
      </w:r>
      <w:bookmarkEnd w:id="18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FF4580">
        <w:tc>
          <w:tcPr>
            <w:tcW w:w="616" w:type="dxa"/>
            <w:vAlign w:val="center"/>
          </w:tcPr>
          <w:p w:rsidR="00FF4580" w:rsidRDefault="00FF4580" w:rsidP="00FF4580">
            <w:pPr>
              <w:jc w:val="center"/>
            </w:pPr>
            <w:r>
              <w:rPr>
                <w:sz w:val="18"/>
                <w:szCs w:val="18"/>
              </w:rPr>
              <w:t>000006</w:t>
            </w:r>
          </w:p>
        </w:tc>
        <w:tc>
          <w:tcPr>
            <w:tcW w:w="686" w:type="dxa"/>
            <w:vAlign w:val="center"/>
          </w:tcPr>
          <w:p w:rsidR="00FF4580" w:rsidRDefault="00FF4580" w:rsidP="00FF4580">
            <w:pPr>
              <w:jc w:val="center"/>
            </w:pPr>
            <w:r>
              <w:rPr>
                <w:sz w:val="18"/>
                <w:szCs w:val="18"/>
              </w:rPr>
              <w:t>深振业Ａ</w:t>
            </w:r>
          </w:p>
        </w:tc>
        <w:tc>
          <w:tcPr>
            <w:tcW w:w="742" w:type="dxa"/>
            <w:vAlign w:val="center"/>
          </w:tcPr>
          <w:p w:rsidR="00FF4580" w:rsidRDefault="00FF4580" w:rsidP="00FF4580">
            <w:pPr>
              <w:jc w:val="center"/>
            </w:pPr>
            <w:r>
              <w:rPr>
                <w:sz w:val="18"/>
                <w:szCs w:val="18"/>
              </w:rPr>
              <w:t>2017-09-11</w:t>
            </w:r>
          </w:p>
        </w:tc>
        <w:tc>
          <w:tcPr>
            <w:tcW w:w="798" w:type="dxa"/>
            <w:vAlign w:val="center"/>
          </w:tcPr>
          <w:p w:rsidR="00FF4580" w:rsidRDefault="00FF4580" w:rsidP="00FF4580">
            <w:pPr>
              <w:jc w:val="center"/>
            </w:pPr>
            <w:r>
              <w:rPr>
                <w:sz w:val="18"/>
                <w:szCs w:val="18"/>
              </w:rPr>
              <w:t>重大事项</w:t>
            </w:r>
          </w:p>
        </w:tc>
        <w:tc>
          <w:tcPr>
            <w:tcW w:w="798" w:type="dxa"/>
            <w:vAlign w:val="center"/>
          </w:tcPr>
          <w:p w:rsidR="00FF4580" w:rsidRDefault="00FF4580" w:rsidP="00FF4580">
            <w:pPr>
              <w:jc w:val="center"/>
            </w:pPr>
            <w:r>
              <w:rPr>
                <w:sz w:val="18"/>
                <w:szCs w:val="18"/>
              </w:rPr>
              <w:t>9.85</w:t>
            </w:r>
          </w:p>
        </w:tc>
        <w:tc>
          <w:tcPr>
            <w:tcW w:w="686" w:type="dxa"/>
            <w:vAlign w:val="center"/>
          </w:tcPr>
          <w:p w:rsidR="00FF4580" w:rsidRDefault="00FF4580" w:rsidP="00FF4580">
            <w:pPr>
              <w:jc w:val="center"/>
            </w:pPr>
            <w:r>
              <w:rPr>
                <w:sz w:val="18"/>
                <w:szCs w:val="18"/>
              </w:rPr>
              <w:t>2018-03-08</w:t>
            </w:r>
          </w:p>
        </w:tc>
        <w:tc>
          <w:tcPr>
            <w:tcW w:w="658" w:type="dxa"/>
            <w:vAlign w:val="center"/>
          </w:tcPr>
          <w:p w:rsidR="00FF4580" w:rsidRDefault="00FF4580" w:rsidP="00FF4580">
            <w:pPr>
              <w:jc w:val="center"/>
            </w:pPr>
            <w:r>
              <w:rPr>
                <w:sz w:val="18"/>
                <w:szCs w:val="18"/>
              </w:rPr>
              <w:t>8.87</w:t>
            </w:r>
          </w:p>
        </w:tc>
        <w:tc>
          <w:tcPr>
            <w:tcW w:w="1049" w:type="dxa"/>
            <w:vAlign w:val="center"/>
          </w:tcPr>
          <w:p w:rsidR="00FF4580" w:rsidRDefault="00FF4580" w:rsidP="00FF4580">
            <w:pPr>
              <w:jc w:val="center"/>
            </w:pPr>
            <w:r>
              <w:rPr>
                <w:sz w:val="18"/>
                <w:szCs w:val="18"/>
              </w:rPr>
              <w:t>500</w:t>
            </w:r>
          </w:p>
        </w:tc>
        <w:tc>
          <w:tcPr>
            <w:tcW w:w="1218" w:type="dxa"/>
            <w:vAlign w:val="center"/>
          </w:tcPr>
          <w:p w:rsidR="00FF4580" w:rsidRDefault="00FF4580" w:rsidP="00FF4580">
            <w:pPr>
              <w:jc w:val="center"/>
            </w:pPr>
            <w:r>
              <w:rPr>
                <w:sz w:val="18"/>
                <w:szCs w:val="18"/>
              </w:rPr>
              <w:t>4,425.00</w:t>
            </w:r>
          </w:p>
        </w:tc>
        <w:tc>
          <w:tcPr>
            <w:tcW w:w="1160" w:type="dxa"/>
            <w:vAlign w:val="center"/>
          </w:tcPr>
          <w:p w:rsidR="00FF4580" w:rsidRDefault="00FF4580" w:rsidP="00FF4580">
            <w:pPr>
              <w:jc w:val="center"/>
            </w:pPr>
            <w:r>
              <w:rPr>
                <w:sz w:val="18"/>
                <w:szCs w:val="18"/>
              </w:rPr>
              <w:t>4,925.00</w:t>
            </w:r>
          </w:p>
        </w:tc>
        <w:tc>
          <w:tcPr>
            <w:tcW w:w="601" w:type="dxa"/>
            <w:vAlign w:val="center"/>
          </w:tcPr>
          <w:p w:rsidR="00FF4580" w:rsidRDefault="00FF4580" w:rsidP="00FF4580">
            <w:pPr>
              <w:jc w:val="center"/>
            </w:pPr>
            <w:r>
              <w:rPr>
                <w:sz w:val="18"/>
                <w:szCs w:val="18"/>
              </w:rPr>
              <w:t>-</w:t>
            </w:r>
          </w:p>
        </w:tc>
      </w:tr>
      <w:tr w:rsidR="002A5C36">
        <w:tc>
          <w:tcPr>
            <w:tcW w:w="616" w:type="dxa"/>
            <w:vAlign w:val="center"/>
          </w:tcPr>
          <w:p w:rsidR="002A5C36" w:rsidRDefault="004652E2">
            <w:pPr>
              <w:jc w:val="center"/>
            </w:pPr>
            <w:r>
              <w:rPr>
                <w:sz w:val="18"/>
                <w:szCs w:val="18"/>
              </w:rPr>
              <w:t>000031</w:t>
            </w:r>
          </w:p>
        </w:tc>
        <w:tc>
          <w:tcPr>
            <w:tcW w:w="686" w:type="dxa"/>
            <w:vAlign w:val="center"/>
          </w:tcPr>
          <w:p w:rsidR="002A5C36" w:rsidRDefault="004652E2">
            <w:pPr>
              <w:jc w:val="center"/>
            </w:pPr>
            <w:r>
              <w:rPr>
                <w:sz w:val="18"/>
                <w:szCs w:val="18"/>
              </w:rPr>
              <w:t>中粮地产</w:t>
            </w:r>
          </w:p>
        </w:tc>
        <w:tc>
          <w:tcPr>
            <w:tcW w:w="742" w:type="dxa"/>
            <w:vAlign w:val="center"/>
          </w:tcPr>
          <w:p w:rsidR="002A5C36" w:rsidRDefault="004652E2">
            <w:pPr>
              <w:jc w:val="center"/>
            </w:pPr>
            <w:r>
              <w:rPr>
                <w:sz w:val="18"/>
                <w:szCs w:val="18"/>
              </w:rPr>
              <w:t>2017-07-22</w:t>
            </w:r>
          </w:p>
        </w:tc>
        <w:tc>
          <w:tcPr>
            <w:tcW w:w="798" w:type="dxa"/>
            <w:vAlign w:val="center"/>
          </w:tcPr>
          <w:p w:rsidR="002A5C36" w:rsidRDefault="004652E2">
            <w:pPr>
              <w:jc w:val="center"/>
            </w:pPr>
            <w:r>
              <w:rPr>
                <w:sz w:val="18"/>
                <w:szCs w:val="18"/>
              </w:rPr>
              <w:t>重大事项</w:t>
            </w:r>
          </w:p>
        </w:tc>
        <w:tc>
          <w:tcPr>
            <w:tcW w:w="798" w:type="dxa"/>
            <w:vAlign w:val="center"/>
          </w:tcPr>
          <w:p w:rsidR="002A5C36" w:rsidRDefault="004652E2">
            <w:pPr>
              <w:jc w:val="center"/>
            </w:pPr>
            <w:r>
              <w:rPr>
                <w:sz w:val="18"/>
                <w:szCs w:val="18"/>
              </w:rPr>
              <w:t>8.29</w:t>
            </w:r>
          </w:p>
        </w:tc>
        <w:tc>
          <w:tcPr>
            <w:tcW w:w="686" w:type="dxa"/>
            <w:vAlign w:val="center"/>
          </w:tcPr>
          <w:p w:rsidR="002A5C36" w:rsidRDefault="004652E2">
            <w:pPr>
              <w:jc w:val="center"/>
            </w:pPr>
            <w:r>
              <w:rPr>
                <w:sz w:val="18"/>
                <w:szCs w:val="18"/>
              </w:rPr>
              <w:t>-</w:t>
            </w:r>
          </w:p>
        </w:tc>
        <w:tc>
          <w:tcPr>
            <w:tcW w:w="658" w:type="dxa"/>
            <w:vAlign w:val="center"/>
          </w:tcPr>
          <w:p w:rsidR="002A5C36" w:rsidRDefault="004652E2">
            <w:pPr>
              <w:jc w:val="center"/>
            </w:pPr>
            <w:r>
              <w:rPr>
                <w:sz w:val="18"/>
                <w:szCs w:val="18"/>
              </w:rPr>
              <w:t>-</w:t>
            </w:r>
          </w:p>
        </w:tc>
        <w:tc>
          <w:tcPr>
            <w:tcW w:w="1049" w:type="dxa"/>
            <w:vAlign w:val="center"/>
          </w:tcPr>
          <w:p w:rsidR="002A5C36" w:rsidRDefault="004652E2">
            <w:pPr>
              <w:jc w:val="center"/>
            </w:pPr>
            <w:r>
              <w:rPr>
                <w:sz w:val="18"/>
                <w:szCs w:val="18"/>
              </w:rPr>
              <w:t>1,000</w:t>
            </w:r>
          </w:p>
        </w:tc>
        <w:tc>
          <w:tcPr>
            <w:tcW w:w="1218" w:type="dxa"/>
            <w:vAlign w:val="center"/>
          </w:tcPr>
          <w:p w:rsidR="002A5C36" w:rsidRDefault="004652E2">
            <w:pPr>
              <w:jc w:val="center"/>
            </w:pPr>
            <w:r>
              <w:rPr>
                <w:sz w:val="18"/>
                <w:szCs w:val="18"/>
              </w:rPr>
              <w:t>7,900.00</w:t>
            </w:r>
          </w:p>
        </w:tc>
        <w:tc>
          <w:tcPr>
            <w:tcW w:w="1160" w:type="dxa"/>
            <w:vAlign w:val="center"/>
          </w:tcPr>
          <w:p w:rsidR="002A5C36" w:rsidRDefault="004652E2">
            <w:pPr>
              <w:jc w:val="center"/>
            </w:pPr>
            <w:r>
              <w:rPr>
                <w:sz w:val="18"/>
                <w:szCs w:val="18"/>
              </w:rPr>
              <w:t>8,290.00</w:t>
            </w:r>
          </w:p>
        </w:tc>
        <w:tc>
          <w:tcPr>
            <w:tcW w:w="601" w:type="dxa"/>
            <w:vAlign w:val="center"/>
          </w:tcPr>
          <w:p w:rsidR="002A5C36" w:rsidRDefault="004652E2">
            <w:pPr>
              <w:jc w:val="center"/>
            </w:pPr>
            <w:r>
              <w:rPr>
                <w:sz w:val="18"/>
                <w:szCs w:val="18"/>
              </w:rPr>
              <w:t>-</w:t>
            </w:r>
          </w:p>
        </w:tc>
      </w:tr>
      <w:tr w:rsidR="002A5C36">
        <w:tc>
          <w:tcPr>
            <w:tcW w:w="616" w:type="dxa"/>
            <w:vAlign w:val="center"/>
          </w:tcPr>
          <w:p w:rsidR="002A5C36" w:rsidRDefault="004652E2">
            <w:pPr>
              <w:jc w:val="center"/>
            </w:pPr>
            <w:r>
              <w:rPr>
                <w:sz w:val="18"/>
                <w:szCs w:val="18"/>
              </w:rPr>
              <w:t>000540</w:t>
            </w:r>
          </w:p>
        </w:tc>
        <w:tc>
          <w:tcPr>
            <w:tcW w:w="686" w:type="dxa"/>
            <w:vAlign w:val="center"/>
          </w:tcPr>
          <w:p w:rsidR="002A5C36" w:rsidRDefault="004652E2">
            <w:pPr>
              <w:jc w:val="center"/>
            </w:pPr>
            <w:r>
              <w:rPr>
                <w:sz w:val="18"/>
                <w:szCs w:val="18"/>
              </w:rPr>
              <w:t>中天金融</w:t>
            </w:r>
          </w:p>
        </w:tc>
        <w:tc>
          <w:tcPr>
            <w:tcW w:w="742" w:type="dxa"/>
            <w:vAlign w:val="center"/>
          </w:tcPr>
          <w:p w:rsidR="002A5C36" w:rsidRDefault="004652E2">
            <w:pPr>
              <w:jc w:val="center"/>
            </w:pPr>
            <w:r>
              <w:rPr>
                <w:sz w:val="18"/>
                <w:szCs w:val="18"/>
              </w:rPr>
              <w:t>2017-08-21</w:t>
            </w:r>
          </w:p>
        </w:tc>
        <w:tc>
          <w:tcPr>
            <w:tcW w:w="798" w:type="dxa"/>
            <w:vAlign w:val="center"/>
          </w:tcPr>
          <w:p w:rsidR="002A5C36" w:rsidRDefault="004652E2">
            <w:pPr>
              <w:jc w:val="center"/>
            </w:pPr>
            <w:r>
              <w:rPr>
                <w:sz w:val="18"/>
                <w:szCs w:val="18"/>
              </w:rPr>
              <w:t>重大事项</w:t>
            </w:r>
          </w:p>
        </w:tc>
        <w:tc>
          <w:tcPr>
            <w:tcW w:w="798" w:type="dxa"/>
            <w:vAlign w:val="center"/>
          </w:tcPr>
          <w:p w:rsidR="002A5C36" w:rsidRDefault="004652E2">
            <w:pPr>
              <w:jc w:val="center"/>
            </w:pPr>
            <w:r>
              <w:rPr>
                <w:sz w:val="18"/>
                <w:szCs w:val="18"/>
              </w:rPr>
              <w:t>7.35</w:t>
            </w:r>
          </w:p>
        </w:tc>
        <w:tc>
          <w:tcPr>
            <w:tcW w:w="686" w:type="dxa"/>
            <w:vAlign w:val="center"/>
          </w:tcPr>
          <w:p w:rsidR="002A5C36" w:rsidRDefault="004652E2">
            <w:pPr>
              <w:jc w:val="center"/>
            </w:pPr>
            <w:r>
              <w:rPr>
                <w:sz w:val="18"/>
                <w:szCs w:val="18"/>
              </w:rPr>
              <w:t>-</w:t>
            </w:r>
          </w:p>
        </w:tc>
        <w:tc>
          <w:tcPr>
            <w:tcW w:w="658" w:type="dxa"/>
            <w:vAlign w:val="center"/>
          </w:tcPr>
          <w:p w:rsidR="002A5C36" w:rsidRDefault="004652E2">
            <w:pPr>
              <w:jc w:val="center"/>
            </w:pPr>
            <w:r>
              <w:rPr>
                <w:sz w:val="18"/>
                <w:szCs w:val="18"/>
              </w:rPr>
              <w:t>-</w:t>
            </w:r>
          </w:p>
        </w:tc>
        <w:tc>
          <w:tcPr>
            <w:tcW w:w="1049" w:type="dxa"/>
            <w:vAlign w:val="center"/>
          </w:tcPr>
          <w:p w:rsidR="002A5C36" w:rsidRDefault="004652E2">
            <w:pPr>
              <w:jc w:val="center"/>
            </w:pPr>
            <w:r>
              <w:rPr>
                <w:sz w:val="18"/>
                <w:szCs w:val="18"/>
              </w:rPr>
              <w:t>2,500</w:t>
            </w:r>
          </w:p>
        </w:tc>
        <w:tc>
          <w:tcPr>
            <w:tcW w:w="1218" w:type="dxa"/>
            <w:vAlign w:val="center"/>
          </w:tcPr>
          <w:p w:rsidR="002A5C36" w:rsidRDefault="004652E2">
            <w:pPr>
              <w:jc w:val="center"/>
            </w:pPr>
            <w:r>
              <w:rPr>
                <w:sz w:val="18"/>
                <w:szCs w:val="18"/>
              </w:rPr>
              <w:t>18,063.00</w:t>
            </w:r>
          </w:p>
        </w:tc>
        <w:tc>
          <w:tcPr>
            <w:tcW w:w="1160" w:type="dxa"/>
            <w:vAlign w:val="center"/>
          </w:tcPr>
          <w:p w:rsidR="002A5C36" w:rsidRDefault="004652E2">
            <w:pPr>
              <w:jc w:val="center"/>
            </w:pPr>
            <w:r>
              <w:rPr>
                <w:sz w:val="18"/>
                <w:szCs w:val="18"/>
              </w:rPr>
              <w:t>18,375.00</w:t>
            </w:r>
          </w:p>
        </w:tc>
        <w:tc>
          <w:tcPr>
            <w:tcW w:w="601" w:type="dxa"/>
            <w:vAlign w:val="center"/>
          </w:tcPr>
          <w:p w:rsidR="002A5C36" w:rsidRDefault="004652E2">
            <w:pPr>
              <w:jc w:val="center"/>
            </w:pPr>
            <w:r>
              <w:rPr>
                <w:sz w:val="18"/>
                <w:szCs w:val="18"/>
              </w:rPr>
              <w:t>-</w:t>
            </w:r>
          </w:p>
        </w:tc>
      </w:tr>
      <w:tr w:rsidR="00FF4580">
        <w:tc>
          <w:tcPr>
            <w:tcW w:w="616" w:type="dxa"/>
            <w:vAlign w:val="center"/>
          </w:tcPr>
          <w:p w:rsidR="00FF4580" w:rsidRDefault="00FF4580" w:rsidP="00FF4580">
            <w:pPr>
              <w:jc w:val="center"/>
            </w:pPr>
            <w:r>
              <w:rPr>
                <w:sz w:val="18"/>
                <w:szCs w:val="18"/>
              </w:rPr>
              <w:t>002470</w:t>
            </w:r>
          </w:p>
        </w:tc>
        <w:tc>
          <w:tcPr>
            <w:tcW w:w="686" w:type="dxa"/>
            <w:vAlign w:val="center"/>
          </w:tcPr>
          <w:p w:rsidR="00FF4580" w:rsidRDefault="00FF4580" w:rsidP="00FF4580">
            <w:pPr>
              <w:jc w:val="center"/>
            </w:pPr>
            <w:r>
              <w:rPr>
                <w:sz w:val="18"/>
                <w:szCs w:val="18"/>
              </w:rPr>
              <w:t>金正大</w:t>
            </w:r>
          </w:p>
        </w:tc>
        <w:tc>
          <w:tcPr>
            <w:tcW w:w="742" w:type="dxa"/>
            <w:vAlign w:val="center"/>
          </w:tcPr>
          <w:p w:rsidR="00FF4580" w:rsidRDefault="00FF4580" w:rsidP="00FF4580">
            <w:pPr>
              <w:jc w:val="center"/>
            </w:pPr>
            <w:r>
              <w:rPr>
                <w:sz w:val="18"/>
                <w:szCs w:val="18"/>
              </w:rPr>
              <w:t>2017-10-25</w:t>
            </w:r>
          </w:p>
        </w:tc>
        <w:tc>
          <w:tcPr>
            <w:tcW w:w="798" w:type="dxa"/>
            <w:vAlign w:val="center"/>
          </w:tcPr>
          <w:p w:rsidR="00FF4580" w:rsidRDefault="00FF4580" w:rsidP="00FF4580">
            <w:pPr>
              <w:jc w:val="center"/>
            </w:pPr>
            <w:r>
              <w:rPr>
                <w:sz w:val="18"/>
                <w:szCs w:val="18"/>
              </w:rPr>
              <w:t>重大事项</w:t>
            </w:r>
          </w:p>
        </w:tc>
        <w:tc>
          <w:tcPr>
            <w:tcW w:w="798" w:type="dxa"/>
            <w:vAlign w:val="center"/>
          </w:tcPr>
          <w:p w:rsidR="00FF4580" w:rsidRDefault="00FF4580" w:rsidP="00FF4580">
            <w:pPr>
              <w:jc w:val="center"/>
            </w:pPr>
            <w:r>
              <w:rPr>
                <w:sz w:val="18"/>
                <w:szCs w:val="18"/>
              </w:rPr>
              <w:t>9.15</w:t>
            </w:r>
          </w:p>
        </w:tc>
        <w:tc>
          <w:tcPr>
            <w:tcW w:w="686" w:type="dxa"/>
            <w:vAlign w:val="center"/>
          </w:tcPr>
          <w:p w:rsidR="00FF4580" w:rsidRDefault="00FF4580" w:rsidP="00FF4580">
            <w:pPr>
              <w:jc w:val="center"/>
            </w:pPr>
            <w:r>
              <w:rPr>
                <w:sz w:val="18"/>
                <w:szCs w:val="18"/>
              </w:rPr>
              <w:t>2018-02-09</w:t>
            </w:r>
          </w:p>
        </w:tc>
        <w:tc>
          <w:tcPr>
            <w:tcW w:w="658" w:type="dxa"/>
            <w:vAlign w:val="center"/>
          </w:tcPr>
          <w:p w:rsidR="00FF4580" w:rsidRDefault="00FF4580" w:rsidP="00FF4580">
            <w:pPr>
              <w:jc w:val="center"/>
            </w:pPr>
            <w:r>
              <w:rPr>
                <w:sz w:val="18"/>
                <w:szCs w:val="18"/>
              </w:rPr>
              <w:t>8.24</w:t>
            </w:r>
          </w:p>
        </w:tc>
        <w:tc>
          <w:tcPr>
            <w:tcW w:w="1049" w:type="dxa"/>
            <w:vAlign w:val="center"/>
          </w:tcPr>
          <w:p w:rsidR="00FF4580" w:rsidRDefault="00FF4580" w:rsidP="00FF4580">
            <w:pPr>
              <w:jc w:val="center"/>
            </w:pPr>
            <w:r>
              <w:rPr>
                <w:sz w:val="18"/>
                <w:szCs w:val="18"/>
              </w:rPr>
              <w:t>700</w:t>
            </w:r>
          </w:p>
        </w:tc>
        <w:tc>
          <w:tcPr>
            <w:tcW w:w="1218" w:type="dxa"/>
            <w:vAlign w:val="center"/>
          </w:tcPr>
          <w:p w:rsidR="00FF4580" w:rsidRDefault="00FF4580" w:rsidP="00FF4580">
            <w:pPr>
              <w:jc w:val="center"/>
            </w:pPr>
            <w:r>
              <w:rPr>
                <w:sz w:val="18"/>
                <w:szCs w:val="18"/>
              </w:rPr>
              <w:t>5,684.00</w:t>
            </w:r>
          </w:p>
        </w:tc>
        <w:tc>
          <w:tcPr>
            <w:tcW w:w="1160" w:type="dxa"/>
            <w:vAlign w:val="center"/>
          </w:tcPr>
          <w:p w:rsidR="00FF4580" w:rsidRDefault="00FF4580" w:rsidP="00FF4580">
            <w:pPr>
              <w:jc w:val="center"/>
            </w:pPr>
            <w:r>
              <w:rPr>
                <w:sz w:val="18"/>
                <w:szCs w:val="18"/>
              </w:rPr>
              <w:t>6,405.00</w:t>
            </w:r>
          </w:p>
        </w:tc>
        <w:tc>
          <w:tcPr>
            <w:tcW w:w="601" w:type="dxa"/>
            <w:vAlign w:val="center"/>
          </w:tcPr>
          <w:p w:rsidR="00FF4580" w:rsidRDefault="00FF4580" w:rsidP="00FF4580">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3" w:name="_Toc509781359"/>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3"/>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4" w:name="_Toc509781360"/>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4"/>
    </w:p>
    <w:p w:rsidR="001A59F9" w:rsidRPr="00AD0E47" w:rsidRDefault="001A59F9" w:rsidP="00AD0E47">
      <w:pPr>
        <w:pStyle w:val="20"/>
        <w:spacing w:before="29" w:after="0" w:line="288" w:lineRule="auto"/>
        <w:rPr>
          <w:rFonts w:ascii="Times New Roman" w:hAnsi="Times New Roman"/>
          <w:kern w:val="0"/>
          <w:szCs w:val="24"/>
        </w:rPr>
      </w:pPr>
      <w:bookmarkStart w:id="185" w:name="_Toc509781361"/>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85"/>
    </w:p>
    <w:p w:rsidR="002A5C36" w:rsidRDefault="004652E2">
      <w:pPr>
        <w:spacing w:before="29" w:line="288" w:lineRule="auto"/>
        <w:ind w:firstLineChars="200" w:firstLine="480"/>
        <w:rPr>
          <w:color w:val="000000"/>
          <w:sz w:val="24"/>
        </w:rPr>
      </w:pPr>
      <w:r>
        <w:rPr>
          <w:color w:val="000000"/>
          <w:sz w:val="24"/>
        </w:rPr>
        <w:t>本基金属于</w:t>
      </w:r>
      <w:r>
        <w:rPr>
          <w:color w:val="000000"/>
          <w:sz w:val="24"/>
        </w:rPr>
        <w:t>ETF</w:t>
      </w:r>
      <w:r>
        <w:rPr>
          <w:color w:val="000000"/>
          <w:sz w:val="24"/>
        </w:rPr>
        <w:t>联接基金，风险与收益高于混合基金、债券基金与货币市场基金。本基金为指数型基金，紧密跟踪标的指数，具有和标的指数所代表的股票市场相似的风险收益特征，属于证券投资基金中风险较高、收益较高的品种。本基金投资的金融工具主要包括基金投资、股票投资及债券投资。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2A5C36" w:rsidRDefault="004652E2">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2A5C36" w:rsidRDefault="004652E2">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w:t>
      </w:r>
      <w:r w:rsidRPr="00EB2750">
        <w:rPr>
          <w:color w:val="000000"/>
          <w:sz w:val="24"/>
        </w:rPr>
        <w:lastRenderedPageBreak/>
        <w:t>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509781362"/>
      <w:r w:rsidRPr="00AD0E47">
        <w:rPr>
          <w:rFonts w:ascii="Times New Roman" w:hAnsi="Times New Roman"/>
          <w:kern w:val="0"/>
          <w:szCs w:val="24"/>
        </w:rPr>
        <w:t>7.4.13.2</w:t>
      </w:r>
      <w:r w:rsidRPr="00AD0E47">
        <w:rPr>
          <w:rFonts w:ascii="Times New Roman" w:hAnsi="Times New Roman" w:hint="eastAsia"/>
          <w:kern w:val="0"/>
          <w:szCs w:val="24"/>
        </w:rPr>
        <w:t>信用风险</w:t>
      </w:r>
      <w:bookmarkEnd w:id="186"/>
    </w:p>
    <w:p w:rsidR="002A5C36" w:rsidRDefault="004652E2">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2A5C36" w:rsidRDefault="004652E2">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r w:rsidRPr="00EB2750">
        <w:rPr>
          <w:color w:val="000000"/>
          <w:sz w:val="24"/>
        </w:rPr>
        <w:t>(2016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r w:rsidRPr="00EB2750">
        <w:rPr>
          <w:color w:val="000000"/>
          <w:sz w:val="24"/>
        </w:rPr>
        <w:t>)</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509781363"/>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87"/>
    </w:p>
    <w:p w:rsidR="00272903" w:rsidRPr="00EC1706" w:rsidRDefault="00272903" w:rsidP="00272903">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272903" w:rsidRDefault="00272903" w:rsidP="00272903">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272903" w:rsidRDefault="00272903" w:rsidP="00272903">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无固定到期日且不计息，因此账面余额即为未折现的合约到期现金流量。</w:t>
      </w:r>
    </w:p>
    <w:p w:rsidR="00272903" w:rsidRPr="00EC1706" w:rsidRDefault="00272903" w:rsidP="00272903">
      <w:pPr>
        <w:spacing w:before="29" w:line="288" w:lineRule="auto"/>
        <w:ind w:firstLineChars="200" w:firstLine="480"/>
        <w:rPr>
          <w:color w:val="000000"/>
          <w:sz w:val="24"/>
        </w:rPr>
      </w:pPr>
    </w:p>
    <w:p w:rsidR="00272903" w:rsidRPr="00EC1706" w:rsidRDefault="00272903" w:rsidP="00272903">
      <w:pPr>
        <w:pStyle w:val="20"/>
        <w:spacing w:before="29" w:after="0" w:line="288" w:lineRule="auto"/>
        <w:rPr>
          <w:rFonts w:ascii="Times New Roman" w:hAnsi="Times New Roman"/>
          <w:kern w:val="0"/>
          <w:szCs w:val="24"/>
        </w:rPr>
      </w:pPr>
      <w:bookmarkStart w:id="188" w:name="_Toc509781364"/>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188"/>
    </w:p>
    <w:p w:rsidR="00272903" w:rsidRPr="00EC1706" w:rsidRDefault="00272903" w:rsidP="00272903">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w:t>
      </w:r>
      <w:r w:rsidRPr="00EC1706">
        <w:rPr>
          <w:rFonts w:hint="eastAsia"/>
          <w:color w:val="000000"/>
          <w:sz w:val="24"/>
        </w:rPr>
        <w:lastRenderedPageBreak/>
        <w:t>变现能力的综合指标等流动性指标进行持续的监测和分析。</w:t>
      </w:r>
    </w:p>
    <w:p w:rsidR="00272903" w:rsidRPr="00EC1706" w:rsidRDefault="00272903" w:rsidP="00272903">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272903" w:rsidRPr="00EC1706" w:rsidRDefault="00272903" w:rsidP="00272903">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272903" w:rsidRPr="00EC1706" w:rsidRDefault="00272903" w:rsidP="00272903">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272903" w:rsidRPr="00EC1706" w:rsidRDefault="00272903" w:rsidP="00272903">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272903" w:rsidRDefault="00272903" w:rsidP="00272903">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1A59F9" w:rsidRPr="00272903"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9" w:name="_Toc509781365"/>
      <w:r w:rsidRPr="00AD0E47">
        <w:rPr>
          <w:rFonts w:ascii="Times New Roman" w:hAnsi="Times New Roman"/>
          <w:kern w:val="0"/>
          <w:szCs w:val="24"/>
        </w:rPr>
        <w:t>7.4.13.4</w:t>
      </w:r>
      <w:r w:rsidRPr="00AD0E47">
        <w:rPr>
          <w:rFonts w:ascii="Times New Roman" w:hAnsi="Times New Roman" w:hint="eastAsia"/>
          <w:kern w:val="0"/>
          <w:szCs w:val="24"/>
        </w:rPr>
        <w:t>市场风险</w:t>
      </w:r>
      <w:bookmarkEnd w:id="189"/>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509781366"/>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0"/>
    </w:p>
    <w:p w:rsidR="002A5C36" w:rsidRDefault="004652E2">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A5C36" w:rsidRDefault="004652E2">
      <w:pPr>
        <w:spacing w:before="29" w:line="288" w:lineRule="auto"/>
        <w:ind w:firstLineChars="200" w:firstLine="480"/>
        <w:rPr>
          <w:color w:val="000000"/>
          <w:sz w:val="24"/>
        </w:rPr>
      </w:pPr>
      <w:r>
        <w:rPr>
          <w:color w:val="000000"/>
          <w:sz w:val="24"/>
        </w:rPr>
        <w:lastRenderedPageBreak/>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1" w:name="_Toc509781367"/>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2A5C36">
        <w:trPr>
          <w:jc w:val="center"/>
        </w:trPr>
        <w:tc>
          <w:tcPr>
            <w:tcW w:w="1588" w:type="dxa"/>
            <w:vAlign w:val="center"/>
          </w:tcPr>
          <w:p w:rsidR="002A5C36" w:rsidRDefault="004652E2">
            <w:pPr>
              <w:jc w:val="center"/>
            </w:pPr>
            <w:r>
              <w:rPr>
                <w:color w:val="000000"/>
                <w:sz w:val="18"/>
                <w:szCs w:val="18"/>
              </w:rPr>
              <w:t>银行存款</w:t>
            </w:r>
          </w:p>
        </w:tc>
        <w:tc>
          <w:tcPr>
            <w:tcW w:w="1701" w:type="dxa"/>
            <w:vAlign w:val="center"/>
          </w:tcPr>
          <w:p w:rsidR="002A5C36" w:rsidRDefault="004652E2">
            <w:pPr>
              <w:jc w:val="right"/>
            </w:pPr>
            <w:r>
              <w:rPr>
                <w:color w:val="000000"/>
                <w:sz w:val="18"/>
                <w:szCs w:val="18"/>
              </w:rPr>
              <w:t>3,788,044.68</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301" w:type="dxa"/>
            <w:vAlign w:val="center"/>
          </w:tcPr>
          <w:p w:rsidR="002A5C36" w:rsidRDefault="004652E2">
            <w:pPr>
              <w:jc w:val="right"/>
            </w:pPr>
            <w:r>
              <w:rPr>
                <w:color w:val="000000"/>
                <w:sz w:val="18"/>
                <w:szCs w:val="18"/>
              </w:rPr>
              <w:t>3,788,044.68</w:t>
            </w:r>
          </w:p>
        </w:tc>
      </w:tr>
      <w:tr w:rsidR="002A5C36">
        <w:trPr>
          <w:jc w:val="center"/>
        </w:trPr>
        <w:tc>
          <w:tcPr>
            <w:tcW w:w="1588" w:type="dxa"/>
            <w:vAlign w:val="center"/>
          </w:tcPr>
          <w:p w:rsidR="002A5C36" w:rsidRDefault="004652E2">
            <w:pPr>
              <w:jc w:val="center"/>
            </w:pPr>
            <w:r>
              <w:rPr>
                <w:color w:val="000000"/>
                <w:sz w:val="18"/>
                <w:szCs w:val="18"/>
              </w:rPr>
              <w:t>存出保证金</w:t>
            </w:r>
          </w:p>
        </w:tc>
        <w:tc>
          <w:tcPr>
            <w:tcW w:w="1701" w:type="dxa"/>
            <w:vAlign w:val="center"/>
          </w:tcPr>
          <w:p w:rsidR="002A5C36" w:rsidRDefault="004652E2">
            <w:pPr>
              <w:jc w:val="right"/>
            </w:pPr>
            <w:r>
              <w:rPr>
                <w:color w:val="000000"/>
                <w:sz w:val="18"/>
                <w:szCs w:val="18"/>
              </w:rPr>
              <w:t>1,084.29</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301" w:type="dxa"/>
            <w:vAlign w:val="center"/>
          </w:tcPr>
          <w:p w:rsidR="002A5C36" w:rsidRDefault="004652E2">
            <w:pPr>
              <w:jc w:val="right"/>
            </w:pPr>
            <w:r>
              <w:rPr>
                <w:color w:val="000000"/>
                <w:sz w:val="18"/>
                <w:szCs w:val="18"/>
              </w:rPr>
              <w:t>1,084.29</w:t>
            </w:r>
          </w:p>
        </w:tc>
      </w:tr>
      <w:tr w:rsidR="002A5C36">
        <w:trPr>
          <w:jc w:val="center"/>
        </w:trPr>
        <w:tc>
          <w:tcPr>
            <w:tcW w:w="1588" w:type="dxa"/>
            <w:vAlign w:val="center"/>
          </w:tcPr>
          <w:p w:rsidR="002A5C36" w:rsidRDefault="004652E2">
            <w:pPr>
              <w:jc w:val="center"/>
            </w:pPr>
            <w:r>
              <w:rPr>
                <w:color w:val="000000"/>
                <w:sz w:val="18"/>
                <w:szCs w:val="18"/>
              </w:rPr>
              <w:t>交易性金融资产</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62,060,787.70</w:t>
            </w:r>
          </w:p>
        </w:tc>
        <w:tc>
          <w:tcPr>
            <w:tcW w:w="1301" w:type="dxa"/>
            <w:vAlign w:val="center"/>
          </w:tcPr>
          <w:p w:rsidR="002A5C36" w:rsidRDefault="004652E2">
            <w:pPr>
              <w:jc w:val="right"/>
            </w:pPr>
            <w:r>
              <w:rPr>
                <w:color w:val="000000"/>
                <w:sz w:val="18"/>
                <w:szCs w:val="18"/>
              </w:rPr>
              <w:t>62,060,787.70</w:t>
            </w:r>
          </w:p>
        </w:tc>
      </w:tr>
      <w:tr w:rsidR="002A5C36">
        <w:trPr>
          <w:jc w:val="center"/>
        </w:trPr>
        <w:tc>
          <w:tcPr>
            <w:tcW w:w="1588" w:type="dxa"/>
            <w:vAlign w:val="center"/>
          </w:tcPr>
          <w:p w:rsidR="002A5C36" w:rsidRDefault="004652E2">
            <w:pPr>
              <w:jc w:val="center"/>
            </w:pPr>
            <w:r>
              <w:rPr>
                <w:color w:val="000000"/>
                <w:sz w:val="18"/>
                <w:szCs w:val="18"/>
              </w:rPr>
              <w:t>应收利息</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1,128.71</w:t>
            </w:r>
          </w:p>
        </w:tc>
        <w:tc>
          <w:tcPr>
            <w:tcW w:w="1301" w:type="dxa"/>
            <w:vAlign w:val="center"/>
          </w:tcPr>
          <w:p w:rsidR="002A5C36" w:rsidRDefault="004652E2">
            <w:pPr>
              <w:jc w:val="right"/>
            </w:pPr>
            <w:r>
              <w:rPr>
                <w:color w:val="000000"/>
                <w:sz w:val="18"/>
                <w:szCs w:val="18"/>
              </w:rPr>
              <w:t>1,128.71</w:t>
            </w:r>
          </w:p>
        </w:tc>
      </w:tr>
      <w:tr w:rsidR="002A5C36">
        <w:trPr>
          <w:jc w:val="center"/>
        </w:trPr>
        <w:tc>
          <w:tcPr>
            <w:tcW w:w="1588" w:type="dxa"/>
            <w:vAlign w:val="center"/>
          </w:tcPr>
          <w:p w:rsidR="002A5C36" w:rsidRDefault="004652E2">
            <w:pPr>
              <w:jc w:val="center"/>
            </w:pPr>
            <w:r>
              <w:rPr>
                <w:color w:val="000000"/>
                <w:sz w:val="18"/>
                <w:szCs w:val="18"/>
              </w:rPr>
              <w:t>应收申购款</w:t>
            </w:r>
          </w:p>
        </w:tc>
        <w:tc>
          <w:tcPr>
            <w:tcW w:w="1701" w:type="dxa"/>
            <w:vAlign w:val="center"/>
          </w:tcPr>
          <w:p w:rsidR="002A5C36" w:rsidRDefault="004652E2">
            <w:pPr>
              <w:jc w:val="right"/>
            </w:pPr>
            <w:r>
              <w:rPr>
                <w:color w:val="000000"/>
                <w:sz w:val="18"/>
                <w:szCs w:val="18"/>
              </w:rPr>
              <w:t>99.85</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49,768.38</w:t>
            </w:r>
          </w:p>
        </w:tc>
        <w:tc>
          <w:tcPr>
            <w:tcW w:w="1301" w:type="dxa"/>
            <w:vAlign w:val="center"/>
          </w:tcPr>
          <w:p w:rsidR="002A5C36" w:rsidRDefault="004652E2">
            <w:pPr>
              <w:jc w:val="right"/>
            </w:pPr>
            <w:r>
              <w:rPr>
                <w:color w:val="000000"/>
                <w:sz w:val="18"/>
                <w:szCs w:val="18"/>
              </w:rPr>
              <w:t>49,868.23</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3,789,228.82</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62,111,684.79</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65,900,913.61</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2A5C36">
        <w:trPr>
          <w:jc w:val="center"/>
        </w:trPr>
        <w:tc>
          <w:tcPr>
            <w:tcW w:w="1588" w:type="dxa"/>
            <w:vAlign w:val="center"/>
          </w:tcPr>
          <w:p w:rsidR="002A5C36" w:rsidRDefault="004652E2">
            <w:pPr>
              <w:jc w:val="center"/>
            </w:pPr>
            <w:r>
              <w:rPr>
                <w:color w:val="000000"/>
                <w:sz w:val="18"/>
                <w:szCs w:val="18"/>
              </w:rPr>
              <w:t>应付赎回款</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100,665.13</w:t>
            </w:r>
          </w:p>
        </w:tc>
        <w:tc>
          <w:tcPr>
            <w:tcW w:w="1301" w:type="dxa"/>
            <w:vAlign w:val="center"/>
          </w:tcPr>
          <w:p w:rsidR="002A5C36" w:rsidRDefault="004652E2">
            <w:pPr>
              <w:jc w:val="right"/>
            </w:pPr>
            <w:r>
              <w:rPr>
                <w:color w:val="000000"/>
                <w:sz w:val="18"/>
                <w:szCs w:val="18"/>
              </w:rPr>
              <w:t>100,665.13</w:t>
            </w:r>
          </w:p>
        </w:tc>
      </w:tr>
      <w:tr w:rsidR="002A5C36">
        <w:trPr>
          <w:jc w:val="center"/>
        </w:trPr>
        <w:tc>
          <w:tcPr>
            <w:tcW w:w="1588" w:type="dxa"/>
            <w:vAlign w:val="center"/>
          </w:tcPr>
          <w:p w:rsidR="002A5C36" w:rsidRDefault="004652E2">
            <w:pPr>
              <w:jc w:val="center"/>
            </w:pPr>
            <w:r>
              <w:rPr>
                <w:color w:val="000000"/>
                <w:sz w:val="18"/>
                <w:szCs w:val="18"/>
              </w:rPr>
              <w:t>应付管理人报酬</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2,272.31</w:t>
            </w:r>
          </w:p>
        </w:tc>
        <w:tc>
          <w:tcPr>
            <w:tcW w:w="1301" w:type="dxa"/>
            <w:vAlign w:val="center"/>
          </w:tcPr>
          <w:p w:rsidR="002A5C36" w:rsidRDefault="004652E2">
            <w:pPr>
              <w:jc w:val="right"/>
            </w:pPr>
            <w:r>
              <w:rPr>
                <w:color w:val="000000"/>
                <w:sz w:val="18"/>
                <w:szCs w:val="18"/>
              </w:rPr>
              <w:t>2,272.31</w:t>
            </w:r>
          </w:p>
        </w:tc>
      </w:tr>
      <w:tr w:rsidR="002A5C36">
        <w:trPr>
          <w:jc w:val="center"/>
        </w:trPr>
        <w:tc>
          <w:tcPr>
            <w:tcW w:w="1588" w:type="dxa"/>
            <w:vAlign w:val="center"/>
          </w:tcPr>
          <w:p w:rsidR="002A5C36" w:rsidRDefault="004652E2">
            <w:pPr>
              <w:jc w:val="center"/>
            </w:pPr>
            <w:r>
              <w:rPr>
                <w:color w:val="000000"/>
                <w:sz w:val="18"/>
                <w:szCs w:val="18"/>
              </w:rPr>
              <w:t>应付托管费</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454.44</w:t>
            </w:r>
          </w:p>
        </w:tc>
        <w:tc>
          <w:tcPr>
            <w:tcW w:w="1301" w:type="dxa"/>
            <w:vAlign w:val="center"/>
          </w:tcPr>
          <w:p w:rsidR="002A5C36" w:rsidRDefault="004652E2">
            <w:pPr>
              <w:jc w:val="right"/>
            </w:pPr>
            <w:r>
              <w:rPr>
                <w:color w:val="000000"/>
                <w:sz w:val="18"/>
                <w:szCs w:val="18"/>
              </w:rPr>
              <w:t>454.44</w:t>
            </w:r>
          </w:p>
        </w:tc>
      </w:tr>
      <w:tr w:rsidR="002A5C36">
        <w:trPr>
          <w:jc w:val="center"/>
        </w:trPr>
        <w:tc>
          <w:tcPr>
            <w:tcW w:w="1588" w:type="dxa"/>
            <w:vAlign w:val="center"/>
          </w:tcPr>
          <w:p w:rsidR="002A5C36" w:rsidRDefault="004652E2">
            <w:pPr>
              <w:jc w:val="center"/>
            </w:pPr>
            <w:r>
              <w:rPr>
                <w:color w:val="000000"/>
                <w:sz w:val="18"/>
                <w:szCs w:val="18"/>
              </w:rPr>
              <w:t>应付交易费用</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2,890.89</w:t>
            </w:r>
          </w:p>
        </w:tc>
        <w:tc>
          <w:tcPr>
            <w:tcW w:w="1301" w:type="dxa"/>
            <w:vAlign w:val="center"/>
          </w:tcPr>
          <w:p w:rsidR="002A5C36" w:rsidRDefault="004652E2">
            <w:pPr>
              <w:jc w:val="right"/>
            </w:pPr>
            <w:r>
              <w:rPr>
                <w:color w:val="000000"/>
                <w:sz w:val="18"/>
                <w:szCs w:val="18"/>
              </w:rPr>
              <w:t>2,890.89</w:t>
            </w:r>
          </w:p>
        </w:tc>
      </w:tr>
      <w:tr w:rsidR="002A5C36">
        <w:trPr>
          <w:jc w:val="center"/>
        </w:trPr>
        <w:tc>
          <w:tcPr>
            <w:tcW w:w="1588" w:type="dxa"/>
            <w:vAlign w:val="center"/>
          </w:tcPr>
          <w:p w:rsidR="002A5C36" w:rsidRDefault="004652E2">
            <w:pPr>
              <w:jc w:val="center"/>
            </w:pPr>
            <w:r>
              <w:rPr>
                <w:color w:val="000000"/>
                <w:sz w:val="18"/>
                <w:szCs w:val="18"/>
              </w:rPr>
              <w:t>其他负债</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80,651.69</w:t>
            </w:r>
          </w:p>
        </w:tc>
        <w:tc>
          <w:tcPr>
            <w:tcW w:w="1301" w:type="dxa"/>
            <w:vAlign w:val="center"/>
          </w:tcPr>
          <w:p w:rsidR="002A5C36" w:rsidRDefault="004652E2">
            <w:pPr>
              <w:jc w:val="right"/>
            </w:pPr>
            <w:r>
              <w:rPr>
                <w:color w:val="000000"/>
                <w:sz w:val="18"/>
                <w:szCs w:val="18"/>
              </w:rPr>
              <w:t>80,651.69</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186,934.46</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186,934.46</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3,789,228.82</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61,924,750.33</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65,713,979.15</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2A5C36">
        <w:trPr>
          <w:jc w:val="center"/>
        </w:trPr>
        <w:tc>
          <w:tcPr>
            <w:tcW w:w="1588" w:type="dxa"/>
            <w:vAlign w:val="center"/>
          </w:tcPr>
          <w:p w:rsidR="002A5C36" w:rsidRDefault="004652E2">
            <w:pPr>
              <w:jc w:val="center"/>
            </w:pPr>
            <w:r>
              <w:rPr>
                <w:color w:val="000000"/>
                <w:sz w:val="18"/>
                <w:szCs w:val="18"/>
              </w:rPr>
              <w:t>银行存款</w:t>
            </w:r>
          </w:p>
        </w:tc>
        <w:tc>
          <w:tcPr>
            <w:tcW w:w="1701" w:type="dxa"/>
            <w:vAlign w:val="center"/>
          </w:tcPr>
          <w:p w:rsidR="002A5C36" w:rsidRDefault="004652E2">
            <w:pPr>
              <w:jc w:val="right"/>
            </w:pPr>
            <w:r>
              <w:rPr>
                <w:color w:val="000000"/>
                <w:sz w:val="18"/>
                <w:szCs w:val="18"/>
              </w:rPr>
              <w:t>3,617,949.50</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301" w:type="dxa"/>
            <w:vAlign w:val="center"/>
          </w:tcPr>
          <w:p w:rsidR="002A5C36" w:rsidRDefault="004652E2">
            <w:pPr>
              <w:jc w:val="right"/>
            </w:pPr>
            <w:r>
              <w:rPr>
                <w:color w:val="000000"/>
                <w:sz w:val="18"/>
                <w:szCs w:val="18"/>
              </w:rPr>
              <w:t>3,617,949.50</w:t>
            </w:r>
          </w:p>
        </w:tc>
      </w:tr>
      <w:tr w:rsidR="002A5C36">
        <w:trPr>
          <w:jc w:val="center"/>
        </w:trPr>
        <w:tc>
          <w:tcPr>
            <w:tcW w:w="1588" w:type="dxa"/>
            <w:vAlign w:val="center"/>
          </w:tcPr>
          <w:p w:rsidR="002A5C36" w:rsidRDefault="004652E2">
            <w:pPr>
              <w:jc w:val="center"/>
            </w:pPr>
            <w:r>
              <w:rPr>
                <w:color w:val="000000"/>
                <w:sz w:val="18"/>
                <w:szCs w:val="18"/>
              </w:rPr>
              <w:t>存出保证金</w:t>
            </w:r>
          </w:p>
        </w:tc>
        <w:tc>
          <w:tcPr>
            <w:tcW w:w="1701" w:type="dxa"/>
            <w:vAlign w:val="center"/>
          </w:tcPr>
          <w:p w:rsidR="002A5C36" w:rsidRDefault="004652E2">
            <w:pPr>
              <w:jc w:val="right"/>
            </w:pPr>
            <w:r>
              <w:rPr>
                <w:color w:val="000000"/>
                <w:sz w:val="18"/>
                <w:szCs w:val="18"/>
              </w:rPr>
              <w:t>1,013.73</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301" w:type="dxa"/>
            <w:vAlign w:val="center"/>
          </w:tcPr>
          <w:p w:rsidR="002A5C36" w:rsidRDefault="004652E2">
            <w:pPr>
              <w:jc w:val="right"/>
            </w:pPr>
            <w:r>
              <w:rPr>
                <w:color w:val="000000"/>
                <w:sz w:val="18"/>
                <w:szCs w:val="18"/>
              </w:rPr>
              <w:t>1,013.73</w:t>
            </w:r>
          </w:p>
        </w:tc>
      </w:tr>
      <w:tr w:rsidR="002A5C36">
        <w:trPr>
          <w:jc w:val="center"/>
        </w:trPr>
        <w:tc>
          <w:tcPr>
            <w:tcW w:w="1588" w:type="dxa"/>
            <w:vAlign w:val="center"/>
          </w:tcPr>
          <w:p w:rsidR="002A5C36" w:rsidRDefault="004652E2">
            <w:pPr>
              <w:jc w:val="center"/>
            </w:pPr>
            <w:r>
              <w:rPr>
                <w:color w:val="000000"/>
                <w:sz w:val="18"/>
                <w:szCs w:val="18"/>
              </w:rPr>
              <w:t>交易性金融资产</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41,437,749.00</w:t>
            </w:r>
          </w:p>
        </w:tc>
        <w:tc>
          <w:tcPr>
            <w:tcW w:w="1301" w:type="dxa"/>
            <w:vAlign w:val="center"/>
          </w:tcPr>
          <w:p w:rsidR="002A5C36" w:rsidRDefault="004652E2">
            <w:pPr>
              <w:jc w:val="right"/>
            </w:pPr>
            <w:r>
              <w:rPr>
                <w:color w:val="000000"/>
                <w:sz w:val="18"/>
                <w:szCs w:val="18"/>
              </w:rPr>
              <w:t>41,437,749.00</w:t>
            </w:r>
          </w:p>
        </w:tc>
      </w:tr>
      <w:tr w:rsidR="002A5C36">
        <w:trPr>
          <w:jc w:val="center"/>
        </w:trPr>
        <w:tc>
          <w:tcPr>
            <w:tcW w:w="1588" w:type="dxa"/>
            <w:vAlign w:val="center"/>
          </w:tcPr>
          <w:p w:rsidR="002A5C36" w:rsidRDefault="004652E2">
            <w:pPr>
              <w:jc w:val="center"/>
            </w:pPr>
            <w:r>
              <w:rPr>
                <w:color w:val="000000"/>
                <w:sz w:val="18"/>
                <w:szCs w:val="18"/>
              </w:rPr>
              <w:t>应收利息</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797.46</w:t>
            </w:r>
          </w:p>
        </w:tc>
        <w:tc>
          <w:tcPr>
            <w:tcW w:w="1301" w:type="dxa"/>
            <w:vAlign w:val="center"/>
          </w:tcPr>
          <w:p w:rsidR="002A5C36" w:rsidRDefault="004652E2">
            <w:pPr>
              <w:jc w:val="right"/>
            </w:pPr>
            <w:r>
              <w:rPr>
                <w:color w:val="000000"/>
                <w:sz w:val="18"/>
                <w:szCs w:val="18"/>
              </w:rPr>
              <w:t>797.46</w:t>
            </w:r>
          </w:p>
        </w:tc>
      </w:tr>
      <w:tr w:rsidR="002A5C36">
        <w:trPr>
          <w:jc w:val="center"/>
        </w:trPr>
        <w:tc>
          <w:tcPr>
            <w:tcW w:w="1588" w:type="dxa"/>
            <w:vAlign w:val="center"/>
          </w:tcPr>
          <w:p w:rsidR="002A5C36" w:rsidRDefault="004652E2">
            <w:pPr>
              <w:jc w:val="center"/>
            </w:pPr>
            <w:r>
              <w:rPr>
                <w:color w:val="000000"/>
                <w:sz w:val="18"/>
                <w:szCs w:val="18"/>
              </w:rPr>
              <w:t>应收申购款</w:t>
            </w:r>
          </w:p>
        </w:tc>
        <w:tc>
          <w:tcPr>
            <w:tcW w:w="1701" w:type="dxa"/>
            <w:vAlign w:val="center"/>
          </w:tcPr>
          <w:p w:rsidR="002A5C36" w:rsidRDefault="004652E2">
            <w:pPr>
              <w:jc w:val="right"/>
            </w:pPr>
            <w:r>
              <w:rPr>
                <w:color w:val="000000"/>
                <w:sz w:val="18"/>
                <w:szCs w:val="18"/>
              </w:rPr>
              <w:t>99.40</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12,345.28</w:t>
            </w:r>
          </w:p>
        </w:tc>
        <w:tc>
          <w:tcPr>
            <w:tcW w:w="1301" w:type="dxa"/>
            <w:vAlign w:val="center"/>
          </w:tcPr>
          <w:p w:rsidR="002A5C36" w:rsidRDefault="004652E2">
            <w:pPr>
              <w:jc w:val="right"/>
            </w:pPr>
            <w:r>
              <w:rPr>
                <w:color w:val="000000"/>
                <w:sz w:val="18"/>
                <w:szCs w:val="18"/>
              </w:rPr>
              <w:t>12,444.68</w:t>
            </w:r>
          </w:p>
        </w:tc>
      </w:tr>
      <w:tr w:rsidR="002A5C36">
        <w:trPr>
          <w:jc w:val="center"/>
        </w:trPr>
        <w:tc>
          <w:tcPr>
            <w:tcW w:w="1588" w:type="dxa"/>
            <w:vAlign w:val="center"/>
          </w:tcPr>
          <w:p w:rsidR="002A5C36" w:rsidRDefault="004652E2">
            <w:pPr>
              <w:jc w:val="center"/>
            </w:pPr>
            <w:r>
              <w:rPr>
                <w:color w:val="000000"/>
                <w:sz w:val="18"/>
                <w:szCs w:val="18"/>
              </w:rPr>
              <w:t>其他资产</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7,958.00</w:t>
            </w:r>
          </w:p>
        </w:tc>
        <w:tc>
          <w:tcPr>
            <w:tcW w:w="1301" w:type="dxa"/>
            <w:vAlign w:val="center"/>
          </w:tcPr>
          <w:p w:rsidR="002A5C36" w:rsidRDefault="004652E2">
            <w:pPr>
              <w:jc w:val="right"/>
            </w:pPr>
            <w:r>
              <w:rPr>
                <w:color w:val="000000"/>
                <w:sz w:val="18"/>
                <w:szCs w:val="18"/>
              </w:rPr>
              <w:t>7,958.00</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3,619,062.63</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41,458,849.74</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45,077,912.37</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2A5C36">
        <w:trPr>
          <w:jc w:val="center"/>
        </w:trPr>
        <w:tc>
          <w:tcPr>
            <w:tcW w:w="1588" w:type="dxa"/>
            <w:vAlign w:val="center"/>
          </w:tcPr>
          <w:p w:rsidR="002A5C36" w:rsidRDefault="004652E2">
            <w:pPr>
              <w:jc w:val="center"/>
            </w:pPr>
            <w:r>
              <w:rPr>
                <w:color w:val="000000"/>
                <w:sz w:val="18"/>
                <w:szCs w:val="18"/>
              </w:rPr>
              <w:t>应付证券清算款</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996,839.46</w:t>
            </w:r>
          </w:p>
        </w:tc>
        <w:tc>
          <w:tcPr>
            <w:tcW w:w="1301" w:type="dxa"/>
            <w:vAlign w:val="center"/>
          </w:tcPr>
          <w:p w:rsidR="002A5C36" w:rsidRDefault="004652E2">
            <w:pPr>
              <w:jc w:val="right"/>
            </w:pPr>
            <w:r>
              <w:rPr>
                <w:color w:val="000000"/>
                <w:sz w:val="18"/>
                <w:szCs w:val="18"/>
              </w:rPr>
              <w:t>996,839.46</w:t>
            </w:r>
          </w:p>
        </w:tc>
      </w:tr>
      <w:tr w:rsidR="002A5C36">
        <w:trPr>
          <w:jc w:val="center"/>
        </w:trPr>
        <w:tc>
          <w:tcPr>
            <w:tcW w:w="1588" w:type="dxa"/>
            <w:vAlign w:val="center"/>
          </w:tcPr>
          <w:p w:rsidR="002A5C36" w:rsidRDefault="004652E2">
            <w:pPr>
              <w:jc w:val="center"/>
            </w:pPr>
            <w:r>
              <w:rPr>
                <w:color w:val="000000"/>
                <w:sz w:val="18"/>
                <w:szCs w:val="18"/>
              </w:rPr>
              <w:t>应付赎回款</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45,607.03</w:t>
            </w:r>
          </w:p>
        </w:tc>
        <w:tc>
          <w:tcPr>
            <w:tcW w:w="1301" w:type="dxa"/>
            <w:vAlign w:val="center"/>
          </w:tcPr>
          <w:p w:rsidR="002A5C36" w:rsidRDefault="004652E2">
            <w:pPr>
              <w:jc w:val="right"/>
            </w:pPr>
            <w:r>
              <w:rPr>
                <w:color w:val="000000"/>
                <w:sz w:val="18"/>
                <w:szCs w:val="18"/>
              </w:rPr>
              <w:t>45,607.03</w:t>
            </w:r>
          </w:p>
        </w:tc>
      </w:tr>
      <w:tr w:rsidR="002A5C36">
        <w:trPr>
          <w:jc w:val="center"/>
        </w:trPr>
        <w:tc>
          <w:tcPr>
            <w:tcW w:w="1588" w:type="dxa"/>
            <w:vAlign w:val="center"/>
          </w:tcPr>
          <w:p w:rsidR="002A5C36" w:rsidRDefault="004652E2">
            <w:pPr>
              <w:jc w:val="center"/>
            </w:pPr>
            <w:r>
              <w:rPr>
                <w:color w:val="000000"/>
                <w:sz w:val="18"/>
                <w:szCs w:val="18"/>
              </w:rPr>
              <w:lastRenderedPageBreak/>
              <w:t>应付管理人报酬</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1,784.10</w:t>
            </w:r>
          </w:p>
        </w:tc>
        <w:tc>
          <w:tcPr>
            <w:tcW w:w="1301" w:type="dxa"/>
            <w:vAlign w:val="center"/>
          </w:tcPr>
          <w:p w:rsidR="002A5C36" w:rsidRDefault="004652E2">
            <w:pPr>
              <w:jc w:val="right"/>
            </w:pPr>
            <w:r>
              <w:rPr>
                <w:color w:val="000000"/>
                <w:sz w:val="18"/>
                <w:szCs w:val="18"/>
              </w:rPr>
              <w:t>1,784.10</w:t>
            </w:r>
          </w:p>
        </w:tc>
      </w:tr>
      <w:tr w:rsidR="002A5C36">
        <w:trPr>
          <w:jc w:val="center"/>
        </w:trPr>
        <w:tc>
          <w:tcPr>
            <w:tcW w:w="1588" w:type="dxa"/>
            <w:vAlign w:val="center"/>
          </w:tcPr>
          <w:p w:rsidR="002A5C36" w:rsidRDefault="004652E2">
            <w:pPr>
              <w:jc w:val="center"/>
            </w:pPr>
            <w:r>
              <w:rPr>
                <w:color w:val="000000"/>
                <w:sz w:val="18"/>
                <w:szCs w:val="18"/>
              </w:rPr>
              <w:t>应付托管费</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356.80</w:t>
            </w:r>
          </w:p>
        </w:tc>
        <w:tc>
          <w:tcPr>
            <w:tcW w:w="1301" w:type="dxa"/>
            <w:vAlign w:val="center"/>
          </w:tcPr>
          <w:p w:rsidR="002A5C36" w:rsidRDefault="004652E2">
            <w:pPr>
              <w:jc w:val="right"/>
            </w:pPr>
            <w:r>
              <w:rPr>
                <w:color w:val="000000"/>
                <w:sz w:val="18"/>
                <w:szCs w:val="18"/>
              </w:rPr>
              <w:t>356.80</w:t>
            </w:r>
          </w:p>
        </w:tc>
      </w:tr>
      <w:tr w:rsidR="002A5C36">
        <w:trPr>
          <w:jc w:val="center"/>
        </w:trPr>
        <w:tc>
          <w:tcPr>
            <w:tcW w:w="1588" w:type="dxa"/>
            <w:vAlign w:val="center"/>
          </w:tcPr>
          <w:p w:rsidR="002A5C36" w:rsidRDefault="004652E2">
            <w:pPr>
              <w:jc w:val="center"/>
            </w:pPr>
            <w:r>
              <w:rPr>
                <w:color w:val="000000"/>
                <w:sz w:val="18"/>
                <w:szCs w:val="18"/>
              </w:rPr>
              <w:t>应付交易费用</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932.88</w:t>
            </w:r>
          </w:p>
        </w:tc>
        <w:tc>
          <w:tcPr>
            <w:tcW w:w="1301" w:type="dxa"/>
            <w:vAlign w:val="center"/>
          </w:tcPr>
          <w:p w:rsidR="002A5C36" w:rsidRDefault="004652E2">
            <w:pPr>
              <w:jc w:val="right"/>
            </w:pPr>
            <w:r>
              <w:rPr>
                <w:color w:val="000000"/>
                <w:sz w:val="18"/>
                <w:szCs w:val="18"/>
              </w:rPr>
              <w:t>932.88</w:t>
            </w:r>
          </w:p>
        </w:tc>
      </w:tr>
      <w:tr w:rsidR="002A5C36">
        <w:trPr>
          <w:jc w:val="center"/>
        </w:trPr>
        <w:tc>
          <w:tcPr>
            <w:tcW w:w="1588" w:type="dxa"/>
            <w:vAlign w:val="center"/>
          </w:tcPr>
          <w:p w:rsidR="002A5C36" w:rsidRDefault="004652E2">
            <w:pPr>
              <w:jc w:val="center"/>
            </w:pPr>
            <w:r>
              <w:rPr>
                <w:color w:val="000000"/>
                <w:sz w:val="18"/>
                <w:szCs w:val="18"/>
              </w:rPr>
              <w:t>其他负债</w:t>
            </w:r>
          </w:p>
        </w:tc>
        <w:tc>
          <w:tcPr>
            <w:tcW w:w="1701" w:type="dxa"/>
            <w:vAlign w:val="center"/>
          </w:tcPr>
          <w:p w:rsidR="002A5C36" w:rsidRDefault="004652E2">
            <w:pPr>
              <w:jc w:val="right"/>
            </w:pPr>
            <w:r>
              <w:rPr>
                <w:color w:val="000000"/>
                <w:sz w:val="18"/>
                <w:szCs w:val="18"/>
              </w:rPr>
              <w:t>-</w:t>
            </w:r>
          </w:p>
        </w:tc>
        <w:tc>
          <w:tcPr>
            <w:tcW w:w="1701"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w:t>
            </w:r>
          </w:p>
        </w:tc>
        <w:tc>
          <w:tcPr>
            <w:tcW w:w="1559" w:type="dxa"/>
            <w:vAlign w:val="center"/>
          </w:tcPr>
          <w:p w:rsidR="002A5C36" w:rsidRDefault="004652E2">
            <w:pPr>
              <w:jc w:val="right"/>
            </w:pPr>
            <w:r>
              <w:rPr>
                <w:color w:val="000000"/>
                <w:sz w:val="18"/>
                <w:szCs w:val="18"/>
              </w:rPr>
              <w:t>80,392.94</w:t>
            </w:r>
          </w:p>
        </w:tc>
        <w:tc>
          <w:tcPr>
            <w:tcW w:w="1301" w:type="dxa"/>
            <w:vAlign w:val="center"/>
          </w:tcPr>
          <w:p w:rsidR="002A5C36" w:rsidRDefault="004652E2">
            <w:pPr>
              <w:jc w:val="right"/>
            </w:pPr>
            <w:r>
              <w:rPr>
                <w:color w:val="000000"/>
                <w:sz w:val="18"/>
                <w:szCs w:val="18"/>
              </w:rPr>
              <w:t>80,392.94</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1,125,913.21</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1,125,913.21</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3,619,062.63</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40,332,936.53</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43,951,999.16</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509781368"/>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2"/>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日：无</w:t>
      </w:r>
      <w:r w:rsidRPr="00D754A9">
        <w:rPr>
          <w:kern w:val="0"/>
          <w:sz w:val="24"/>
        </w:rPr>
        <w:t>)</w:t>
      </w:r>
      <w:r w:rsidRPr="00D754A9">
        <w:rPr>
          <w:kern w:val="0"/>
          <w:sz w:val="24"/>
        </w:rPr>
        <w:t>，因此市场利率的变动对于本基金资产净值无重大影响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3" w:name="_Toc509781369"/>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3"/>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509781370"/>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4"/>
    </w:p>
    <w:p w:rsidR="002A5C36" w:rsidRDefault="004652E2">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所面临的其他价格风险来源于单个证券发行主体自身经营情况或特殊事项的影响，也可能来源于证券市场整体波动的影响。</w:t>
      </w:r>
    </w:p>
    <w:p w:rsidR="002A5C36" w:rsidRDefault="004652E2">
      <w:pPr>
        <w:spacing w:before="29" w:line="288" w:lineRule="auto"/>
        <w:ind w:firstLineChars="200" w:firstLine="480"/>
        <w:rPr>
          <w:color w:val="000000"/>
          <w:sz w:val="24"/>
        </w:rPr>
      </w:pPr>
      <w:r>
        <w:rPr>
          <w:color w:val="000000"/>
          <w:sz w:val="24"/>
        </w:rPr>
        <w:t>本基金通过把全部或接近全部的基金资产投资于目标</w:t>
      </w:r>
      <w:r>
        <w:rPr>
          <w:color w:val="000000"/>
          <w:sz w:val="24"/>
        </w:rPr>
        <w:t>ETF</w:t>
      </w:r>
      <w:r>
        <w:rPr>
          <w:color w:val="000000"/>
          <w:sz w:val="24"/>
        </w:rPr>
        <w:t>、标的指数成份股和备选成份股进行被动式指数化投资，正常情况下投资于目标</w:t>
      </w:r>
      <w:r>
        <w:rPr>
          <w:color w:val="000000"/>
          <w:sz w:val="24"/>
        </w:rPr>
        <w:t>ETF</w:t>
      </w:r>
      <w:r>
        <w:rPr>
          <w:color w:val="000000"/>
          <w:sz w:val="24"/>
        </w:rPr>
        <w:t>的比例不低于基金资产净值的</w:t>
      </w:r>
      <w:r>
        <w:rPr>
          <w:color w:val="000000"/>
          <w:sz w:val="24"/>
        </w:rPr>
        <w:t>90%</w:t>
      </w:r>
      <w:r>
        <w:rPr>
          <w:color w:val="000000"/>
          <w:sz w:val="24"/>
        </w:rPr>
        <w:t>；本基金投资于目标</w:t>
      </w:r>
      <w:r>
        <w:rPr>
          <w:color w:val="000000"/>
          <w:sz w:val="24"/>
        </w:rPr>
        <w:t>ETF</w:t>
      </w:r>
      <w:r>
        <w:rPr>
          <w:color w:val="000000"/>
          <w:sz w:val="24"/>
        </w:rPr>
        <w:t>的方式以申购和赎回为主，但在目标</w:t>
      </w:r>
      <w:r>
        <w:rPr>
          <w:color w:val="000000"/>
          <w:sz w:val="24"/>
        </w:rPr>
        <w:t>ETF</w:t>
      </w:r>
      <w:r>
        <w:rPr>
          <w:color w:val="000000"/>
          <w:sz w:val="24"/>
        </w:rPr>
        <w:t>二级市场流动性较好的情况下，为了更好地实现本基金的投资目标，也可以通过二级市场交易买卖目标</w:t>
      </w:r>
      <w:r>
        <w:rPr>
          <w:color w:val="000000"/>
          <w:sz w:val="24"/>
        </w:rPr>
        <w:t>ETF</w:t>
      </w:r>
      <w:r>
        <w:rPr>
          <w:color w:val="000000"/>
          <w:sz w:val="24"/>
        </w:rPr>
        <w:t>；除流动性管理所需以外，本基金对于目标</w:t>
      </w:r>
      <w:r>
        <w:rPr>
          <w:color w:val="000000"/>
          <w:sz w:val="24"/>
        </w:rPr>
        <w:t>ETF</w:t>
      </w:r>
      <w:r>
        <w:rPr>
          <w:color w:val="000000"/>
          <w:sz w:val="24"/>
        </w:rPr>
        <w:t>以外的证券投资倾向采用被动式指数化投资。</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本基金通过投资组合的分散化降低其他价格风险。本基金投资组合中目标</w:t>
      </w:r>
      <w:r w:rsidRPr="00C10D71">
        <w:rPr>
          <w:color w:val="000000"/>
          <w:sz w:val="24"/>
        </w:rPr>
        <w:t>ETF</w:t>
      </w:r>
      <w:r w:rsidRPr="00C10D71">
        <w:rPr>
          <w:color w:val="000000"/>
          <w:sz w:val="24"/>
        </w:rPr>
        <w:t>资产占基金资产净值的比例不低于</w:t>
      </w:r>
      <w:r w:rsidRPr="00C10D71">
        <w:rPr>
          <w:color w:val="000000"/>
          <w:sz w:val="24"/>
        </w:rPr>
        <w:t>90%</w:t>
      </w:r>
      <w:r w:rsidRPr="00C10D71">
        <w:rPr>
          <w:color w:val="000000"/>
          <w:sz w:val="24"/>
        </w:rPr>
        <w:t>，基金持有的现金或者到期日在一年以内的政府债券的比例合计不低于基金资产净值的</w:t>
      </w:r>
      <w:r w:rsidRPr="00C10D71">
        <w:rPr>
          <w:color w:val="000000"/>
          <w:sz w:val="24"/>
        </w:rPr>
        <w:t>5%</w:t>
      </w:r>
      <w:r w:rsidRPr="00C10D71">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5" w:name="_Toc509781371"/>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195"/>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lastRenderedPageBreak/>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1,858,655.20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2.83</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1,735,779.00</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3.95</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60,202,132.50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91.61</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39,701,970.00</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90.33</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62,060,787.70</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94.44</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41,437,749.00</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94.28</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509781372"/>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196"/>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2A5C36">
        <w:tc>
          <w:tcPr>
            <w:tcW w:w="851" w:type="dxa"/>
            <w:vAlign w:val="center"/>
          </w:tcPr>
          <w:p w:rsidR="002A5C36" w:rsidRDefault="004652E2">
            <w:pPr>
              <w:jc w:val="left"/>
            </w:pPr>
            <w:r>
              <w:rPr>
                <w:bCs/>
                <w:color w:val="000000"/>
                <w:sz w:val="24"/>
              </w:rPr>
              <w:t>假设</w:t>
            </w:r>
          </w:p>
        </w:tc>
        <w:tc>
          <w:tcPr>
            <w:tcW w:w="8221" w:type="dxa"/>
            <w:gridSpan w:val="3"/>
            <w:vAlign w:val="center"/>
          </w:tcPr>
          <w:p w:rsidR="002A5C36" w:rsidRDefault="004652E2">
            <w:pPr>
              <w:jc w:val="center"/>
            </w:pPr>
            <w:r>
              <w:rPr>
                <w:bCs/>
                <w:color w:val="000000"/>
                <w:sz w:val="24"/>
              </w:rPr>
              <w:t>除</w:t>
            </w:r>
            <w:r>
              <w:rPr>
                <w:bCs/>
                <w:color w:val="000000"/>
                <w:sz w:val="24"/>
              </w:rPr>
              <w:t>“</w:t>
            </w:r>
            <w:r>
              <w:rPr>
                <w:bCs/>
                <w:color w:val="000000"/>
                <w:sz w:val="24"/>
              </w:rPr>
              <w:t>深证</w:t>
            </w:r>
            <w:r>
              <w:rPr>
                <w:bCs/>
                <w:color w:val="000000"/>
                <w:sz w:val="24"/>
              </w:rPr>
              <w:t>300</w:t>
            </w:r>
            <w:r>
              <w:rPr>
                <w:bCs/>
                <w:color w:val="000000"/>
                <w:sz w:val="24"/>
              </w:rPr>
              <w:t>价值价格</w:t>
            </w:r>
            <w:r>
              <w:rPr>
                <w:bCs/>
                <w:color w:val="000000"/>
                <w:sz w:val="24"/>
              </w:rPr>
              <w:t>”</w:t>
            </w:r>
            <w:r>
              <w:rPr>
                <w:bCs/>
                <w:color w:val="000000"/>
                <w:sz w:val="24"/>
              </w:rPr>
              <w:t>指数以外的其他市场变量保持不变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2017</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2A5C36">
        <w:tc>
          <w:tcPr>
            <w:tcW w:w="851" w:type="dxa"/>
            <w:vMerge/>
          </w:tcPr>
          <w:p w:rsidR="002A5C36" w:rsidRDefault="002A5C36"/>
        </w:tc>
        <w:tc>
          <w:tcPr>
            <w:tcW w:w="3969" w:type="dxa"/>
            <w:vAlign w:val="center"/>
          </w:tcPr>
          <w:p w:rsidR="002A5C36" w:rsidRDefault="004652E2">
            <w:r>
              <w:rPr>
                <w:color w:val="000000"/>
                <w:sz w:val="24"/>
              </w:rPr>
              <w:t>1.“</w:t>
            </w:r>
            <w:r>
              <w:rPr>
                <w:color w:val="000000"/>
                <w:sz w:val="24"/>
              </w:rPr>
              <w:t>深证</w:t>
            </w:r>
            <w:r>
              <w:rPr>
                <w:color w:val="000000"/>
                <w:sz w:val="24"/>
              </w:rPr>
              <w:t>300</w:t>
            </w:r>
            <w:r>
              <w:rPr>
                <w:color w:val="000000"/>
                <w:sz w:val="24"/>
              </w:rPr>
              <w:t>价值价格</w:t>
            </w:r>
            <w:r>
              <w:rPr>
                <w:color w:val="000000"/>
                <w:sz w:val="24"/>
              </w:rPr>
              <w:t>”</w:t>
            </w:r>
            <w:r>
              <w:rPr>
                <w:color w:val="000000"/>
                <w:sz w:val="24"/>
              </w:rPr>
              <w:t>指数下降</w:t>
            </w:r>
            <w:r>
              <w:rPr>
                <w:color w:val="000000"/>
                <w:sz w:val="24"/>
              </w:rPr>
              <w:t>5%</w:t>
            </w:r>
          </w:p>
        </w:tc>
        <w:tc>
          <w:tcPr>
            <w:tcW w:w="2126" w:type="dxa"/>
            <w:vAlign w:val="center"/>
          </w:tcPr>
          <w:p w:rsidR="002A5C36" w:rsidRDefault="004652E2">
            <w:pPr>
              <w:jc w:val="right"/>
            </w:pPr>
            <w:r>
              <w:rPr>
                <w:color w:val="000000"/>
                <w:sz w:val="24"/>
              </w:rPr>
              <w:t>减少约</w:t>
            </w:r>
            <w:r>
              <w:rPr>
                <w:color w:val="000000"/>
                <w:sz w:val="24"/>
              </w:rPr>
              <w:t>303</w:t>
            </w:r>
          </w:p>
        </w:tc>
        <w:tc>
          <w:tcPr>
            <w:tcW w:w="2126" w:type="dxa"/>
            <w:vAlign w:val="center"/>
          </w:tcPr>
          <w:p w:rsidR="002A5C36" w:rsidRDefault="004652E2">
            <w:pPr>
              <w:jc w:val="right"/>
            </w:pPr>
            <w:r>
              <w:rPr>
                <w:color w:val="000000"/>
                <w:sz w:val="24"/>
              </w:rPr>
              <w:t>减少约</w:t>
            </w:r>
            <w:r>
              <w:rPr>
                <w:color w:val="000000"/>
                <w:sz w:val="24"/>
              </w:rPr>
              <w:t>192</w:t>
            </w:r>
          </w:p>
        </w:tc>
      </w:tr>
      <w:tr w:rsidR="002A5C36">
        <w:tc>
          <w:tcPr>
            <w:tcW w:w="851" w:type="dxa"/>
            <w:vMerge/>
          </w:tcPr>
          <w:p w:rsidR="002A5C36" w:rsidRDefault="002A5C36"/>
        </w:tc>
        <w:tc>
          <w:tcPr>
            <w:tcW w:w="3969" w:type="dxa"/>
            <w:vAlign w:val="center"/>
          </w:tcPr>
          <w:p w:rsidR="002A5C36" w:rsidRDefault="004652E2">
            <w:r>
              <w:rPr>
                <w:color w:val="000000"/>
                <w:sz w:val="24"/>
              </w:rPr>
              <w:t>2.“</w:t>
            </w:r>
            <w:r>
              <w:rPr>
                <w:color w:val="000000"/>
                <w:sz w:val="24"/>
              </w:rPr>
              <w:t>深证</w:t>
            </w:r>
            <w:r>
              <w:rPr>
                <w:color w:val="000000"/>
                <w:sz w:val="24"/>
              </w:rPr>
              <w:t>300</w:t>
            </w:r>
            <w:r>
              <w:rPr>
                <w:color w:val="000000"/>
                <w:sz w:val="24"/>
              </w:rPr>
              <w:t>价值价格</w:t>
            </w:r>
            <w:r>
              <w:rPr>
                <w:color w:val="000000"/>
                <w:sz w:val="24"/>
              </w:rPr>
              <w:t>”</w:t>
            </w:r>
            <w:r>
              <w:rPr>
                <w:color w:val="000000"/>
                <w:sz w:val="24"/>
              </w:rPr>
              <w:t>指数上升</w:t>
            </w:r>
            <w:r>
              <w:rPr>
                <w:color w:val="000000"/>
                <w:sz w:val="24"/>
              </w:rPr>
              <w:t>5%</w:t>
            </w:r>
          </w:p>
        </w:tc>
        <w:tc>
          <w:tcPr>
            <w:tcW w:w="2126" w:type="dxa"/>
            <w:vAlign w:val="center"/>
          </w:tcPr>
          <w:p w:rsidR="002A5C36" w:rsidRDefault="004652E2">
            <w:pPr>
              <w:jc w:val="right"/>
            </w:pPr>
            <w:r>
              <w:rPr>
                <w:color w:val="000000"/>
                <w:sz w:val="24"/>
              </w:rPr>
              <w:t>增加约</w:t>
            </w:r>
            <w:r>
              <w:rPr>
                <w:color w:val="000000"/>
                <w:sz w:val="24"/>
              </w:rPr>
              <w:t>303</w:t>
            </w:r>
          </w:p>
        </w:tc>
        <w:tc>
          <w:tcPr>
            <w:tcW w:w="2126" w:type="dxa"/>
            <w:vAlign w:val="center"/>
          </w:tcPr>
          <w:p w:rsidR="002A5C36" w:rsidRDefault="004652E2">
            <w:pPr>
              <w:jc w:val="right"/>
            </w:pPr>
            <w:r>
              <w:rPr>
                <w:color w:val="000000"/>
                <w:sz w:val="24"/>
              </w:rPr>
              <w:t>增加约</w:t>
            </w:r>
            <w:r>
              <w:rPr>
                <w:color w:val="000000"/>
                <w:sz w:val="24"/>
              </w:rPr>
              <w:t>192</w:t>
            </w:r>
          </w:p>
        </w:tc>
      </w:tr>
    </w:tbl>
    <w:p w:rsidR="001A59F9" w:rsidRPr="00AD0E47" w:rsidRDefault="001A59F9" w:rsidP="00AD0E47">
      <w:pPr>
        <w:pStyle w:val="20"/>
        <w:spacing w:before="29" w:after="0" w:line="288" w:lineRule="auto"/>
        <w:rPr>
          <w:rFonts w:ascii="Times New Roman" w:hAnsi="Times New Roman"/>
          <w:kern w:val="0"/>
          <w:szCs w:val="24"/>
        </w:rPr>
      </w:pPr>
      <w:bookmarkStart w:id="197" w:name="_Toc509781373"/>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197"/>
    </w:p>
    <w:p w:rsidR="002A5C36" w:rsidRDefault="004652E2">
      <w:pPr>
        <w:spacing w:before="29" w:line="288" w:lineRule="auto"/>
        <w:ind w:firstLineChars="200" w:firstLine="480"/>
        <w:rPr>
          <w:color w:val="000000"/>
          <w:sz w:val="24"/>
        </w:rPr>
      </w:pPr>
      <w:r>
        <w:rPr>
          <w:color w:val="000000"/>
          <w:sz w:val="24"/>
        </w:rPr>
        <w:t xml:space="preserve">(1) </w:t>
      </w:r>
      <w:r>
        <w:rPr>
          <w:color w:val="000000"/>
          <w:sz w:val="24"/>
        </w:rPr>
        <w:t>公允价值</w:t>
      </w:r>
    </w:p>
    <w:p w:rsidR="002A5C36" w:rsidRDefault="004652E2">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2A5C36" w:rsidRDefault="004652E2">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2A5C36" w:rsidRDefault="004652E2">
      <w:pPr>
        <w:spacing w:before="29" w:line="288" w:lineRule="auto"/>
        <w:ind w:firstLineChars="200" w:firstLine="480"/>
        <w:rPr>
          <w:color w:val="000000"/>
          <w:sz w:val="24"/>
        </w:rPr>
      </w:pPr>
      <w:r>
        <w:rPr>
          <w:color w:val="000000"/>
          <w:sz w:val="24"/>
        </w:rPr>
        <w:t>第一层次：相同资产或负债在活跃市场上未经调整的报价。</w:t>
      </w:r>
    </w:p>
    <w:p w:rsidR="002A5C36" w:rsidRDefault="004652E2">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2A5C36" w:rsidRDefault="004652E2">
      <w:pPr>
        <w:spacing w:before="29" w:line="288" w:lineRule="auto"/>
        <w:ind w:firstLineChars="200" w:firstLine="480"/>
        <w:rPr>
          <w:color w:val="000000"/>
          <w:sz w:val="24"/>
        </w:rPr>
      </w:pPr>
      <w:r>
        <w:rPr>
          <w:color w:val="000000"/>
          <w:sz w:val="24"/>
        </w:rPr>
        <w:t>第三层次：相关资产或负债的不可观察输入值。</w:t>
      </w:r>
    </w:p>
    <w:p w:rsidR="002A5C36" w:rsidRDefault="004652E2">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2A5C36" w:rsidRDefault="004652E2">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2A5C36" w:rsidRDefault="004652E2">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sidR="009619E8" w:rsidRPr="009619E8">
        <w:rPr>
          <w:color w:val="000000"/>
          <w:sz w:val="24"/>
        </w:rPr>
        <w:t>62,022,792.70</w:t>
      </w:r>
      <w:r>
        <w:rPr>
          <w:color w:val="000000"/>
          <w:sz w:val="24"/>
        </w:rPr>
        <w:t>元，属于第二层次的余额为</w:t>
      </w:r>
      <w:r>
        <w:rPr>
          <w:color w:val="000000"/>
          <w:sz w:val="24"/>
        </w:rPr>
        <w:t>37,995.00</w:t>
      </w:r>
      <w:r>
        <w:rPr>
          <w:color w:val="000000"/>
          <w:sz w:val="24"/>
        </w:rPr>
        <w:t>元，</w:t>
      </w:r>
      <w:r>
        <w:rPr>
          <w:color w:val="000000"/>
          <w:sz w:val="24"/>
        </w:rPr>
        <w:lastRenderedPageBreak/>
        <w:t>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41,425,173.00</w:t>
      </w:r>
      <w:r>
        <w:rPr>
          <w:color w:val="000000"/>
          <w:sz w:val="24"/>
        </w:rPr>
        <w:t>元，第二层次</w:t>
      </w:r>
      <w:r>
        <w:rPr>
          <w:color w:val="000000"/>
          <w:sz w:val="24"/>
        </w:rPr>
        <w:t>12,576.00</w:t>
      </w:r>
      <w:r>
        <w:rPr>
          <w:color w:val="000000"/>
          <w:sz w:val="24"/>
        </w:rPr>
        <w:t>元，无第三层次</w:t>
      </w:r>
      <w:r>
        <w:rPr>
          <w:color w:val="000000"/>
          <w:sz w:val="24"/>
        </w:rPr>
        <w:t>)</w:t>
      </w:r>
      <w:r>
        <w:rPr>
          <w:color w:val="000000"/>
          <w:sz w:val="24"/>
        </w:rPr>
        <w:t>。</w:t>
      </w:r>
    </w:p>
    <w:p w:rsidR="002A5C36" w:rsidRDefault="004652E2">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2A5C36" w:rsidRDefault="004652E2">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2A5C36" w:rsidRDefault="004652E2">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2A5C36" w:rsidRDefault="004652E2">
      <w:pPr>
        <w:spacing w:before="29" w:line="288" w:lineRule="auto"/>
        <w:ind w:firstLineChars="200" w:firstLine="480"/>
        <w:rPr>
          <w:color w:val="000000"/>
          <w:sz w:val="24"/>
        </w:rPr>
      </w:pPr>
      <w:r>
        <w:rPr>
          <w:color w:val="000000"/>
          <w:sz w:val="24"/>
        </w:rPr>
        <w:t>无。</w:t>
      </w:r>
    </w:p>
    <w:p w:rsidR="002A5C36" w:rsidRDefault="004652E2">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2A5C36" w:rsidRDefault="004652E2">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2A5C36" w:rsidRDefault="004652E2">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2A5C36" w:rsidRDefault="004652E2">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2A5C36" w:rsidRDefault="004652E2">
      <w:pPr>
        <w:spacing w:before="29" w:line="288" w:lineRule="auto"/>
        <w:ind w:firstLineChars="200" w:firstLine="480"/>
        <w:rPr>
          <w:color w:val="000000"/>
          <w:sz w:val="24"/>
        </w:rPr>
      </w:pPr>
      <w:r>
        <w:rPr>
          <w:color w:val="000000"/>
          <w:sz w:val="24"/>
        </w:rPr>
        <w:t>(2)</w:t>
      </w:r>
      <w:r>
        <w:rPr>
          <w:color w:val="000000"/>
          <w:sz w:val="24"/>
        </w:rPr>
        <w:t>增值税</w:t>
      </w:r>
    </w:p>
    <w:p w:rsidR="002A5C36" w:rsidRDefault="004652E2">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2A5C36" w:rsidRDefault="002A5C36">
      <w:pPr>
        <w:spacing w:before="29" w:line="288" w:lineRule="auto"/>
        <w:ind w:firstLineChars="200" w:firstLine="480"/>
        <w:rPr>
          <w:color w:val="000000"/>
          <w:sz w:val="24"/>
        </w:rPr>
      </w:pPr>
    </w:p>
    <w:p w:rsidR="002A5C36" w:rsidRDefault="004652E2">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2A5C36" w:rsidRDefault="002A5C36">
      <w:pPr>
        <w:spacing w:before="29" w:line="288" w:lineRule="auto"/>
        <w:ind w:firstLineChars="200" w:firstLine="480"/>
        <w:rPr>
          <w:color w:val="000000"/>
          <w:sz w:val="24"/>
        </w:rPr>
      </w:pPr>
    </w:p>
    <w:p w:rsidR="002A5C36" w:rsidRDefault="004652E2">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2A5C36" w:rsidRDefault="002A5C36">
      <w:pPr>
        <w:spacing w:before="29" w:line="288" w:lineRule="auto"/>
        <w:ind w:firstLineChars="200" w:firstLine="480"/>
        <w:rPr>
          <w:color w:val="000000"/>
          <w:sz w:val="24"/>
        </w:rPr>
      </w:pPr>
    </w:p>
    <w:p w:rsidR="002A5C36" w:rsidRDefault="004652E2">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2A5C36" w:rsidRDefault="002A5C36">
      <w:pPr>
        <w:spacing w:before="29" w:line="288" w:lineRule="auto"/>
        <w:ind w:firstLineChars="200" w:firstLine="480"/>
        <w:rPr>
          <w:color w:val="000000"/>
          <w:sz w:val="24"/>
        </w:rPr>
      </w:pPr>
    </w:p>
    <w:p w:rsidR="001A59F9" w:rsidRDefault="001A59F9" w:rsidP="00342ECF">
      <w:pPr>
        <w:spacing w:before="29" w:line="288" w:lineRule="auto"/>
        <w:ind w:firstLineChars="200" w:firstLine="480"/>
        <w:rPr>
          <w:color w:val="000000"/>
          <w:sz w:val="24"/>
        </w:rPr>
      </w:pPr>
      <w:r w:rsidRPr="00342ECF">
        <w:rPr>
          <w:color w:val="000000"/>
          <w:sz w:val="24"/>
        </w:rPr>
        <w:t>(3)</w:t>
      </w:r>
      <w:r w:rsidRPr="00342ECF">
        <w:rPr>
          <w:color w:val="000000"/>
          <w:sz w:val="24"/>
        </w:rPr>
        <w:t>除公允价值和增值税外，截至资产负债表日本基金无需要说明的其他重要事项。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198" w:name="_Toc225498272"/>
      <w:bookmarkStart w:id="199" w:name="_Toc361324877"/>
      <w:bookmarkStart w:id="200" w:name="_Toc509781374"/>
      <w:r w:rsidRPr="00EA2345">
        <w:rPr>
          <w:rFonts w:hint="eastAsia"/>
          <w:b/>
          <w:color w:val="000000"/>
          <w:szCs w:val="24"/>
        </w:rPr>
        <w:lastRenderedPageBreak/>
        <w:t>§</w:t>
      </w:r>
      <w:r w:rsidRPr="00EA2345">
        <w:rPr>
          <w:b/>
          <w:color w:val="000000"/>
          <w:szCs w:val="24"/>
        </w:rPr>
        <w:t>8</w:t>
      </w:r>
      <w:r w:rsidRPr="00EA2345">
        <w:rPr>
          <w:rFonts w:hint="eastAsia"/>
          <w:b/>
          <w:color w:val="000000"/>
          <w:szCs w:val="24"/>
        </w:rPr>
        <w:t>投资组合报告</w:t>
      </w:r>
      <w:bookmarkEnd w:id="198"/>
      <w:bookmarkEnd w:id="199"/>
      <w:bookmarkEnd w:id="200"/>
    </w:p>
    <w:p w:rsidR="001A59F9" w:rsidRPr="00AD0E47" w:rsidRDefault="001A59F9" w:rsidP="00AD0E47">
      <w:pPr>
        <w:pStyle w:val="20"/>
        <w:spacing w:before="29" w:after="0" w:line="288" w:lineRule="auto"/>
        <w:rPr>
          <w:rFonts w:ascii="Times New Roman" w:hAnsi="Times New Roman"/>
          <w:kern w:val="0"/>
          <w:szCs w:val="24"/>
        </w:rPr>
      </w:pPr>
      <w:bookmarkStart w:id="201" w:name="_Toc225498273"/>
      <w:bookmarkStart w:id="202" w:name="_Toc361324878"/>
      <w:bookmarkStart w:id="203" w:name="_Toc509781375"/>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201"/>
      <w:bookmarkEnd w:id="202"/>
      <w:bookmarkEnd w:id="20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3C6A56" w:rsidRPr="001D6677" w:rsidTr="00550865">
        <w:tc>
          <w:tcPr>
            <w:tcW w:w="1080" w:type="dxa"/>
            <w:vAlign w:val="center"/>
          </w:tcPr>
          <w:p w:rsidR="003C6A56" w:rsidRPr="00A04097" w:rsidRDefault="003C6A56" w:rsidP="00A04097">
            <w:pPr>
              <w:spacing w:before="29" w:line="288" w:lineRule="auto"/>
              <w:jc w:val="center"/>
              <w:rPr>
                <w:color w:val="000000"/>
                <w:sz w:val="24"/>
              </w:rPr>
            </w:pPr>
            <w:r w:rsidRPr="00A04097">
              <w:rPr>
                <w:rFonts w:hint="eastAsia"/>
                <w:color w:val="000000"/>
                <w:sz w:val="24"/>
              </w:rPr>
              <w:t>序号</w:t>
            </w:r>
          </w:p>
        </w:tc>
        <w:tc>
          <w:tcPr>
            <w:tcW w:w="3420" w:type="dxa"/>
            <w:vAlign w:val="center"/>
          </w:tcPr>
          <w:p w:rsidR="003C6A56" w:rsidRPr="00A04097" w:rsidRDefault="003C6A56" w:rsidP="00A04097">
            <w:pPr>
              <w:spacing w:before="29" w:line="288" w:lineRule="auto"/>
              <w:jc w:val="center"/>
              <w:rPr>
                <w:color w:val="000000"/>
                <w:sz w:val="24"/>
              </w:rPr>
            </w:pPr>
            <w:r w:rsidRPr="00A04097">
              <w:rPr>
                <w:rFonts w:hint="eastAsia"/>
                <w:color w:val="000000"/>
                <w:sz w:val="24"/>
              </w:rPr>
              <w:t>项目</w:t>
            </w:r>
          </w:p>
        </w:tc>
        <w:tc>
          <w:tcPr>
            <w:tcW w:w="2836" w:type="dxa"/>
            <w:vAlign w:val="center"/>
          </w:tcPr>
          <w:p w:rsidR="003C6A56" w:rsidRPr="00A04097" w:rsidRDefault="003C6A56" w:rsidP="00A04097">
            <w:pPr>
              <w:spacing w:before="29" w:line="288" w:lineRule="auto"/>
              <w:jc w:val="center"/>
              <w:rPr>
                <w:color w:val="000000"/>
                <w:sz w:val="24"/>
              </w:rPr>
            </w:pPr>
            <w:r w:rsidRPr="00A04097">
              <w:rPr>
                <w:rFonts w:hint="eastAsia"/>
                <w:color w:val="000000"/>
                <w:sz w:val="24"/>
              </w:rPr>
              <w:t>金额</w:t>
            </w:r>
          </w:p>
        </w:tc>
        <w:tc>
          <w:tcPr>
            <w:tcW w:w="1664" w:type="dxa"/>
            <w:vAlign w:val="center"/>
          </w:tcPr>
          <w:p w:rsidR="003C6A56" w:rsidRPr="00A04097" w:rsidRDefault="003C6A56" w:rsidP="00A04097">
            <w:pPr>
              <w:spacing w:before="29" w:line="288" w:lineRule="auto"/>
              <w:jc w:val="center"/>
              <w:rPr>
                <w:color w:val="000000"/>
                <w:sz w:val="24"/>
              </w:rPr>
            </w:pPr>
            <w:r w:rsidRPr="00A04097">
              <w:rPr>
                <w:rFonts w:hint="eastAsia"/>
                <w:color w:val="000000"/>
                <w:sz w:val="24"/>
              </w:rPr>
              <w:t>占基金总资产的比例（</w:t>
            </w:r>
            <w:r w:rsidRPr="00A04097">
              <w:rPr>
                <w:color w:val="000000"/>
                <w:sz w:val="24"/>
              </w:rPr>
              <w:t>%</w:t>
            </w:r>
            <w:r w:rsidRPr="00A04097">
              <w:rPr>
                <w:rFonts w:hint="eastAsia"/>
                <w:color w:val="000000"/>
                <w:sz w:val="24"/>
              </w:rPr>
              <w:t>）</w:t>
            </w:r>
          </w:p>
        </w:tc>
      </w:tr>
      <w:tr w:rsidR="003C6A56" w:rsidRPr="001D6677" w:rsidTr="00550865">
        <w:tc>
          <w:tcPr>
            <w:tcW w:w="1080" w:type="dxa"/>
            <w:vAlign w:val="center"/>
          </w:tcPr>
          <w:p w:rsidR="003C6A56" w:rsidRPr="009C2B48" w:rsidRDefault="003C6A56" w:rsidP="008033AD">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3C6A56" w:rsidRPr="009C2B48" w:rsidRDefault="003C6A56" w:rsidP="009C2B48">
            <w:pPr>
              <w:widowControl/>
              <w:spacing w:before="29" w:line="288" w:lineRule="auto"/>
              <w:ind w:leftChars="50" w:left="105"/>
              <w:rPr>
                <w:color w:val="000000"/>
                <w:kern w:val="0"/>
                <w:sz w:val="24"/>
              </w:rPr>
            </w:pPr>
            <w:r w:rsidRPr="009C2B48">
              <w:rPr>
                <w:rFonts w:hint="eastAsia"/>
                <w:color w:val="000000"/>
                <w:kern w:val="0"/>
                <w:sz w:val="24"/>
              </w:rPr>
              <w:t>权益投资</w:t>
            </w:r>
          </w:p>
        </w:tc>
        <w:tc>
          <w:tcPr>
            <w:tcW w:w="2836" w:type="dxa"/>
            <w:vAlign w:val="center"/>
          </w:tcPr>
          <w:p w:rsidR="003C6A56" w:rsidRPr="00FF7CE7" w:rsidRDefault="003C6A56" w:rsidP="00FF7CE7">
            <w:pPr>
              <w:spacing w:before="29" w:line="288" w:lineRule="auto"/>
              <w:jc w:val="right"/>
              <w:rPr>
                <w:kern w:val="0"/>
                <w:sz w:val="24"/>
              </w:rPr>
            </w:pPr>
            <w:r w:rsidRPr="00FF7CE7">
              <w:rPr>
                <w:kern w:val="0"/>
                <w:sz w:val="24"/>
              </w:rPr>
              <w:t>1,858,655.20</w:t>
            </w:r>
          </w:p>
        </w:tc>
        <w:tc>
          <w:tcPr>
            <w:tcW w:w="1664" w:type="dxa"/>
            <w:vAlign w:val="center"/>
          </w:tcPr>
          <w:p w:rsidR="003C6A56" w:rsidRPr="00FF7CE7" w:rsidRDefault="003C6A56" w:rsidP="00FF7CE7">
            <w:pPr>
              <w:spacing w:before="29" w:line="288" w:lineRule="auto"/>
              <w:jc w:val="right"/>
              <w:rPr>
                <w:kern w:val="0"/>
                <w:sz w:val="24"/>
              </w:rPr>
            </w:pPr>
            <w:r w:rsidRPr="00FF7CE7">
              <w:rPr>
                <w:kern w:val="0"/>
                <w:sz w:val="24"/>
              </w:rPr>
              <w:t>2.82</w:t>
            </w:r>
          </w:p>
        </w:tc>
      </w:tr>
      <w:tr w:rsidR="003C6A56" w:rsidRPr="001D6677" w:rsidTr="00550865">
        <w:tc>
          <w:tcPr>
            <w:tcW w:w="1080" w:type="dxa"/>
            <w:vAlign w:val="center"/>
          </w:tcPr>
          <w:p w:rsidR="003C6A56" w:rsidRPr="009C2B48" w:rsidRDefault="003C6A56" w:rsidP="008033AD">
            <w:pPr>
              <w:widowControl/>
              <w:spacing w:before="29" w:line="288" w:lineRule="auto"/>
              <w:jc w:val="center"/>
              <w:rPr>
                <w:color w:val="000000"/>
                <w:kern w:val="0"/>
                <w:sz w:val="24"/>
              </w:rPr>
            </w:pPr>
          </w:p>
        </w:tc>
        <w:tc>
          <w:tcPr>
            <w:tcW w:w="3420" w:type="dxa"/>
            <w:vAlign w:val="center"/>
          </w:tcPr>
          <w:p w:rsidR="003C6A56" w:rsidRPr="009C2B48" w:rsidRDefault="003C6A56" w:rsidP="009C2B48">
            <w:pPr>
              <w:widowControl/>
              <w:spacing w:before="29" w:line="288" w:lineRule="auto"/>
              <w:ind w:leftChars="50" w:left="105"/>
              <w:rPr>
                <w:color w:val="000000"/>
                <w:kern w:val="0"/>
                <w:sz w:val="24"/>
              </w:rPr>
            </w:pPr>
            <w:r w:rsidRPr="009C2B48">
              <w:rPr>
                <w:rFonts w:hint="eastAsia"/>
                <w:color w:val="000000"/>
                <w:kern w:val="0"/>
                <w:sz w:val="24"/>
              </w:rPr>
              <w:t>其中：股票</w:t>
            </w:r>
          </w:p>
        </w:tc>
        <w:tc>
          <w:tcPr>
            <w:tcW w:w="2836" w:type="dxa"/>
            <w:vAlign w:val="center"/>
          </w:tcPr>
          <w:p w:rsidR="003C6A56" w:rsidRPr="00FF7CE7" w:rsidRDefault="003C6A56" w:rsidP="00FF7CE7">
            <w:pPr>
              <w:spacing w:before="29" w:line="288" w:lineRule="auto"/>
              <w:jc w:val="right"/>
              <w:rPr>
                <w:kern w:val="0"/>
                <w:sz w:val="24"/>
              </w:rPr>
            </w:pPr>
            <w:r w:rsidRPr="00FF7CE7">
              <w:rPr>
                <w:kern w:val="0"/>
                <w:sz w:val="24"/>
              </w:rPr>
              <w:t>1,858,655.20</w:t>
            </w:r>
          </w:p>
        </w:tc>
        <w:tc>
          <w:tcPr>
            <w:tcW w:w="1664" w:type="dxa"/>
            <w:vAlign w:val="center"/>
          </w:tcPr>
          <w:p w:rsidR="003C6A56" w:rsidRPr="00FF7CE7" w:rsidRDefault="003C6A56" w:rsidP="00FF7CE7">
            <w:pPr>
              <w:spacing w:before="29" w:line="288" w:lineRule="auto"/>
              <w:jc w:val="right"/>
              <w:rPr>
                <w:kern w:val="0"/>
                <w:sz w:val="24"/>
              </w:rPr>
            </w:pPr>
            <w:r w:rsidRPr="00FF7CE7">
              <w:rPr>
                <w:kern w:val="0"/>
                <w:sz w:val="24"/>
              </w:rPr>
              <w:t>2.82</w:t>
            </w:r>
          </w:p>
        </w:tc>
      </w:tr>
      <w:tr w:rsidR="003C6A56" w:rsidRPr="00B32218" w:rsidTr="00550865">
        <w:tc>
          <w:tcPr>
            <w:tcW w:w="1080" w:type="dxa"/>
            <w:vAlign w:val="center"/>
          </w:tcPr>
          <w:p w:rsidR="003C6A56" w:rsidRPr="009C2B48" w:rsidRDefault="003C6A56" w:rsidP="008033AD">
            <w:pPr>
              <w:widowControl/>
              <w:spacing w:before="29" w:line="288" w:lineRule="auto"/>
              <w:jc w:val="center"/>
              <w:rPr>
                <w:color w:val="000000"/>
                <w:kern w:val="0"/>
                <w:sz w:val="24"/>
              </w:rPr>
            </w:pPr>
            <w:r w:rsidRPr="009C2B48">
              <w:rPr>
                <w:rFonts w:hint="eastAsia"/>
                <w:color w:val="000000"/>
                <w:kern w:val="0"/>
                <w:sz w:val="24"/>
              </w:rPr>
              <w:t>2</w:t>
            </w:r>
          </w:p>
        </w:tc>
        <w:tc>
          <w:tcPr>
            <w:tcW w:w="3420" w:type="dxa"/>
            <w:vAlign w:val="center"/>
          </w:tcPr>
          <w:p w:rsidR="003C6A56" w:rsidRPr="009C2B48" w:rsidRDefault="003C6A56" w:rsidP="009C2B48">
            <w:pPr>
              <w:widowControl/>
              <w:spacing w:before="29" w:line="288" w:lineRule="auto"/>
              <w:rPr>
                <w:color w:val="000000"/>
                <w:kern w:val="0"/>
                <w:sz w:val="24"/>
              </w:rPr>
            </w:pPr>
            <w:r w:rsidRPr="009C2B48">
              <w:rPr>
                <w:rFonts w:hint="eastAsia"/>
                <w:color w:val="000000"/>
                <w:kern w:val="0"/>
                <w:sz w:val="24"/>
              </w:rPr>
              <w:t>基金投资</w:t>
            </w:r>
          </w:p>
        </w:tc>
        <w:tc>
          <w:tcPr>
            <w:tcW w:w="2836" w:type="dxa"/>
            <w:vAlign w:val="center"/>
          </w:tcPr>
          <w:p w:rsidR="003C6A56" w:rsidRPr="00FF7CE7" w:rsidRDefault="003C6A56" w:rsidP="00FF7CE7">
            <w:pPr>
              <w:spacing w:before="29" w:line="288" w:lineRule="auto"/>
              <w:jc w:val="right"/>
              <w:rPr>
                <w:kern w:val="0"/>
                <w:sz w:val="24"/>
              </w:rPr>
            </w:pPr>
            <w:r w:rsidRPr="00FF7CE7">
              <w:rPr>
                <w:kern w:val="0"/>
                <w:sz w:val="24"/>
              </w:rPr>
              <w:t>60,202,132.50</w:t>
            </w:r>
          </w:p>
        </w:tc>
        <w:tc>
          <w:tcPr>
            <w:tcW w:w="1664" w:type="dxa"/>
            <w:vAlign w:val="center"/>
          </w:tcPr>
          <w:p w:rsidR="003C6A56" w:rsidRPr="00FF7CE7" w:rsidRDefault="003C6A56" w:rsidP="00FF7CE7">
            <w:pPr>
              <w:spacing w:before="29" w:line="288" w:lineRule="auto"/>
              <w:jc w:val="right"/>
              <w:rPr>
                <w:kern w:val="0"/>
                <w:sz w:val="24"/>
              </w:rPr>
            </w:pPr>
            <w:r w:rsidRPr="00FF7CE7">
              <w:rPr>
                <w:kern w:val="0"/>
                <w:sz w:val="24"/>
              </w:rPr>
              <w:t>91.35</w:t>
            </w:r>
          </w:p>
        </w:tc>
      </w:tr>
      <w:tr w:rsidR="003C6A56" w:rsidRPr="001D6677" w:rsidTr="00550865">
        <w:tc>
          <w:tcPr>
            <w:tcW w:w="1080" w:type="dxa"/>
            <w:vAlign w:val="center"/>
          </w:tcPr>
          <w:p w:rsidR="003C6A56" w:rsidRPr="009C2B48" w:rsidRDefault="003C6A56" w:rsidP="008033AD">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C6A56" w:rsidRPr="009C2B48" w:rsidRDefault="003C6A56" w:rsidP="009C2B48">
            <w:pPr>
              <w:widowControl/>
              <w:spacing w:before="29" w:line="288" w:lineRule="auto"/>
              <w:ind w:leftChars="50" w:left="105"/>
              <w:rPr>
                <w:color w:val="000000"/>
                <w:kern w:val="0"/>
                <w:sz w:val="24"/>
              </w:rPr>
            </w:pPr>
            <w:r w:rsidRPr="009C2B48">
              <w:rPr>
                <w:rFonts w:hint="eastAsia"/>
                <w:color w:val="000000"/>
                <w:kern w:val="0"/>
                <w:sz w:val="24"/>
              </w:rPr>
              <w:t>固定收益投资</w:t>
            </w:r>
          </w:p>
        </w:tc>
        <w:tc>
          <w:tcPr>
            <w:tcW w:w="2836" w:type="dxa"/>
            <w:vAlign w:val="center"/>
          </w:tcPr>
          <w:p w:rsidR="003C6A56" w:rsidRPr="00FF7CE7" w:rsidRDefault="003C6A56" w:rsidP="00FF7CE7">
            <w:pPr>
              <w:spacing w:before="29" w:line="288" w:lineRule="auto"/>
              <w:jc w:val="right"/>
              <w:rPr>
                <w:kern w:val="0"/>
                <w:sz w:val="24"/>
              </w:rPr>
            </w:pPr>
            <w:r w:rsidRPr="00FF7CE7">
              <w:rPr>
                <w:kern w:val="0"/>
                <w:sz w:val="24"/>
              </w:rPr>
              <w:t>-</w:t>
            </w:r>
          </w:p>
        </w:tc>
        <w:tc>
          <w:tcPr>
            <w:tcW w:w="1664" w:type="dxa"/>
            <w:vAlign w:val="center"/>
          </w:tcPr>
          <w:p w:rsidR="003C6A56" w:rsidRPr="00FF7CE7" w:rsidRDefault="003C6A56" w:rsidP="00FF7CE7">
            <w:pPr>
              <w:spacing w:before="29" w:line="288" w:lineRule="auto"/>
              <w:jc w:val="right"/>
              <w:rPr>
                <w:kern w:val="0"/>
                <w:sz w:val="24"/>
              </w:rPr>
            </w:pPr>
            <w:r w:rsidRPr="00FF7CE7">
              <w:rPr>
                <w:kern w:val="0"/>
                <w:sz w:val="24"/>
              </w:rPr>
              <w:t>-</w:t>
            </w:r>
          </w:p>
        </w:tc>
      </w:tr>
      <w:tr w:rsidR="003C6A56" w:rsidRPr="001D6677" w:rsidTr="00550865">
        <w:tc>
          <w:tcPr>
            <w:tcW w:w="1080" w:type="dxa"/>
            <w:vAlign w:val="center"/>
          </w:tcPr>
          <w:p w:rsidR="003C6A56" w:rsidRPr="009C2B48" w:rsidRDefault="003C6A56" w:rsidP="008033AD">
            <w:pPr>
              <w:widowControl/>
              <w:spacing w:before="29" w:line="288" w:lineRule="auto"/>
              <w:jc w:val="center"/>
              <w:rPr>
                <w:color w:val="000000"/>
                <w:kern w:val="0"/>
                <w:sz w:val="24"/>
              </w:rPr>
            </w:pPr>
          </w:p>
        </w:tc>
        <w:tc>
          <w:tcPr>
            <w:tcW w:w="3420" w:type="dxa"/>
            <w:vAlign w:val="center"/>
          </w:tcPr>
          <w:p w:rsidR="003C6A56" w:rsidRPr="009C2B48" w:rsidRDefault="003C6A56" w:rsidP="009C2B48">
            <w:pPr>
              <w:widowControl/>
              <w:spacing w:before="29" w:line="288" w:lineRule="auto"/>
              <w:ind w:leftChars="50" w:left="105"/>
              <w:rPr>
                <w:color w:val="000000"/>
                <w:kern w:val="0"/>
                <w:sz w:val="24"/>
              </w:rPr>
            </w:pPr>
            <w:r w:rsidRPr="009C2B48">
              <w:rPr>
                <w:rFonts w:hint="eastAsia"/>
                <w:color w:val="000000"/>
                <w:kern w:val="0"/>
                <w:sz w:val="24"/>
              </w:rPr>
              <w:t>其中：债券</w:t>
            </w:r>
          </w:p>
        </w:tc>
        <w:tc>
          <w:tcPr>
            <w:tcW w:w="2836" w:type="dxa"/>
            <w:vAlign w:val="center"/>
          </w:tcPr>
          <w:p w:rsidR="003C6A56" w:rsidRPr="00FF7CE7" w:rsidRDefault="003C6A56" w:rsidP="00FF7CE7">
            <w:pPr>
              <w:spacing w:before="29" w:line="288" w:lineRule="auto"/>
              <w:jc w:val="right"/>
              <w:rPr>
                <w:kern w:val="0"/>
                <w:sz w:val="24"/>
              </w:rPr>
            </w:pPr>
            <w:r w:rsidRPr="00FF7CE7">
              <w:rPr>
                <w:kern w:val="0"/>
                <w:sz w:val="24"/>
              </w:rPr>
              <w:t>-</w:t>
            </w:r>
          </w:p>
        </w:tc>
        <w:tc>
          <w:tcPr>
            <w:tcW w:w="1664" w:type="dxa"/>
            <w:vAlign w:val="center"/>
          </w:tcPr>
          <w:p w:rsidR="003C6A56" w:rsidRPr="00FF7CE7" w:rsidRDefault="003C6A56" w:rsidP="00FF7CE7">
            <w:pPr>
              <w:spacing w:before="29" w:line="288" w:lineRule="auto"/>
              <w:jc w:val="right"/>
              <w:rPr>
                <w:kern w:val="0"/>
                <w:sz w:val="24"/>
              </w:rPr>
            </w:pPr>
            <w:r w:rsidRPr="00FF7CE7">
              <w:rPr>
                <w:kern w:val="0"/>
                <w:sz w:val="24"/>
              </w:rPr>
              <w:t>-</w:t>
            </w:r>
          </w:p>
        </w:tc>
      </w:tr>
      <w:tr w:rsidR="003C6A56" w:rsidRPr="001D6677" w:rsidTr="00550865">
        <w:tc>
          <w:tcPr>
            <w:tcW w:w="1080" w:type="dxa"/>
            <w:vAlign w:val="center"/>
          </w:tcPr>
          <w:p w:rsidR="003C6A56" w:rsidRPr="009C2B48" w:rsidRDefault="003C6A56" w:rsidP="008033AD">
            <w:pPr>
              <w:widowControl/>
              <w:spacing w:before="29" w:line="288" w:lineRule="auto"/>
              <w:jc w:val="center"/>
              <w:rPr>
                <w:color w:val="000000"/>
                <w:kern w:val="0"/>
                <w:sz w:val="24"/>
              </w:rPr>
            </w:pPr>
          </w:p>
        </w:tc>
        <w:tc>
          <w:tcPr>
            <w:tcW w:w="3420" w:type="dxa"/>
            <w:vAlign w:val="center"/>
          </w:tcPr>
          <w:p w:rsidR="003C6A56" w:rsidRPr="009C2B48" w:rsidRDefault="003C6A56" w:rsidP="009C2B48">
            <w:pPr>
              <w:widowControl/>
              <w:spacing w:before="29" w:line="288" w:lineRule="auto"/>
              <w:ind w:leftChars="50" w:left="105"/>
              <w:rPr>
                <w:color w:val="000000"/>
                <w:kern w:val="0"/>
                <w:sz w:val="24"/>
              </w:rPr>
            </w:pPr>
            <w:r w:rsidRPr="009C2B48">
              <w:rPr>
                <w:rFonts w:hint="eastAsia"/>
                <w:color w:val="000000"/>
                <w:kern w:val="0"/>
                <w:sz w:val="24"/>
              </w:rPr>
              <w:t>资产支持证券</w:t>
            </w:r>
          </w:p>
        </w:tc>
        <w:tc>
          <w:tcPr>
            <w:tcW w:w="2836" w:type="dxa"/>
            <w:vAlign w:val="center"/>
          </w:tcPr>
          <w:p w:rsidR="003C6A56" w:rsidRPr="00FF7CE7" w:rsidRDefault="003C6A56" w:rsidP="00FF7CE7">
            <w:pPr>
              <w:spacing w:before="29" w:line="288" w:lineRule="auto"/>
              <w:jc w:val="right"/>
              <w:rPr>
                <w:kern w:val="0"/>
                <w:sz w:val="24"/>
              </w:rPr>
            </w:pPr>
            <w:r w:rsidRPr="00FF7CE7">
              <w:rPr>
                <w:kern w:val="0"/>
                <w:sz w:val="24"/>
              </w:rPr>
              <w:t>-</w:t>
            </w:r>
          </w:p>
        </w:tc>
        <w:tc>
          <w:tcPr>
            <w:tcW w:w="1664" w:type="dxa"/>
            <w:vAlign w:val="center"/>
          </w:tcPr>
          <w:p w:rsidR="003C6A56" w:rsidRPr="00FF7CE7" w:rsidRDefault="003C6A56" w:rsidP="00FF7CE7">
            <w:pPr>
              <w:spacing w:before="29" w:line="288" w:lineRule="auto"/>
              <w:jc w:val="right"/>
              <w:rPr>
                <w:kern w:val="0"/>
                <w:sz w:val="24"/>
              </w:rPr>
            </w:pPr>
            <w:r w:rsidRPr="00FF7CE7">
              <w:rPr>
                <w:kern w:val="0"/>
                <w:sz w:val="24"/>
              </w:rPr>
              <w:t>-</w:t>
            </w:r>
          </w:p>
        </w:tc>
      </w:tr>
      <w:tr w:rsidR="00BC6DD2" w:rsidRPr="001D6677" w:rsidTr="00550865">
        <w:tc>
          <w:tcPr>
            <w:tcW w:w="1080" w:type="dxa"/>
            <w:vAlign w:val="center"/>
          </w:tcPr>
          <w:p w:rsidR="00BC6DD2" w:rsidRPr="009C2B48" w:rsidRDefault="00BC6DD2" w:rsidP="008033AD">
            <w:pPr>
              <w:widowControl/>
              <w:spacing w:before="29" w:line="288" w:lineRule="auto"/>
              <w:jc w:val="center"/>
              <w:rPr>
                <w:color w:val="000000"/>
                <w:kern w:val="0"/>
                <w:sz w:val="24"/>
              </w:rPr>
            </w:pPr>
            <w:r w:rsidRPr="009C2B48">
              <w:rPr>
                <w:rFonts w:hint="eastAsia"/>
                <w:color w:val="000000"/>
                <w:kern w:val="0"/>
                <w:sz w:val="24"/>
              </w:rPr>
              <w:t>4</w:t>
            </w:r>
          </w:p>
        </w:tc>
        <w:tc>
          <w:tcPr>
            <w:tcW w:w="3420" w:type="dxa"/>
          </w:tcPr>
          <w:p w:rsidR="00BC6DD2" w:rsidRPr="009C2B48" w:rsidRDefault="00BC6DD2" w:rsidP="009C2B48">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BC6DD2" w:rsidRPr="00FF7CE7" w:rsidRDefault="00BC6DD2" w:rsidP="00FF7CE7">
            <w:pPr>
              <w:spacing w:before="29" w:line="288" w:lineRule="auto"/>
              <w:jc w:val="right"/>
              <w:rPr>
                <w:kern w:val="0"/>
                <w:sz w:val="24"/>
              </w:rPr>
            </w:pPr>
            <w:r w:rsidRPr="00FF7CE7">
              <w:rPr>
                <w:rFonts w:hint="eastAsia"/>
                <w:kern w:val="0"/>
                <w:sz w:val="24"/>
              </w:rPr>
              <w:t>-</w:t>
            </w:r>
          </w:p>
        </w:tc>
        <w:tc>
          <w:tcPr>
            <w:tcW w:w="1664" w:type="dxa"/>
            <w:vAlign w:val="center"/>
          </w:tcPr>
          <w:p w:rsidR="00BC6DD2" w:rsidRPr="00FF7CE7" w:rsidRDefault="00BC6DD2" w:rsidP="00FF7CE7">
            <w:pPr>
              <w:spacing w:before="29" w:line="288" w:lineRule="auto"/>
              <w:jc w:val="right"/>
              <w:rPr>
                <w:kern w:val="0"/>
                <w:sz w:val="24"/>
              </w:rPr>
            </w:pPr>
            <w:r w:rsidRPr="00FF7CE7">
              <w:rPr>
                <w:rFonts w:hint="eastAsia"/>
                <w:kern w:val="0"/>
                <w:sz w:val="24"/>
              </w:rPr>
              <w:t>-</w:t>
            </w:r>
          </w:p>
        </w:tc>
      </w:tr>
      <w:tr w:rsidR="00BC6DD2" w:rsidRPr="001D6677" w:rsidTr="00550865">
        <w:tc>
          <w:tcPr>
            <w:tcW w:w="1080" w:type="dxa"/>
            <w:vAlign w:val="center"/>
          </w:tcPr>
          <w:p w:rsidR="00BC6DD2" w:rsidRPr="009C2B48" w:rsidRDefault="00BC6DD2" w:rsidP="008033AD">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BC6DD2" w:rsidRPr="009C2B48" w:rsidRDefault="00BC6DD2"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BC6DD2" w:rsidRPr="00FF7CE7" w:rsidRDefault="00BC6DD2" w:rsidP="00FF7CE7">
            <w:pPr>
              <w:spacing w:before="29" w:line="288" w:lineRule="auto"/>
              <w:jc w:val="right"/>
              <w:rPr>
                <w:kern w:val="0"/>
                <w:sz w:val="24"/>
              </w:rPr>
            </w:pPr>
            <w:r w:rsidRPr="00FF7CE7">
              <w:rPr>
                <w:kern w:val="0"/>
                <w:sz w:val="24"/>
              </w:rPr>
              <w:t>-</w:t>
            </w:r>
          </w:p>
        </w:tc>
        <w:tc>
          <w:tcPr>
            <w:tcW w:w="1664" w:type="dxa"/>
            <w:vAlign w:val="center"/>
          </w:tcPr>
          <w:p w:rsidR="00BC6DD2" w:rsidRPr="00FF7CE7" w:rsidRDefault="00BC6DD2" w:rsidP="00FF7CE7">
            <w:pPr>
              <w:spacing w:before="29" w:line="288" w:lineRule="auto"/>
              <w:jc w:val="right"/>
              <w:rPr>
                <w:kern w:val="0"/>
                <w:sz w:val="24"/>
              </w:rPr>
            </w:pPr>
            <w:r w:rsidRPr="00FF7CE7">
              <w:rPr>
                <w:kern w:val="0"/>
                <w:sz w:val="24"/>
              </w:rPr>
              <w:t>-</w:t>
            </w:r>
          </w:p>
        </w:tc>
      </w:tr>
      <w:tr w:rsidR="00BC6DD2" w:rsidRPr="001D6677" w:rsidTr="00550865">
        <w:tc>
          <w:tcPr>
            <w:tcW w:w="1080" w:type="dxa"/>
            <w:vAlign w:val="center"/>
          </w:tcPr>
          <w:p w:rsidR="00BC6DD2" w:rsidRPr="009C2B48" w:rsidRDefault="00BC6DD2" w:rsidP="008033AD">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BC6DD2" w:rsidRPr="009C2B48" w:rsidRDefault="00BC6DD2"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BC6DD2" w:rsidRPr="00FF7CE7" w:rsidRDefault="00BC6DD2" w:rsidP="00FF7CE7">
            <w:pPr>
              <w:spacing w:before="29" w:line="288" w:lineRule="auto"/>
              <w:jc w:val="right"/>
              <w:rPr>
                <w:kern w:val="0"/>
                <w:sz w:val="24"/>
              </w:rPr>
            </w:pPr>
            <w:r w:rsidRPr="00FF7CE7">
              <w:rPr>
                <w:kern w:val="0"/>
                <w:sz w:val="24"/>
              </w:rPr>
              <w:t>-</w:t>
            </w:r>
          </w:p>
        </w:tc>
        <w:tc>
          <w:tcPr>
            <w:tcW w:w="1664" w:type="dxa"/>
            <w:vAlign w:val="center"/>
          </w:tcPr>
          <w:p w:rsidR="00BC6DD2" w:rsidRPr="00FF7CE7" w:rsidRDefault="00BC6DD2" w:rsidP="00FF7CE7">
            <w:pPr>
              <w:spacing w:before="29" w:line="288" w:lineRule="auto"/>
              <w:jc w:val="right"/>
              <w:rPr>
                <w:kern w:val="0"/>
                <w:sz w:val="24"/>
              </w:rPr>
            </w:pPr>
            <w:r w:rsidRPr="00FF7CE7">
              <w:rPr>
                <w:kern w:val="0"/>
                <w:sz w:val="24"/>
              </w:rPr>
              <w:t>-</w:t>
            </w:r>
          </w:p>
        </w:tc>
      </w:tr>
      <w:tr w:rsidR="00BC6DD2" w:rsidRPr="001D6677" w:rsidTr="00550865">
        <w:tc>
          <w:tcPr>
            <w:tcW w:w="1080" w:type="dxa"/>
            <w:vAlign w:val="center"/>
          </w:tcPr>
          <w:p w:rsidR="00BC6DD2" w:rsidRPr="009C2B48" w:rsidRDefault="00BC6DD2" w:rsidP="008033AD">
            <w:pPr>
              <w:widowControl/>
              <w:spacing w:before="29" w:line="288" w:lineRule="auto"/>
              <w:jc w:val="center"/>
              <w:rPr>
                <w:color w:val="000000"/>
                <w:kern w:val="0"/>
                <w:sz w:val="24"/>
              </w:rPr>
            </w:pPr>
          </w:p>
        </w:tc>
        <w:tc>
          <w:tcPr>
            <w:tcW w:w="3420" w:type="dxa"/>
            <w:vAlign w:val="center"/>
          </w:tcPr>
          <w:p w:rsidR="00BC6DD2" w:rsidRPr="009C2B48" w:rsidRDefault="00BC6DD2"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BC6DD2" w:rsidRPr="00FF7CE7" w:rsidRDefault="00BC6DD2" w:rsidP="00FF7CE7">
            <w:pPr>
              <w:spacing w:before="29" w:line="288" w:lineRule="auto"/>
              <w:jc w:val="right"/>
              <w:rPr>
                <w:kern w:val="0"/>
                <w:sz w:val="24"/>
              </w:rPr>
            </w:pPr>
            <w:r w:rsidRPr="00FF7CE7">
              <w:rPr>
                <w:kern w:val="0"/>
                <w:sz w:val="24"/>
              </w:rPr>
              <w:t>-</w:t>
            </w:r>
          </w:p>
        </w:tc>
        <w:tc>
          <w:tcPr>
            <w:tcW w:w="1664" w:type="dxa"/>
            <w:vAlign w:val="center"/>
          </w:tcPr>
          <w:p w:rsidR="00BC6DD2" w:rsidRPr="00FF7CE7" w:rsidRDefault="00BC6DD2" w:rsidP="00FF7CE7">
            <w:pPr>
              <w:spacing w:before="29" w:line="288" w:lineRule="auto"/>
              <w:jc w:val="right"/>
              <w:rPr>
                <w:kern w:val="0"/>
                <w:sz w:val="24"/>
              </w:rPr>
            </w:pPr>
            <w:r w:rsidRPr="00FF7CE7">
              <w:rPr>
                <w:kern w:val="0"/>
                <w:sz w:val="24"/>
              </w:rPr>
              <w:t>-</w:t>
            </w:r>
          </w:p>
        </w:tc>
      </w:tr>
      <w:tr w:rsidR="00BC6DD2" w:rsidRPr="001D6677" w:rsidTr="00550865">
        <w:tc>
          <w:tcPr>
            <w:tcW w:w="1080" w:type="dxa"/>
            <w:vAlign w:val="center"/>
          </w:tcPr>
          <w:p w:rsidR="00BC6DD2" w:rsidRPr="009C2B48" w:rsidRDefault="00BC6DD2" w:rsidP="008033AD">
            <w:pPr>
              <w:widowControl/>
              <w:spacing w:before="29" w:line="288" w:lineRule="auto"/>
              <w:jc w:val="center"/>
              <w:rPr>
                <w:color w:val="000000"/>
                <w:kern w:val="0"/>
                <w:sz w:val="24"/>
              </w:rPr>
            </w:pPr>
            <w:r w:rsidRPr="009C2B48">
              <w:rPr>
                <w:rFonts w:hint="eastAsia"/>
                <w:color w:val="000000"/>
                <w:kern w:val="0"/>
                <w:sz w:val="24"/>
              </w:rPr>
              <w:t>7</w:t>
            </w:r>
          </w:p>
        </w:tc>
        <w:tc>
          <w:tcPr>
            <w:tcW w:w="3420" w:type="dxa"/>
            <w:vAlign w:val="center"/>
          </w:tcPr>
          <w:p w:rsidR="00BC6DD2" w:rsidRPr="009C2B48" w:rsidRDefault="00BC6DD2"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BC6DD2" w:rsidRPr="00FF7CE7" w:rsidRDefault="00BC6DD2" w:rsidP="00FF7CE7">
            <w:pPr>
              <w:spacing w:before="29" w:line="288" w:lineRule="auto"/>
              <w:jc w:val="right"/>
              <w:rPr>
                <w:kern w:val="0"/>
                <w:sz w:val="24"/>
              </w:rPr>
            </w:pPr>
            <w:r w:rsidRPr="00FF7CE7">
              <w:rPr>
                <w:kern w:val="0"/>
                <w:sz w:val="24"/>
              </w:rPr>
              <w:t>3,788,044.68</w:t>
            </w:r>
          </w:p>
        </w:tc>
        <w:tc>
          <w:tcPr>
            <w:tcW w:w="1664" w:type="dxa"/>
            <w:vAlign w:val="center"/>
          </w:tcPr>
          <w:p w:rsidR="00BC6DD2" w:rsidRPr="00FF7CE7" w:rsidRDefault="00BC6DD2" w:rsidP="00FF7CE7">
            <w:pPr>
              <w:spacing w:before="29" w:line="288" w:lineRule="auto"/>
              <w:jc w:val="right"/>
              <w:rPr>
                <w:kern w:val="0"/>
                <w:sz w:val="24"/>
              </w:rPr>
            </w:pPr>
            <w:r w:rsidRPr="00FF7CE7">
              <w:rPr>
                <w:kern w:val="0"/>
                <w:sz w:val="24"/>
              </w:rPr>
              <w:t>5.75</w:t>
            </w:r>
          </w:p>
        </w:tc>
      </w:tr>
      <w:tr w:rsidR="00BC6DD2" w:rsidRPr="001D6677" w:rsidTr="00550865">
        <w:tc>
          <w:tcPr>
            <w:tcW w:w="1080" w:type="dxa"/>
            <w:vAlign w:val="center"/>
          </w:tcPr>
          <w:p w:rsidR="00BC6DD2" w:rsidRPr="009C2B48" w:rsidRDefault="00BC6DD2" w:rsidP="008033AD">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BC6DD2" w:rsidRPr="009C2B48" w:rsidRDefault="00BC6DD2"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BC6DD2" w:rsidRPr="00FF7CE7" w:rsidRDefault="00BC6DD2" w:rsidP="00FF7CE7">
            <w:pPr>
              <w:spacing w:before="29" w:line="288" w:lineRule="auto"/>
              <w:jc w:val="right"/>
              <w:rPr>
                <w:kern w:val="0"/>
                <w:sz w:val="24"/>
              </w:rPr>
            </w:pPr>
            <w:r w:rsidRPr="00FF7CE7">
              <w:rPr>
                <w:kern w:val="0"/>
                <w:sz w:val="24"/>
              </w:rPr>
              <w:t>52,081.23</w:t>
            </w:r>
          </w:p>
        </w:tc>
        <w:tc>
          <w:tcPr>
            <w:tcW w:w="1664" w:type="dxa"/>
            <w:vAlign w:val="center"/>
          </w:tcPr>
          <w:p w:rsidR="00BC6DD2" w:rsidRPr="00FF7CE7" w:rsidRDefault="00BC6DD2" w:rsidP="00FF7CE7">
            <w:pPr>
              <w:spacing w:before="29" w:line="288" w:lineRule="auto"/>
              <w:jc w:val="right"/>
              <w:rPr>
                <w:kern w:val="0"/>
                <w:sz w:val="24"/>
              </w:rPr>
            </w:pPr>
            <w:r w:rsidRPr="00FF7CE7">
              <w:rPr>
                <w:kern w:val="0"/>
                <w:sz w:val="24"/>
              </w:rPr>
              <w:t>0.08</w:t>
            </w:r>
          </w:p>
        </w:tc>
      </w:tr>
      <w:tr w:rsidR="00BC6DD2" w:rsidRPr="001D6677" w:rsidTr="00550865">
        <w:tc>
          <w:tcPr>
            <w:tcW w:w="1080" w:type="dxa"/>
            <w:vAlign w:val="center"/>
          </w:tcPr>
          <w:p w:rsidR="00BC6DD2" w:rsidRPr="009C2B48" w:rsidRDefault="00BC6DD2" w:rsidP="008033AD">
            <w:pPr>
              <w:widowControl/>
              <w:spacing w:before="29" w:line="288" w:lineRule="auto"/>
              <w:jc w:val="center"/>
              <w:rPr>
                <w:color w:val="000000"/>
                <w:kern w:val="0"/>
                <w:sz w:val="24"/>
              </w:rPr>
            </w:pPr>
            <w:r w:rsidRPr="009C2B48">
              <w:rPr>
                <w:color w:val="000000"/>
                <w:kern w:val="0"/>
                <w:sz w:val="24"/>
              </w:rPr>
              <w:t>9</w:t>
            </w:r>
          </w:p>
        </w:tc>
        <w:tc>
          <w:tcPr>
            <w:tcW w:w="3420" w:type="dxa"/>
            <w:vAlign w:val="center"/>
          </w:tcPr>
          <w:p w:rsidR="00BC6DD2" w:rsidRPr="009C2B48" w:rsidRDefault="00BC6DD2"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BC6DD2" w:rsidRPr="00FF7CE7" w:rsidRDefault="00BC6DD2" w:rsidP="00FF7CE7">
            <w:pPr>
              <w:spacing w:before="29" w:line="288" w:lineRule="auto"/>
              <w:jc w:val="right"/>
              <w:rPr>
                <w:kern w:val="0"/>
                <w:sz w:val="24"/>
              </w:rPr>
            </w:pPr>
            <w:r w:rsidRPr="00FF7CE7">
              <w:rPr>
                <w:kern w:val="0"/>
                <w:sz w:val="24"/>
              </w:rPr>
              <w:t>65,900,913.61</w:t>
            </w:r>
          </w:p>
        </w:tc>
        <w:tc>
          <w:tcPr>
            <w:tcW w:w="1664" w:type="dxa"/>
            <w:vAlign w:val="center"/>
          </w:tcPr>
          <w:p w:rsidR="00BC6DD2" w:rsidRPr="00FF7CE7" w:rsidRDefault="00BC6DD2"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4B5F65" w:rsidRPr="00AD0E47" w:rsidRDefault="004B5F65" w:rsidP="00AD0E47">
      <w:pPr>
        <w:pStyle w:val="20"/>
        <w:spacing w:before="29" w:after="0" w:line="288" w:lineRule="auto"/>
        <w:rPr>
          <w:rFonts w:ascii="Times New Roman" w:hAnsi="Times New Roman"/>
          <w:kern w:val="0"/>
          <w:szCs w:val="24"/>
        </w:rPr>
      </w:pPr>
      <w:bookmarkStart w:id="204" w:name="_Toc509781376"/>
      <w:r w:rsidRPr="00AD0E47">
        <w:rPr>
          <w:rFonts w:ascii="Times New Roman" w:hAnsi="Times New Roman"/>
          <w:kern w:val="0"/>
          <w:szCs w:val="24"/>
        </w:rPr>
        <w:t>8.2</w:t>
      </w:r>
      <w:bookmarkStart w:id="205" w:name="_Toc351577071"/>
      <w:r w:rsidRPr="00AD0E47">
        <w:rPr>
          <w:rFonts w:ascii="Times New Roman" w:hAnsi="Times New Roman" w:hint="eastAsia"/>
          <w:kern w:val="0"/>
          <w:szCs w:val="24"/>
        </w:rPr>
        <w:t>期末投资目标基金明细</w:t>
      </w:r>
      <w:bookmarkEnd w:id="204"/>
      <w:bookmarkEnd w:id="205"/>
    </w:p>
    <w:p w:rsidR="004B5F65" w:rsidRPr="00A34903" w:rsidRDefault="004B5F65"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1228"/>
        <w:gridCol w:w="1228"/>
        <w:gridCol w:w="1092"/>
        <w:gridCol w:w="1768"/>
        <w:gridCol w:w="1633"/>
        <w:gridCol w:w="1361"/>
      </w:tblGrid>
      <w:tr w:rsidR="004B5F65" w:rsidRPr="00D0372D" w:rsidTr="00CC547C">
        <w:tc>
          <w:tcPr>
            <w:tcW w:w="710"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序号</w:t>
            </w:r>
          </w:p>
        </w:tc>
        <w:tc>
          <w:tcPr>
            <w:tcW w:w="1276"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基金名称</w:t>
            </w:r>
          </w:p>
        </w:tc>
        <w:tc>
          <w:tcPr>
            <w:tcW w:w="1276"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基金类型</w:t>
            </w:r>
          </w:p>
        </w:tc>
        <w:tc>
          <w:tcPr>
            <w:tcW w:w="1134"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运作方式</w:t>
            </w:r>
          </w:p>
        </w:tc>
        <w:tc>
          <w:tcPr>
            <w:tcW w:w="1843"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管理人</w:t>
            </w:r>
          </w:p>
        </w:tc>
        <w:tc>
          <w:tcPr>
            <w:tcW w:w="1701"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公允价值</w:t>
            </w:r>
          </w:p>
        </w:tc>
        <w:tc>
          <w:tcPr>
            <w:tcW w:w="1416"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占基金资产净值比例</w:t>
            </w:r>
            <w:r w:rsidRPr="0090392E">
              <w:rPr>
                <w:rFonts w:hAnsi="宋体"/>
                <w:color w:val="000000"/>
                <w:sz w:val="24"/>
              </w:rPr>
              <w:t>(%)</w:t>
            </w:r>
          </w:p>
        </w:tc>
      </w:tr>
      <w:tr w:rsidR="002A5C36">
        <w:tc>
          <w:tcPr>
            <w:tcW w:w="688" w:type="dxa"/>
            <w:vAlign w:val="center"/>
          </w:tcPr>
          <w:p w:rsidR="002A5C36" w:rsidRDefault="004652E2">
            <w:pPr>
              <w:jc w:val="center"/>
            </w:pPr>
            <w:r>
              <w:rPr>
                <w:sz w:val="24"/>
              </w:rPr>
              <w:t>1</w:t>
            </w:r>
          </w:p>
        </w:tc>
        <w:tc>
          <w:tcPr>
            <w:tcW w:w="1228" w:type="dxa"/>
            <w:vAlign w:val="center"/>
          </w:tcPr>
          <w:p w:rsidR="002A5C36" w:rsidRDefault="004652E2">
            <w:pPr>
              <w:jc w:val="center"/>
            </w:pPr>
            <w:r>
              <w:rPr>
                <w:sz w:val="24"/>
              </w:rPr>
              <w:t>深证</w:t>
            </w:r>
            <w:r>
              <w:rPr>
                <w:sz w:val="24"/>
              </w:rPr>
              <w:t>300</w:t>
            </w:r>
            <w:r>
              <w:rPr>
                <w:sz w:val="24"/>
              </w:rPr>
              <w:t>价值交易型开放式指数证券投资基金</w:t>
            </w:r>
          </w:p>
        </w:tc>
        <w:tc>
          <w:tcPr>
            <w:tcW w:w="1228" w:type="dxa"/>
            <w:vAlign w:val="center"/>
          </w:tcPr>
          <w:p w:rsidR="002A5C36" w:rsidRDefault="004652E2">
            <w:pPr>
              <w:jc w:val="center"/>
            </w:pPr>
            <w:r>
              <w:rPr>
                <w:sz w:val="24"/>
              </w:rPr>
              <w:t>股票型</w:t>
            </w:r>
          </w:p>
        </w:tc>
        <w:tc>
          <w:tcPr>
            <w:tcW w:w="1092" w:type="dxa"/>
            <w:vAlign w:val="center"/>
          </w:tcPr>
          <w:p w:rsidR="002A5C36" w:rsidRDefault="004652E2">
            <w:pPr>
              <w:jc w:val="center"/>
            </w:pPr>
            <w:r>
              <w:rPr>
                <w:sz w:val="24"/>
              </w:rPr>
              <w:t>交易型开放式</w:t>
            </w:r>
          </w:p>
        </w:tc>
        <w:tc>
          <w:tcPr>
            <w:tcW w:w="1768" w:type="dxa"/>
            <w:vAlign w:val="center"/>
          </w:tcPr>
          <w:p w:rsidR="002A5C36" w:rsidRDefault="004652E2">
            <w:pPr>
              <w:jc w:val="center"/>
            </w:pPr>
            <w:r>
              <w:rPr>
                <w:sz w:val="24"/>
              </w:rPr>
              <w:t>交银施罗德基金管理有限公司</w:t>
            </w:r>
          </w:p>
        </w:tc>
        <w:tc>
          <w:tcPr>
            <w:tcW w:w="1633" w:type="dxa"/>
            <w:vAlign w:val="center"/>
          </w:tcPr>
          <w:p w:rsidR="002A5C36" w:rsidRDefault="004652E2">
            <w:pPr>
              <w:jc w:val="right"/>
            </w:pPr>
            <w:r>
              <w:rPr>
                <w:sz w:val="24"/>
              </w:rPr>
              <w:t>60,202,132.50</w:t>
            </w:r>
          </w:p>
        </w:tc>
        <w:tc>
          <w:tcPr>
            <w:tcW w:w="1361" w:type="dxa"/>
            <w:vAlign w:val="center"/>
          </w:tcPr>
          <w:p w:rsidR="002A5C36" w:rsidRDefault="004652E2">
            <w:pPr>
              <w:jc w:val="right"/>
            </w:pPr>
            <w:r>
              <w:rPr>
                <w:sz w:val="24"/>
              </w:rPr>
              <w:t>91.61</w:t>
            </w:r>
          </w:p>
        </w:tc>
      </w:tr>
    </w:tbl>
    <w:p w:rsidR="004B5F65" w:rsidRPr="004B5F65" w:rsidRDefault="004B5F65"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06" w:name="_Toc225498274"/>
      <w:bookmarkStart w:id="207" w:name="_Toc361324879"/>
      <w:bookmarkStart w:id="208" w:name="_Toc509781377"/>
      <w:r w:rsidRPr="00AD0E47">
        <w:rPr>
          <w:rFonts w:ascii="Times New Roman" w:hAnsi="Times New Roman"/>
          <w:kern w:val="0"/>
          <w:szCs w:val="24"/>
        </w:rPr>
        <w:t>8.3</w:t>
      </w:r>
      <w:r w:rsidRPr="00AD0E47">
        <w:rPr>
          <w:rFonts w:ascii="Times New Roman" w:hAnsi="Times New Roman" w:hint="eastAsia"/>
          <w:kern w:val="0"/>
          <w:szCs w:val="24"/>
        </w:rPr>
        <w:t>期末按行业分类的股票投资组合</w:t>
      </w:r>
      <w:bookmarkEnd w:id="206"/>
      <w:bookmarkEnd w:id="207"/>
      <w:bookmarkEnd w:id="208"/>
    </w:p>
    <w:p w:rsidR="00890545" w:rsidRPr="00905382" w:rsidRDefault="00890545" w:rsidP="00890545">
      <w:pPr>
        <w:spacing w:before="29" w:line="288" w:lineRule="auto"/>
        <w:rPr>
          <w:rFonts w:eastAsiaTheme="minorEastAsia"/>
          <w:b/>
          <w:sz w:val="24"/>
        </w:rPr>
      </w:pPr>
      <w:r w:rsidRPr="00905382">
        <w:rPr>
          <w:rFonts w:eastAsiaTheme="minorEastAsia"/>
          <w:b/>
          <w:sz w:val="24"/>
        </w:rPr>
        <w:t>8.3.1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5811CA">
        <w:tc>
          <w:tcPr>
            <w:tcW w:w="851" w:type="dxa"/>
            <w:vAlign w:val="center"/>
          </w:tcPr>
          <w:p w:rsidR="00890545" w:rsidRPr="000C342B" w:rsidRDefault="00890545" w:rsidP="005811CA">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代码</w:t>
            </w:r>
          </w:p>
        </w:tc>
        <w:tc>
          <w:tcPr>
            <w:tcW w:w="3685" w:type="dxa"/>
            <w:vAlign w:val="center"/>
          </w:tcPr>
          <w:p w:rsidR="00890545" w:rsidRPr="000C342B" w:rsidRDefault="00890545" w:rsidP="005811CA">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5811CA">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5811CA">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A</w:t>
            </w:r>
          </w:p>
        </w:tc>
        <w:tc>
          <w:tcPr>
            <w:tcW w:w="3685" w:type="dxa"/>
            <w:vAlign w:val="center"/>
          </w:tcPr>
          <w:p w:rsidR="00890545" w:rsidRPr="00DD699C" w:rsidRDefault="00890545" w:rsidP="005811CA">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79,526.00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0.12</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B</w:t>
            </w:r>
          </w:p>
        </w:tc>
        <w:tc>
          <w:tcPr>
            <w:tcW w:w="3685" w:type="dxa"/>
            <w:vAlign w:val="center"/>
          </w:tcPr>
          <w:p w:rsidR="00890545" w:rsidRPr="00DD699C" w:rsidRDefault="00890545" w:rsidP="005811CA">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15,228.00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0.02</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C</w:t>
            </w:r>
          </w:p>
        </w:tc>
        <w:tc>
          <w:tcPr>
            <w:tcW w:w="3685" w:type="dxa"/>
            <w:vAlign w:val="center"/>
          </w:tcPr>
          <w:p w:rsidR="00890545" w:rsidRPr="00DD699C" w:rsidRDefault="00890545" w:rsidP="005811CA">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1,201,520.00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1.83</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D</w:t>
            </w:r>
          </w:p>
        </w:tc>
        <w:tc>
          <w:tcPr>
            <w:tcW w:w="3685" w:type="dxa"/>
            <w:vAlign w:val="center"/>
          </w:tcPr>
          <w:p w:rsidR="00890545" w:rsidRPr="00DD699C" w:rsidRDefault="00890545" w:rsidP="005811CA">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30,610.00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0.05</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E</w:t>
            </w:r>
          </w:p>
        </w:tc>
        <w:tc>
          <w:tcPr>
            <w:tcW w:w="3685" w:type="dxa"/>
            <w:vAlign w:val="center"/>
          </w:tcPr>
          <w:p w:rsidR="00890545" w:rsidRPr="00DD699C" w:rsidRDefault="00890545" w:rsidP="005811CA">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19,317.00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0.03</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F</w:t>
            </w:r>
          </w:p>
        </w:tc>
        <w:tc>
          <w:tcPr>
            <w:tcW w:w="3685" w:type="dxa"/>
            <w:vAlign w:val="center"/>
          </w:tcPr>
          <w:p w:rsidR="00890545" w:rsidRPr="00DD699C" w:rsidRDefault="00890545" w:rsidP="005811CA">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16,164.00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0.02</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G</w:t>
            </w:r>
          </w:p>
        </w:tc>
        <w:tc>
          <w:tcPr>
            <w:tcW w:w="3685" w:type="dxa"/>
            <w:vAlign w:val="center"/>
          </w:tcPr>
          <w:p w:rsidR="00890545" w:rsidRPr="00DD699C" w:rsidRDefault="00890545" w:rsidP="005811CA">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5,036.00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0.01</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H</w:t>
            </w:r>
          </w:p>
        </w:tc>
        <w:tc>
          <w:tcPr>
            <w:tcW w:w="3685" w:type="dxa"/>
            <w:vAlign w:val="center"/>
          </w:tcPr>
          <w:p w:rsidR="00890545" w:rsidRPr="00DD699C" w:rsidRDefault="00890545" w:rsidP="005811CA">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I</w:t>
            </w:r>
          </w:p>
        </w:tc>
        <w:tc>
          <w:tcPr>
            <w:tcW w:w="3685" w:type="dxa"/>
            <w:vAlign w:val="center"/>
          </w:tcPr>
          <w:p w:rsidR="00890545" w:rsidRPr="00DD699C" w:rsidRDefault="00890545" w:rsidP="005811CA">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7,840.00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0.01</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J</w:t>
            </w:r>
          </w:p>
        </w:tc>
        <w:tc>
          <w:tcPr>
            <w:tcW w:w="3685" w:type="dxa"/>
            <w:vAlign w:val="center"/>
          </w:tcPr>
          <w:p w:rsidR="00890545" w:rsidRPr="00DD699C" w:rsidRDefault="00890545" w:rsidP="005811CA">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189,695.20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0.29</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K</w:t>
            </w:r>
          </w:p>
        </w:tc>
        <w:tc>
          <w:tcPr>
            <w:tcW w:w="3685" w:type="dxa"/>
            <w:vAlign w:val="center"/>
          </w:tcPr>
          <w:p w:rsidR="00890545" w:rsidRPr="00DD699C" w:rsidRDefault="00890545" w:rsidP="005811CA">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213,028.00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0.32</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L</w:t>
            </w:r>
          </w:p>
        </w:tc>
        <w:tc>
          <w:tcPr>
            <w:tcW w:w="3685" w:type="dxa"/>
            <w:vAlign w:val="center"/>
          </w:tcPr>
          <w:p w:rsidR="00890545" w:rsidRPr="00DD699C" w:rsidRDefault="00890545" w:rsidP="005811CA">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49,152.00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0.07</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M</w:t>
            </w:r>
          </w:p>
        </w:tc>
        <w:tc>
          <w:tcPr>
            <w:tcW w:w="3685" w:type="dxa"/>
            <w:vAlign w:val="center"/>
          </w:tcPr>
          <w:p w:rsidR="00890545" w:rsidRPr="00DD699C" w:rsidRDefault="00890545" w:rsidP="005811CA">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N</w:t>
            </w:r>
          </w:p>
        </w:tc>
        <w:tc>
          <w:tcPr>
            <w:tcW w:w="3685" w:type="dxa"/>
            <w:vAlign w:val="center"/>
          </w:tcPr>
          <w:p w:rsidR="00890545" w:rsidRPr="00DD699C" w:rsidRDefault="00890545" w:rsidP="005811CA">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19,527.00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0.03</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O</w:t>
            </w:r>
          </w:p>
        </w:tc>
        <w:tc>
          <w:tcPr>
            <w:tcW w:w="3685" w:type="dxa"/>
            <w:vAlign w:val="center"/>
          </w:tcPr>
          <w:p w:rsidR="00890545" w:rsidRPr="00DD699C" w:rsidRDefault="00890545" w:rsidP="005811CA">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P</w:t>
            </w:r>
          </w:p>
        </w:tc>
        <w:tc>
          <w:tcPr>
            <w:tcW w:w="3685" w:type="dxa"/>
            <w:vAlign w:val="center"/>
          </w:tcPr>
          <w:p w:rsidR="00890545" w:rsidRPr="00DD699C" w:rsidRDefault="00890545" w:rsidP="005811CA">
            <w:pPr>
              <w:spacing w:before="29" w:line="288" w:lineRule="auto"/>
              <w:rPr>
                <w:sz w:val="24"/>
              </w:rPr>
            </w:pPr>
            <w:r w:rsidRPr="00DD699C">
              <w:rPr>
                <w:rFonts w:hint="eastAsia"/>
                <w:sz w:val="24"/>
              </w:rPr>
              <w:t>教育</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Q</w:t>
            </w:r>
          </w:p>
        </w:tc>
        <w:tc>
          <w:tcPr>
            <w:tcW w:w="3685" w:type="dxa"/>
            <w:vAlign w:val="center"/>
          </w:tcPr>
          <w:p w:rsidR="00890545" w:rsidRPr="00DD699C" w:rsidRDefault="00890545" w:rsidP="005811CA">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R</w:t>
            </w:r>
          </w:p>
        </w:tc>
        <w:tc>
          <w:tcPr>
            <w:tcW w:w="3685" w:type="dxa"/>
            <w:vAlign w:val="center"/>
          </w:tcPr>
          <w:p w:rsidR="00890545" w:rsidRPr="00DD699C" w:rsidRDefault="00890545" w:rsidP="005811CA">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12,012.00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0.02</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r w:rsidRPr="00DD699C">
              <w:rPr>
                <w:sz w:val="24"/>
              </w:rPr>
              <w:t>S</w:t>
            </w:r>
          </w:p>
        </w:tc>
        <w:tc>
          <w:tcPr>
            <w:tcW w:w="3685" w:type="dxa"/>
            <w:vAlign w:val="center"/>
          </w:tcPr>
          <w:p w:rsidR="00890545" w:rsidRPr="00DD699C" w:rsidRDefault="00890545" w:rsidP="005811CA">
            <w:pPr>
              <w:spacing w:before="29" w:line="288" w:lineRule="auto"/>
              <w:rPr>
                <w:sz w:val="24"/>
              </w:rPr>
            </w:pPr>
            <w:r w:rsidRPr="00DD699C">
              <w:rPr>
                <w:rFonts w:hint="eastAsia"/>
                <w:sz w:val="24"/>
              </w:rPr>
              <w:t>综合</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w:t>
            </w:r>
          </w:p>
        </w:tc>
      </w:tr>
      <w:tr w:rsidR="00890545" w:rsidRPr="00D564C7" w:rsidTr="005811CA">
        <w:tc>
          <w:tcPr>
            <w:tcW w:w="851" w:type="dxa"/>
            <w:vAlign w:val="center"/>
          </w:tcPr>
          <w:p w:rsidR="00890545" w:rsidRPr="00DD699C" w:rsidRDefault="00890545" w:rsidP="005811CA">
            <w:pPr>
              <w:spacing w:before="29" w:line="288" w:lineRule="auto"/>
              <w:jc w:val="center"/>
              <w:rPr>
                <w:sz w:val="24"/>
              </w:rPr>
            </w:pPr>
          </w:p>
        </w:tc>
        <w:tc>
          <w:tcPr>
            <w:tcW w:w="3685" w:type="dxa"/>
            <w:vAlign w:val="center"/>
          </w:tcPr>
          <w:p w:rsidR="00890545" w:rsidRPr="00DD699C" w:rsidRDefault="00890545" w:rsidP="005811CA">
            <w:pPr>
              <w:spacing w:before="29" w:line="288" w:lineRule="auto"/>
              <w:rPr>
                <w:sz w:val="24"/>
              </w:rPr>
            </w:pPr>
            <w:r w:rsidRPr="00DD699C">
              <w:rPr>
                <w:rFonts w:hint="eastAsia"/>
                <w:sz w:val="24"/>
              </w:rPr>
              <w:t>合计</w:t>
            </w:r>
          </w:p>
        </w:tc>
        <w:tc>
          <w:tcPr>
            <w:tcW w:w="2693"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1,858,655.20</w:t>
            </w:r>
          </w:p>
        </w:tc>
        <w:tc>
          <w:tcPr>
            <w:tcW w:w="1701" w:type="dxa"/>
            <w:vAlign w:val="center"/>
          </w:tcPr>
          <w:p w:rsidR="00890545" w:rsidRPr="004C1637" w:rsidRDefault="00890545" w:rsidP="005811CA">
            <w:pPr>
              <w:spacing w:before="29" w:line="288" w:lineRule="auto"/>
              <w:jc w:val="right"/>
              <w:rPr>
                <w:color w:val="000000"/>
                <w:kern w:val="0"/>
                <w:sz w:val="24"/>
              </w:rPr>
            </w:pPr>
            <w:r w:rsidRPr="004C1637">
              <w:rPr>
                <w:color w:val="000000"/>
                <w:kern w:val="0"/>
                <w:sz w:val="24"/>
              </w:rPr>
              <w:t>2.83</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8.3.2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9" w:name="_Toc361324881"/>
      <w:bookmarkStart w:id="210" w:name="_Toc509781378"/>
      <w:r w:rsidRPr="00AD0E47">
        <w:rPr>
          <w:rFonts w:ascii="Times New Roman" w:hAnsi="Times New Roman"/>
          <w:kern w:val="0"/>
          <w:szCs w:val="24"/>
        </w:rPr>
        <w:t>8.4</w:t>
      </w:r>
      <w:r w:rsidRPr="00AD0E47">
        <w:rPr>
          <w:rFonts w:ascii="Times New Roman" w:hAnsi="Times New Roman" w:hint="eastAsia"/>
          <w:kern w:val="0"/>
          <w:szCs w:val="24"/>
        </w:rPr>
        <w:t>期末按公允价值占基金资产净值比例大小排序的所有股票投资明细</w:t>
      </w:r>
      <w:bookmarkEnd w:id="209"/>
      <w:bookmarkEnd w:id="21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2A5C36">
        <w:trPr>
          <w:jc w:val="center"/>
        </w:trPr>
        <w:tc>
          <w:tcPr>
            <w:tcW w:w="817" w:type="dxa"/>
            <w:vAlign w:val="center"/>
          </w:tcPr>
          <w:p w:rsidR="002A5C36" w:rsidRDefault="004652E2">
            <w:pPr>
              <w:jc w:val="center"/>
            </w:pPr>
            <w:r>
              <w:rPr>
                <w:color w:val="000000"/>
                <w:sz w:val="24"/>
              </w:rPr>
              <w:t>1</w:t>
            </w:r>
          </w:p>
        </w:tc>
        <w:tc>
          <w:tcPr>
            <w:tcW w:w="1276" w:type="dxa"/>
            <w:vAlign w:val="center"/>
          </w:tcPr>
          <w:p w:rsidR="002A5C36" w:rsidRDefault="004652E2">
            <w:pPr>
              <w:jc w:val="center"/>
            </w:pPr>
            <w:r>
              <w:rPr>
                <w:color w:val="000000"/>
                <w:sz w:val="24"/>
              </w:rPr>
              <w:t>000333</w:t>
            </w:r>
          </w:p>
        </w:tc>
        <w:tc>
          <w:tcPr>
            <w:tcW w:w="1701" w:type="dxa"/>
            <w:vAlign w:val="center"/>
          </w:tcPr>
          <w:p w:rsidR="002A5C36" w:rsidRDefault="004652E2">
            <w:pPr>
              <w:jc w:val="center"/>
            </w:pPr>
            <w:r>
              <w:rPr>
                <w:color w:val="000000"/>
                <w:sz w:val="24"/>
              </w:rPr>
              <w:t>美的集团</w:t>
            </w:r>
          </w:p>
        </w:tc>
        <w:tc>
          <w:tcPr>
            <w:tcW w:w="1559" w:type="dxa"/>
            <w:vAlign w:val="center"/>
          </w:tcPr>
          <w:p w:rsidR="002A5C36" w:rsidRDefault="004652E2">
            <w:pPr>
              <w:jc w:val="right"/>
            </w:pPr>
            <w:r>
              <w:rPr>
                <w:color w:val="000000"/>
                <w:sz w:val="24"/>
              </w:rPr>
              <w:t>3,100</w:t>
            </w:r>
          </w:p>
        </w:tc>
        <w:tc>
          <w:tcPr>
            <w:tcW w:w="1932" w:type="dxa"/>
            <w:vAlign w:val="center"/>
          </w:tcPr>
          <w:p w:rsidR="002A5C36" w:rsidRDefault="004652E2">
            <w:pPr>
              <w:jc w:val="right"/>
            </w:pPr>
            <w:r>
              <w:rPr>
                <w:color w:val="000000"/>
                <w:sz w:val="24"/>
              </w:rPr>
              <w:t>171,833.00</w:t>
            </w:r>
          </w:p>
        </w:tc>
        <w:tc>
          <w:tcPr>
            <w:tcW w:w="1612" w:type="dxa"/>
            <w:vAlign w:val="center"/>
          </w:tcPr>
          <w:p w:rsidR="002A5C36" w:rsidRDefault="004652E2">
            <w:pPr>
              <w:jc w:val="right"/>
            </w:pPr>
            <w:r>
              <w:rPr>
                <w:color w:val="000000"/>
                <w:sz w:val="24"/>
              </w:rPr>
              <w:t>0.26</w:t>
            </w:r>
          </w:p>
        </w:tc>
      </w:tr>
      <w:tr w:rsidR="002A5C36">
        <w:trPr>
          <w:jc w:val="center"/>
        </w:trPr>
        <w:tc>
          <w:tcPr>
            <w:tcW w:w="817" w:type="dxa"/>
            <w:vAlign w:val="center"/>
          </w:tcPr>
          <w:p w:rsidR="002A5C36" w:rsidRDefault="004652E2">
            <w:pPr>
              <w:jc w:val="center"/>
            </w:pPr>
            <w:r>
              <w:rPr>
                <w:color w:val="000000"/>
                <w:sz w:val="24"/>
              </w:rPr>
              <w:t>2</w:t>
            </w:r>
          </w:p>
        </w:tc>
        <w:tc>
          <w:tcPr>
            <w:tcW w:w="1276" w:type="dxa"/>
            <w:vAlign w:val="center"/>
          </w:tcPr>
          <w:p w:rsidR="002A5C36" w:rsidRDefault="004652E2">
            <w:pPr>
              <w:jc w:val="center"/>
            </w:pPr>
            <w:r>
              <w:rPr>
                <w:color w:val="000000"/>
                <w:sz w:val="24"/>
              </w:rPr>
              <w:t>000651</w:t>
            </w:r>
          </w:p>
        </w:tc>
        <w:tc>
          <w:tcPr>
            <w:tcW w:w="1701" w:type="dxa"/>
            <w:vAlign w:val="center"/>
          </w:tcPr>
          <w:p w:rsidR="002A5C36" w:rsidRDefault="004652E2">
            <w:pPr>
              <w:jc w:val="center"/>
            </w:pPr>
            <w:r>
              <w:rPr>
                <w:color w:val="000000"/>
                <w:sz w:val="24"/>
              </w:rPr>
              <w:t>格力电器</w:t>
            </w:r>
          </w:p>
        </w:tc>
        <w:tc>
          <w:tcPr>
            <w:tcW w:w="1559" w:type="dxa"/>
            <w:vAlign w:val="center"/>
          </w:tcPr>
          <w:p w:rsidR="002A5C36" w:rsidRDefault="004652E2">
            <w:pPr>
              <w:jc w:val="right"/>
            </w:pPr>
            <w:r>
              <w:rPr>
                <w:color w:val="000000"/>
                <w:sz w:val="24"/>
              </w:rPr>
              <w:t>3,300</w:t>
            </w:r>
          </w:p>
        </w:tc>
        <w:tc>
          <w:tcPr>
            <w:tcW w:w="1932" w:type="dxa"/>
            <w:vAlign w:val="center"/>
          </w:tcPr>
          <w:p w:rsidR="002A5C36" w:rsidRDefault="004652E2">
            <w:pPr>
              <w:jc w:val="right"/>
            </w:pPr>
            <w:r>
              <w:rPr>
                <w:color w:val="000000"/>
                <w:sz w:val="24"/>
              </w:rPr>
              <w:t>144,210.00</w:t>
            </w:r>
          </w:p>
        </w:tc>
        <w:tc>
          <w:tcPr>
            <w:tcW w:w="1612" w:type="dxa"/>
            <w:vAlign w:val="center"/>
          </w:tcPr>
          <w:p w:rsidR="002A5C36" w:rsidRDefault="004652E2">
            <w:pPr>
              <w:jc w:val="right"/>
            </w:pPr>
            <w:r>
              <w:rPr>
                <w:color w:val="000000"/>
                <w:sz w:val="24"/>
              </w:rPr>
              <w:t>0.22</w:t>
            </w:r>
          </w:p>
        </w:tc>
      </w:tr>
      <w:tr w:rsidR="002A5C36">
        <w:trPr>
          <w:jc w:val="center"/>
        </w:trPr>
        <w:tc>
          <w:tcPr>
            <w:tcW w:w="817" w:type="dxa"/>
            <w:vAlign w:val="center"/>
          </w:tcPr>
          <w:p w:rsidR="002A5C36" w:rsidRDefault="004652E2">
            <w:pPr>
              <w:jc w:val="center"/>
            </w:pPr>
            <w:r>
              <w:rPr>
                <w:color w:val="000000"/>
                <w:sz w:val="24"/>
              </w:rPr>
              <w:t>3</w:t>
            </w:r>
          </w:p>
        </w:tc>
        <w:tc>
          <w:tcPr>
            <w:tcW w:w="1276" w:type="dxa"/>
            <w:vAlign w:val="center"/>
          </w:tcPr>
          <w:p w:rsidR="002A5C36" w:rsidRDefault="004652E2">
            <w:pPr>
              <w:jc w:val="center"/>
            </w:pPr>
            <w:r>
              <w:rPr>
                <w:color w:val="000000"/>
                <w:sz w:val="24"/>
              </w:rPr>
              <w:t>000725</w:t>
            </w:r>
          </w:p>
        </w:tc>
        <w:tc>
          <w:tcPr>
            <w:tcW w:w="1701" w:type="dxa"/>
            <w:vAlign w:val="center"/>
          </w:tcPr>
          <w:p w:rsidR="002A5C36" w:rsidRDefault="004652E2">
            <w:pPr>
              <w:jc w:val="center"/>
            </w:pPr>
            <w:r>
              <w:rPr>
                <w:color w:val="000000"/>
                <w:sz w:val="24"/>
              </w:rPr>
              <w:t>京东方Ａ</w:t>
            </w:r>
          </w:p>
        </w:tc>
        <w:tc>
          <w:tcPr>
            <w:tcW w:w="1559" w:type="dxa"/>
            <w:vAlign w:val="center"/>
          </w:tcPr>
          <w:p w:rsidR="002A5C36" w:rsidRDefault="004652E2">
            <w:pPr>
              <w:jc w:val="right"/>
            </w:pPr>
            <w:r>
              <w:rPr>
                <w:color w:val="000000"/>
                <w:sz w:val="24"/>
              </w:rPr>
              <w:t>17,600</w:t>
            </w:r>
          </w:p>
        </w:tc>
        <w:tc>
          <w:tcPr>
            <w:tcW w:w="1932" w:type="dxa"/>
            <w:vAlign w:val="center"/>
          </w:tcPr>
          <w:p w:rsidR="002A5C36" w:rsidRDefault="004652E2">
            <w:pPr>
              <w:jc w:val="right"/>
            </w:pPr>
            <w:r>
              <w:rPr>
                <w:color w:val="000000"/>
                <w:sz w:val="24"/>
              </w:rPr>
              <w:t>101,904.00</w:t>
            </w:r>
          </w:p>
        </w:tc>
        <w:tc>
          <w:tcPr>
            <w:tcW w:w="1612" w:type="dxa"/>
            <w:vAlign w:val="center"/>
          </w:tcPr>
          <w:p w:rsidR="002A5C36" w:rsidRDefault="004652E2">
            <w:pPr>
              <w:jc w:val="right"/>
            </w:pPr>
            <w:r>
              <w:rPr>
                <w:color w:val="000000"/>
                <w:sz w:val="24"/>
              </w:rPr>
              <w:t>0.16</w:t>
            </w:r>
          </w:p>
        </w:tc>
      </w:tr>
      <w:tr w:rsidR="002A5C36">
        <w:trPr>
          <w:jc w:val="center"/>
        </w:trPr>
        <w:tc>
          <w:tcPr>
            <w:tcW w:w="817" w:type="dxa"/>
            <w:vAlign w:val="center"/>
          </w:tcPr>
          <w:p w:rsidR="002A5C36" w:rsidRDefault="004652E2">
            <w:pPr>
              <w:jc w:val="center"/>
            </w:pPr>
            <w:r>
              <w:rPr>
                <w:color w:val="000000"/>
                <w:sz w:val="24"/>
              </w:rPr>
              <w:t>4</w:t>
            </w:r>
          </w:p>
        </w:tc>
        <w:tc>
          <w:tcPr>
            <w:tcW w:w="1276" w:type="dxa"/>
            <w:vAlign w:val="center"/>
          </w:tcPr>
          <w:p w:rsidR="002A5C36" w:rsidRDefault="004652E2">
            <w:pPr>
              <w:jc w:val="center"/>
            </w:pPr>
            <w:r>
              <w:rPr>
                <w:color w:val="000000"/>
                <w:sz w:val="24"/>
              </w:rPr>
              <w:t>000858</w:t>
            </w:r>
          </w:p>
        </w:tc>
        <w:tc>
          <w:tcPr>
            <w:tcW w:w="1701" w:type="dxa"/>
            <w:vAlign w:val="center"/>
          </w:tcPr>
          <w:p w:rsidR="002A5C36" w:rsidRDefault="004652E2">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2A5C36" w:rsidRDefault="004652E2">
            <w:pPr>
              <w:jc w:val="right"/>
            </w:pPr>
            <w:r>
              <w:rPr>
                <w:color w:val="000000"/>
                <w:sz w:val="24"/>
              </w:rPr>
              <w:t>1,200</w:t>
            </w:r>
          </w:p>
        </w:tc>
        <w:tc>
          <w:tcPr>
            <w:tcW w:w="1932" w:type="dxa"/>
            <w:vAlign w:val="center"/>
          </w:tcPr>
          <w:p w:rsidR="002A5C36" w:rsidRDefault="004652E2">
            <w:pPr>
              <w:jc w:val="right"/>
            </w:pPr>
            <w:r>
              <w:rPr>
                <w:color w:val="000000"/>
                <w:sz w:val="24"/>
              </w:rPr>
              <w:t>95,856.00</w:t>
            </w:r>
          </w:p>
        </w:tc>
        <w:tc>
          <w:tcPr>
            <w:tcW w:w="1612" w:type="dxa"/>
            <w:vAlign w:val="center"/>
          </w:tcPr>
          <w:p w:rsidR="002A5C36" w:rsidRDefault="004652E2">
            <w:pPr>
              <w:jc w:val="right"/>
            </w:pPr>
            <w:r>
              <w:rPr>
                <w:color w:val="000000"/>
                <w:sz w:val="24"/>
              </w:rPr>
              <w:t>0.15</w:t>
            </w:r>
          </w:p>
        </w:tc>
      </w:tr>
      <w:tr w:rsidR="002A5C36">
        <w:trPr>
          <w:jc w:val="center"/>
        </w:trPr>
        <w:tc>
          <w:tcPr>
            <w:tcW w:w="817" w:type="dxa"/>
            <w:vAlign w:val="center"/>
          </w:tcPr>
          <w:p w:rsidR="002A5C36" w:rsidRDefault="004652E2">
            <w:pPr>
              <w:jc w:val="center"/>
            </w:pPr>
            <w:r>
              <w:rPr>
                <w:color w:val="000000"/>
                <w:sz w:val="24"/>
              </w:rPr>
              <w:t>5</w:t>
            </w:r>
          </w:p>
        </w:tc>
        <w:tc>
          <w:tcPr>
            <w:tcW w:w="1276" w:type="dxa"/>
            <w:vAlign w:val="center"/>
          </w:tcPr>
          <w:p w:rsidR="002A5C36" w:rsidRDefault="004652E2">
            <w:pPr>
              <w:jc w:val="center"/>
            </w:pPr>
            <w:r>
              <w:rPr>
                <w:color w:val="000000"/>
                <w:sz w:val="24"/>
              </w:rPr>
              <w:t>002415</w:t>
            </w:r>
          </w:p>
        </w:tc>
        <w:tc>
          <w:tcPr>
            <w:tcW w:w="1701" w:type="dxa"/>
            <w:vAlign w:val="center"/>
          </w:tcPr>
          <w:p w:rsidR="002A5C36" w:rsidRDefault="004652E2">
            <w:pPr>
              <w:jc w:val="center"/>
            </w:pPr>
            <w:r>
              <w:rPr>
                <w:color w:val="000000"/>
                <w:sz w:val="24"/>
              </w:rPr>
              <w:t>海康威视</w:t>
            </w:r>
          </w:p>
        </w:tc>
        <w:tc>
          <w:tcPr>
            <w:tcW w:w="1559" w:type="dxa"/>
            <w:vAlign w:val="center"/>
          </w:tcPr>
          <w:p w:rsidR="002A5C36" w:rsidRDefault="004652E2">
            <w:pPr>
              <w:jc w:val="right"/>
            </w:pPr>
            <w:r>
              <w:rPr>
                <w:color w:val="000000"/>
                <w:sz w:val="24"/>
              </w:rPr>
              <w:t>2,300</w:t>
            </w:r>
          </w:p>
        </w:tc>
        <w:tc>
          <w:tcPr>
            <w:tcW w:w="1932" w:type="dxa"/>
            <w:vAlign w:val="center"/>
          </w:tcPr>
          <w:p w:rsidR="002A5C36" w:rsidRDefault="004652E2">
            <w:pPr>
              <w:jc w:val="right"/>
            </w:pPr>
            <w:r>
              <w:rPr>
                <w:color w:val="000000"/>
                <w:sz w:val="24"/>
              </w:rPr>
              <w:t>89,700.00</w:t>
            </w:r>
          </w:p>
        </w:tc>
        <w:tc>
          <w:tcPr>
            <w:tcW w:w="1612" w:type="dxa"/>
            <w:vAlign w:val="center"/>
          </w:tcPr>
          <w:p w:rsidR="002A5C36" w:rsidRDefault="004652E2">
            <w:pPr>
              <w:jc w:val="right"/>
            </w:pPr>
            <w:r>
              <w:rPr>
                <w:color w:val="000000"/>
                <w:sz w:val="24"/>
              </w:rPr>
              <w:t>0.14</w:t>
            </w:r>
          </w:p>
        </w:tc>
      </w:tr>
      <w:tr w:rsidR="002A5C36">
        <w:trPr>
          <w:jc w:val="center"/>
        </w:trPr>
        <w:tc>
          <w:tcPr>
            <w:tcW w:w="817" w:type="dxa"/>
            <w:vAlign w:val="center"/>
          </w:tcPr>
          <w:p w:rsidR="002A5C36" w:rsidRDefault="004652E2">
            <w:pPr>
              <w:jc w:val="center"/>
            </w:pPr>
            <w:r>
              <w:rPr>
                <w:color w:val="000000"/>
                <w:sz w:val="24"/>
              </w:rPr>
              <w:lastRenderedPageBreak/>
              <w:t>6</w:t>
            </w:r>
          </w:p>
        </w:tc>
        <w:tc>
          <w:tcPr>
            <w:tcW w:w="1276" w:type="dxa"/>
            <w:vAlign w:val="center"/>
          </w:tcPr>
          <w:p w:rsidR="002A5C36" w:rsidRDefault="004652E2">
            <w:pPr>
              <w:jc w:val="center"/>
            </w:pPr>
            <w:r>
              <w:rPr>
                <w:color w:val="000000"/>
                <w:sz w:val="24"/>
              </w:rPr>
              <w:t>000002</w:t>
            </w:r>
          </w:p>
        </w:tc>
        <w:tc>
          <w:tcPr>
            <w:tcW w:w="1701" w:type="dxa"/>
            <w:vAlign w:val="center"/>
          </w:tcPr>
          <w:p w:rsidR="002A5C36" w:rsidRDefault="004652E2">
            <w:pPr>
              <w:jc w:val="center"/>
            </w:pPr>
            <w:r>
              <w:rPr>
                <w:color w:val="000000"/>
                <w:sz w:val="24"/>
              </w:rPr>
              <w:t>万</w:t>
            </w:r>
            <w:r>
              <w:rPr>
                <w:color w:val="000000"/>
                <w:sz w:val="24"/>
              </w:rPr>
              <w:t xml:space="preserve">  </w:t>
            </w:r>
            <w:r>
              <w:rPr>
                <w:color w:val="000000"/>
                <w:sz w:val="24"/>
              </w:rPr>
              <w:t>科Ａ</w:t>
            </w:r>
          </w:p>
        </w:tc>
        <w:tc>
          <w:tcPr>
            <w:tcW w:w="1559" w:type="dxa"/>
            <w:vAlign w:val="center"/>
          </w:tcPr>
          <w:p w:rsidR="002A5C36" w:rsidRDefault="004652E2">
            <w:pPr>
              <w:jc w:val="right"/>
            </w:pPr>
            <w:r>
              <w:rPr>
                <w:color w:val="000000"/>
                <w:sz w:val="24"/>
              </w:rPr>
              <w:t>2,800</w:t>
            </w:r>
          </w:p>
        </w:tc>
        <w:tc>
          <w:tcPr>
            <w:tcW w:w="1932" w:type="dxa"/>
            <w:vAlign w:val="center"/>
          </w:tcPr>
          <w:p w:rsidR="002A5C36" w:rsidRDefault="004652E2">
            <w:pPr>
              <w:jc w:val="right"/>
            </w:pPr>
            <w:r>
              <w:rPr>
                <w:color w:val="000000"/>
                <w:sz w:val="24"/>
              </w:rPr>
              <w:t>86,968.00</w:t>
            </w:r>
          </w:p>
        </w:tc>
        <w:tc>
          <w:tcPr>
            <w:tcW w:w="1612" w:type="dxa"/>
            <w:vAlign w:val="center"/>
          </w:tcPr>
          <w:p w:rsidR="002A5C36" w:rsidRDefault="004652E2">
            <w:pPr>
              <w:jc w:val="right"/>
            </w:pPr>
            <w:r>
              <w:rPr>
                <w:color w:val="000000"/>
                <w:sz w:val="24"/>
              </w:rPr>
              <w:t>0.13</w:t>
            </w:r>
          </w:p>
        </w:tc>
      </w:tr>
      <w:tr w:rsidR="002A5C36">
        <w:trPr>
          <w:jc w:val="center"/>
        </w:trPr>
        <w:tc>
          <w:tcPr>
            <w:tcW w:w="817" w:type="dxa"/>
            <w:vAlign w:val="center"/>
          </w:tcPr>
          <w:p w:rsidR="002A5C36" w:rsidRDefault="004652E2">
            <w:pPr>
              <w:jc w:val="center"/>
            </w:pPr>
            <w:r>
              <w:rPr>
                <w:color w:val="000000"/>
                <w:sz w:val="24"/>
              </w:rPr>
              <w:t>7</w:t>
            </w:r>
          </w:p>
        </w:tc>
        <w:tc>
          <w:tcPr>
            <w:tcW w:w="1276" w:type="dxa"/>
            <w:vAlign w:val="center"/>
          </w:tcPr>
          <w:p w:rsidR="002A5C36" w:rsidRDefault="004652E2">
            <w:pPr>
              <w:jc w:val="center"/>
            </w:pPr>
            <w:r>
              <w:rPr>
                <w:color w:val="000000"/>
                <w:sz w:val="24"/>
              </w:rPr>
              <w:t>000001</w:t>
            </w:r>
          </w:p>
        </w:tc>
        <w:tc>
          <w:tcPr>
            <w:tcW w:w="1701" w:type="dxa"/>
            <w:vAlign w:val="center"/>
          </w:tcPr>
          <w:p w:rsidR="002A5C36" w:rsidRDefault="004652E2">
            <w:pPr>
              <w:jc w:val="center"/>
            </w:pPr>
            <w:r>
              <w:rPr>
                <w:color w:val="000000"/>
                <w:sz w:val="24"/>
              </w:rPr>
              <w:t>平安银行</w:t>
            </w:r>
          </w:p>
        </w:tc>
        <w:tc>
          <w:tcPr>
            <w:tcW w:w="1559" w:type="dxa"/>
            <w:vAlign w:val="center"/>
          </w:tcPr>
          <w:p w:rsidR="002A5C36" w:rsidRDefault="004652E2">
            <w:pPr>
              <w:jc w:val="right"/>
            </w:pPr>
            <w:r>
              <w:rPr>
                <w:color w:val="000000"/>
                <w:sz w:val="24"/>
              </w:rPr>
              <w:t>5,800</w:t>
            </w:r>
          </w:p>
        </w:tc>
        <w:tc>
          <w:tcPr>
            <w:tcW w:w="1932" w:type="dxa"/>
            <w:vAlign w:val="center"/>
          </w:tcPr>
          <w:p w:rsidR="002A5C36" w:rsidRDefault="004652E2">
            <w:pPr>
              <w:jc w:val="right"/>
            </w:pPr>
            <w:r>
              <w:rPr>
                <w:color w:val="000000"/>
                <w:sz w:val="24"/>
              </w:rPr>
              <w:t>77,140.00</w:t>
            </w:r>
          </w:p>
        </w:tc>
        <w:tc>
          <w:tcPr>
            <w:tcW w:w="1612" w:type="dxa"/>
            <w:vAlign w:val="center"/>
          </w:tcPr>
          <w:p w:rsidR="002A5C36" w:rsidRDefault="004652E2">
            <w:pPr>
              <w:jc w:val="right"/>
            </w:pPr>
            <w:r>
              <w:rPr>
                <w:color w:val="000000"/>
                <w:sz w:val="24"/>
              </w:rPr>
              <w:t>0.12</w:t>
            </w:r>
          </w:p>
        </w:tc>
      </w:tr>
      <w:tr w:rsidR="002A5C36">
        <w:trPr>
          <w:jc w:val="center"/>
        </w:trPr>
        <w:tc>
          <w:tcPr>
            <w:tcW w:w="817" w:type="dxa"/>
            <w:vAlign w:val="center"/>
          </w:tcPr>
          <w:p w:rsidR="002A5C36" w:rsidRDefault="004652E2">
            <w:pPr>
              <w:jc w:val="center"/>
            </w:pPr>
            <w:r>
              <w:rPr>
                <w:color w:val="000000"/>
                <w:sz w:val="24"/>
              </w:rPr>
              <w:t>8</w:t>
            </w:r>
          </w:p>
        </w:tc>
        <w:tc>
          <w:tcPr>
            <w:tcW w:w="1276" w:type="dxa"/>
            <w:vAlign w:val="center"/>
          </w:tcPr>
          <w:p w:rsidR="002A5C36" w:rsidRDefault="004652E2">
            <w:pPr>
              <w:jc w:val="center"/>
            </w:pPr>
            <w:r>
              <w:rPr>
                <w:color w:val="000000"/>
                <w:sz w:val="24"/>
              </w:rPr>
              <w:t>300498</w:t>
            </w:r>
          </w:p>
        </w:tc>
        <w:tc>
          <w:tcPr>
            <w:tcW w:w="1701" w:type="dxa"/>
            <w:vAlign w:val="center"/>
          </w:tcPr>
          <w:p w:rsidR="002A5C36" w:rsidRDefault="004652E2">
            <w:pPr>
              <w:jc w:val="center"/>
            </w:pPr>
            <w:r>
              <w:rPr>
                <w:color w:val="000000"/>
                <w:sz w:val="24"/>
              </w:rPr>
              <w:t>温氏股份</w:t>
            </w:r>
          </w:p>
        </w:tc>
        <w:tc>
          <w:tcPr>
            <w:tcW w:w="1559" w:type="dxa"/>
            <w:vAlign w:val="center"/>
          </w:tcPr>
          <w:p w:rsidR="002A5C36" w:rsidRDefault="004652E2">
            <w:pPr>
              <w:jc w:val="right"/>
            </w:pPr>
            <w:r>
              <w:rPr>
                <w:color w:val="000000"/>
                <w:sz w:val="24"/>
              </w:rPr>
              <w:t>2,500</w:t>
            </w:r>
          </w:p>
        </w:tc>
        <w:tc>
          <w:tcPr>
            <w:tcW w:w="1932" w:type="dxa"/>
            <w:vAlign w:val="center"/>
          </w:tcPr>
          <w:p w:rsidR="002A5C36" w:rsidRDefault="004652E2">
            <w:pPr>
              <w:jc w:val="right"/>
            </w:pPr>
            <w:r>
              <w:rPr>
                <w:color w:val="000000"/>
                <w:sz w:val="24"/>
              </w:rPr>
              <w:t>59,750.00</w:t>
            </w:r>
          </w:p>
        </w:tc>
        <w:tc>
          <w:tcPr>
            <w:tcW w:w="1612" w:type="dxa"/>
            <w:vAlign w:val="center"/>
          </w:tcPr>
          <w:p w:rsidR="002A5C36" w:rsidRDefault="004652E2">
            <w:pPr>
              <w:jc w:val="right"/>
            </w:pPr>
            <w:r>
              <w:rPr>
                <w:color w:val="000000"/>
                <w:sz w:val="24"/>
              </w:rPr>
              <w:t>0.09</w:t>
            </w:r>
          </w:p>
        </w:tc>
      </w:tr>
      <w:tr w:rsidR="002A5C36">
        <w:trPr>
          <w:jc w:val="center"/>
        </w:trPr>
        <w:tc>
          <w:tcPr>
            <w:tcW w:w="817" w:type="dxa"/>
            <w:vAlign w:val="center"/>
          </w:tcPr>
          <w:p w:rsidR="002A5C36" w:rsidRDefault="004652E2">
            <w:pPr>
              <w:jc w:val="center"/>
            </w:pPr>
            <w:r>
              <w:rPr>
                <w:color w:val="000000"/>
                <w:sz w:val="24"/>
              </w:rPr>
              <w:t>9</w:t>
            </w:r>
          </w:p>
        </w:tc>
        <w:tc>
          <w:tcPr>
            <w:tcW w:w="1276" w:type="dxa"/>
            <w:vAlign w:val="center"/>
          </w:tcPr>
          <w:p w:rsidR="002A5C36" w:rsidRDefault="004652E2">
            <w:pPr>
              <w:jc w:val="center"/>
            </w:pPr>
            <w:r>
              <w:rPr>
                <w:color w:val="000000"/>
                <w:sz w:val="24"/>
              </w:rPr>
              <w:t>002027</w:t>
            </w:r>
          </w:p>
        </w:tc>
        <w:tc>
          <w:tcPr>
            <w:tcW w:w="1701" w:type="dxa"/>
            <w:vAlign w:val="center"/>
          </w:tcPr>
          <w:p w:rsidR="002A5C36" w:rsidRDefault="004652E2">
            <w:pPr>
              <w:jc w:val="center"/>
            </w:pPr>
            <w:r>
              <w:rPr>
                <w:color w:val="000000"/>
                <w:sz w:val="24"/>
              </w:rPr>
              <w:t>分众传媒</w:t>
            </w:r>
          </w:p>
        </w:tc>
        <w:tc>
          <w:tcPr>
            <w:tcW w:w="1559" w:type="dxa"/>
            <w:vAlign w:val="center"/>
          </w:tcPr>
          <w:p w:rsidR="002A5C36" w:rsidRDefault="004652E2">
            <w:pPr>
              <w:jc w:val="right"/>
            </w:pPr>
            <w:r>
              <w:rPr>
                <w:color w:val="000000"/>
                <w:sz w:val="24"/>
              </w:rPr>
              <w:t>3,000</w:t>
            </w:r>
          </w:p>
        </w:tc>
        <w:tc>
          <w:tcPr>
            <w:tcW w:w="1932" w:type="dxa"/>
            <w:vAlign w:val="center"/>
          </w:tcPr>
          <w:p w:rsidR="002A5C36" w:rsidRDefault="004652E2">
            <w:pPr>
              <w:jc w:val="right"/>
            </w:pPr>
            <w:r>
              <w:rPr>
                <w:color w:val="000000"/>
                <w:sz w:val="24"/>
              </w:rPr>
              <w:t>42,240.00</w:t>
            </w:r>
          </w:p>
        </w:tc>
        <w:tc>
          <w:tcPr>
            <w:tcW w:w="1612" w:type="dxa"/>
            <w:vAlign w:val="center"/>
          </w:tcPr>
          <w:p w:rsidR="002A5C36" w:rsidRDefault="004652E2">
            <w:pPr>
              <w:jc w:val="right"/>
            </w:pPr>
            <w:r>
              <w:rPr>
                <w:color w:val="000000"/>
                <w:sz w:val="24"/>
              </w:rPr>
              <w:t>0.06</w:t>
            </w:r>
          </w:p>
        </w:tc>
      </w:tr>
      <w:tr w:rsidR="002A5C36">
        <w:trPr>
          <w:jc w:val="center"/>
        </w:trPr>
        <w:tc>
          <w:tcPr>
            <w:tcW w:w="817" w:type="dxa"/>
            <w:vAlign w:val="center"/>
          </w:tcPr>
          <w:p w:rsidR="002A5C36" w:rsidRDefault="004652E2">
            <w:pPr>
              <w:jc w:val="center"/>
            </w:pPr>
            <w:r>
              <w:rPr>
                <w:color w:val="000000"/>
                <w:sz w:val="24"/>
              </w:rPr>
              <w:t>10</w:t>
            </w:r>
          </w:p>
        </w:tc>
        <w:tc>
          <w:tcPr>
            <w:tcW w:w="1276" w:type="dxa"/>
            <w:vAlign w:val="center"/>
          </w:tcPr>
          <w:p w:rsidR="002A5C36" w:rsidRDefault="004652E2">
            <w:pPr>
              <w:jc w:val="center"/>
            </w:pPr>
            <w:r>
              <w:rPr>
                <w:color w:val="000000"/>
                <w:sz w:val="24"/>
              </w:rPr>
              <w:t>000776</w:t>
            </w:r>
          </w:p>
        </w:tc>
        <w:tc>
          <w:tcPr>
            <w:tcW w:w="1701" w:type="dxa"/>
            <w:vAlign w:val="center"/>
          </w:tcPr>
          <w:p w:rsidR="002A5C36" w:rsidRDefault="004652E2">
            <w:pPr>
              <w:jc w:val="center"/>
            </w:pPr>
            <w:r>
              <w:rPr>
                <w:color w:val="000000"/>
                <w:sz w:val="24"/>
              </w:rPr>
              <w:t>广发证券</w:t>
            </w:r>
          </w:p>
        </w:tc>
        <w:tc>
          <w:tcPr>
            <w:tcW w:w="1559" w:type="dxa"/>
            <w:vAlign w:val="center"/>
          </w:tcPr>
          <w:p w:rsidR="002A5C36" w:rsidRDefault="004652E2">
            <w:pPr>
              <w:jc w:val="right"/>
            </w:pPr>
            <w:r>
              <w:rPr>
                <w:color w:val="000000"/>
                <w:sz w:val="24"/>
              </w:rPr>
              <w:t>2,100</w:t>
            </w:r>
          </w:p>
        </w:tc>
        <w:tc>
          <w:tcPr>
            <w:tcW w:w="1932" w:type="dxa"/>
            <w:vAlign w:val="center"/>
          </w:tcPr>
          <w:p w:rsidR="002A5C36" w:rsidRDefault="004652E2">
            <w:pPr>
              <w:jc w:val="right"/>
            </w:pPr>
            <w:r>
              <w:rPr>
                <w:color w:val="000000"/>
                <w:sz w:val="24"/>
              </w:rPr>
              <w:t>35,028.00</w:t>
            </w:r>
          </w:p>
        </w:tc>
        <w:tc>
          <w:tcPr>
            <w:tcW w:w="1612" w:type="dxa"/>
            <w:vAlign w:val="center"/>
          </w:tcPr>
          <w:p w:rsidR="002A5C36" w:rsidRDefault="004652E2">
            <w:pPr>
              <w:jc w:val="right"/>
            </w:pPr>
            <w:r>
              <w:rPr>
                <w:color w:val="000000"/>
                <w:sz w:val="24"/>
              </w:rPr>
              <w:t>0.05</w:t>
            </w:r>
          </w:p>
        </w:tc>
      </w:tr>
      <w:tr w:rsidR="002A5C36">
        <w:trPr>
          <w:jc w:val="center"/>
        </w:trPr>
        <w:tc>
          <w:tcPr>
            <w:tcW w:w="817" w:type="dxa"/>
            <w:vAlign w:val="center"/>
          </w:tcPr>
          <w:p w:rsidR="002A5C36" w:rsidRDefault="004652E2">
            <w:pPr>
              <w:jc w:val="center"/>
            </w:pPr>
            <w:r>
              <w:rPr>
                <w:color w:val="000000"/>
                <w:sz w:val="24"/>
              </w:rPr>
              <w:t>11</w:t>
            </w:r>
          </w:p>
        </w:tc>
        <w:tc>
          <w:tcPr>
            <w:tcW w:w="1276" w:type="dxa"/>
            <w:vAlign w:val="center"/>
          </w:tcPr>
          <w:p w:rsidR="002A5C36" w:rsidRDefault="004652E2">
            <w:pPr>
              <w:jc w:val="center"/>
            </w:pPr>
            <w:r>
              <w:rPr>
                <w:color w:val="000000"/>
                <w:sz w:val="24"/>
              </w:rPr>
              <w:t>002304</w:t>
            </w:r>
          </w:p>
        </w:tc>
        <w:tc>
          <w:tcPr>
            <w:tcW w:w="1701" w:type="dxa"/>
            <w:vAlign w:val="center"/>
          </w:tcPr>
          <w:p w:rsidR="002A5C36" w:rsidRDefault="004652E2">
            <w:pPr>
              <w:jc w:val="center"/>
            </w:pPr>
            <w:r>
              <w:rPr>
                <w:color w:val="000000"/>
                <w:sz w:val="24"/>
              </w:rPr>
              <w:t>洋河股份</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34,500.00</w:t>
            </w:r>
          </w:p>
        </w:tc>
        <w:tc>
          <w:tcPr>
            <w:tcW w:w="1612" w:type="dxa"/>
            <w:vAlign w:val="center"/>
          </w:tcPr>
          <w:p w:rsidR="002A5C36" w:rsidRDefault="004652E2">
            <w:pPr>
              <w:jc w:val="right"/>
            </w:pPr>
            <w:r>
              <w:rPr>
                <w:color w:val="000000"/>
                <w:sz w:val="24"/>
              </w:rPr>
              <w:t>0.05</w:t>
            </w:r>
          </w:p>
        </w:tc>
      </w:tr>
      <w:tr w:rsidR="002A5C36">
        <w:trPr>
          <w:jc w:val="center"/>
        </w:trPr>
        <w:tc>
          <w:tcPr>
            <w:tcW w:w="817" w:type="dxa"/>
            <w:vAlign w:val="center"/>
          </w:tcPr>
          <w:p w:rsidR="002A5C36" w:rsidRDefault="004652E2">
            <w:pPr>
              <w:jc w:val="center"/>
            </w:pPr>
            <w:r>
              <w:rPr>
                <w:color w:val="000000"/>
                <w:sz w:val="24"/>
              </w:rPr>
              <w:t>12</w:t>
            </w:r>
          </w:p>
        </w:tc>
        <w:tc>
          <w:tcPr>
            <w:tcW w:w="1276" w:type="dxa"/>
            <w:vAlign w:val="center"/>
          </w:tcPr>
          <w:p w:rsidR="002A5C36" w:rsidRDefault="004652E2">
            <w:pPr>
              <w:jc w:val="center"/>
            </w:pPr>
            <w:r>
              <w:rPr>
                <w:color w:val="000000"/>
                <w:sz w:val="24"/>
              </w:rPr>
              <w:t>000568</w:t>
            </w:r>
          </w:p>
        </w:tc>
        <w:tc>
          <w:tcPr>
            <w:tcW w:w="1701" w:type="dxa"/>
            <w:vAlign w:val="center"/>
          </w:tcPr>
          <w:p w:rsidR="002A5C36" w:rsidRDefault="004652E2">
            <w:pPr>
              <w:jc w:val="center"/>
            </w:pPr>
            <w:r>
              <w:rPr>
                <w:color w:val="000000"/>
                <w:sz w:val="24"/>
              </w:rPr>
              <w:t>泸州老窖</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33,000.00</w:t>
            </w:r>
          </w:p>
        </w:tc>
        <w:tc>
          <w:tcPr>
            <w:tcW w:w="1612" w:type="dxa"/>
            <w:vAlign w:val="center"/>
          </w:tcPr>
          <w:p w:rsidR="002A5C36" w:rsidRDefault="004652E2">
            <w:pPr>
              <w:jc w:val="right"/>
            </w:pPr>
            <w:r>
              <w:rPr>
                <w:color w:val="000000"/>
                <w:sz w:val="24"/>
              </w:rPr>
              <w:t>0.05</w:t>
            </w:r>
          </w:p>
        </w:tc>
      </w:tr>
      <w:tr w:rsidR="002A5C36">
        <w:trPr>
          <w:jc w:val="center"/>
        </w:trPr>
        <w:tc>
          <w:tcPr>
            <w:tcW w:w="817" w:type="dxa"/>
            <w:vAlign w:val="center"/>
          </w:tcPr>
          <w:p w:rsidR="002A5C36" w:rsidRDefault="004652E2">
            <w:pPr>
              <w:jc w:val="center"/>
            </w:pPr>
            <w:r>
              <w:rPr>
                <w:color w:val="000000"/>
                <w:sz w:val="24"/>
              </w:rPr>
              <w:t>13</w:t>
            </w:r>
          </w:p>
        </w:tc>
        <w:tc>
          <w:tcPr>
            <w:tcW w:w="1276" w:type="dxa"/>
            <w:vAlign w:val="center"/>
          </w:tcPr>
          <w:p w:rsidR="002A5C36" w:rsidRDefault="004652E2">
            <w:pPr>
              <w:jc w:val="center"/>
            </w:pPr>
            <w:r>
              <w:rPr>
                <w:color w:val="000000"/>
                <w:sz w:val="24"/>
              </w:rPr>
              <w:t>000538</w:t>
            </w:r>
          </w:p>
        </w:tc>
        <w:tc>
          <w:tcPr>
            <w:tcW w:w="1701" w:type="dxa"/>
            <w:vAlign w:val="center"/>
          </w:tcPr>
          <w:p w:rsidR="002A5C36" w:rsidRDefault="004652E2">
            <w:pPr>
              <w:jc w:val="center"/>
            </w:pPr>
            <w:r>
              <w:rPr>
                <w:color w:val="000000"/>
                <w:sz w:val="24"/>
              </w:rPr>
              <w:t>云南白药</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30,537.00</w:t>
            </w:r>
          </w:p>
        </w:tc>
        <w:tc>
          <w:tcPr>
            <w:tcW w:w="1612" w:type="dxa"/>
            <w:vAlign w:val="center"/>
          </w:tcPr>
          <w:p w:rsidR="002A5C36" w:rsidRDefault="004652E2">
            <w:pPr>
              <w:jc w:val="right"/>
            </w:pPr>
            <w:r>
              <w:rPr>
                <w:color w:val="000000"/>
                <w:sz w:val="24"/>
              </w:rPr>
              <w:t>0.05</w:t>
            </w:r>
          </w:p>
        </w:tc>
      </w:tr>
      <w:tr w:rsidR="002A5C36">
        <w:trPr>
          <w:jc w:val="center"/>
        </w:trPr>
        <w:tc>
          <w:tcPr>
            <w:tcW w:w="817" w:type="dxa"/>
            <w:vAlign w:val="center"/>
          </w:tcPr>
          <w:p w:rsidR="002A5C36" w:rsidRDefault="004652E2">
            <w:pPr>
              <w:jc w:val="center"/>
            </w:pPr>
            <w:r>
              <w:rPr>
                <w:color w:val="000000"/>
                <w:sz w:val="24"/>
              </w:rPr>
              <w:t>14</w:t>
            </w:r>
          </w:p>
        </w:tc>
        <w:tc>
          <w:tcPr>
            <w:tcW w:w="1276" w:type="dxa"/>
            <w:vAlign w:val="center"/>
          </w:tcPr>
          <w:p w:rsidR="002A5C36" w:rsidRDefault="004652E2">
            <w:pPr>
              <w:jc w:val="center"/>
            </w:pPr>
            <w:r>
              <w:rPr>
                <w:color w:val="000000"/>
                <w:sz w:val="24"/>
              </w:rPr>
              <w:t>002202</w:t>
            </w:r>
          </w:p>
        </w:tc>
        <w:tc>
          <w:tcPr>
            <w:tcW w:w="1701" w:type="dxa"/>
            <w:vAlign w:val="center"/>
          </w:tcPr>
          <w:p w:rsidR="002A5C36" w:rsidRDefault="004652E2">
            <w:pPr>
              <w:jc w:val="center"/>
            </w:pPr>
            <w:r>
              <w:rPr>
                <w:color w:val="000000"/>
                <w:sz w:val="24"/>
              </w:rPr>
              <w:t>金风科技</w:t>
            </w:r>
          </w:p>
        </w:tc>
        <w:tc>
          <w:tcPr>
            <w:tcW w:w="1559" w:type="dxa"/>
            <w:vAlign w:val="center"/>
          </w:tcPr>
          <w:p w:rsidR="002A5C36" w:rsidRDefault="004652E2">
            <w:pPr>
              <w:jc w:val="right"/>
            </w:pPr>
            <w:r>
              <w:rPr>
                <w:color w:val="000000"/>
                <w:sz w:val="24"/>
              </w:rPr>
              <w:t>1,490</w:t>
            </w:r>
          </w:p>
        </w:tc>
        <w:tc>
          <w:tcPr>
            <w:tcW w:w="1932" w:type="dxa"/>
            <w:vAlign w:val="center"/>
          </w:tcPr>
          <w:p w:rsidR="002A5C36" w:rsidRDefault="004652E2">
            <w:pPr>
              <w:jc w:val="right"/>
            </w:pPr>
            <w:r>
              <w:rPr>
                <w:color w:val="000000"/>
                <w:sz w:val="24"/>
              </w:rPr>
              <w:t>28,086.50</w:t>
            </w:r>
          </w:p>
        </w:tc>
        <w:tc>
          <w:tcPr>
            <w:tcW w:w="1612" w:type="dxa"/>
            <w:vAlign w:val="center"/>
          </w:tcPr>
          <w:p w:rsidR="002A5C36" w:rsidRDefault="004652E2">
            <w:pPr>
              <w:jc w:val="right"/>
            </w:pPr>
            <w:r>
              <w:rPr>
                <w:color w:val="000000"/>
                <w:sz w:val="24"/>
              </w:rPr>
              <w:t>0.04</w:t>
            </w:r>
          </w:p>
        </w:tc>
      </w:tr>
      <w:tr w:rsidR="002A5C36">
        <w:trPr>
          <w:jc w:val="center"/>
        </w:trPr>
        <w:tc>
          <w:tcPr>
            <w:tcW w:w="817" w:type="dxa"/>
            <w:vAlign w:val="center"/>
          </w:tcPr>
          <w:p w:rsidR="002A5C36" w:rsidRDefault="004652E2">
            <w:pPr>
              <w:jc w:val="center"/>
            </w:pPr>
            <w:r>
              <w:rPr>
                <w:color w:val="000000"/>
                <w:sz w:val="24"/>
              </w:rPr>
              <w:t>15</w:t>
            </w:r>
          </w:p>
        </w:tc>
        <w:tc>
          <w:tcPr>
            <w:tcW w:w="1276" w:type="dxa"/>
            <w:vAlign w:val="center"/>
          </w:tcPr>
          <w:p w:rsidR="002A5C36" w:rsidRDefault="004652E2">
            <w:pPr>
              <w:jc w:val="center"/>
            </w:pPr>
            <w:r>
              <w:rPr>
                <w:color w:val="000000"/>
                <w:sz w:val="24"/>
              </w:rPr>
              <w:t>000338</w:t>
            </w:r>
          </w:p>
        </w:tc>
        <w:tc>
          <w:tcPr>
            <w:tcW w:w="1701" w:type="dxa"/>
            <w:vAlign w:val="center"/>
          </w:tcPr>
          <w:p w:rsidR="002A5C36" w:rsidRDefault="004652E2">
            <w:pPr>
              <w:jc w:val="center"/>
            </w:pPr>
            <w:r>
              <w:rPr>
                <w:color w:val="000000"/>
                <w:sz w:val="24"/>
              </w:rPr>
              <w:t>潍柴动力</w:t>
            </w:r>
          </w:p>
        </w:tc>
        <w:tc>
          <w:tcPr>
            <w:tcW w:w="1559" w:type="dxa"/>
            <w:vAlign w:val="center"/>
          </w:tcPr>
          <w:p w:rsidR="002A5C36" w:rsidRDefault="004652E2">
            <w:pPr>
              <w:jc w:val="right"/>
            </w:pPr>
            <w:r>
              <w:rPr>
                <w:color w:val="000000"/>
                <w:sz w:val="24"/>
              </w:rPr>
              <w:t>3,300</w:t>
            </w:r>
          </w:p>
        </w:tc>
        <w:tc>
          <w:tcPr>
            <w:tcW w:w="1932" w:type="dxa"/>
            <w:vAlign w:val="center"/>
          </w:tcPr>
          <w:p w:rsidR="002A5C36" w:rsidRDefault="004652E2">
            <w:pPr>
              <w:jc w:val="right"/>
            </w:pPr>
            <w:r>
              <w:rPr>
                <w:color w:val="000000"/>
                <w:sz w:val="24"/>
              </w:rPr>
              <w:t>27,522.00</w:t>
            </w:r>
          </w:p>
        </w:tc>
        <w:tc>
          <w:tcPr>
            <w:tcW w:w="1612" w:type="dxa"/>
            <w:vAlign w:val="center"/>
          </w:tcPr>
          <w:p w:rsidR="002A5C36" w:rsidRDefault="004652E2">
            <w:pPr>
              <w:jc w:val="right"/>
            </w:pPr>
            <w:r>
              <w:rPr>
                <w:color w:val="000000"/>
                <w:sz w:val="24"/>
              </w:rPr>
              <w:t>0.04</w:t>
            </w:r>
          </w:p>
        </w:tc>
      </w:tr>
      <w:tr w:rsidR="002A5C36">
        <w:trPr>
          <w:jc w:val="center"/>
        </w:trPr>
        <w:tc>
          <w:tcPr>
            <w:tcW w:w="817" w:type="dxa"/>
            <w:vAlign w:val="center"/>
          </w:tcPr>
          <w:p w:rsidR="002A5C36" w:rsidRDefault="004652E2">
            <w:pPr>
              <w:jc w:val="center"/>
            </w:pPr>
            <w:r>
              <w:rPr>
                <w:color w:val="000000"/>
                <w:sz w:val="24"/>
              </w:rPr>
              <w:t>16</w:t>
            </w:r>
          </w:p>
        </w:tc>
        <w:tc>
          <w:tcPr>
            <w:tcW w:w="1276" w:type="dxa"/>
            <w:vAlign w:val="center"/>
          </w:tcPr>
          <w:p w:rsidR="002A5C36" w:rsidRDefault="004652E2">
            <w:pPr>
              <w:jc w:val="center"/>
            </w:pPr>
            <w:r>
              <w:rPr>
                <w:color w:val="000000"/>
                <w:sz w:val="24"/>
              </w:rPr>
              <w:t>002142</w:t>
            </w:r>
          </w:p>
        </w:tc>
        <w:tc>
          <w:tcPr>
            <w:tcW w:w="1701" w:type="dxa"/>
            <w:vAlign w:val="center"/>
          </w:tcPr>
          <w:p w:rsidR="002A5C36" w:rsidRDefault="004652E2">
            <w:pPr>
              <w:jc w:val="center"/>
            </w:pPr>
            <w:r>
              <w:rPr>
                <w:color w:val="000000"/>
                <w:sz w:val="24"/>
              </w:rPr>
              <w:t>宁波银行</w:t>
            </w:r>
          </w:p>
        </w:tc>
        <w:tc>
          <w:tcPr>
            <w:tcW w:w="1559" w:type="dxa"/>
            <w:vAlign w:val="center"/>
          </w:tcPr>
          <w:p w:rsidR="002A5C36" w:rsidRDefault="004652E2">
            <w:pPr>
              <w:jc w:val="right"/>
            </w:pPr>
            <w:r>
              <w:rPr>
                <w:color w:val="000000"/>
                <w:sz w:val="24"/>
              </w:rPr>
              <w:t>1,520</w:t>
            </w:r>
          </w:p>
        </w:tc>
        <w:tc>
          <w:tcPr>
            <w:tcW w:w="1932" w:type="dxa"/>
            <w:vAlign w:val="center"/>
          </w:tcPr>
          <w:p w:rsidR="002A5C36" w:rsidRDefault="004652E2">
            <w:pPr>
              <w:jc w:val="right"/>
            </w:pPr>
            <w:r>
              <w:rPr>
                <w:color w:val="000000"/>
                <w:sz w:val="24"/>
              </w:rPr>
              <w:t>27,071.20</w:t>
            </w:r>
          </w:p>
        </w:tc>
        <w:tc>
          <w:tcPr>
            <w:tcW w:w="1612" w:type="dxa"/>
            <w:vAlign w:val="center"/>
          </w:tcPr>
          <w:p w:rsidR="002A5C36" w:rsidRDefault="004652E2">
            <w:pPr>
              <w:jc w:val="right"/>
            </w:pPr>
            <w:r>
              <w:rPr>
                <w:color w:val="000000"/>
                <w:sz w:val="24"/>
              </w:rPr>
              <w:t>0.04</w:t>
            </w:r>
          </w:p>
        </w:tc>
      </w:tr>
      <w:tr w:rsidR="002A5C36">
        <w:trPr>
          <w:jc w:val="center"/>
        </w:trPr>
        <w:tc>
          <w:tcPr>
            <w:tcW w:w="817" w:type="dxa"/>
            <w:vAlign w:val="center"/>
          </w:tcPr>
          <w:p w:rsidR="002A5C36" w:rsidRDefault="004652E2">
            <w:pPr>
              <w:jc w:val="center"/>
            </w:pPr>
            <w:r>
              <w:rPr>
                <w:color w:val="000000"/>
                <w:sz w:val="24"/>
              </w:rPr>
              <w:t>17</w:t>
            </w:r>
          </w:p>
        </w:tc>
        <w:tc>
          <w:tcPr>
            <w:tcW w:w="1276" w:type="dxa"/>
            <w:vAlign w:val="center"/>
          </w:tcPr>
          <w:p w:rsidR="002A5C36" w:rsidRDefault="004652E2">
            <w:pPr>
              <w:jc w:val="center"/>
            </w:pPr>
            <w:r>
              <w:rPr>
                <w:color w:val="000000"/>
                <w:sz w:val="24"/>
              </w:rPr>
              <w:t>000413</w:t>
            </w:r>
          </w:p>
        </w:tc>
        <w:tc>
          <w:tcPr>
            <w:tcW w:w="1701" w:type="dxa"/>
            <w:vAlign w:val="center"/>
          </w:tcPr>
          <w:p w:rsidR="002A5C36" w:rsidRDefault="004652E2">
            <w:pPr>
              <w:jc w:val="center"/>
            </w:pPr>
            <w:r>
              <w:rPr>
                <w:color w:val="000000"/>
                <w:sz w:val="24"/>
              </w:rPr>
              <w:t>东旭光电</w:t>
            </w:r>
          </w:p>
        </w:tc>
        <w:tc>
          <w:tcPr>
            <w:tcW w:w="1559" w:type="dxa"/>
            <w:vAlign w:val="center"/>
          </w:tcPr>
          <w:p w:rsidR="002A5C36" w:rsidRDefault="004652E2">
            <w:pPr>
              <w:jc w:val="right"/>
            </w:pPr>
            <w:r>
              <w:rPr>
                <w:color w:val="000000"/>
                <w:sz w:val="24"/>
              </w:rPr>
              <w:t>2,800</w:t>
            </w:r>
          </w:p>
        </w:tc>
        <w:tc>
          <w:tcPr>
            <w:tcW w:w="1932" w:type="dxa"/>
            <w:vAlign w:val="center"/>
          </w:tcPr>
          <w:p w:rsidR="002A5C36" w:rsidRDefault="004652E2">
            <w:pPr>
              <w:jc w:val="right"/>
            </w:pPr>
            <w:r>
              <w:rPr>
                <w:color w:val="000000"/>
                <w:sz w:val="24"/>
              </w:rPr>
              <w:t>26,264.00</w:t>
            </w:r>
          </w:p>
        </w:tc>
        <w:tc>
          <w:tcPr>
            <w:tcW w:w="1612" w:type="dxa"/>
            <w:vAlign w:val="center"/>
          </w:tcPr>
          <w:p w:rsidR="002A5C36" w:rsidRDefault="004652E2">
            <w:pPr>
              <w:jc w:val="right"/>
            </w:pPr>
            <w:r>
              <w:rPr>
                <w:color w:val="000000"/>
                <w:sz w:val="24"/>
              </w:rPr>
              <w:t>0.04</w:t>
            </w:r>
          </w:p>
        </w:tc>
      </w:tr>
      <w:tr w:rsidR="002A5C36">
        <w:trPr>
          <w:jc w:val="center"/>
        </w:trPr>
        <w:tc>
          <w:tcPr>
            <w:tcW w:w="817" w:type="dxa"/>
            <w:vAlign w:val="center"/>
          </w:tcPr>
          <w:p w:rsidR="002A5C36" w:rsidRDefault="004652E2">
            <w:pPr>
              <w:jc w:val="center"/>
            </w:pPr>
            <w:r>
              <w:rPr>
                <w:color w:val="000000"/>
                <w:sz w:val="24"/>
              </w:rPr>
              <w:t>18</w:t>
            </w:r>
          </w:p>
        </w:tc>
        <w:tc>
          <w:tcPr>
            <w:tcW w:w="1276" w:type="dxa"/>
            <w:vAlign w:val="center"/>
          </w:tcPr>
          <w:p w:rsidR="002A5C36" w:rsidRDefault="004652E2">
            <w:pPr>
              <w:jc w:val="center"/>
            </w:pPr>
            <w:r>
              <w:rPr>
                <w:color w:val="000000"/>
                <w:sz w:val="24"/>
              </w:rPr>
              <w:t>001979</w:t>
            </w:r>
          </w:p>
        </w:tc>
        <w:tc>
          <w:tcPr>
            <w:tcW w:w="1701" w:type="dxa"/>
            <w:vAlign w:val="center"/>
          </w:tcPr>
          <w:p w:rsidR="002A5C36" w:rsidRDefault="004652E2">
            <w:pPr>
              <w:jc w:val="center"/>
            </w:pPr>
            <w:r>
              <w:rPr>
                <w:color w:val="000000"/>
                <w:sz w:val="24"/>
              </w:rPr>
              <w:t>招商蛇口</w:t>
            </w:r>
          </w:p>
        </w:tc>
        <w:tc>
          <w:tcPr>
            <w:tcW w:w="1559" w:type="dxa"/>
            <w:vAlign w:val="center"/>
          </w:tcPr>
          <w:p w:rsidR="002A5C36" w:rsidRDefault="004652E2">
            <w:pPr>
              <w:jc w:val="right"/>
            </w:pPr>
            <w:r>
              <w:rPr>
                <w:color w:val="000000"/>
                <w:sz w:val="24"/>
              </w:rPr>
              <w:t>1,300</w:t>
            </w:r>
          </w:p>
        </w:tc>
        <w:tc>
          <w:tcPr>
            <w:tcW w:w="1932" w:type="dxa"/>
            <w:vAlign w:val="center"/>
          </w:tcPr>
          <w:p w:rsidR="002A5C36" w:rsidRDefault="004652E2">
            <w:pPr>
              <w:jc w:val="right"/>
            </w:pPr>
            <w:r>
              <w:rPr>
                <w:color w:val="000000"/>
                <w:sz w:val="24"/>
              </w:rPr>
              <w:t>25,428.00</w:t>
            </w:r>
          </w:p>
        </w:tc>
        <w:tc>
          <w:tcPr>
            <w:tcW w:w="1612" w:type="dxa"/>
            <w:vAlign w:val="center"/>
          </w:tcPr>
          <w:p w:rsidR="002A5C36" w:rsidRDefault="004652E2">
            <w:pPr>
              <w:jc w:val="right"/>
            </w:pPr>
            <w:r>
              <w:rPr>
                <w:color w:val="000000"/>
                <w:sz w:val="24"/>
              </w:rPr>
              <w:t>0.04</w:t>
            </w:r>
          </w:p>
        </w:tc>
      </w:tr>
      <w:tr w:rsidR="002A5C36">
        <w:trPr>
          <w:jc w:val="center"/>
        </w:trPr>
        <w:tc>
          <w:tcPr>
            <w:tcW w:w="817" w:type="dxa"/>
            <w:vAlign w:val="center"/>
          </w:tcPr>
          <w:p w:rsidR="002A5C36" w:rsidRDefault="004652E2">
            <w:pPr>
              <w:jc w:val="center"/>
            </w:pPr>
            <w:r>
              <w:rPr>
                <w:color w:val="000000"/>
                <w:sz w:val="24"/>
              </w:rPr>
              <w:t>19</w:t>
            </w:r>
          </w:p>
        </w:tc>
        <w:tc>
          <w:tcPr>
            <w:tcW w:w="1276" w:type="dxa"/>
            <w:vAlign w:val="center"/>
          </w:tcPr>
          <w:p w:rsidR="002A5C36" w:rsidRDefault="004652E2">
            <w:pPr>
              <w:jc w:val="center"/>
            </w:pPr>
            <w:r>
              <w:rPr>
                <w:color w:val="000000"/>
                <w:sz w:val="24"/>
              </w:rPr>
              <w:t>000100</w:t>
            </w:r>
          </w:p>
        </w:tc>
        <w:tc>
          <w:tcPr>
            <w:tcW w:w="1701" w:type="dxa"/>
            <w:vAlign w:val="center"/>
          </w:tcPr>
          <w:p w:rsidR="002A5C36" w:rsidRDefault="004652E2">
            <w:pPr>
              <w:jc w:val="center"/>
            </w:pPr>
            <w:r>
              <w:rPr>
                <w:color w:val="000000"/>
                <w:sz w:val="24"/>
              </w:rPr>
              <w:t xml:space="preserve">TCL </w:t>
            </w:r>
            <w:r>
              <w:rPr>
                <w:color w:val="000000"/>
                <w:sz w:val="24"/>
              </w:rPr>
              <w:t>集团</w:t>
            </w:r>
          </w:p>
        </w:tc>
        <w:tc>
          <w:tcPr>
            <w:tcW w:w="1559" w:type="dxa"/>
            <w:vAlign w:val="center"/>
          </w:tcPr>
          <w:p w:rsidR="002A5C36" w:rsidRDefault="004652E2">
            <w:pPr>
              <w:jc w:val="right"/>
            </w:pPr>
            <w:r>
              <w:rPr>
                <w:color w:val="000000"/>
                <w:sz w:val="24"/>
              </w:rPr>
              <w:t>6,100</w:t>
            </w:r>
          </w:p>
        </w:tc>
        <w:tc>
          <w:tcPr>
            <w:tcW w:w="1932" w:type="dxa"/>
            <w:vAlign w:val="center"/>
          </w:tcPr>
          <w:p w:rsidR="002A5C36" w:rsidRDefault="004652E2">
            <w:pPr>
              <w:jc w:val="right"/>
            </w:pPr>
            <w:r>
              <w:rPr>
                <w:color w:val="000000"/>
                <w:sz w:val="24"/>
              </w:rPr>
              <w:t>23,790.00</w:t>
            </w:r>
          </w:p>
        </w:tc>
        <w:tc>
          <w:tcPr>
            <w:tcW w:w="1612" w:type="dxa"/>
            <w:vAlign w:val="center"/>
          </w:tcPr>
          <w:p w:rsidR="002A5C36" w:rsidRDefault="004652E2">
            <w:pPr>
              <w:jc w:val="right"/>
            </w:pPr>
            <w:r>
              <w:rPr>
                <w:color w:val="000000"/>
                <w:sz w:val="24"/>
              </w:rPr>
              <w:t>0.04</w:t>
            </w:r>
          </w:p>
        </w:tc>
      </w:tr>
      <w:tr w:rsidR="002A5C36">
        <w:trPr>
          <w:jc w:val="center"/>
        </w:trPr>
        <w:tc>
          <w:tcPr>
            <w:tcW w:w="817" w:type="dxa"/>
            <w:vAlign w:val="center"/>
          </w:tcPr>
          <w:p w:rsidR="002A5C36" w:rsidRDefault="004652E2">
            <w:pPr>
              <w:jc w:val="center"/>
            </w:pPr>
            <w:r>
              <w:rPr>
                <w:color w:val="000000"/>
                <w:sz w:val="24"/>
              </w:rPr>
              <w:t>20</w:t>
            </w:r>
          </w:p>
        </w:tc>
        <w:tc>
          <w:tcPr>
            <w:tcW w:w="1276" w:type="dxa"/>
            <w:vAlign w:val="center"/>
          </w:tcPr>
          <w:p w:rsidR="002A5C36" w:rsidRDefault="004652E2">
            <w:pPr>
              <w:jc w:val="center"/>
            </w:pPr>
            <w:r>
              <w:rPr>
                <w:color w:val="000000"/>
                <w:sz w:val="24"/>
              </w:rPr>
              <w:t>000783</w:t>
            </w:r>
          </w:p>
        </w:tc>
        <w:tc>
          <w:tcPr>
            <w:tcW w:w="1701" w:type="dxa"/>
            <w:vAlign w:val="center"/>
          </w:tcPr>
          <w:p w:rsidR="002A5C36" w:rsidRDefault="004652E2">
            <w:pPr>
              <w:jc w:val="center"/>
            </w:pPr>
            <w:r>
              <w:rPr>
                <w:color w:val="000000"/>
                <w:sz w:val="24"/>
              </w:rPr>
              <w:t>长江证券</w:t>
            </w:r>
          </w:p>
        </w:tc>
        <w:tc>
          <w:tcPr>
            <w:tcW w:w="1559" w:type="dxa"/>
            <w:vAlign w:val="center"/>
          </w:tcPr>
          <w:p w:rsidR="002A5C36" w:rsidRDefault="004652E2">
            <w:pPr>
              <w:jc w:val="right"/>
            </w:pPr>
            <w:r>
              <w:rPr>
                <w:color w:val="000000"/>
                <w:sz w:val="24"/>
              </w:rPr>
              <w:t>2,800</w:t>
            </w:r>
          </w:p>
        </w:tc>
        <w:tc>
          <w:tcPr>
            <w:tcW w:w="1932" w:type="dxa"/>
            <w:vAlign w:val="center"/>
          </w:tcPr>
          <w:p w:rsidR="002A5C36" w:rsidRDefault="004652E2">
            <w:pPr>
              <w:jc w:val="right"/>
            </w:pPr>
            <w:r>
              <w:rPr>
                <w:color w:val="000000"/>
                <w:sz w:val="24"/>
              </w:rPr>
              <w:t>22,036.00</w:t>
            </w:r>
          </w:p>
        </w:tc>
        <w:tc>
          <w:tcPr>
            <w:tcW w:w="1612" w:type="dxa"/>
            <w:vAlign w:val="center"/>
          </w:tcPr>
          <w:p w:rsidR="002A5C36" w:rsidRDefault="004652E2">
            <w:pPr>
              <w:jc w:val="right"/>
            </w:pPr>
            <w:r>
              <w:rPr>
                <w:color w:val="000000"/>
                <w:sz w:val="24"/>
              </w:rPr>
              <w:t>0.03</w:t>
            </w:r>
          </w:p>
        </w:tc>
      </w:tr>
      <w:tr w:rsidR="002A5C36">
        <w:trPr>
          <w:jc w:val="center"/>
        </w:trPr>
        <w:tc>
          <w:tcPr>
            <w:tcW w:w="817" w:type="dxa"/>
            <w:vAlign w:val="center"/>
          </w:tcPr>
          <w:p w:rsidR="002A5C36" w:rsidRDefault="004652E2">
            <w:pPr>
              <w:jc w:val="center"/>
            </w:pPr>
            <w:r>
              <w:rPr>
                <w:color w:val="000000"/>
                <w:sz w:val="24"/>
              </w:rPr>
              <w:t>21</w:t>
            </w:r>
          </w:p>
        </w:tc>
        <w:tc>
          <w:tcPr>
            <w:tcW w:w="1276" w:type="dxa"/>
            <w:vAlign w:val="center"/>
          </w:tcPr>
          <w:p w:rsidR="002A5C36" w:rsidRDefault="004652E2">
            <w:pPr>
              <w:jc w:val="center"/>
            </w:pPr>
            <w:r>
              <w:rPr>
                <w:color w:val="000000"/>
                <w:sz w:val="24"/>
              </w:rPr>
              <w:t>000069</w:t>
            </w:r>
          </w:p>
        </w:tc>
        <w:tc>
          <w:tcPr>
            <w:tcW w:w="1701" w:type="dxa"/>
            <w:vAlign w:val="center"/>
          </w:tcPr>
          <w:p w:rsidR="002A5C36" w:rsidRDefault="004652E2">
            <w:pPr>
              <w:jc w:val="center"/>
            </w:pPr>
            <w:r>
              <w:rPr>
                <w:color w:val="000000"/>
                <w:sz w:val="24"/>
              </w:rPr>
              <w:t>华侨城Ａ</w:t>
            </w:r>
          </w:p>
        </w:tc>
        <w:tc>
          <w:tcPr>
            <w:tcW w:w="1559" w:type="dxa"/>
            <w:vAlign w:val="center"/>
          </w:tcPr>
          <w:p w:rsidR="002A5C36" w:rsidRDefault="004652E2">
            <w:pPr>
              <w:jc w:val="right"/>
            </w:pPr>
            <w:r>
              <w:rPr>
                <w:color w:val="000000"/>
                <w:sz w:val="24"/>
              </w:rPr>
              <w:t>2,300</w:t>
            </w:r>
          </w:p>
        </w:tc>
        <w:tc>
          <w:tcPr>
            <w:tcW w:w="1932" w:type="dxa"/>
            <w:vAlign w:val="center"/>
          </w:tcPr>
          <w:p w:rsidR="002A5C36" w:rsidRDefault="004652E2">
            <w:pPr>
              <w:jc w:val="right"/>
            </w:pPr>
            <w:r>
              <w:rPr>
                <w:color w:val="000000"/>
                <w:sz w:val="24"/>
              </w:rPr>
              <w:t>19,527.00</w:t>
            </w:r>
          </w:p>
        </w:tc>
        <w:tc>
          <w:tcPr>
            <w:tcW w:w="1612" w:type="dxa"/>
            <w:vAlign w:val="center"/>
          </w:tcPr>
          <w:p w:rsidR="002A5C36" w:rsidRDefault="004652E2">
            <w:pPr>
              <w:jc w:val="right"/>
            </w:pPr>
            <w:r>
              <w:rPr>
                <w:color w:val="000000"/>
                <w:sz w:val="24"/>
              </w:rPr>
              <w:t>0.03</w:t>
            </w:r>
          </w:p>
        </w:tc>
      </w:tr>
      <w:tr w:rsidR="002A5C36">
        <w:trPr>
          <w:jc w:val="center"/>
        </w:trPr>
        <w:tc>
          <w:tcPr>
            <w:tcW w:w="817" w:type="dxa"/>
            <w:vAlign w:val="center"/>
          </w:tcPr>
          <w:p w:rsidR="002A5C36" w:rsidRDefault="004652E2">
            <w:pPr>
              <w:jc w:val="center"/>
            </w:pPr>
            <w:r>
              <w:rPr>
                <w:color w:val="000000"/>
                <w:sz w:val="24"/>
              </w:rPr>
              <w:t>22</w:t>
            </w:r>
          </w:p>
        </w:tc>
        <w:tc>
          <w:tcPr>
            <w:tcW w:w="1276" w:type="dxa"/>
            <w:vAlign w:val="center"/>
          </w:tcPr>
          <w:p w:rsidR="002A5C36" w:rsidRDefault="004652E2">
            <w:pPr>
              <w:jc w:val="center"/>
            </w:pPr>
            <w:r>
              <w:rPr>
                <w:color w:val="000000"/>
                <w:sz w:val="24"/>
              </w:rPr>
              <w:t>000540</w:t>
            </w:r>
          </w:p>
        </w:tc>
        <w:tc>
          <w:tcPr>
            <w:tcW w:w="1701" w:type="dxa"/>
            <w:vAlign w:val="center"/>
          </w:tcPr>
          <w:p w:rsidR="002A5C36" w:rsidRDefault="004652E2">
            <w:pPr>
              <w:jc w:val="center"/>
            </w:pPr>
            <w:r>
              <w:rPr>
                <w:color w:val="000000"/>
                <w:sz w:val="24"/>
              </w:rPr>
              <w:t>中天金融</w:t>
            </w:r>
          </w:p>
        </w:tc>
        <w:tc>
          <w:tcPr>
            <w:tcW w:w="1559" w:type="dxa"/>
            <w:vAlign w:val="center"/>
          </w:tcPr>
          <w:p w:rsidR="002A5C36" w:rsidRDefault="004652E2">
            <w:pPr>
              <w:jc w:val="right"/>
            </w:pPr>
            <w:r>
              <w:rPr>
                <w:color w:val="000000"/>
                <w:sz w:val="24"/>
              </w:rPr>
              <w:t>2,500</w:t>
            </w:r>
          </w:p>
        </w:tc>
        <w:tc>
          <w:tcPr>
            <w:tcW w:w="1932" w:type="dxa"/>
            <w:vAlign w:val="center"/>
          </w:tcPr>
          <w:p w:rsidR="002A5C36" w:rsidRDefault="004652E2">
            <w:pPr>
              <w:jc w:val="right"/>
            </w:pPr>
            <w:r>
              <w:rPr>
                <w:color w:val="000000"/>
                <w:sz w:val="24"/>
              </w:rPr>
              <w:t>18,375.00</w:t>
            </w:r>
          </w:p>
        </w:tc>
        <w:tc>
          <w:tcPr>
            <w:tcW w:w="1612" w:type="dxa"/>
            <w:vAlign w:val="center"/>
          </w:tcPr>
          <w:p w:rsidR="002A5C36" w:rsidRDefault="004652E2">
            <w:pPr>
              <w:jc w:val="right"/>
            </w:pPr>
            <w:r>
              <w:rPr>
                <w:color w:val="000000"/>
                <w:sz w:val="24"/>
              </w:rPr>
              <w:t>0.03</w:t>
            </w:r>
          </w:p>
        </w:tc>
      </w:tr>
      <w:tr w:rsidR="002A5C36">
        <w:trPr>
          <w:jc w:val="center"/>
        </w:trPr>
        <w:tc>
          <w:tcPr>
            <w:tcW w:w="817" w:type="dxa"/>
            <w:vAlign w:val="center"/>
          </w:tcPr>
          <w:p w:rsidR="002A5C36" w:rsidRDefault="004652E2">
            <w:pPr>
              <w:jc w:val="center"/>
            </w:pPr>
            <w:r>
              <w:rPr>
                <w:color w:val="000000"/>
                <w:sz w:val="24"/>
              </w:rPr>
              <w:t>23</w:t>
            </w:r>
          </w:p>
        </w:tc>
        <w:tc>
          <w:tcPr>
            <w:tcW w:w="1276" w:type="dxa"/>
            <w:vAlign w:val="center"/>
          </w:tcPr>
          <w:p w:rsidR="002A5C36" w:rsidRDefault="004652E2">
            <w:pPr>
              <w:jc w:val="center"/>
            </w:pPr>
            <w:r>
              <w:rPr>
                <w:color w:val="000000"/>
                <w:sz w:val="24"/>
              </w:rPr>
              <w:t>000423</w:t>
            </w:r>
          </w:p>
        </w:tc>
        <w:tc>
          <w:tcPr>
            <w:tcW w:w="1701" w:type="dxa"/>
            <w:vAlign w:val="center"/>
          </w:tcPr>
          <w:p w:rsidR="002A5C36" w:rsidRDefault="004652E2">
            <w:pPr>
              <w:jc w:val="center"/>
            </w:pPr>
            <w:r>
              <w:rPr>
                <w:color w:val="000000"/>
                <w:sz w:val="24"/>
              </w:rPr>
              <w:t>东阿阿胶</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18,081.00</w:t>
            </w:r>
          </w:p>
        </w:tc>
        <w:tc>
          <w:tcPr>
            <w:tcW w:w="1612" w:type="dxa"/>
            <w:vAlign w:val="center"/>
          </w:tcPr>
          <w:p w:rsidR="002A5C36" w:rsidRDefault="004652E2">
            <w:pPr>
              <w:jc w:val="right"/>
            </w:pPr>
            <w:r>
              <w:rPr>
                <w:color w:val="000000"/>
                <w:sz w:val="24"/>
              </w:rPr>
              <w:t>0.03</w:t>
            </w:r>
          </w:p>
        </w:tc>
      </w:tr>
      <w:tr w:rsidR="002A5C36">
        <w:trPr>
          <w:jc w:val="center"/>
        </w:trPr>
        <w:tc>
          <w:tcPr>
            <w:tcW w:w="817" w:type="dxa"/>
            <w:vAlign w:val="center"/>
          </w:tcPr>
          <w:p w:rsidR="002A5C36" w:rsidRDefault="004652E2">
            <w:pPr>
              <w:jc w:val="center"/>
            </w:pPr>
            <w:r>
              <w:rPr>
                <w:color w:val="000000"/>
                <w:sz w:val="24"/>
              </w:rPr>
              <w:t>24</w:t>
            </w:r>
          </w:p>
        </w:tc>
        <w:tc>
          <w:tcPr>
            <w:tcW w:w="1276" w:type="dxa"/>
            <w:vAlign w:val="center"/>
          </w:tcPr>
          <w:p w:rsidR="002A5C36" w:rsidRDefault="004652E2">
            <w:pPr>
              <w:jc w:val="center"/>
            </w:pPr>
            <w:r>
              <w:rPr>
                <w:color w:val="000000"/>
                <w:sz w:val="24"/>
              </w:rPr>
              <w:t>000625</w:t>
            </w:r>
          </w:p>
        </w:tc>
        <w:tc>
          <w:tcPr>
            <w:tcW w:w="1701" w:type="dxa"/>
            <w:vAlign w:val="center"/>
          </w:tcPr>
          <w:p w:rsidR="002A5C36" w:rsidRDefault="004652E2">
            <w:pPr>
              <w:jc w:val="center"/>
            </w:pPr>
            <w:r>
              <w:rPr>
                <w:color w:val="000000"/>
                <w:sz w:val="24"/>
              </w:rPr>
              <w:t>长安汽车</w:t>
            </w:r>
          </w:p>
        </w:tc>
        <w:tc>
          <w:tcPr>
            <w:tcW w:w="1559" w:type="dxa"/>
            <w:vAlign w:val="center"/>
          </w:tcPr>
          <w:p w:rsidR="002A5C36" w:rsidRDefault="004652E2">
            <w:pPr>
              <w:jc w:val="right"/>
            </w:pPr>
            <w:r>
              <w:rPr>
                <w:color w:val="000000"/>
                <w:sz w:val="24"/>
              </w:rPr>
              <w:t>1,400</w:t>
            </w:r>
          </w:p>
        </w:tc>
        <w:tc>
          <w:tcPr>
            <w:tcW w:w="1932" w:type="dxa"/>
            <w:vAlign w:val="center"/>
          </w:tcPr>
          <w:p w:rsidR="002A5C36" w:rsidRDefault="004652E2">
            <w:pPr>
              <w:jc w:val="right"/>
            </w:pPr>
            <w:r>
              <w:rPr>
                <w:color w:val="000000"/>
                <w:sz w:val="24"/>
              </w:rPr>
              <w:t>17,640.00</w:t>
            </w:r>
          </w:p>
        </w:tc>
        <w:tc>
          <w:tcPr>
            <w:tcW w:w="1612" w:type="dxa"/>
            <w:vAlign w:val="center"/>
          </w:tcPr>
          <w:p w:rsidR="002A5C36" w:rsidRDefault="004652E2">
            <w:pPr>
              <w:jc w:val="right"/>
            </w:pPr>
            <w:r>
              <w:rPr>
                <w:color w:val="000000"/>
                <w:sz w:val="24"/>
              </w:rPr>
              <w:t>0.03</w:t>
            </w:r>
          </w:p>
        </w:tc>
      </w:tr>
      <w:tr w:rsidR="002A5C36">
        <w:trPr>
          <w:jc w:val="center"/>
        </w:trPr>
        <w:tc>
          <w:tcPr>
            <w:tcW w:w="817" w:type="dxa"/>
            <w:vAlign w:val="center"/>
          </w:tcPr>
          <w:p w:rsidR="002A5C36" w:rsidRDefault="004652E2">
            <w:pPr>
              <w:jc w:val="center"/>
            </w:pPr>
            <w:r>
              <w:rPr>
                <w:color w:val="000000"/>
                <w:sz w:val="24"/>
              </w:rPr>
              <w:t>25</w:t>
            </w:r>
          </w:p>
        </w:tc>
        <w:tc>
          <w:tcPr>
            <w:tcW w:w="1276" w:type="dxa"/>
            <w:vAlign w:val="center"/>
          </w:tcPr>
          <w:p w:rsidR="002A5C36" w:rsidRDefault="004652E2">
            <w:pPr>
              <w:jc w:val="center"/>
            </w:pPr>
            <w:r>
              <w:rPr>
                <w:color w:val="000000"/>
                <w:sz w:val="24"/>
              </w:rPr>
              <w:t>000963</w:t>
            </w:r>
          </w:p>
        </w:tc>
        <w:tc>
          <w:tcPr>
            <w:tcW w:w="1701" w:type="dxa"/>
            <w:vAlign w:val="center"/>
          </w:tcPr>
          <w:p w:rsidR="002A5C36" w:rsidRDefault="004652E2">
            <w:pPr>
              <w:jc w:val="center"/>
            </w:pPr>
            <w:r>
              <w:rPr>
                <w:color w:val="000000"/>
                <w:sz w:val="24"/>
              </w:rPr>
              <w:t>华东医药</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16,164.00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26</w:t>
            </w:r>
          </w:p>
        </w:tc>
        <w:tc>
          <w:tcPr>
            <w:tcW w:w="1276" w:type="dxa"/>
            <w:vAlign w:val="center"/>
          </w:tcPr>
          <w:p w:rsidR="002A5C36" w:rsidRDefault="004652E2">
            <w:pPr>
              <w:jc w:val="center"/>
            </w:pPr>
            <w:r>
              <w:rPr>
                <w:color w:val="000000"/>
                <w:sz w:val="24"/>
              </w:rPr>
              <w:t>000895</w:t>
            </w:r>
          </w:p>
        </w:tc>
        <w:tc>
          <w:tcPr>
            <w:tcW w:w="1701" w:type="dxa"/>
            <w:vAlign w:val="center"/>
          </w:tcPr>
          <w:p w:rsidR="002A5C36" w:rsidRDefault="004652E2">
            <w:pPr>
              <w:jc w:val="center"/>
            </w:pPr>
            <w:r>
              <w:rPr>
                <w:color w:val="000000"/>
                <w:sz w:val="24"/>
              </w:rPr>
              <w:t>双汇发展</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15,900.00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27</w:t>
            </w:r>
          </w:p>
        </w:tc>
        <w:tc>
          <w:tcPr>
            <w:tcW w:w="1276" w:type="dxa"/>
            <w:vAlign w:val="center"/>
          </w:tcPr>
          <w:p w:rsidR="002A5C36" w:rsidRDefault="004652E2">
            <w:pPr>
              <w:jc w:val="center"/>
            </w:pPr>
            <w:r>
              <w:rPr>
                <w:color w:val="000000"/>
                <w:sz w:val="24"/>
              </w:rPr>
              <w:t>000728</w:t>
            </w:r>
          </w:p>
        </w:tc>
        <w:tc>
          <w:tcPr>
            <w:tcW w:w="1701" w:type="dxa"/>
            <w:vAlign w:val="center"/>
          </w:tcPr>
          <w:p w:rsidR="002A5C36" w:rsidRDefault="004652E2">
            <w:pPr>
              <w:jc w:val="center"/>
            </w:pPr>
            <w:r>
              <w:rPr>
                <w:color w:val="000000"/>
                <w:sz w:val="24"/>
              </w:rPr>
              <w:t>国元证券</w:t>
            </w:r>
          </w:p>
        </w:tc>
        <w:tc>
          <w:tcPr>
            <w:tcW w:w="1559" w:type="dxa"/>
            <w:vAlign w:val="center"/>
          </w:tcPr>
          <w:p w:rsidR="002A5C36" w:rsidRDefault="004652E2">
            <w:pPr>
              <w:jc w:val="right"/>
            </w:pPr>
            <w:r>
              <w:rPr>
                <w:color w:val="000000"/>
                <w:sz w:val="24"/>
              </w:rPr>
              <w:t>1,400</w:t>
            </w:r>
          </w:p>
        </w:tc>
        <w:tc>
          <w:tcPr>
            <w:tcW w:w="1932" w:type="dxa"/>
            <w:vAlign w:val="center"/>
          </w:tcPr>
          <w:p w:rsidR="002A5C36" w:rsidRDefault="004652E2">
            <w:pPr>
              <w:jc w:val="right"/>
            </w:pPr>
            <w:r>
              <w:rPr>
                <w:color w:val="000000"/>
                <w:sz w:val="24"/>
              </w:rPr>
              <w:t>15,400.00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28</w:t>
            </w:r>
          </w:p>
        </w:tc>
        <w:tc>
          <w:tcPr>
            <w:tcW w:w="1276" w:type="dxa"/>
            <w:vAlign w:val="center"/>
          </w:tcPr>
          <w:p w:rsidR="002A5C36" w:rsidRDefault="004652E2">
            <w:pPr>
              <w:jc w:val="center"/>
            </w:pPr>
            <w:r>
              <w:rPr>
                <w:color w:val="000000"/>
                <w:sz w:val="24"/>
              </w:rPr>
              <w:t>002422</w:t>
            </w:r>
          </w:p>
        </w:tc>
        <w:tc>
          <w:tcPr>
            <w:tcW w:w="1701" w:type="dxa"/>
            <w:vAlign w:val="center"/>
          </w:tcPr>
          <w:p w:rsidR="002A5C36" w:rsidRDefault="004652E2">
            <w:pPr>
              <w:jc w:val="center"/>
            </w:pPr>
            <w:r>
              <w:rPr>
                <w:color w:val="000000"/>
                <w:sz w:val="24"/>
              </w:rPr>
              <w:t>科伦药业</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14,940.00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29</w:t>
            </w:r>
          </w:p>
        </w:tc>
        <w:tc>
          <w:tcPr>
            <w:tcW w:w="1276" w:type="dxa"/>
            <w:vAlign w:val="center"/>
          </w:tcPr>
          <w:p w:rsidR="002A5C36" w:rsidRDefault="004652E2">
            <w:pPr>
              <w:jc w:val="center"/>
            </w:pPr>
            <w:r>
              <w:rPr>
                <w:color w:val="000000"/>
                <w:sz w:val="24"/>
              </w:rPr>
              <w:t>000157</w:t>
            </w:r>
          </w:p>
        </w:tc>
        <w:tc>
          <w:tcPr>
            <w:tcW w:w="1701" w:type="dxa"/>
            <w:vAlign w:val="center"/>
          </w:tcPr>
          <w:p w:rsidR="002A5C36" w:rsidRDefault="004652E2">
            <w:pPr>
              <w:jc w:val="center"/>
            </w:pPr>
            <w:r>
              <w:rPr>
                <w:color w:val="000000"/>
                <w:sz w:val="24"/>
              </w:rPr>
              <w:t>中联重科</w:t>
            </w:r>
          </w:p>
        </w:tc>
        <w:tc>
          <w:tcPr>
            <w:tcW w:w="1559" w:type="dxa"/>
            <w:vAlign w:val="center"/>
          </w:tcPr>
          <w:p w:rsidR="002A5C36" w:rsidRDefault="004652E2">
            <w:pPr>
              <w:jc w:val="right"/>
            </w:pPr>
            <w:r>
              <w:rPr>
                <w:color w:val="000000"/>
                <w:sz w:val="24"/>
              </w:rPr>
              <w:t>3,200</w:t>
            </w:r>
          </w:p>
        </w:tc>
        <w:tc>
          <w:tcPr>
            <w:tcW w:w="1932" w:type="dxa"/>
            <w:vAlign w:val="center"/>
          </w:tcPr>
          <w:p w:rsidR="002A5C36" w:rsidRDefault="004652E2">
            <w:pPr>
              <w:jc w:val="right"/>
            </w:pPr>
            <w:r>
              <w:rPr>
                <w:color w:val="000000"/>
                <w:sz w:val="24"/>
              </w:rPr>
              <w:t>14,304.00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30</w:t>
            </w:r>
          </w:p>
        </w:tc>
        <w:tc>
          <w:tcPr>
            <w:tcW w:w="1276" w:type="dxa"/>
            <w:vAlign w:val="center"/>
          </w:tcPr>
          <w:p w:rsidR="002A5C36" w:rsidRDefault="004652E2">
            <w:pPr>
              <w:jc w:val="center"/>
            </w:pPr>
            <w:r>
              <w:rPr>
                <w:color w:val="000000"/>
                <w:sz w:val="24"/>
              </w:rPr>
              <w:t>000425</w:t>
            </w:r>
          </w:p>
        </w:tc>
        <w:tc>
          <w:tcPr>
            <w:tcW w:w="1701" w:type="dxa"/>
            <w:vAlign w:val="center"/>
          </w:tcPr>
          <w:p w:rsidR="002A5C36" w:rsidRDefault="004652E2">
            <w:pPr>
              <w:jc w:val="center"/>
            </w:pPr>
            <w:r>
              <w:rPr>
                <w:color w:val="000000"/>
                <w:sz w:val="24"/>
              </w:rPr>
              <w:t>徐工机械</w:t>
            </w:r>
          </w:p>
        </w:tc>
        <w:tc>
          <w:tcPr>
            <w:tcW w:w="1559" w:type="dxa"/>
            <w:vAlign w:val="center"/>
          </w:tcPr>
          <w:p w:rsidR="002A5C36" w:rsidRDefault="004652E2">
            <w:pPr>
              <w:jc w:val="right"/>
            </w:pPr>
            <w:r>
              <w:rPr>
                <w:color w:val="000000"/>
                <w:sz w:val="24"/>
              </w:rPr>
              <w:t>3,000</w:t>
            </w:r>
          </w:p>
        </w:tc>
        <w:tc>
          <w:tcPr>
            <w:tcW w:w="1932" w:type="dxa"/>
            <w:vAlign w:val="center"/>
          </w:tcPr>
          <w:p w:rsidR="002A5C36" w:rsidRDefault="004652E2">
            <w:pPr>
              <w:jc w:val="right"/>
            </w:pPr>
            <w:r>
              <w:rPr>
                <w:color w:val="000000"/>
                <w:sz w:val="24"/>
              </w:rPr>
              <w:t>13,890.00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31</w:t>
            </w:r>
          </w:p>
        </w:tc>
        <w:tc>
          <w:tcPr>
            <w:tcW w:w="1276" w:type="dxa"/>
            <w:vAlign w:val="center"/>
          </w:tcPr>
          <w:p w:rsidR="002A5C36" w:rsidRDefault="004652E2">
            <w:pPr>
              <w:jc w:val="center"/>
            </w:pPr>
            <w:r>
              <w:rPr>
                <w:color w:val="000000"/>
                <w:sz w:val="24"/>
              </w:rPr>
              <w:t>002081</w:t>
            </w:r>
          </w:p>
        </w:tc>
        <w:tc>
          <w:tcPr>
            <w:tcW w:w="1701" w:type="dxa"/>
            <w:vAlign w:val="center"/>
          </w:tcPr>
          <w:p w:rsidR="002A5C36" w:rsidRDefault="004652E2">
            <w:pPr>
              <w:jc w:val="center"/>
            </w:pPr>
            <w:r>
              <w:rPr>
                <w:color w:val="000000"/>
                <w:sz w:val="24"/>
              </w:rPr>
              <w:t>金</w:t>
            </w:r>
            <w:r>
              <w:rPr>
                <w:color w:val="000000"/>
                <w:sz w:val="24"/>
              </w:rPr>
              <w:t xml:space="preserve"> </w:t>
            </w:r>
            <w:r>
              <w:rPr>
                <w:color w:val="000000"/>
                <w:sz w:val="24"/>
              </w:rPr>
              <w:t>螳</w:t>
            </w:r>
            <w:r>
              <w:rPr>
                <w:color w:val="000000"/>
                <w:sz w:val="24"/>
              </w:rPr>
              <w:t xml:space="preserve"> </w:t>
            </w:r>
            <w:r>
              <w:rPr>
                <w:color w:val="000000"/>
                <w:sz w:val="24"/>
              </w:rPr>
              <w:t>螂</w:t>
            </w:r>
          </w:p>
        </w:tc>
        <w:tc>
          <w:tcPr>
            <w:tcW w:w="1559" w:type="dxa"/>
            <w:vAlign w:val="center"/>
          </w:tcPr>
          <w:p w:rsidR="002A5C36" w:rsidRDefault="004652E2">
            <w:pPr>
              <w:jc w:val="right"/>
            </w:pPr>
            <w:r>
              <w:rPr>
                <w:color w:val="000000"/>
                <w:sz w:val="24"/>
              </w:rPr>
              <w:t>900</w:t>
            </w:r>
          </w:p>
        </w:tc>
        <w:tc>
          <w:tcPr>
            <w:tcW w:w="1932" w:type="dxa"/>
            <w:vAlign w:val="center"/>
          </w:tcPr>
          <w:p w:rsidR="002A5C36" w:rsidRDefault="004652E2">
            <w:pPr>
              <w:jc w:val="right"/>
            </w:pPr>
            <w:r>
              <w:rPr>
                <w:color w:val="000000"/>
                <w:sz w:val="24"/>
              </w:rPr>
              <w:t>13,788.00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32</w:t>
            </w:r>
          </w:p>
        </w:tc>
        <w:tc>
          <w:tcPr>
            <w:tcW w:w="1276" w:type="dxa"/>
            <w:vAlign w:val="center"/>
          </w:tcPr>
          <w:p w:rsidR="002A5C36" w:rsidRDefault="004652E2">
            <w:pPr>
              <w:jc w:val="center"/>
            </w:pPr>
            <w:r>
              <w:rPr>
                <w:color w:val="000000"/>
                <w:sz w:val="24"/>
              </w:rPr>
              <w:t>000623</w:t>
            </w:r>
          </w:p>
        </w:tc>
        <w:tc>
          <w:tcPr>
            <w:tcW w:w="1701" w:type="dxa"/>
            <w:vAlign w:val="center"/>
          </w:tcPr>
          <w:p w:rsidR="002A5C36" w:rsidRDefault="004652E2">
            <w:pPr>
              <w:jc w:val="center"/>
            </w:pPr>
            <w:r>
              <w:rPr>
                <w:color w:val="000000"/>
                <w:sz w:val="24"/>
              </w:rPr>
              <w:t>吉林敖东</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13,500.00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33</w:t>
            </w:r>
          </w:p>
        </w:tc>
        <w:tc>
          <w:tcPr>
            <w:tcW w:w="1276" w:type="dxa"/>
            <w:vAlign w:val="center"/>
          </w:tcPr>
          <w:p w:rsidR="002A5C36" w:rsidRDefault="004652E2">
            <w:pPr>
              <w:jc w:val="center"/>
            </w:pPr>
            <w:r>
              <w:rPr>
                <w:color w:val="000000"/>
                <w:sz w:val="24"/>
              </w:rPr>
              <w:t>002092</w:t>
            </w:r>
          </w:p>
        </w:tc>
        <w:tc>
          <w:tcPr>
            <w:tcW w:w="1701" w:type="dxa"/>
            <w:vAlign w:val="center"/>
          </w:tcPr>
          <w:p w:rsidR="002A5C36" w:rsidRDefault="004652E2">
            <w:pPr>
              <w:jc w:val="center"/>
            </w:pPr>
            <w:r>
              <w:rPr>
                <w:color w:val="000000"/>
                <w:sz w:val="24"/>
              </w:rPr>
              <w:t>中泰化学</w:t>
            </w:r>
          </w:p>
        </w:tc>
        <w:tc>
          <w:tcPr>
            <w:tcW w:w="1559" w:type="dxa"/>
            <w:vAlign w:val="center"/>
          </w:tcPr>
          <w:p w:rsidR="002A5C36" w:rsidRDefault="004652E2">
            <w:pPr>
              <w:jc w:val="right"/>
            </w:pPr>
            <w:r>
              <w:rPr>
                <w:color w:val="000000"/>
                <w:sz w:val="24"/>
              </w:rPr>
              <w:t>1,000</w:t>
            </w:r>
          </w:p>
        </w:tc>
        <w:tc>
          <w:tcPr>
            <w:tcW w:w="1932" w:type="dxa"/>
            <w:vAlign w:val="center"/>
          </w:tcPr>
          <w:p w:rsidR="002A5C36" w:rsidRDefault="004652E2">
            <w:pPr>
              <w:jc w:val="right"/>
            </w:pPr>
            <w:r>
              <w:rPr>
                <w:color w:val="000000"/>
                <w:sz w:val="24"/>
              </w:rPr>
              <w:t>13,310.00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34</w:t>
            </w:r>
          </w:p>
        </w:tc>
        <w:tc>
          <w:tcPr>
            <w:tcW w:w="1276" w:type="dxa"/>
            <w:vAlign w:val="center"/>
          </w:tcPr>
          <w:p w:rsidR="002A5C36" w:rsidRDefault="004652E2">
            <w:pPr>
              <w:jc w:val="center"/>
            </w:pPr>
            <w:r>
              <w:rPr>
                <w:color w:val="000000"/>
                <w:sz w:val="24"/>
              </w:rPr>
              <w:t>002736</w:t>
            </w:r>
          </w:p>
        </w:tc>
        <w:tc>
          <w:tcPr>
            <w:tcW w:w="1701" w:type="dxa"/>
            <w:vAlign w:val="center"/>
          </w:tcPr>
          <w:p w:rsidR="002A5C36" w:rsidRDefault="004652E2">
            <w:pPr>
              <w:jc w:val="center"/>
            </w:pPr>
            <w:r>
              <w:rPr>
                <w:color w:val="000000"/>
                <w:sz w:val="24"/>
              </w:rPr>
              <w:t>国信证券</w:t>
            </w:r>
          </w:p>
        </w:tc>
        <w:tc>
          <w:tcPr>
            <w:tcW w:w="1559" w:type="dxa"/>
            <w:vAlign w:val="center"/>
          </w:tcPr>
          <w:p w:rsidR="002A5C36" w:rsidRDefault="004652E2">
            <w:pPr>
              <w:jc w:val="right"/>
            </w:pPr>
            <w:r>
              <w:rPr>
                <w:color w:val="000000"/>
                <w:sz w:val="24"/>
              </w:rPr>
              <w:t>1,200</w:t>
            </w:r>
          </w:p>
        </w:tc>
        <w:tc>
          <w:tcPr>
            <w:tcW w:w="1932" w:type="dxa"/>
            <w:vAlign w:val="center"/>
          </w:tcPr>
          <w:p w:rsidR="002A5C36" w:rsidRDefault="004652E2">
            <w:pPr>
              <w:jc w:val="right"/>
            </w:pPr>
            <w:r>
              <w:rPr>
                <w:color w:val="000000"/>
                <w:sz w:val="24"/>
              </w:rPr>
              <w:t>13,020.00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35</w:t>
            </w:r>
          </w:p>
        </w:tc>
        <w:tc>
          <w:tcPr>
            <w:tcW w:w="1276" w:type="dxa"/>
            <w:vAlign w:val="center"/>
          </w:tcPr>
          <w:p w:rsidR="002A5C36" w:rsidRDefault="004652E2">
            <w:pPr>
              <w:jc w:val="center"/>
            </w:pPr>
            <w:r>
              <w:rPr>
                <w:color w:val="000000"/>
                <w:sz w:val="24"/>
              </w:rPr>
              <w:t>000630</w:t>
            </w:r>
          </w:p>
        </w:tc>
        <w:tc>
          <w:tcPr>
            <w:tcW w:w="1701" w:type="dxa"/>
            <w:vAlign w:val="center"/>
          </w:tcPr>
          <w:p w:rsidR="002A5C36" w:rsidRDefault="004652E2">
            <w:pPr>
              <w:jc w:val="center"/>
            </w:pPr>
            <w:r>
              <w:rPr>
                <w:color w:val="000000"/>
                <w:sz w:val="24"/>
              </w:rPr>
              <w:t>铜陵有色</w:t>
            </w:r>
          </w:p>
        </w:tc>
        <w:tc>
          <w:tcPr>
            <w:tcW w:w="1559" w:type="dxa"/>
            <w:vAlign w:val="center"/>
          </w:tcPr>
          <w:p w:rsidR="002A5C36" w:rsidRDefault="004652E2">
            <w:pPr>
              <w:jc w:val="right"/>
            </w:pPr>
            <w:r>
              <w:rPr>
                <w:color w:val="000000"/>
                <w:sz w:val="24"/>
              </w:rPr>
              <w:t>4,400</w:t>
            </w:r>
          </w:p>
        </w:tc>
        <w:tc>
          <w:tcPr>
            <w:tcW w:w="1932" w:type="dxa"/>
            <w:vAlign w:val="center"/>
          </w:tcPr>
          <w:p w:rsidR="002A5C36" w:rsidRDefault="004652E2">
            <w:pPr>
              <w:jc w:val="right"/>
            </w:pPr>
            <w:r>
              <w:rPr>
                <w:color w:val="000000"/>
                <w:sz w:val="24"/>
              </w:rPr>
              <w:t>12,848.00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36</w:t>
            </w:r>
          </w:p>
        </w:tc>
        <w:tc>
          <w:tcPr>
            <w:tcW w:w="1276" w:type="dxa"/>
            <w:vAlign w:val="center"/>
          </w:tcPr>
          <w:p w:rsidR="002A5C36" w:rsidRDefault="004652E2">
            <w:pPr>
              <w:jc w:val="center"/>
            </w:pPr>
            <w:r>
              <w:rPr>
                <w:color w:val="000000"/>
                <w:sz w:val="24"/>
              </w:rPr>
              <w:t>000792</w:t>
            </w:r>
          </w:p>
        </w:tc>
        <w:tc>
          <w:tcPr>
            <w:tcW w:w="1701" w:type="dxa"/>
            <w:vAlign w:val="center"/>
          </w:tcPr>
          <w:p w:rsidR="002A5C36" w:rsidRDefault="004652E2">
            <w:pPr>
              <w:jc w:val="center"/>
            </w:pPr>
            <w:r>
              <w:rPr>
                <w:color w:val="000000"/>
                <w:sz w:val="24"/>
              </w:rPr>
              <w:t>盐湖股份</w:t>
            </w:r>
          </w:p>
        </w:tc>
        <w:tc>
          <w:tcPr>
            <w:tcW w:w="1559" w:type="dxa"/>
            <w:vAlign w:val="center"/>
          </w:tcPr>
          <w:p w:rsidR="002A5C36" w:rsidRDefault="004652E2">
            <w:pPr>
              <w:jc w:val="right"/>
            </w:pPr>
            <w:r>
              <w:rPr>
                <w:color w:val="000000"/>
                <w:sz w:val="24"/>
              </w:rPr>
              <w:t>900</w:t>
            </w:r>
          </w:p>
        </w:tc>
        <w:tc>
          <w:tcPr>
            <w:tcW w:w="1932" w:type="dxa"/>
            <w:vAlign w:val="center"/>
          </w:tcPr>
          <w:p w:rsidR="002A5C36" w:rsidRDefault="004652E2">
            <w:pPr>
              <w:jc w:val="right"/>
            </w:pPr>
            <w:r>
              <w:rPr>
                <w:color w:val="000000"/>
                <w:sz w:val="24"/>
              </w:rPr>
              <w:t>12,519.00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37</w:t>
            </w:r>
          </w:p>
        </w:tc>
        <w:tc>
          <w:tcPr>
            <w:tcW w:w="1276" w:type="dxa"/>
            <w:vAlign w:val="center"/>
          </w:tcPr>
          <w:p w:rsidR="002A5C36" w:rsidRDefault="004652E2">
            <w:pPr>
              <w:jc w:val="center"/>
            </w:pPr>
            <w:r>
              <w:rPr>
                <w:color w:val="000000"/>
                <w:sz w:val="24"/>
              </w:rPr>
              <w:t>000709</w:t>
            </w:r>
          </w:p>
        </w:tc>
        <w:tc>
          <w:tcPr>
            <w:tcW w:w="1701" w:type="dxa"/>
            <w:vAlign w:val="center"/>
          </w:tcPr>
          <w:p w:rsidR="002A5C36" w:rsidRDefault="004652E2">
            <w:pPr>
              <w:jc w:val="center"/>
            </w:pPr>
            <w:r>
              <w:rPr>
                <w:color w:val="000000"/>
                <w:sz w:val="24"/>
              </w:rPr>
              <w:t>河钢股份</w:t>
            </w:r>
          </w:p>
        </w:tc>
        <w:tc>
          <w:tcPr>
            <w:tcW w:w="1559" w:type="dxa"/>
            <w:vAlign w:val="center"/>
          </w:tcPr>
          <w:p w:rsidR="002A5C36" w:rsidRDefault="004652E2">
            <w:pPr>
              <w:jc w:val="right"/>
            </w:pPr>
            <w:r>
              <w:rPr>
                <w:color w:val="000000"/>
                <w:sz w:val="24"/>
              </w:rPr>
              <w:t>3,100</w:t>
            </w:r>
          </w:p>
        </w:tc>
        <w:tc>
          <w:tcPr>
            <w:tcW w:w="1932" w:type="dxa"/>
            <w:vAlign w:val="center"/>
          </w:tcPr>
          <w:p w:rsidR="002A5C36" w:rsidRDefault="004652E2">
            <w:pPr>
              <w:jc w:val="right"/>
            </w:pPr>
            <w:r>
              <w:rPr>
                <w:color w:val="000000"/>
                <w:sz w:val="24"/>
              </w:rPr>
              <w:t>12,090.00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38</w:t>
            </w:r>
          </w:p>
        </w:tc>
        <w:tc>
          <w:tcPr>
            <w:tcW w:w="1276" w:type="dxa"/>
            <w:vAlign w:val="center"/>
          </w:tcPr>
          <w:p w:rsidR="002A5C36" w:rsidRDefault="004652E2">
            <w:pPr>
              <w:jc w:val="center"/>
            </w:pPr>
            <w:r>
              <w:rPr>
                <w:color w:val="000000"/>
                <w:sz w:val="24"/>
              </w:rPr>
              <w:t>000793</w:t>
            </w:r>
          </w:p>
        </w:tc>
        <w:tc>
          <w:tcPr>
            <w:tcW w:w="1701" w:type="dxa"/>
            <w:vAlign w:val="center"/>
          </w:tcPr>
          <w:p w:rsidR="002A5C36" w:rsidRDefault="004652E2">
            <w:pPr>
              <w:jc w:val="center"/>
            </w:pPr>
            <w:r>
              <w:rPr>
                <w:color w:val="000000"/>
                <w:sz w:val="24"/>
              </w:rPr>
              <w:t>华闻传媒</w:t>
            </w:r>
          </w:p>
        </w:tc>
        <w:tc>
          <w:tcPr>
            <w:tcW w:w="1559" w:type="dxa"/>
            <w:vAlign w:val="center"/>
          </w:tcPr>
          <w:p w:rsidR="002A5C36" w:rsidRDefault="004652E2">
            <w:pPr>
              <w:jc w:val="right"/>
            </w:pPr>
            <w:r>
              <w:rPr>
                <w:color w:val="000000"/>
                <w:sz w:val="24"/>
              </w:rPr>
              <w:t>1,200</w:t>
            </w:r>
          </w:p>
        </w:tc>
        <w:tc>
          <w:tcPr>
            <w:tcW w:w="1932" w:type="dxa"/>
            <w:vAlign w:val="center"/>
          </w:tcPr>
          <w:p w:rsidR="002A5C36" w:rsidRDefault="004652E2">
            <w:pPr>
              <w:jc w:val="right"/>
            </w:pPr>
            <w:r>
              <w:rPr>
                <w:color w:val="000000"/>
                <w:sz w:val="24"/>
              </w:rPr>
              <w:t>12,012.00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39</w:t>
            </w:r>
          </w:p>
        </w:tc>
        <w:tc>
          <w:tcPr>
            <w:tcW w:w="1276" w:type="dxa"/>
            <w:vAlign w:val="center"/>
          </w:tcPr>
          <w:p w:rsidR="002A5C36" w:rsidRDefault="004652E2">
            <w:pPr>
              <w:jc w:val="center"/>
            </w:pPr>
            <w:r>
              <w:rPr>
                <w:color w:val="000000"/>
                <w:sz w:val="24"/>
              </w:rPr>
              <w:t>000050</w:t>
            </w:r>
          </w:p>
        </w:tc>
        <w:tc>
          <w:tcPr>
            <w:tcW w:w="1701" w:type="dxa"/>
            <w:vAlign w:val="center"/>
          </w:tcPr>
          <w:p w:rsidR="002A5C36" w:rsidRDefault="004652E2">
            <w:pPr>
              <w:jc w:val="center"/>
            </w:pPr>
            <w:r>
              <w:rPr>
                <w:color w:val="000000"/>
                <w:sz w:val="24"/>
              </w:rPr>
              <w:t>深天马Ａ</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11,826.00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40</w:t>
            </w:r>
          </w:p>
        </w:tc>
        <w:tc>
          <w:tcPr>
            <w:tcW w:w="1276" w:type="dxa"/>
            <w:vAlign w:val="center"/>
          </w:tcPr>
          <w:p w:rsidR="002A5C36" w:rsidRDefault="004652E2">
            <w:pPr>
              <w:jc w:val="center"/>
            </w:pPr>
            <w:r>
              <w:rPr>
                <w:color w:val="000000"/>
                <w:sz w:val="24"/>
              </w:rPr>
              <w:t>002146</w:t>
            </w:r>
          </w:p>
        </w:tc>
        <w:tc>
          <w:tcPr>
            <w:tcW w:w="1701" w:type="dxa"/>
            <w:vAlign w:val="center"/>
          </w:tcPr>
          <w:p w:rsidR="002A5C36" w:rsidRDefault="004652E2">
            <w:pPr>
              <w:jc w:val="center"/>
            </w:pPr>
            <w:r>
              <w:rPr>
                <w:color w:val="000000"/>
                <w:sz w:val="24"/>
              </w:rPr>
              <w:t>荣盛发展</w:t>
            </w:r>
          </w:p>
        </w:tc>
        <w:tc>
          <w:tcPr>
            <w:tcW w:w="1559" w:type="dxa"/>
            <w:vAlign w:val="center"/>
          </w:tcPr>
          <w:p w:rsidR="002A5C36" w:rsidRDefault="004652E2">
            <w:pPr>
              <w:jc w:val="right"/>
            </w:pPr>
            <w:r>
              <w:rPr>
                <w:color w:val="000000"/>
                <w:sz w:val="24"/>
              </w:rPr>
              <w:t>1,200</w:t>
            </w:r>
          </w:p>
        </w:tc>
        <w:tc>
          <w:tcPr>
            <w:tcW w:w="1932" w:type="dxa"/>
            <w:vAlign w:val="center"/>
          </w:tcPr>
          <w:p w:rsidR="002A5C36" w:rsidRDefault="004652E2">
            <w:pPr>
              <w:jc w:val="right"/>
            </w:pPr>
            <w:r>
              <w:rPr>
                <w:color w:val="000000"/>
                <w:sz w:val="24"/>
              </w:rPr>
              <w:t>11,436.00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41</w:t>
            </w:r>
          </w:p>
        </w:tc>
        <w:tc>
          <w:tcPr>
            <w:tcW w:w="1276" w:type="dxa"/>
            <w:vAlign w:val="center"/>
          </w:tcPr>
          <w:p w:rsidR="002A5C36" w:rsidRDefault="004652E2">
            <w:pPr>
              <w:jc w:val="center"/>
            </w:pPr>
            <w:r>
              <w:rPr>
                <w:color w:val="000000"/>
                <w:sz w:val="24"/>
              </w:rPr>
              <w:t>002001</w:t>
            </w:r>
          </w:p>
        </w:tc>
        <w:tc>
          <w:tcPr>
            <w:tcW w:w="1701" w:type="dxa"/>
            <w:vAlign w:val="center"/>
          </w:tcPr>
          <w:p w:rsidR="002A5C36" w:rsidRDefault="004652E2">
            <w:pPr>
              <w:jc w:val="center"/>
            </w:pPr>
            <w:r>
              <w:rPr>
                <w:color w:val="000000"/>
                <w:sz w:val="24"/>
              </w:rPr>
              <w:t>新</w:t>
            </w:r>
            <w:r>
              <w:rPr>
                <w:color w:val="000000"/>
                <w:sz w:val="24"/>
              </w:rPr>
              <w:t xml:space="preserve"> </w:t>
            </w:r>
            <w:r>
              <w:rPr>
                <w:color w:val="000000"/>
                <w:sz w:val="24"/>
              </w:rPr>
              <w:t>和</w:t>
            </w:r>
            <w:r>
              <w:rPr>
                <w:color w:val="000000"/>
                <w:sz w:val="24"/>
              </w:rPr>
              <w:t xml:space="preserve"> </w:t>
            </w:r>
            <w:r>
              <w:rPr>
                <w:color w:val="000000"/>
                <w:sz w:val="24"/>
              </w:rPr>
              <w:t>成</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11,418.00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42</w:t>
            </w:r>
          </w:p>
        </w:tc>
        <w:tc>
          <w:tcPr>
            <w:tcW w:w="1276" w:type="dxa"/>
            <w:vAlign w:val="center"/>
          </w:tcPr>
          <w:p w:rsidR="002A5C36" w:rsidRDefault="004652E2">
            <w:pPr>
              <w:jc w:val="center"/>
            </w:pPr>
            <w:r>
              <w:rPr>
                <w:color w:val="000000"/>
                <w:sz w:val="24"/>
              </w:rPr>
              <w:t>000786</w:t>
            </w:r>
          </w:p>
        </w:tc>
        <w:tc>
          <w:tcPr>
            <w:tcW w:w="1701" w:type="dxa"/>
            <w:vAlign w:val="center"/>
          </w:tcPr>
          <w:p w:rsidR="002A5C36" w:rsidRDefault="004652E2">
            <w:pPr>
              <w:jc w:val="center"/>
            </w:pPr>
            <w:r>
              <w:rPr>
                <w:color w:val="000000"/>
                <w:sz w:val="24"/>
              </w:rPr>
              <w:t>北新建材</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11,250.00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43</w:t>
            </w:r>
          </w:p>
        </w:tc>
        <w:tc>
          <w:tcPr>
            <w:tcW w:w="1276" w:type="dxa"/>
            <w:vAlign w:val="center"/>
          </w:tcPr>
          <w:p w:rsidR="002A5C36" w:rsidRDefault="004652E2">
            <w:pPr>
              <w:jc w:val="center"/>
            </w:pPr>
            <w:r>
              <w:rPr>
                <w:color w:val="000000"/>
                <w:sz w:val="24"/>
              </w:rPr>
              <w:t>000983</w:t>
            </w:r>
          </w:p>
        </w:tc>
        <w:tc>
          <w:tcPr>
            <w:tcW w:w="1701" w:type="dxa"/>
            <w:vAlign w:val="center"/>
          </w:tcPr>
          <w:p w:rsidR="002A5C36" w:rsidRDefault="004652E2">
            <w:pPr>
              <w:jc w:val="center"/>
            </w:pPr>
            <w:r>
              <w:rPr>
                <w:color w:val="000000"/>
                <w:sz w:val="24"/>
              </w:rPr>
              <w:t>西山煤电</w:t>
            </w:r>
          </w:p>
        </w:tc>
        <w:tc>
          <w:tcPr>
            <w:tcW w:w="1559" w:type="dxa"/>
            <w:vAlign w:val="center"/>
          </w:tcPr>
          <w:p w:rsidR="002A5C36" w:rsidRDefault="004652E2">
            <w:pPr>
              <w:jc w:val="right"/>
            </w:pPr>
            <w:r>
              <w:rPr>
                <w:color w:val="000000"/>
                <w:sz w:val="24"/>
              </w:rPr>
              <w:t>1,100</w:t>
            </w:r>
          </w:p>
        </w:tc>
        <w:tc>
          <w:tcPr>
            <w:tcW w:w="1932" w:type="dxa"/>
            <w:vAlign w:val="center"/>
          </w:tcPr>
          <w:p w:rsidR="002A5C36" w:rsidRDefault="004652E2">
            <w:pPr>
              <w:jc w:val="right"/>
            </w:pPr>
            <w:r>
              <w:rPr>
                <w:color w:val="000000"/>
                <w:sz w:val="24"/>
              </w:rPr>
              <w:t>11,154.00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44</w:t>
            </w:r>
          </w:p>
        </w:tc>
        <w:tc>
          <w:tcPr>
            <w:tcW w:w="1276" w:type="dxa"/>
            <w:vAlign w:val="center"/>
          </w:tcPr>
          <w:p w:rsidR="002A5C36" w:rsidRDefault="004652E2">
            <w:pPr>
              <w:jc w:val="center"/>
            </w:pPr>
            <w:r>
              <w:rPr>
                <w:color w:val="000000"/>
                <w:sz w:val="24"/>
              </w:rPr>
              <w:t>000830</w:t>
            </w:r>
          </w:p>
        </w:tc>
        <w:tc>
          <w:tcPr>
            <w:tcW w:w="1701" w:type="dxa"/>
            <w:vAlign w:val="center"/>
          </w:tcPr>
          <w:p w:rsidR="002A5C36" w:rsidRDefault="004652E2">
            <w:pPr>
              <w:jc w:val="center"/>
            </w:pPr>
            <w:r>
              <w:rPr>
                <w:color w:val="000000"/>
                <w:sz w:val="24"/>
              </w:rPr>
              <w:t>鲁西化工</w:t>
            </w:r>
          </w:p>
        </w:tc>
        <w:tc>
          <w:tcPr>
            <w:tcW w:w="1559" w:type="dxa"/>
            <w:vAlign w:val="center"/>
          </w:tcPr>
          <w:p w:rsidR="002A5C36" w:rsidRDefault="004652E2">
            <w:pPr>
              <w:jc w:val="right"/>
            </w:pPr>
            <w:r>
              <w:rPr>
                <w:color w:val="000000"/>
                <w:sz w:val="24"/>
              </w:rPr>
              <w:t>700</w:t>
            </w:r>
          </w:p>
        </w:tc>
        <w:tc>
          <w:tcPr>
            <w:tcW w:w="1932" w:type="dxa"/>
            <w:vAlign w:val="center"/>
          </w:tcPr>
          <w:p w:rsidR="002A5C36" w:rsidRDefault="004652E2">
            <w:pPr>
              <w:jc w:val="right"/>
            </w:pPr>
            <w:r>
              <w:rPr>
                <w:color w:val="000000"/>
                <w:sz w:val="24"/>
              </w:rPr>
              <w:t>11,144.00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45</w:t>
            </w:r>
          </w:p>
        </w:tc>
        <w:tc>
          <w:tcPr>
            <w:tcW w:w="1276" w:type="dxa"/>
            <w:vAlign w:val="center"/>
          </w:tcPr>
          <w:p w:rsidR="002A5C36" w:rsidRDefault="004652E2">
            <w:pPr>
              <w:jc w:val="center"/>
            </w:pPr>
            <w:r>
              <w:rPr>
                <w:color w:val="000000"/>
                <w:sz w:val="24"/>
              </w:rPr>
              <w:t>002714</w:t>
            </w:r>
          </w:p>
        </w:tc>
        <w:tc>
          <w:tcPr>
            <w:tcW w:w="1701" w:type="dxa"/>
            <w:vAlign w:val="center"/>
          </w:tcPr>
          <w:p w:rsidR="002A5C36" w:rsidRDefault="004652E2">
            <w:pPr>
              <w:jc w:val="center"/>
            </w:pPr>
            <w:r>
              <w:rPr>
                <w:color w:val="000000"/>
                <w:sz w:val="24"/>
              </w:rPr>
              <w:t>牧原股份</w:t>
            </w:r>
          </w:p>
        </w:tc>
        <w:tc>
          <w:tcPr>
            <w:tcW w:w="1559" w:type="dxa"/>
            <w:vAlign w:val="center"/>
          </w:tcPr>
          <w:p w:rsidR="002A5C36" w:rsidRDefault="004652E2">
            <w:pPr>
              <w:jc w:val="right"/>
            </w:pPr>
            <w:r>
              <w:rPr>
                <w:color w:val="000000"/>
                <w:sz w:val="24"/>
              </w:rPr>
              <w:t>200</w:t>
            </w:r>
          </w:p>
        </w:tc>
        <w:tc>
          <w:tcPr>
            <w:tcW w:w="1932" w:type="dxa"/>
            <w:vAlign w:val="center"/>
          </w:tcPr>
          <w:p w:rsidR="002A5C36" w:rsidRDefault="004652E2">
            <w:pPr>
              <w:jc w:val="right"/>
            </w:pPr>
            <w:r>
              <w:rPr>
                <w:color w:val="000000"/>
                <w:sz w:val="24"/>
              </w:rPr>
              <w:t>10,572.00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46</w:t>
            </w:r>
          </w:p>
        </w:tc>
        <w:tc>
          <w:tcPr>
            <w:tcW w:w="1276" w:type="dxa"/>
            <w:vAlign w:val="center"/>
          </w:tcPr>
          <w:p w:rsidR="002A5C36" w:rsidRDefault="004652E2">
            <w:pPr>
              <w:jc w:val="center"/>
            </w:pPr>
            <w:r>
              <w:rPr>
                <w:color w:val="000000"/>
                <w:sz w:val="24"/>
              </w:rPr>
              <w:t>000876</w:t>
            </w:r>
          </w:p>
        </w:tc>
        <w:tc>
          <w:tcPr>
            <w:tcW w:w="1701" w:type="dxa"/>
            <w:vAlign w:val="center"/>
          </w:tcPr>
          <w:p w:rsidR="002A5C36" w:rsidRDefault="004652E2">
            <w:pPr>
              <w:jc w:val="center"/>
            </w:pPr>
            <w:r>
              <w:rPr>
                <w:color w:val="000000"/>
                <w:sz w:val="24"/>
              </w:rPr>
              <w:t>新</w:t>
            </w:r>
            <w:r>
              <w:rPr>
                <w:color w:val="000000"/>
                <w:sz w:val="24"/>
              </w:rPr>
              <w:t xml:space="preserve"> </w:t>
            </w:r>
            <w:r>
              <w:rPr>
                <w:color w:val="000000"/>
                <w:sz w:val="24"/>
              </w:rPr>
              <w:t>希</w:t>
            </w:r>
            <w:r>
              <w:rPr>
                <w:color w:val="000000"/>
                <w:sz w:val="24"/>
              </w:rPr>
              <w:t xml:space="preserve"> </w:t>
            </w:r>
            <w:r>
              <w:rPr>
                <w:color w:val="000000"/>
                <w:sz w:val="24"/>
              </w:rPr>
              <w:t>望</w:t>
            </w:r>
          </w:p>
        </w:tc>
        <w:tc>
          <w:tcPr>
            <w:tcW w:w="1559" w:type="dxa"/>
            <w:vAlign w:val="center"/>
          </w:tcPr>
          <w:p w:rsidR="002A5C36" w:rsidRDefault="004652E2">
            <w:pPr>
              <w:jc w:val="right"/>
            </w:pPr>
            <w:r>
              <w:rPr>
                <w:color w:val="000000"/>
                <w:sz w:val="24"/>
              </w:rPr>
              <w:t>1,400</w:t>
            </w:r>
          </w:p>
        </w:tc>
        <w:tc>
          <w:tcPr>
            <w:tcW w:w="1932" w:type="dxa"/>
            <w:vAlign w:val="center"/>
          </w:tcPr>
          <w:p w:rsidR="002A5C36" w:rsidRDefault="004652E2">
            <w:pPr>
              <w:jc w:val="right"/>
            </w:pPr>
            <w:r>
              <w:rPr>
                <w:color w:val="000000"/>
                <w:sz w:val="24"/>
              </w:rPr>
              <w:t>10,430.00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47</w:t>
            </w:r>
          </w:p>
        </w:tc>
        <w:tc>
          <w:tcPr>
            <w:tcW w:w="1276" w:type="dxa"/>
            <w:vAlign w:val="center"/>
          </w:tcPr>
          <w:p w:rsidR="002A5C36" w:rsidRDefault="004652E2">
            <w:pPr>
              <w:jc w:val="center"/>
            </w:pPr>
            <w:r>
              <w:rPr>
                <w:color w:val="000000"/>
                <w:sz w:val="24"/>
              </w:rPr>
              <w:t>000488</w:t>
            </w:r>
          </w:p>
        </w:tc>
        <w:tc>
          <w:tcPr>
            <w:tcW w:w="1701" w:type="dxa"/>
            <w:vAlign w:val="center"/>
          </w:tcPr>
          <w:p w:rsidR="002A5C36" w:rsidRDefault="004652E2">
            <w:pPr>
              <w:jc w:val="center"/>
            </w:pPr>
            <w:r>
              <w:rPr>
                <w:color w:val="000000"/>
                <w:sz w:val="24"/>
              </w:rPr>
              <w:t>晨鸣纸业</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10,002.00</w:t>
            </w:r>
          </w:p>
        </w:tc>
        <w:tc>
          <w:tcPr>
            <w:tcW w:w="1612" w:type="dxa"/>
            <w:vAlign w:val="center"/>
          </w:tcPr>
          <w:p w:rsidR="002A5C36" w:rsidRDefault="004652E2">
            <w:pPr>
              <w:jc w:val="right"/>
            </w:pPr>
            <w:r>
              <w:rPr>
                <w:color w:val="000000"/>
                <w:sz w:val="24"/>
              </w:rPr>
              <w:t>0.02</w:t>
            </w:r>
          </w:p>
        </w:tc>
      </w:tr>
      <w:tr w:rsidR="002A5C36">
        <w:trPr>
          <w:jc w:val="center"/>
        </w:trPr>
        <w:tc>
          <w:tcPr>
            <w:tcW w:w="817" w:type="dxa"/>
            <w:vAlign w:val="center"/>
          </w:tcPr>
          <w:p w:rsidR="002A5C36" w:rsidRDefault="004652E2">
            <w:pPr>
              <w:jc w:val="center"/>
            </w:pPr>
            <w:r>
              <w:rPr>
                <w:color w:val="000000"/>
                <w:sz w:val="24"/>
              </w:rPr>
              <w:t>48</w:t>
            </w:r>
          </w:p>
        </w:tc>
        <w:tc>
          <w:tcPr>
            <w:tcW w:w="1276" w:type="dxa"/>
            <w:vAlign w:val="center"/>
          </w:tcPr>
          <w:p w:rsidR="002A5C36" w:rsidRDefault="004652E2">
            <w:pPr>
              <w:jc w:val="center"/>
            </w:pPr>
            <w:r>
              <w:rPr>
                <w:color w:val="000000"/>
                <w:sz w:val="24"/>
              </w:rPr>
              <w:t>000690</w:t>
            </w:r>
          </w:p>
        </w:tc>
        <w:tc>
          <w:tcPr>
            <w:tcW w:w="1701" w:type="dxa"/>
            <w:vAlign w:val="center"/>
          </w:tcPr>
          <w:p w:rsidR="002A5C36" w:rsidRDefault="004652E2">
            <w:pPr>
              <w:jc w:val="center"/>
            </w:pPr>
            <w:r>
              <w:rPr>
                <w:color w:val="000000"/>
                <w:sz w:val="24"/>
              </w:rPr>
              <w:t>宝新能源</w:t>
            </w:r>
          </w:p>
        </w:tc>
        <w:tc>
          <w:tcPr>
            <w:tcW w:w="1559" w:type="dxa"/>
            <w:vAlign w:val="center"/>
          </w:tcPr>
          <w:p w:rsidR="002A5C36" w:rsidRDefault="004652E2">
            <w:pPr>
              <w:jc w:val="right"/>
            </w:pPr>
            <w:r>
              <w:rPr>
                <w:color w:val="000000"/>
                <w:sz w:val="24"/>
              </w:rPr>
              <w:t>1,200</w:t>
            </w:r>
          </w:p>
        </w:tc>
        <w:tc>
          <w:tcPr>
            <w:tcW w:w="1932" w:type="dxa"/>
            <w:vAlign w:val="center"/>
          </w:tcPr>
          <w:p w:rsidR="002A5C36" w:rsidRDefault="004652E2">
            <w:pPr>
              <w:jc w:val="right"/>
            </w:pPr>
            <w:r>
              <w:rPr>
                <w:color w:val="000000"/>
                <w:sz w:val="24"/>
              </w:rPr>
              <w:t>9,600.00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49</w:t>
            </w:r>
          </w:p>
        </w:tc>
        <w:tc>
          <w:tcPr>
            <w:tcW w:w="1276" w:type="dxa"/>
            <w:vAlign w:val="center"/>
          </w:tcPr>
          <w:p w:rsidR="002A5C36" w:rsidRDefault="004652E2">
            <w:pPr>
              <w:jc w:val="center"/>
            </w:pPr>
            <w:r>
              <w:rPr>
                <w:color w:val="000000"/>
                <w:sz w:val="24"/>
              </w:rPr>
              <w:t>000656</w:t>
            </w:r>
          </w:p>
        </w:tc>
        <w:tc>
          <w:tcPr>
            <w:tcW w:w="1701" w:type="dxa"/>
            <w:vAlign w:val="center"/>
          </w:tcPr>
          <w:p w:rsidR="002A5C36" w:rsidRDefault="004652E2">
            <w:pPr>
              <w:jc w:val="center"/>
            </w:pPr>
            <w:r>
              <w:rPr>
                <w:color w:val="000000"/>
                <w:sz w:val="24"/>
              </w:rPr>
              <w:t>金科股份</w:t>
            </w:r>
          </w:p>
        </w:tc>
        <w:tc>
          <w:tcPr>
            <w:tcW w:w="1559" w:type="dxa"/>
            <w:vAlign w:val="center"/>
          </w:tcPr>
          <w:p w:rsidR="002A5C36" w:rsidRDefault="004652E2">
            <w:pPr>
              <w:jc w:val="right"/>
            </w:pPr>
            <w:r>
              <w:rPr>
                <w:color w:val="000000"/>
                <w:sz w:val="24"/>
              </w:rPr>
              <w:t>1,900</w:t>
            </w:r>
          </w:p>
        </w:tc>
        <w:tc>
          <w:tcPr>
            <w:tcW w:w="1932" w:type="dxa"/>
            <w:vAlign w:val="center"/>
          </w:tcPr>
          <w:p w:rsidR="002A5C36" w:rsidRDefault="004652E2">
            <w:pPr>
              <w:jc w:val="right"/>
            </w:pPr>
            <w:r>
              <w:rPr>
                <w:color w:val="000000"/>
                <w:sz w:val="24"/>
              </w:rPr>
              <w:t>9,405.00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lastRenderedPageBreak/>
              <w:t>50</w:t>
            </w:r>
          </w:p>
        </w:tc>
        <w:tc>
          <w:tcPr>
            <w:tcW w:w="1276" w:type="dxa"/>
            <w:vAlign w:val="center"/>
          </w:tcPr>
          <w:p w:rsidR="002A5C36" w:rsidRDefault="004652E2">
            <w:pPr>
              <w:jc w:val="center"/>
            </w:pPr>
            <w:r>
              <w:rPr>
                <w:color w:val="000000"/>
                <w:sz w:val="24"/>
              </w:rPr>
              <w:t>002185</w:t>
            </w:r>
          </w:p>
        </w:tc>
        <w:tc>
          <w:tcPr>
            <w:tcW w:w="1701" w:type="dxa"/>
            <w:vAlign w:val="center"/>
          </w:tcPr>
          <w:p w:rsidR="002A5C36" w:rsidRDefault="004652E2">
            <w:pPr>
              <w:jc w:val="center"/>
            </w:pPr>
            <w:r>
              <w:rPr>
                <w:color w:val="000000"/>
                <w:sz w:val="24"/>
              </w:rPr>
              <w:t>华天科技</w:t>
            </w:r>
          </w:p>
        </w:tc>
        <w:tc>
          <w:tcPr>
            <w:tcW w:w="1559" w:type="dxa"/>
            <w:vAlign w:val="center"/>
          </w:tcPr>
          <w:p w:rsidR="002A5C36" w:rsidRDefault="004652E2">
            <w:pPr>
              <w:jc w:val="right"/>
            </w:pPr>
            <w:r>
              <w:rPr>
                <w:color w:val="000000"/>
                <w:sz w:val="24"/>
              </w:rPr>
              <w:t>1,100</w:t>
            </w:r>
          </w:p>
        </w:tc>
        <w:tc>
          <w:tcPr>
            <w:tcW w:w="1932" w:type="dxa"/>
            <w:vAlign w:val="center"/>
          </w:tcPr>
          <w:p w:rsidR="002A5C36" w:rsidRDefault="004652E2">
            <w:pPr>
              <w:jc w:val="right"/>
            </w:pPr>
            <w:r>
              <w:rPr>
                <w:color w:val="000000"/>
                <w:sz w:val="24"/>
              </w:rPr>
              <w:t>9,372.00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51</w:t>
            </w:r>
          </w:p>
        </w:tc>
        <w:tc>
          <w:tcPr>
            <w:tcW w:w="1276" w:type="dxa"/>
            <w:vAlign w:val="center"/>
          </w:tcPr>
          <w:p w:rsidR="002A5C36" w:rsidRDefault="004652E2">
            <w:pPr>
              <w:jc w:val="center"/>
            </w:pPr>
            <w:r>
              <w:rPr>
                <w:color w:val="000000"/>
                <w:sz w:val="24"/>
              </w:rPr>
              <w:t>002311</w:t>
            </w:r>
          </w:p>
        </w:tc>
        <w:tc>
          <w:tcPr>
            <w:tcW w:w="1701" w:type="dxa"/>
            <w:vAlign w:val="center"/>
          </w:tcPr>
          <w:p w:rsidR="002A5C36" w:rsidRDefault="004652E2">
            <w:pPr>
              <w:jc w:val="center"/>
            </w:pPr>
            <w:r>
              <w:rPr>
                <w:color w:val="000000"/>
                <w:sz w:val="24"/>
              </w:rPr>
              <w:t>海大集团</w:t>
            </w:r>
          </w:p>
        </w:tc>
        <w:tc>
          <w:tcPr>
            <w:tcW w:w="1559" w:type="dxa"/>
            <w:vAlign w:val="center"/>
          </w:tcPr>
          <w:p w:rsidR="002A5C36" w:rsidRDefault="004652E2">
            <w:pPr>
              <w:jc w:val="right"/>
            </w:pPr>
            <w:r>
              <w:rPr>
                <w:color w:val="000000"/>
                <w:sz w:val="24"/>
              </w:rPr>
              <w:t>400</w:t>
            </w:r>
          </w:p>
        </w:tc>
        <w:tc>
          <w:tcPr>
            <w:tcW w:w="1932" w:type="dxa"/>
            <w:vAlign w:val="center"/>
          </w:tcPr>
          <w:p w:rsidR="002A5C36" w:rsidRDefault="004652E2">
            <w:pPr>
              <w:jc w:val="right"/>
            </w:pPr>
            <w:r>
              <w:rPr>
                <w:color w:val="000000"/>
                <w:sz w:val="24"/>
              </w:rPr>
              <w:t>9,360.00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52</w:t>
            </w:r>
          </w:p>
        </w:tc>
        <w:tc>
          <w:tcPr>
            <w:tcW w:w="1276" w:type="dxa"/>
            <w:vAlign w:val="center"/>
          </w:tcPr>
          <w:p w:rsidR="002A5C36" w:rsidRDefault="004652E2">
            <w:pPr>
              <w:jc w:val="center"/>
            </w:pPr>
            <w:r>
              <w:rPr>
                <w:color w:val="000000"/>
                <w:sz w:val="24"/>
              </w:rPr>
              <w:t>002050</w:t>
            </w:r>
          </w:p>
        </w:tc>
        <w:tc>
          <w:tcPr>
            <w:tcW w:w="1701" w:type="dxa"/>
            <w:vAlign w:val="center"/>
          </w:tcPr>
          <w:p w:rsidR="002A5C36" w:rsidRDefault="004652E2">
            <w:pPr>
              <w:jc w:val="center"/>
            </w:pPr>
            <w:r>
              <w:rPr>
                <w:color w:val="000000"/>
                <w:sz w:val="24"/>
              </w:rPr>
              <w:t>三花智控</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9,170.00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53</w:t>
            </w:r>
          </w:p>
        </w:tc>
        <w:tc>
          <w:tcPr>
            <w:tcW w:w="1276" w:type="dxa"/>
            <w:vAlign w:val="center"/>
          </w:tcPr>
          <w:p w:rsidR="002A5C36" w:rsidRDefault="004652E2">
            <w:pPr>
              <w:jc w:val="center"/>
            </w:pPr>
            <w:r>
              <w:rPr>
                <w:color w:val="000000"/>
                <w:sz w:val="24"/>
              </w:rPr>
              <w:t>002294</w:t>
            </w:r>
          </w:p>
        </w:tc>
        <w:tc>
          <w:tcPr>
            <w:tcW w:w="1701" w:type="dxa"/>
            <w:vAlign w:val="center"/>
          </w:tcPr>
          <w:p w:rsidR="002A5C36" w:rsidRDefault="004652E2">
            <w:pPr>
              <w:jc w:val="center"/>
            </w:pPr>
            <w:r>
              <w:rPr>
                <w:color w:val="000000"/>
                <w:sz w:val="24"/>
              </w:rPr>
              <w:t>信立泰</w:t>
            </w:r>
          </w:p>
        </w:tc>
        <w:tc>
          <w:tcPr>
            <w:tcW w:w="1559" w:type="dxa"/>
            <w:vAlign w:val="center"/>
          </w:tcPr>
          <w:p w:rsidR="002A5C36" w:rsidRDefault="004652E2">
            <w:pPr>
              <w:jc w:val="right"/>
            </w:pPr>
            <w:r>
              <w:rPr>
                <w:color w:val="000000"/>
                <w:sz w:val="24"/>
              </w:rPr>
              <w:t>200</w:t>
            </w:r>
          </w:p>
        </w:tc>
        <w:tc>
          <w:tcPr>
            <w:tcW w:w="1932" w:type="dxa"/>
            <w:vAlign w:val="center"/>
          </w:tcPr>
          <w:p w:rsidR="002A5C36" w:rsidRDefault="004652E2">
            <w:pPr>
              <w:jc w:val="right"/>
            </w:pPr>
            <w:r>
              <w:rPr>
                <w:color w:val="000000"/>
                <w:sz w:val="24"/>
              </w:rPr>
              <w:t>9,038.00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54</w:t>
            </w:r>
          </w:p>
        </w:tc>
        <w:tc>
          <w:tcPr>
            <w:tcW w:w="1276" w:type="dxa"/>
            <w:vAlign w:val="center"/>
          </w:tcPr>
          <w:p w:rsidR="002A5C36" w:rsidRDefault="004652E2">
            <w:pPr>
              <w:jc w:val="center"/>
            </w:pPr>
            <w:r>
              <w:rPr>
                <w:color w:val="000000"/>
                <w:sz w:val="24"/>
              </w:rPr>
              <w:t>000402</w:t>
            </w:r>
          </w:p>
        </w:tc>
        <w:tc>
          <w:tcPr>
            <w:tcW w:w="1701" w:type="dxa"/>
            <w:vAlign w:val="center"/>
          </w:tcPr>
          <w:p w:rsidR="002A5C36" w:rsidRDefault="004652E2">
            <w:pPr>
              <w:jc w:val="center"/>
            </w:pPr>
            <w:r>
              <w:rPr>
                <w:color w:val="000000"/>
                <w:sz w:val="24"/>
              </w:rPr>
              <w:t>金</w:t>
            </w:r>
            <w:r>
              <w:rPr>
                <w:color w:val="000000"/>
                <w:sz w:val="24"/>
              </w:rPr>
              <w:t xml:space="preserve"> </w:t>
            </w:r>
            <w:r>
              <w:rPr>
                <w:color w:val="000000"/>
                <w:sz w:val="24"/>
              </w:rPr>
              <w:t>融</w:t>
            </w:r>
            <w:r>
              <w:rPr>
                <w:color w:val="000000"/>
                <w:sz w:val="24"/>
              </w:rPr>
              <w:t xml:space="preserve"> </w:t>
            </w:r>
            <w:r>
              <w:rPr>
                <w:color w:val="000000"/>
                <w:sz w:val="24"/>
              </w:rPr>
              <w:t>街</w:t>
            </w:r>
          </w:p>
        </w:tc>
        <w:tc>
          <w:tcPr>
            <w:tcW w:w="1559" w:type="dxa"/>
            <w:vAlign w:val="center"/>
          </w:tcPr>
          <w:p w:rsidR="002A5C36" w:rsidRDefault="004652E2">
            <w:pPr>
              <w:jc w:val="right"/>
            </w:pPr>
            <w:r>
              <w:rPr>
                <w:color w:val="000000"/>
                <w:sz w:val="24"/>
              </w:rPr>
              <w:t>800</w:t>
            </w:r>
          </w:p>
        </w:tc>
        <w:tc>
          <w:tcPr>
            <w:tcW w:w="1932" w:type="dxa"/>
            <w:vAlign w:val="center"/>
          </w:tcPr>
          <w:p w:rsidR="002A5C36" w:rsidRDefault="004652E2">
            <w:pPr>
              <w:jc w:val="right"/>
            </w:pPr>
            <w:r>
              <w:rPr>
                <w:color w:val="000000"/>
                <w:sz w:val="24"/>
              </w:rPr>
              <w:t>8,888.00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55</w:t>
            </w:r>
          </w:p>
        </w:tc>
        <w:tc>
          <w:tcPr>
            <w:tcW w:w="1276" w:type="dxa"/>
            <w:vAlign w:val="center"/>
          </w:tcPr>
          <w:p w:rsidR="002A5C36" w:rsidRDefault="004652E2">
            <w:pPr>
              <w:jc w:val="center"/>
            </w:pPr>
            <w:r>
              <w:rPr>
                <w:color w:val="000000"/>
                <w:sz w:val="24"/>
              </w:rPr>
              <w:t>000671</w:t>
            </w:r>
          </w:p>
        </w:tc>
        <w:tc>
          <w:tcPr>
            <w:tcW w:w="1701" w:type="dxa"/>
            <w:vAlign w:val="center"/>
          </w:tcPr>
          <w:p w:rsidR="002A5C36" w:rsidRDefault="004652E2">
            <w:pPr>
              <w:jc w:val="center"/>
            </w:pPr>
            <w:r>
              <w:rPr>
                <w:color w:val="000000"/>
                <w:sz w:val="24"/>
              </w:rPr>
              <w:t>阳</w:t>
            </w:r>
            <w:r>
              <w:rPr>
                <w:color w:val="000000"/>
                <w:sz w:val="24"/>
              </w:rPr>
              <w:t xml:space="preserve"> </w:t>
            </w:r>
            <w:r>
              <w:rPr>
                <w:color w:val="000000"/>
                <w:sz w:val="24"/>
              </w:rPr>
              <w:t>光</w:t>
            </w:r>
            <w:r>
              <w:rPr>
                <w:color w:val="000000"/>
                <w:sz w:val="24"/>
              </w:rPr>
              <w:t xml:space="preserve"> </w:t>
            </w:r>
            <w:r>
              <w:rPr>
                <w:color w:val="000000"/>
                <w:sz w:val="24"/>
              </w:rPr>
              <w:t>城</w:t>
            </w:r>
          </w:p>
        </w:tc>
        <w:tc>
          <w:tcPr>
            <w:tcW w:w="1559" w:type="dxa"/>
            <w:vAlign w:val="center"/>
          </w:tcPr>
          <w:p w:rsidR="002A5C36" w:rsidRDefault="004652E2">
            <w:pPr>
              <w:jc w:val="right"/>
            </w:pPr>
            <w:r>
              <w:rPr>
                <w:color w:val="000000"/>
                <w:sz w:val="24"/>
              </w:rPr>
              <w:t>1,100</w:t>
            </w:r>
          </w:p>
        </w:tc>
        <w:tc>
          <w:tcPr>
            <w:tcW w:w="1932" w:type="dxa"/>
            <w:vAlign w:val="center"/>
          </w:tcPr>
          <w:p w:rsidR="002A5C36" w:rsidRDefault="004652E2">
            <w:pPr>
              <w:jc w:val="right"/>
            </w:pPr>
            <w:r>
              <w:rPr>
                <w:color w:val="000000"/>
                <w:sz w:val="24"/>
              </w:rPr>
              <w:t>8,657.00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56</w:t>
            </w:r>
          </w:p>
        </w:tc>
        <w:tc>
          <w:tcPr>
            <w:tcW w:w="1276" w:type="dxa"/>
            <w:vAlign w:val="center"/>
          </w:tcPr>
          <w:p w:rsidR="002A5C36" w:rsidRDefault="004652E2">
            <w:pPr>
              <w:jc w:val="center"/>
            </w:pPr>
            <w:r>
              <w:rPr>
                <w:color w:val="000000"/>
                <w:sz w:val="24"/>
              </w:rPr>
              <w:t>002078</w:t>
            </w:r>
          </w:p>
        </w:tc>
        <w:tc>
          <w:tcPr>
            <w:tcW w:w="1701" w:type="dxa"/>
            <w:vAlign w:val="center"/>
          </w:tcPr>
          <w:p w:rsidR="002A5C36" w:rsidRDefault="004652E2">
            <w:pPr>
              <w:jc w:val="center"/>
            </w:pPr>
            <w:r>
              <w:rPr>
                <w:color w:val="000000"/>
                <w:sz w:val="24"/>
              </w:rPr>
              <w:t>太阳纸业</w:t>
            </w:r>
          </w:p>
        </w:tc>
        <w:tc>
          <w:tcPr>
            <w:tcW w:w="1559" w:type="dxa"/>
            <w:vAlign w:val="center"/>
          </w:tcPr>
          <w:p w:rsidR="002A5C36" w:rsidRDefault="004652E2">
            <w:pPr>
              <w:jc w:val="right"/>
            </w:pPr>
            <w:r>
              <w:rPr>
                <w:color w:val="000000"/>
                <w:sz w:val="24"/>
              </w:rPr>
              <w:t>900</w:t>
            </w:r>
          </w:p>
        </w:tc>
        <w:tc>
          <w:tcPr>
            <w:tcW w:w="1932" w:type="dxa"/>
            <w:vAlign w:val="center"/>
          </w:tcPr>
          <w:p w:rsidR="002A5C36" w:rsidRDefault="004652E2">
            <w:pPr>
              <w:jc w:val="right"/>
            </w:pPr>
            <w:r>
              <w:rPr>
                <w:color w:val="000000"/>
                <w:sz w:val="24"/>
              </w:rPr>
              <w:t>8,352.00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57</w:t>
            </w:r>
          </w:p>
        </w:tc>
        <w:tc>
          <w:tcPr>
            <w:tcW w:w="1276" w:type="dxa"/>
            <w:vAlign w:val="center"/>
          </w:tcPr>
          <w:p w:rsidR="002A5C36" w:rsidRDefault="004652E2">
            <w:pPr>
              <w:jc w:val="center"/>
            </w:pPr>
            <w:r>
              <w:rPr>
                <w:color w:val="000000"/>
                <w:sz w:val="24"/>
              </w:rPr>
              <w:t>000031</w:t>
            </w:r>
          </w:p>
        </w:tc>
        <w:tc>
          <w:tcPr>
            <w:tcW w:w="1701" w:type="dxa"/>
            <w:vAlign w:val="center"/>
          </w:tcPr>
          <w:p w:rsidR="002A5C36" w:rsidRDefault="004652E2">
            <w:pPr>
              <w:jc w:val="center"/>
            </w:pPr>
            <w:r>
              <w:rPr>
                <w:color w:val="000000"/>
                <w:sz w:val="24"/>
              </w:rPr>
              <w:t>中粮地产</w:t>
            </w:r>
          </w:p>
        </w:tc>
        <w:tc>
          <w:tcPr>
            <w:tcW w:w="1559" w:type="dxa"/>
            <w:vAlign w:val="center"/>
          </w:tcPr>
          <w:p w:rsidR="002A5C36" w:rsidRDefault="004652E2">
            <w:pPr>
              <w:jc w:val="right"/>
            </w:pPr>
            <w:r>
              <w:rPr>
                <w:color w:val="000000"/>
                <w:sz w:val="24"/>
              </w:rPr>
              <w:t>1,000</w:t>
            </w:r>
          </w:p>
        </w:tc>
        <w:tc>
          <w:tcPr>
            <w:tcW w:w="1932" w:type="dxa"/>
            <w:vAlign w:val="center"/>
          </w:tcPr>
          <w:p w:rsidR="002A5C36" w:rsidRDefault="004652E2">
            <w:pPr>
              <w:jc w:val="right"/>
            </w:pPr>
            <w:r>
              <w:rPr>
                <w:color w:val="000000"/>
                <w:sz w:val="24"/>
              </w:rPr>
              <w:t>8,290.00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58</w:t>
            </w:r>
          </w:p>
        </w:tc>
        <w:tc>
          <w:tcPr>
            <w:tcW w:w="1276" w:type="dxa"/>
            <w:vAlign w:val="center"/>
          </w:tcPr>
          <w:p w:rsidR="002A5C36" w:rsidRDefault="004652E2">
            <w:pPr>
              <w:jc w:val="center"/>
            </w:pPr>
            <w:r>
              <w:rPr>
                <w:color w:val="000000"/>
                <w:sz w:val="24"/>
              </w:rPr>
              <w:t>000046</w:t>
            </w:r>
          </w:p>
        </w:tc>
        <w:tc>
          <w:tcPr>
            <w:tcW w:w="1701" w:type="dxa"/>
            <w:vAlign w:val="center"/>
          </w:tcPr>
          <w:p w:rsidR="002A5C36" w:rsidRDefault="004652E2">
            <w:pPr>
              <w:jc w:val="center"/>
            </w:pPr>
            <w:r>
              <w:rPr>
                <w:color w:val="000000"/>
                <w:sz w:val="24"/>
              </w:rPr>
              <w:t>泛海控股</w:t>
            </w:r>
          </w:p>
        </w:tc>
        <w:tc>
          <w:tcPr>
            <w:tcW w:w="1559" w:type="dxa"/>
            <w:vAlign w:val="center"/>
          </w:tcPr>
          <w:p w:rsidR="002A5C36" w:rsidRDefault="004652E2">
            <w:pPr>
              <w:jc w:val="right"/>
            </w:pPr>
            <w:r>
              <w:rPr>
                <w:color w:val="000000"/>
                <w:sz w:val="24"/>
              </w:rPr>
              <w:t>1,100</w:t>
            </w:r>
          </w:p>
        </w:tc>
        <w:tc>
          <w:tcPr>
            <w:tcW w:w="1932" w:type="dxa"/>
            <w:vAlign w:val="center"/>
          </w:tcPr>
          <w:p w:rsidR="002A5C36" w:rsidRDefault="004652E2">
            <w:pPr>
              <w:jc w:val="right"/>
            </w:pPr>
            <w:r>
              <w:rPr>
                <w:color w:val="000000"/>
                <w:sz w:val="24"/>
              </w:rPr>
              <w:t>8,206.00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59</w:t>
            </w:r>
          </w:p>
        </w:tc>
        <w:tc>
          <w:tcPr>
            <w:tcW w:w="1276" w:type="dxa"/>
            <w:vAlign w:val="center"/>
          </w:tcPr>
          <w:p w:rsidR="002A5C36" w:rsidRDefault="004652E2">
            <w:pPr>
              <w:jc w:val="center"/>
            </w:pPr>
            <w:r>
              <w:rPr>
                <w:color w:val="000000"/>
                <w:sz w:val="24"/>
              </w:rPr>
              <w:t>000825</w:t>
            </w:r>
          </w:p>
        </w:tc>
        <w:tc>
          <w:tcPr>
            <w:tcW w:w="1701" w:type="dxa"/>
            <w:vAlign w:val="center"/>
          </w:tcPr>
          <w:p w:rsidR="002A5C36" w:rsidRDefault="004652E2">
            <w:pPr>
              <w:jc w:val="center"/>
            </w:pPr>
            <w:r>
              <w:rPr>
                <w:color w:val="000000"/>
                <w:sz w:val="24"/>
              </w:rPr>
              <w:t>太钢不锈</w:t>
            </w:r>
          </w:p>
        </w:tc>
        <w:tc>
          <w:tcPr>
            <w:tcW w:w="1559" w:type="dxa"/>
            <w:vAlign w:val="center"/>
          </w:tcPr>
          <w:p w:rsidR="002A5C36" w:rsidRDefault="004652E2">
            <w:pPr>
              <w:jc w:val="right"/>
            </w:pPr>
            <w:r>
              <w:rPr>
                <w:color w:val="000000"/>
                <w:sz w:val="24"/>
              </w:rPr>
              <w:t>1,600</w:t>
            </w:r>
          </w:p>
        </w:tc>
        <w:tc>
          <w:tcPr>
            <w:tcW w:w="1932" w:type="dxa"/>
            <w:vAlign w:val="center"/>
          </w:tcPr>
          <w:p w:rsidR="002A5C36" w:rsidRDefault="004652E2">
            <w:pPr>
              <w:jc w:val="right"/>
            </w:pPr>
            <w:r>
              <w:rPr>
                <w:color w:val="000000"/>
                <w:sz w:val="24"/>
              </w:rPr>
              <w:t>7,936.00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60</w:t>
            </w:r>
          </w:p>
        </w:tc>
        <w:tc>
          <w:tcPr>
            <w:tcW w:w="1276" w:type="dxa"/>
            <w:vAlign w:val="center"/>
          </w:tcPr>
          <w:p w:rsidR="002A5C36" w:rsidRDefault="004652E2">
            <w:pPr>
              <w:jc w:val="center"/>
            </w:pPr>
            <w:r>
              <w:rPr>
                <w:color w:val="000000"/>
                <w:sz w:val="24"/>
              </w:rPr>
              <w:t>002410</w:t>
            </w:r>
          </w:p>
        </w:tc>
        <w:tc>
          <w:tcPr>
            <w:tcW w:w="1701" w:type="dxa"/>
            <w:vAlign w:val="center"/>
          </w:tcPr>
          <w:p w:rsidR="002A5C36" w:rsidRDefault="004652E2">
            <w:pPr>
              <w:jc w:val="center"/>
            </w:pPr>
            <w:r>
              <w:rPr>
                <w:color w:val="000000"/>
                <w:sz w:val="24"/>
              </w:rPr>
              <w:t>广联达</w:t>
            </w:r>
          </w:p>
        </w:tc>
        <w:tc>
          <w:tcPr>
            <w:tcW w:w="1559" w:type="dxa"/>
            <w:vAlign w:val="center"/>
          </w:tcPr>
          <w:p w:rsidR="002A5C36" w:rsidRDefault="004652E2">
            <w:pPr>
              <w:jc w:val="right"/>
            </w:pPr>
            <w:r>
              <w:rPr>
                <w:color w:val="000000"/>
                <w:sz w:val="24"/>
              </w:rPr>
              <w:t>400</w:t>
            </w:r>
          </w:p>
        </w:tc>
        <w:tc>
          <w:tcPr>
            <w:tcW w:w="1932" w:type="dxa"/>
            <w:vAlign w:val="center"/>
          </w:tcPr>
          <w:p w:rsidR="002A5C36" w:rsidRDefault="004652E2">
            <w:pPr>
              <w:jc w:val="right"/>
            </w:pPr>
            <w:r>
              <w:rPr>
                <w:color w:val="000000"/>
                <w:sz w:val="24"/>
              </w:rPr>
              <w:t>7,840.00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61</w:t>
            </w:r>
          </w:p>
        </w:tc>
        <w:tc>
          <w:tcPr>
            <w:tcW w:w="1276" w:type="dxa"/>
            <w:vAlign w:val="center"/>
          </w:tcPr>
          <w:p w:rsidR="002A5C36" w:rsidRDefault="004652E2">
            <w:pPr>
              <w:jc w:val="center"/>
            </w:pPr>
            <w:r>
              <w:rPr>
                <w:color w:val="000000"/>
                <w:sz w:val="24"/>
              </w:rPr>
              <w:t>000778</w:t>
            </w:r>
          </w:p>
        </w:tc>
        <w:tc>
          <w:tcPr>
            <w:tcW w:w="1701" w:type="dxa"/>
            <w:vAlign w:val="center"/>
          </w:tcPr>
          <w:p w:rsidR="002A5C36" w:rsidRDefault="004652E2">
            <w:pPr>
              <w:jc w:val="center"/>
            </w:pPr>
            <w:r>
              <w:rPr>
                <w:color w:val="000000"/>
                <w:sz w:val="24"/>
              </w:rPr>
              <w:t>新兴铸管</w:t>
            </w:r>
          </w:p>
        </w:tc>
        <w:tc>
          <w:tcPr>
            <w:tcW w:w="1559" w:type="dxa"/>
            <w:vAlign w:val="center"/>
          </w:tcPr>
          <w:p w:rsidR="002A5C36" w:rsidRDefault="004652E2">
            <w:pPr>
              <w:jc w:val="right"/>
            </w:pPr>
            <w:r>
              <w:rPr>
                <w:color w:val="000000"/>
                <w:sz w:val="24"/>
              </w:rPr>
              <w:t>1,500</w:t>
            </w:r>
          </w:p>
        </w:tc>
        <w:tc>
          <w:tcPr>
            <w:tcW w:w="1932" w:type="dxa"/>
            <w:vAlign w:val="center"/>
          </w:tcPr>
          <w:p w:rsidR="002A5C36" w:rsidRDefault="004652E2">
            <w:pPr>
              <w:jc w:val="right"/>
            </w:pPr>
            <w:r>
              <w:rPr>
                <w:color w:val="000000"/>
                <w:sz w:val="24"/>
              </w:rPr>
              <w:t>7,830.00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62</w:t>
            </w:r>
          </w:p>
        </w:tc>
        <w:tc>
          <w:tcPr>
            <w:tcW w:w="1276" w:type="dxa"/>
            <w:vAlign w:val="center"/>
          </w:tcPr>
          <w:p w:rsidR="002A5C36" w:rsidRDefault="004652E2">
            <w:pPr>
              <w:jc w:val="center"/>
            </w:pPr>
            <w:r>
              <w:rPr>
                <w:color w:val="000000"/>
                <w:sz w:val="24"/>
              </w:rPr>
              <w:t>300146</w:t>
            </w:r>
          </w:p>
        </w:tc>
        <w:tc>
          <w:tcPr>
            <w:tcW w:w="1701" w:type="dxa"/>
            <w:vAlign w:val="center"/>
          </w:tcPr>
          <w:p w:rsidR="002A5C36" w:rsidRDefault="004652E2">
            <w:pPr>
              <w:jc w:val="center"/>
            </w:pPr>
            <w:r>
              <w:rPr>
                <w:color w:val="000000"/>
                <w:sz w:val="24"/>
              </w:rPr>
              <w:t>汤臣倍健</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7,510.00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63</w:t>
            </w:r>
          </w:p>
        </w:tc>
        <w:tc>
          <w:tcPr>
            <w:tcW w:w="1276" w:type="dxa"/>
            <w:vAlign w:val="center"/>
          </w:tcPr>
          <w:p w:rsidR="002A5C36" w:rsidRDefault="004652E2">
            <w:pPr>
              <w:jc w:val="center"/>
            </w:pPr>
            <w:r>
              <w:rPr>
                <w:color w:val="000000"/>
                <w:sz w:val="24"/>
              </w:rPr>
              <w:t>000581</w:t>
            </w:r>
          </w:p>
        </w:tc>
        <w:tc>
          <w:tcPr>
            <w:tcW w:w="1701" w:type="dxa"/>
            <w:vAlign w:val="center"/>
          </w:tcPr>
          <w:p w:rsidR="002A5C36" w:rsidRDefault="004652E2">
            <w:pPr>
              <w:jc w:val="center"/>
            </w:pPr>
            <w:r>
              <w:rPr>
                <w:color w:val="000000"/>
                <w:sz w:val="24"/>
              </w:rPr>
              <w:t>威孚高科</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7,200.00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64</w:t>
            </w:r>
          </w:p>
        </w:tc>
        <w:tc>
          <w:tcPr>
            <w:tcW w:w="1276" w:type="dxa"/>
            <w:vAlign w:val="center"/>
          </w:tcPr>
          <w:p w:rsidR="002A5C36" w:rsidRDefault="004652E2">
            <w:pPr>
              <w:jc w:val="center"/>
            </w:pPr>
            <w:r>
              <w:rPr>
                <w:color w:val="000000"/>
                <w:sz w:val="24"/>
              </w:rPr>
              <w:t>002493</w:t>
            </w:r>
          </w:p>
        </w:tc>
        <w:tc>
          <w:tcPr>
            <w:tcW w:w="1701" w:type="dxa"/>
            <w:vAlign w:val="center"/>
          </w:tcPr>
          <w:p w:rsidR="002A5C36" w:rsidRDefault="004652E2">
            <w:pPr>
              <w:jc w:val="center"/>
            </w:pPr>
            <w:r>
              <w:rPr>
                <w:color w:val="000000"/>
                <w:sz w:val="24"/>
              </w:rPr>
              <w:t>荣盛石化</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7,175.00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65</w:t>
            </w:r>
          </w:p>
        </w:tc>
        <w:tc>
          <w:tcPr>
            <w:tcW w:w="1276" w:type="dxa"/>
            <w:vAlign w:val="center"/>
          </w:tcPr>
          <w:p w:rsidR="002A5C36" w:rsidRDefault="004652E2">
            <w:pPr>
              <w:jc w:val="center"/>
            </w:pPr>
            <w:r>
              <w:rPr>
                <w:color w:val="000000"/>
                <w:sz w:val="24"/>
              </w:rPr>
              <w:t>000598</w:t>
            </w:r>
          </w:p>
        </w:tc>
        <w:tc>
          <w:tcPr>
            <w:tcW w:w="1701" w:type="dxa"/>
            <w:vAlign w:val="center"/>
          </w:tcPr>
          <w:p w:rsidR="002A5C36" w:rsidRDefault="004652E2">
            <w:pPr>
              <w:jc w:val="center"/>
            </w:pPr>
            <w:r>
              <w:rPr>
                <w:color w:val="000000"/>
                <w:sz w:val="24"/>
              </w:rPr>
              <w:t>兴蓉环境</w:t>
            </w:r>
          </w:p>
        </w:tc>
        <w:tc>
          <w:tcPr>
            <w:tcW w:w="1559" w:type="dxa"/>
            <w:vAlign w:val="center"/>
          </w:tcPr>
          <w:p w:rsidR="002A5C36" w:rsidRDefault="004652E2">
            <w:pPr>
              <w:jc w:val="right"/>
            </w:pPr>
            <w:r>
              <w:rPr>
                <w:color w:val="000000"/>
                <w:sz w:val="24"/>
              </w:rPr>
              <w:t>1,300</w:t>
            </w:r>
          </w:p>
        </w:tc>
        <w:tc>
          <w:tcPr>
            <w:tcW w:w="1932" w:type="dxa"/>
            <w:vAlign w:val="center"/>
          </w:tcPr>
          <w:p w:rsidR="002A5C36" w:rsidRDefault="004652E2">
            <w:pPr>
              <w:jc w:val="right"/>
            </w:pPr>
            <w:r>
              <w:rPr>
                <w:color w:val="000000"/>
                <w:sz w:val="24"/>
              </w:rPr>
              <w:t>7,059.00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66</w:t>
            </w:r>
          </w:p>
        </w:tc>
        <w:tc>
          <w:tcPr>
            <w:tcW w:w="1276" w:type="dxa"/>
            <w:vAlign w:val="center"/>
          </w:tcPr>
          <w:p w:rsidR="002A5C36" w:rsidRDefault="004652E2">
            <w:pPr>
              <w:jc w:val="center"/>
            </w:pPr>
            <w:r>
              <w:rPr>
                <w:color w:val="000000"/>
                <w:sz w:val="24"/>
              </w:rPr>
              <w:t>000415</w:t>
            </w:r>
          </w:p>
        </w:tc>
        <w:tc>
          <w:tcPr>
            <w:tcW w:w="1701" w:type="dxa"/>
            <w:vAlign w:val="center"/>
          </w:tcPr>
          <w:p w:rsidR="002A5C36" w:rsidRDefault="004652E2">
            <w:pPr>
              <w:jc w:val="center"/>
            </w:pPr>
            <w:r>
              <w:rPr>
                <w:color w:val="000000"/>
                <w:sz w:val="24"/>
              </w:rPr>
              <w:t>渤海金控</w:t>
            </w:r>
          </w:p>
        </w:tc>
        <w:tc>
          <w:tcPr>
            <w:tcW w:w="1559" w:type="dxa"/>
            <w:vAlign w:val="center"/>
          </w:tcPr>
          <w:p w:rsidR="002A5C36" w:rsidRDefault="004652E2">
            <w:pPr>
              <w:jc w:val="right"/>
            </w:pPr>
            <w:r>
              <w:rPr>
                <w:color w:val="000000"/>
                <w:sz w:val="24"/>
              </w:rPr>
              <w:t>1,200</w:t>
            </w:r>
          </w:p>
        </w:tc>
        <w:tc>
          <w:tcPr>
            <w:tcW w:w="1932" w:type="dxa"/>
            <w:vAlign w:val="center"/>
          </w:tcPr>
          <w:p w:rsidR="002A5C36" w:rsidRDefault="004652E2">
            <w:pPr>
              <w:jc w:val="right"/>
            </w:pPr>
            <w:r>
              <w:rPr>
                <w:color w:val="000000"/>
                <w:sz w:val="24"/>
              </w:rPr>
              <w:t>6,912.00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67</w:t>
            </w:r>
          </w:p>
        </w:tc>
        <w:tc>
          <w:tcPr>
            <w:tcW w:w="1276" w:type="dxa"/>
            <w:vAlign w:val="center"/>
          </w:tcPr>
          <w:p w:rsidR="002A5C36" w:rsidRDefault="004652E2">
            <w:pPr>
              <w:jc w:val="center"/>
            </w:pPr>
            <w:r>
              <w:rPr>
                <w:color w:val="000000"/>
                <w:sz w:val="24"/>
              </w:rPr>
              <w:t>002285</w:t>
            </w:r>
          </w:p>
        </w:tc>
        <w:tc>
          <w:tcPr>
            <w:tcW w:w="1701" w:type="dxa"/>
            <w:vAlign w:val="center"/>
          </w:tcPr>
          <w:p w:rsidR="002A5C36" w:rsidRDefault="004652E2">
            <w:pPr>
              <w:jc w:val="center"/>
            </w:pPr>
            <w:r>
              <w:rPr>
                <w:color w:val="000000"/>
                <w:sz w:val="24"/>
              </w:rPr>
              <w:t>世联行</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6,690.00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68</w:t>
            </w:r>
          </w:p>
        </w:tc>
        <w:tc>
          <w:tcPr>
            <w:tcW w:w="1276" w:type="dxa"/>
            <w:vAlign w:val="center"/>
          </w:tcPr>
          <w:p w:rsidR="002A5C36" w:rsidRDefault="004652E2">
            <w:pPr>
              <w:jc w:val="center"/>
            </w:pPr>
            <w:r>
              <w:rPr>
                <w:color w:val="000000"/>
                <w:sz w:val="24"/>
              </w:rPr>
              <w:t>002470</w:t>
            </w:r>
          </w:p>
        </w:tc>
        <w:tc>
          <w:tcPr>
            <w:tcW w:w="1701" w:type="dxa"/>
            <w:vAlign w:val="center"/>
          </w:tcPr>
          <w:p w:rsidR="002A5C36" w:rsidRDefault="004652E2">
            <w:pPr>
              <w:jc w:val="center"/>
            </w:pPr>
            <w:r>
              <w:rPr>
                <w:color w:val="000000"/>
                <w:sz w:val="24"/>
              </w:rPr>
              <w:t>金正大</w:t>
            </w:r>
          </w:p>
        </w:tc>
        <w:tc>
          <w:tcPr>
            <w:tcW w:w="1559" w:type="dxa"/>
            <w:vAlign w:val="center"/>
          </w:tcPr>
          <w:p w:rsidR="002A5C36" w:rsidRDefault="004652E2">
            <w:pPr>
              <w:jc w:val="right"/>
            </w:pPr>
            <w:r>
              <w:rPr>
                <w:color w:val="000000"/>
                <w:sz w:val="24"/>
              </w:rPr>
              <w:t>700</w:t>
            </w:r>
          </w:p>
        </w:tc>
        <w:tc>
          <w:tcPr>
            <w:tcW w:w="1932" w:type="dxa"/>
            <w:vAlign w:val="center"/>
          </w:tcPr>
          <w:p w:rsidR="002A5C36" w:rsidRDefault="004652E2">
            <w:pPr>
              <w:jc w:val="right"/>
            </w:pPr>
            <w:r>
              <w:rPr>
                <w:color w:val="000000"/>
                <w:sz w:val="24"/>
              </w:rPr>
              <w:t>6,405.00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69</w:t>
            </w:r>
          </w:p>
        </w:tc>
        <w:tc>
          <w:tcPr>
            <w:tcW w:w="1276" w:type="dxa"/>
            <w:vAlign w:val="center"/>
          </w:tcPr>
          <w:p w:rsidR="002A5C36" w:rsidRDefault="004652E2">
            <w:pPr>
              <w:jc w:val="center"/>
            </w:pPr>
            <w:r>
              <w:rPr>
                <w:color w:val="000000"/>
                <w:sz w:val="24"/>
              </w:rPr>
              <w:t>002408</w:t>
            </w:r>
          </w:p>
        </w:tc>
        <w:tc>
          <w:tcPr>
            <w:tcW w:w="1701" w:type="dxa"/>
            <w:vAlign w:val="center"/>
          </w:tcPr>
          <w:p w:rsidR="002A5C36" w:rsidRDefault="004652E2">
            <w:pPr>
              <w:jc w:val="center"/>
            </w:pPr>
            <w:r>
              <w:rPr>
                <w:color w:val="000000"/>
                <w:sz w:val="24"/>
              </w:rPr>
              <w:t>齐翔腾达</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6,340.00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70</w:t>
            </w:r>
          </w:p>
        </w:tc>
        <w:tc>
          <w:tcPr>
            <w:tcW w:w="1276" w:type="dxa"/>
            <w:vAlign w:val="center"/>
          </w:tcPr>
          <w:p w:rsidR="002A5C36" w:rsidRDefault="004652E2">
            <w:pPr>
              <w:jc w:val="center"/>
            </w:pPr>
            <w:r>
              <w:rPr>
                <w:color w:val="000000"/>
                <w:sz w:val="24"/>
              </w:rPr>
              <w:t>000883</w:t>
            </w:r>
          </w:p>
        </w:tc>
        <w:tc>
          <w:tcPr>
            <w:tcW w:w="1701" w:type="dxa"/>
            <w:vAlign w:val="center"/>
          </w:tcPr>
          <w:p w:rsidR="002A5C36" w:rsidRDefault="004652E2">
            <w:pPr>
              <w:jc w:val="center"/>
            </w:pPr>
            <w:r>
              <w:rPr>
                <w:color w:val="000000"/>
                <w:sz w:val="24"/>
              </w:rPr>
              <w:t>湖北能源</w:t>
            </w:r>
          </w:p>
        </w:tc>
        <w:tc>
          <w:tcPr>
            <w:tcW w:w="1559" w:type="dxa"/>
            <w:vAlign w:val="center"/>
          </w:tcPr>
          <w:p w:rsidR="002A5C36" w:rsidRDefault="004652E2">
            <w:pPr>
              <w:jc w:val="right"/>
            </w:pPr>
            <w:r>
              <w:rPr>
                <w:color w:val="000000"/>
                <w:sz w:val="24"/>
              </w:rPr>
              <w:t>1,300</w:t>
            </w:r>
          </w:p>
        </w:tc>
        <w:tc>
          <w:tcPr>
            <w:tcW w:w="1932" w:type="dxa"/>
            <w:vAlign w:val="center"/>
          </w:tcPr>
          <w:p w:rsidR="002A5C36" w:rsidRDefault="004652E2">
            <w:pPr>
              <w:jc w:val="right"/>
            </w:pPr>
            <w:r>
              <w:rPr>
                <w:color w:val="000000"/>
                <w:sz w:val="24"/>
              </w:rPr>
              <w:t>6,019.00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71</w:t>
            </w:r>
          </w:p>
        </w:tc>
        <w:tc>
          <w:tcPr>
            <w:tcW w:w="1276" w:type="dxa"/>
            <w:vAlign w:val="center"/>
          </w:tcPr>
          <w:p w:rsidR="002A5C36" w:rsidRDefault="004652E2">
            <w:pPr>
              <w:jc w:val="center"/>
            </w:pPr>
            <w:r>
              <w:rPr>
                <w:color w:val="000000"/>
                <w:sz w:val="24"/>
              </w:rPr>
              <w:t>000732</w:t>
            </w:r>
          </w:p>
        </w:tc>
        <w:tc>
          <w:tcPr>
            <w:tcW w:w="1701" w:type="dxa"/>
            <w:vAlign w:val="center"/>
          </w:tcPr>
          <w:p w:rsidR="002A5C36" w:rsidRDefault="004652E2">
            <w:pPr>
              <w:jc w:val="center"/>
            </w:pPr>
            <w:r>
              <w:rPr>
                <w:color w:val="000000"/>
                <w:sz w:val="24"/>
              </w:rPr>
              <w:t>泰禾集团</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6,006.00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72</w:t>
            </w:r>
          </w:p>
        </w:tc>
        <w:tc>
          <w:tcPr>
            <w:tcW w:w="1276" w:type="dxa"/>
            <w:vAlign w:val="center"/>
          </w:tcPr>
          <w:p w:rsidR="002A5C36" w:rsidRDefault="004652E2">
            <w:pPr>
              <w:jc w:val="center"/>
            </w:pPr>
            <w:r>
              <w:rPr>
                <w:color w:val="000000"/>
                <w:sz w:val="24"/>
              </w:rPr>
              <w:t>000059</w:t>
            </w:r>
          </w:p>
        </w:tc>
        <w:tc>
          <w:tcPr>
            <w:tcW w:w="1701" w:type="dxa"/>
            <w:vAlign w:val="center"/>
          </w:tcPr>
          <w:p w:rsidR="002A5C36" w:rsidRDefault="004652E2">
            <w:pPr>
              <w:jc w:val="center"/>
            </w:pPr>
            <w:r>
              <w:rPr>
                <w:color w:val="000000"/>
                <w:sz w:val="24"/>
              </w:rPr>
              <w:t>华锦股份</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5,718.00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73</w:t>
            </w:r>
          </w:p>
        </w:tc>
        <w:tc>
          <w:tcPr>
            <w:tcW w:w="1276" w:type="dxa"/>
            <w:vAlign w:val="center"/>
          </w:tcPr>
          <w:p w:rsidR="002A5C36" w:rsidRDefault="004652E2">
            <w:pPr>
              <w:jc w:val="center"/>
            </w:pPr>
            <w:r>
              <w:rPr>
                <w:color w:val="000000"/>
                <w:sz w:val="24"/>
              </w:rPr>
              <w:t>000898</w:t>
            </w:r>
          </w:p>
        </w:tc>
        <w:tc>
          <w:tcPr>
            <w:tcW w:w="1701" w:type="dxa"/>
            <w:vAlign w:val="center"/>
          </w:tcPr>
          <w:p w:rsidR="002A5C36" w:rsidRDefault="004652E2">
            <w:pPr>
              <w:jc w:val="center"/>
            </w:pPr>
            <w:r>
              <w:rPr>
                <w:color w:val="000000"/>
                <w:sz w:val="24"/>
              </w:rPr>
              <w:t>鞍钢股份</w:t>
            </w:r>
          </w:p>
        </w:tc>
        <w:tc>
          <w:tcPr>
            <w:tcW w:w="1559" w:type="dxa"/>
            <w:vAlign w:val="center"/>
          </w:tcPr>
          <w:p w:rsidR="002A5C36" w:rsidRDefault="004652E2">
            <w:pPr>
              <w:jc w:val="right"/>
            </w:pPr>
            <w:r>
              <w:rPr>
                <w:color w:val="000000"/>
                <w:sz w:val="24"/>
              </w:rPr>
              <w:t>900</w:t>
            </w:r>
          </w:p>
        </w:tc>
        <w:tc>
          <w:tcPr>
            <w:tcW w:w="1932" w:type="dxa"/>
            <w:vAlign w:val="center"/>
          </w:tcPr>
          <w:p w:rsidR="002A5C36" w:rsidRDefault="004652E2">
            <w:pPr>
              <w:jc w:val="right"/>
            </w:pPr>
            <w:r>
              <w:rPr>
                <w:color w:val="000000"/>
                <w:sz w:val="24"/>
              </w:rPr>
              <w:t>5,715.00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74</w:t>
            </w:r>
          </w:p>
        </w:tc>
        <w:tc>
          <w:tcPr>
            <w:tcW w:w="1276" w:type="dxa"/>
            <w:vAlign w:val="center"/>
          </w:tcPr>
          <w:p w:rsidR="002A5C36" w:rsidRDefault="004652E2">
            <w:pPr>
              <w:jc w:val="center"/>
            </w:pPr>
            <w:r>
              <w:rPr>
                <w:color w:val="000000"/>
                <w:sz w:val="24"/>
              </w:rPr>
              <w:t>002701</w:t>
            </w:r>
          </w:p>
        </w:tc>
        <w:tc>
          <w:tcPr>
            <w:tcW w:w="1701" w:type="dxa"/>
            <w:vAlign w:val="center"/>
          </w:tcPr>
          <w:p w:rsidR="002A5C36" w:rsidRDefault="004652E2">
            <w:pPr>
              <w:jc w:val="center"/>
            </w:pPr>
            <w:r>
              <w:rPr>
                <w:color w:val="000000"/>
                <w:sz w:val="24"/>
              </w:rPr>
              <w:t>奥瑞金</w:t>
            </w:r>
          </w:p>
        </w:tc>
        <w:tc>
          <w:tcPr>
            <w:tcW w:w="1559" w:type="dxa"/>
            <w:vAlign w:val="center"/>
          </w:tcPr>
          <w:p w:rsidR="002A5C36" w:rsidRDefault="004652E2">
            <w:pPr>
              <w:jc w:val="right"/>
            </w:pPr>
            <w:r>
              <w:rPr>
                <w:color w:val="000000"/>
                <w:sz w:val="24"/>
              </w:rPr>
              <w:t>900</w:t>
            </w:r>
          </w:p>
        </w:tc>
        <w:tc>
          <w:tcPr>
            <w:tcW w:w="1932" w:type="dxa"/>
            <w:vAlign w:val="center"/>
          </w:tcPr>
          <w:p w:rsidR="002A5C36" w:rsidRDefault="004652E2">
            <w:pPr>
              <w:jc w:val="right"/>
            </w:pPr>
            <w:r>
              <w:rPr>
                <w:color w:val="000000"/>
                <w:sz w:val="24"/>
              </w:rPr>
              <w:t>5,625.00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75</w:t>
            </w:r>
          </w:p>
        </w:tc>
        <w:tc>
          <w:tcPr>
            <w:tcW w:w="1276" w:type="dxa"/>
            <w:vAlign w:val="center"/>
          </w:tcPr>
          <w:p w:rsidR="002A5C36" w:rsidRDefault="004652E2">
            <w:pPr>
              <w:jc w:val="center"/>
            </w:pPr>
            <w:r>
              <w:rPr>
                <w:color w:val="000000"/>
                <w:sz w:val="24"/>
              </w:rPr>
              <w:t>002191</w:t>
            </w:r>
          </w:p>
        </w:tc>
        <w:tc>
          <w:tcPr>
            <w:tcW w:w="1701" w:type="dxa"/>
            <w:vAlign w:val="center"/>
          </w:tcPr>
          <w:p w:rsidR="002A5C36" w:rsidRDefault="004652E2">
            <w:pPr>
              <w:jc w:val="center"/>
            </w:pPr>
            <w:r>
              <w:rPr>
                <w:color w:val="000000"/>
                <w:sz w:val="24"/>
              </w:rPr>
              <w:t>劲嘉股份</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5,550.00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76</w:t>
            </w:r>
          </w:p>
        </w:tc>
        <w:tc>
          <w:tcPr>
            <w:tcW w:w="1276" w:type="dxa"/>
            <w:vAlign w:val="center"/>
          </w:tcPr>
          <w:p w:rsidR="002A5C36" w:rsidRDefault="004652E2">
            <w:pPr>
              <w:jc w:val="center"/>
            </w:pPr>
            <w:r>
              <w:rPr>
                <w:color w:val="000000"/>
                <w:sz w:val="24"/>
              </w:rPr>
              <w:t>002051</w:t>
            </w:r>
          </w:p>
        </w:tc>
        <w:tc>
          <w:tcPr>
            <w:tcW w:w="1701" w:type="dxa"/>
            <w:vAlign w:val="center"/>
          </w:tcPr>
          <w:p w:rsidR="002A5C36" w:rsidRDefault="004652E2">
            <w:pPr>
              <w:jc w:val="center"/>
            </w:pPr>
            <w:r>
              <w:rPr>
                <w:color w:val="000000"/>
                <w:sz w:val="24"/>
              </w:rPr>
              <w:t>中工国际</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5,529.00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77</w:t>
            </w:r>
          </w:p>
        </w:tc>
        <w:tc>
          <w:tcPr>
            <w:tcW w:w="1276" w:type="dxa"/>
            <w:vAlign w:val="center"/>
          </w:tcPr>
          <w:p w:rsidR="002A5C36" w:rsidRDefault="004652E2">
            <w:pPr>
              <w:jc w:val="center"/>
            </w:pPr>
            <w:r>
              <w:rPr>
                <w:color w:val="000000"/>
                <w:sz w:val="24"/>
              </w:rPr>
              <w:t>000999</w:t>
            </w:r>
          </w:p>
        </w:tc>
        <w:tc>
          <w:tcPr>
            <w:tcW w:w="1701" w:type="dxa"/>
            <w:vAlign w:val="center"/>
          </w:tcPr>
          <w:p w:rsidR="002A5C36" w:rsidRDefault="004652E2">
            <w:pPr>
              <w:jc w:val="center"/>
            </w:pPr>
            <w:r>
              <w:rPr>
                <w:color w:val="000000"/>
                <w:sz w:val="24"/>
              </w:rPr>
              <w:t>华润三九</w:t>
            </w:r>
          </w:p>
        </w:tc>
        <w:tc>
          <w:tcPr>
            <w:tcW w:w="1559" w:type="dxa"/>
            <w:vAlign w:val="center"/>
          </w:tcPr>
          <w:p w:rsidR="002A5C36" w:rsidRDefault="004652E2">
            <w:pPr>
              <w:jc w:val="right"/>
            </w:pPr>
            <w:r>
              <w:rPr>
                <w:color w:val="000000"/>
                <w:sz w:val="24"/>
              </w:rPr>
              <w:t>200</w:t>
            </w:r>
          </w:p>
        </w:tc>
        <w:tc>
          <w:tcPr>
            <w:tcW w:w="1932" w:type="dxa"/>
            <w:vAlign w:val="center"/>
          </w:tcPr>
          <w:p w:rsidR="002A5C36" w:rsidRDefault="004652E2">
            <w:pPr>
              <w:jc w:val="right"/>
            </w:pPr>
            <w:r>
              <w:rPr>
                <w:color w:val="000000"/>
                <w:sz w:val="24"/>
              </w:rPr>
              <w:t>5,440.00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78</w:t>
            </w:r>
          </w:p>
        </w:tc>
        <w:tc>
          <w:tcPr>
            <w:tcW w:w="1276" w:type="dxa"/>
            <w:vAlign w:val="center"/>
          </w:tcPr>
          <w:p w:rsidR="002A5C36" w:rsidRDefault="004652E2">
            <w:pPr>
              <w:jc w:val="center"/>
            </w:pPr>
            <w:r>
              <w:rPr>
                <w:color w:val="000000"/>
                <w:sz w:val="24"/>
              </w:rPr>
              <w:t>000036</w:t>
            </w:r>
          </w:p>
        </w:tc>
        <w:tc>
          <w:tcPr>
            <w:tcW w:w="1701" w:type="dxa"/>
            <w:vAlign w:val="center"/>
          </w:tcPr>
          <w:p w:rsidR="002A5C36" w:rsidRDefault="004652E2">
            <w:pPr>
              <w:jc w:val="center"/>
            </w:pPr>
            <w:r>
              <w:rPr>
                <w:color w:val="000000"/>
                <w:sz w:val="24"/>
              </w:rPr>
              <w:t>华联控股</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5,424.00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79</w:t>
            </w:r>
          </w:p>
        </w:tc>
        <w:tc>
          <w:tcPr>
            <w:tcW w:w="1276" w:type="dxa"/>
            <w:vAlign w:val="center"/>
          </w:tcPr>
          <w:p w:rsidR="002A5C36" w:rsidRDefault="004652E2">
            <w:pPr>
              <w:jc w:val="center"/>
            </w:pPr>
            <w:r>
              <w:rPr>
                <w:color w:val="000000"/>
                <w:sz w:val="24"/>
              </w:rPr>
              <w:t>000729</w:t>
            </w:r>
          </w:p>
        </w:tc>
        <w:tc>
          <w:tcPr>
            <w:tcW w:w="1701" w:type="dxa"/>
            <w:vAlign w:val="center"/>
          </w:tcPr>
          <w:p w:rsidR="002A5C36" w:rsidRDefault="004652E2">
            <w:pPr>
              <w:jc w:val="center"/>
            </w:pPr>
            <w:r>
              <w:rPr>
                <w:color w:val="000000"/>
                <w:sz w:val="24"/>
              </w:rPr>
              <w:t>燕京啤酒</w:t>
            </w:r>
          </w:p>
        </w:tc>
        <w:tc>
          <w:tcPr>
            <w:tcW w:w="1559" w:type="dxa"/>
            <w:vAlign w:val="center"/>
          </w:tcPr>
          <w:p w:rsidR="002A5C36" w:rsidRDefault="004652E2">
            <w:pPr>
              <w:jc w:val="right"/>
            </w:pPr>
            <w:r>
              <w:rPr>
                <w:color w:val="000000"/>
                <w:sz w:val="24"/>
              </w:rPr>
              <w:t>800</w:t>
            </w:r>
          </w:p>
        </w:tc>
        <w:tc>
          <w:tcPr>
            <w:tcW w:w="1932" w:type="dxa"/>
            <w:vAlign w:val="center"/>
          </w:tcPr>
          <w:p w:rsidR="002A5C36" w:rsidRDefault="004652E2">
            <w:pPr>
              <w:jc w:val="right"/>
            </w:pPr>
            <w:r>
              <w:rPr>
                <w:color w:val="000000"/>
                <w:sz w:val="24"/>
              </w:rPr>
              <w:t>5,392.00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80</w:t>
            </w:r>
          </w:p>
        </w:tc>
        <w:tc>
          <w:tcPr>
            <w:tcW w:w="1276" w:type="dxa"/>
            <w:vAlign w:val="center"/>
          </w:tcPr>
          <w:p w:rsidR="002A5C36" w:rsidRDefault="004652E2">
            <w:pPr>
              <w:jc w:val="center"/>
            </w:pPr>
            <w:r>
              <w:rPr>
                <w:color w:val="000000"/>
                <w:sz w:val="24"/>
              </w:rPr>
              <w:t>000012</w:t>
            </w:r>
          </w:p>
        </w:tc>
        <w:tc>
          <w:tcPr>
            <w:tcW w:w="1701" w:type="dxa"/>
            <w:vAlign w:val="center"/>
          </w:tcPr>
          <w:p w:rsidR="002A5C36" w:rsidRDefault="004652E2">
            <w:pPr>
              <w:jc w:val="center"/>
            </w:pPr>
            <w:r>
              <w:rPr>
                <w:color w:val="000000"/>
                <w:sz w:val="24"/>
              </w:rPr>
              <w:t>南</w:t>
            </w:r>
            <w:r>
              <w:rPr>
                <w:color w:val="000000"/>
                <w:sz w:val="24"/>
              </w:rPr>
              <w:t xml:space="preserve">  </w:t>
            </w:r>
            <w:r>
              <w:rPr>
                <w:color w:val="000000"/>
                <w:sz w:val="24"/>
              </w:rPr>
              <w:t>玻Ａ</w:t>
            </w:r>
          </w:p>
        </w:tc>
        <w:tc>
          <w:tcPr>
            <w:tcW w:w="1559" w:type="dxa"/>
            <w:vAlign w:val="center"/>
          </w:tcPr>
          <w:p w:rsidR="002A5C36" w:rsidRDefault="004652E2">
            <w:pPr>
              <w:jc w:val="right"/>
            </w:pPr>
            <w:r>
              <w:rPr>
                <w:color w:val="000000"/>
                <w:sz w:val="24"/>
              </w:rPr>
              <w:t>630</w:t>
            </w:r>
          </w:p>
        </w:tc>
        <w:tc>
          <w:tcPr>
            <w:tcW w:w="1932" w:type="dxa"/>
            <w:vAlign w:val="center"/>
          </w:tcPr>
          <w:p w:rsidR="002A5C36" w:rsidRDefault="004652E2">
            <w:pPr>
              <w:jc w:val="right"/>
            </w:pPr>
            <w:r>
              <w:rPr>
                <w:color w:val="000000"/>
                <w:sz w:val="24"/>
              </w:rPr>
              <w:t>5,323.50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81</w:t>
            </w:r>
          </w:p>
        </w:tc>
        <w:tc>
          <w:tcPr>
            <w:tcW w:w="1276" w:type="dxa"/>
            <w:vAlign w:val="center"/>
          </w:tcPr>
          <w:p w:rsidR="002A5C36" w:rsidRDefault="004652E2">
            <w:pPr>
              <w:jc w:val="center"/>
            </w:pPr>
            <w:r>
              <w:rPr>
                <w:color w:val="000000"/>
                <w:sz w:val="24"/>
              </w:rPr>
              <w:t>000400</w:t>
            </w:r>
          </w:p>
        </w:tc>
        <w:tc>
          <w:tcPr>
            <w:tcW w:w="1701" w:type="dxa"/>
            <w:vAlign w:val="center"/>
          </w:tcPr>
          <w:p w:rsidR="002A5C36" w:rsidRDefault="004652E2">
            <w:pPr>
              <w:jc w:val="center"/>
            </w:pPr>
            <w:r>
              <w:rPr>
                <w:color w:val="000000"/>
                <w:sz w:val="24"/>
              </w:rPr>
              <w:t>许继电气</w:t>
            </w:r>
          </w:p>
        </w:tc>
        <w:tc>
          <w:tcPr>
            <w:tcW w:w="1559" w:type="dxa"/>
            <w:vAlign w:val="center"/>
          </w:tcPr>
          <w:p w:rsidR="002A5C36" w:rsidRDefault="004652E2">
            <w:pPr>
              <w:jc w:val="right"/>
            </w:pPr>
            <w:r>
              <w:rPr>
                <w:color w:val="000000"/>
                <w:sz w:val="24"/>
              </w:rPr>
              <w:t>400</w:t>
            </w:r>
          </w:p>
        </w:tc>
        <w:tc>
          <w:tcPr>
            <w:tcW w:w="1932" w:type="dxa"/>
            <w:vAlign w:val="center"/>
          </w:tcPr>
          <w:p w:rsidR="002A5C36" w:rsidRDefault="004652E2">
            <w:pPr>
              <w:jc w:val="right"/>
            </w:pPr>
            <w:r>
              <w:rPr>
                <w:color w:val="000000"/>
                <w:sz w:val="24"/>
              </w:rPr>
              <w:t>5,276.00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82</w:t>
            </w:r>
          </w:p>
        </w:tc>
        <w:tc>
          <w:tcPr>
            <w:tcW w:w="1276" w:type="dxa"/>
            <w:vAlign w:val="center"/>
          </w:tcPr>
          <w:p w:rsidR="002A5C36" w:rsidRDefault="004652E2">
            <w:pPr>
              <w:jc w:val="center"/>
            </w:pPr>
            <w:r>
              <w:rPr>
                <w:color w:val="000000"/>
                <w:sz w:val="24"/>
              </w:rPr>
              <w:t>002152</w:t>
            </w:r>
          </w:p>
        </w:tc>
        <w:tc>
          <w:tcPr>
            <w:tcW w:w="1701" w:type="dxa"/>
            <w:vAlign w:val="center"/>
          </w:tcPr>
          <w:p w:rsidR="002A5C36" w:rsidRDefault="004652E2">
            <w:pPr>
              <w:jc w:val="center"/>
            </w:pPr>
            <w:r>
              <w:rPr>
                <w:color w:val="000000"/>
                <w:sz w:val="24"/>
              </w:rPr>
              <w:t>广电运通</w:t>
            </w:r>
          </w:p>
        </w:tc>
        <w:tc>
          <w:tcPr>
            <w:tcW w:w="1559" w:type="dxa"/>
            <w:vAlign w:val="center"/>
          </w:tcPr>
          <w:p w:rsidR="002A5C36" w:rsidRDefault="004652E2">
            <w:pPr>
              <w:jc w:val="right"/>
            </w:pPr>
            <w:r>
              <w:rPr>
                <w:color w:val="000000"/>
                <w:sz w:val="24"/>
              </w:rPr>
              <w:t>700</w:t>
            </w:r>
          </w:p>
        </w:tc>
        <w:tc>
          <w:tcPr>
            <w:tcW w:w="1932" w:type="dxa"/>
            <w:vAlign w:val="center"/>
          </w:tcPr>
          <w:p w:rsidR="002A5C36" w:rsidRDefault="004652E2">
            <w:pPr>
              <w:jc w:val="right"/>
            </w:pPr>
            <w:r>
              <w:rPr>
                <w:color w:val="000000"/>
                <w:sz w:val="24"/>
              </w:rPr>
              <w:t>5,208.00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83</w:t>
            </w:r>
          </w:p>
        </w:tc>
        <w:tc>
          <w:tcPr>
            <w:tcW w:w="1276" w:type="dxa"/>
            <w:vAlign w:val="center"/>
          </w:tcPr>
          <w:p w:rsidR="002A5C36" w:rsidRDefault="004652E2">
            <w:pPr>
              <w:jc w:val="center"/>
            </w:pPr>
            <w:r>
              <w:rPr>
                <w:color w:val="000000"/>
                <w:sz w:val="24"/>
              </w:rPr>
              <w:t>002501</w:t>
            </w:r>
          </w:p>
        </w:tc>
        <w:tc>
          <w:tcPr>
            <w:tcW w:w="1701" w:type="dxa"/>
            <w:vAlign w:val="center"/>
          </w:tcPr>
          <w:p w:rsidR="002A5C36" w:rsidRDefault="004652E2">
            <w:pPr>
              <w:jc w:val="center"/>
            </w:pPr>
            <w:r>
              <w:rPr>
                <w:color w:val="000000"/>
                <w:sz w:val="24"/>
              </w:rPr>
              <w:t>利源精制</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5,185.00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84</w:t>
            </w:r>
          </w:p>
        </w:tc>
        <w:tc>
          <w:tcPr>
            <w:tcW w:w="1276" w:type="dxa"/>
            <w:vAlign w:val="center"/>
          </w:tcPr>
          <w:p w:rsidR="002A5C36" w:rsidRDefault="004652E2">
            <w:pPr>
              <w:jc w:val="center"/>
            </w:pPr>
            <w:r>
              <w:rPr>
                <w:color w:val="000000"/>
                <w:sz w:val="24"/>
              </w:rPr>
              <w:t>002352</w:t>
            </w:r>
          </w:p>
        </w:tc>
        <w:tc>
          <w:tcPr>
            <w:tcW w:w="1701" w:type="dxa"/>
            <w:vAlign w:val="center"/>
          </w:tcPr>
          <w:p w:rsidR="002A5C36" w:rsidRDefault="004652E2">
            <w:pPr>
              <w:jc w:val="center"/>
            </w:pPr>
            <w:r>
              <w:rPr>
                <w:color w:val="000000"/>
                <w:sz w:val="24"/>
              </w:rPr>
              <w:t>顺丰控股</w:t>
            </w:r>
          </w:p>
        </w:tc>
        <w:tc>
          <w:tcPr>
            <w:tcW w:w="1559" w:type="dxa"/>
            <w:vAlign w:val="center"/>
          </w:tcPr>
          <w:p w:rsidR="002A5C36" w:rsidRDefault="004652E2">
            <w:pPr>
              <w:jc w:val="right"/>
            </w:pPr>
            <w:r>
              <w:rPr>
                <w:color w:val="000000"/>
                <w:sz w:val="24"/>
              </w:rPr>
              <w:t>100</w:t>
            </w:r>
          </w:p>
        </w:tc>
        <w:tc>
          <w:tcPr>
            <w:tcW w:w="1932" w:type="dxa"/>
            <w:vAlign w:val="center"/>
          </w:tcPr>
          <w:p w:rsidR="002A5C36" w:rsidRDefault="004652E2">
            <w:pPr>
              <w:jc w:val="right"/>
            </w:pPr>
            <w:r>
              <w:rPr>
                <w:color w:val="000000"/>
                <w:sz w:val="24"/>
              </w:rPr>
              <w:t>5,036.00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85</w:t>
            </w:r>
          </w:p>
        </w:tc>
        <w:tc>
          <w:tcPr>
            <w:tcW w:w="1276" w:type="dxa"/>
            <w:vAlign w:val="center"/>
          </w:tcPr>
          <w:p w:rsidR="002A5C36" w:rsidRDefault="004652E2">
            <w:pPr>
              <w:jc w:val="center"/>
            </w:pPr>
            <w:r>
              <w:rPr>
                <w:color w:val="000000"/>
                <w:sz w:val="24"/>
              </w:rPr>
              <w:t>000006</w:t>
            </w:r>
          </w:p>
        </w:tc>
        <w:tc>
          <w:tcPr>
            <w:tcW w:w="1701" w:type="dxa"/>
            <w:vAlign w:val="center"/>
          </w:tcPr>
          <w:p w:rsidR="002A5C36" w:rsidRDefault="004652E2">
            <w:pPr>
              <w:jc w:val="center"/>
            </w:pPr>
            <w:r>
              <w:rPr>
                <w:color w:val="000000"/>
                <w:sz w:val="24"/>
              </w:rPr>
              <w:t>深振业Ａ</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4,925.00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86</w:t>
            </w:r>
          </w:p>
        </w:tc>
        <w:tc>
          <w:tcPr>
            <w:tcW w:w="1276" w:type="dxa"/>
            <w:vAlign w:val="center"/>
          </w:tcPr>
          <w:p w:rsidR="002A5C36" w:rsidRDefault="004652E2">
            <w:pPr>
              <w:jc w:val="center"/>
            </w:pPr>
            <w:r>
              <w:rPr>
                <w:color w:val="000000"/>
                <w:sz w:val="24"/>
              </w:rPr>
              <w:t>002477</w:t>
            </w:r>
          </w:p>
        </w:tc>
        <w:tc>
          <w:tcPr>
            <w:tcW w:w="1701" w:type="dxa"/>
            <w:vAlign w:val="center"/>
          </w:tcPr>
          <w:p w:rsidR="002A5C36" w:rsidRDefault="004652E2">
            <w:pPr>
              <w:jc w:val="center"/>
            </w:pPr>
            <w:r>
              <w:rPr>
                <w:color w:val="000000"/>
                <w:sz w:val="24"/>
              </w:rPr>
              <w:t>雏鹰农牧</w:t>
            </w:r>
          </w:p>
        </w:tc>
        <w:tc>
          <w:tcPr>
            <w:tcW w:w="1559" w:type="dxa"/>
            <w:vAlign w:val="center"/>
          </w:tcPr>
          <w:p w:rsidR="002A5C36" w:rsidRDefault="004652E2">
            <w:pPr>
              <w:jc w:val="right"/>
            </w:pPr>
            <w:r>
              <w:rPr>
                <w:color w:val="000000"/>
                <w:sz w:val="24"/>
              </w:rPr>
              <w:t>1,100</w:t>
            </w:r>
          </w:p>
        </w:tc>
        <w:tc>
          <w:tcPr>
            <w:tcW w:w="1932" w:type="dxa"/>
            <w:vAlign w:val="center"/>
          </w:tcPr>
          <w:p w:rsidR="002A5C36" w:rsidRDefault="004652E2">
            <w:pPr>
              <w:jc w:val="right"/>
            </w:pPr>
            <w:r>
              <w:rPr>
                <w:color w:val="000000"/>
                <w:sz w:val="24"/>
              </w:rPr>
              <w:t>4,884.00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87</w:t>
            </w:r>
          </w:p>
        </w:tc>
        <w:tc>
          <w:tcPr>
            <w:tcW w:w="1276" w:type="dxa"/>
            <w:vAlign w:val="center"/>
          </w:tcPr>
          <w:p w:rsidR="002A5C36" w:rsidRDefault="004652E2">
            <w:pPr>
              <w:jc w:val="center"/>
            </w:pPr>
            <w:r>
              <w:rPr>
                <w:color w:val="000000"/>
                <w:sz w:val="24"/>
              </w:rPr>
              <w:t>000027</w:t>
            </w:r>
          </w:p>
        </w:tc>
        <w:tc>
          <w:tcPr>
            <w:tcW w:w="1701" w:type="dxa"/>
            <w:vAlign w:val="center"/>
          </w:tcPr>
          <w:p w:rsidR="002A5C36" w:rsidRDefault="004652E2">
            <w:pPr>
              <w:jc w:val="center"/>
            </w:pPr>
            <w:r>
              <w:rPr>
                <w:color w:val="000000"/>
                <w:sz w:val="24"/>
              </w:rPr>
              <w:t>深圳能源</w:t>
            </w:r>
          </w:p>
        </w:tc>
        <w:tc>
          <w:tcPr>
            <w:tcW w:w="1559" w:type="dxa"/>
            <w:vAlign w:val="center"/>
          </w:tcPr>
          <w:p w:rsidR="002A5C36" w:rsidRDefault="004652E2">
            <w:pPr>
              <w:jc w:val="right"/>
            </w:pPr>
            <w:r>
              <w:rPr>
                <w:color w:val="000000"/>
                <w:sz w:val="24"/>
              </w:rPr>
              <w:t>800</w:t>
            </w:r>
          </w:p>
        </w:tc>
        <w:tc>
          <w:tcPr>
            <w:tcW w:w="1932" w:type="dxa"/>
            <w:vAlign w:val="center"/>
          </w:tcPr>
          <w:p w:rsidR="002A5C36" w:rsidRDefault="004652E2">
            <w:pPr>
              <w:jc w:val="right"/>
            </w:pPr>
            <w:r>
              <w:rPr>
                <w:color w:val="000000"/>
                <w:sz w:val="24"/>
              </w:rPr>
              <w:t>4,848.00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88</w:t>
            </w:r>
          </w:p>
        </w:tc>
        <w:tc>
          <w:tcPr>
            <w:tcW w:w="1276" w:type="dxa"/>
            <w:vAlign w:val="center"/>
          </w:tcPr>
          <w:p w:rsidR="002A5C36" w:rsidRDefault="004652E2">
            <w:pPr>
              <w:jc w:val="center"/>
            </w:pPr>
            <w:r>
              <w:rPr>
                <w:color w:val="000000"/>
                <w:sz w:val="24"/>
              </w:rPr>
              <w:t>002601</w:t>
            </w:r>
          </w:p>
        </w:tc>
        <w:tc>
          <w:tcPr>
            <w:tcW w:w="1701" w:type="dxa"/>
            <w:vAlign w:val="center"/>
          </w:tcPr>
          <w:p w:rsidR="002A5C36" w:rsidRDefault="004652E2">
            <w:pPr>
              <w:jc w:val="center"/>
            </w:pPr>
            <w:r>
              <w:rPr>
                <w:color w:val="000000"/>
                <w:sz w:val="24"/>
              </w:rPr>
              <w:t>龙蟒佰利</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4,806.00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89</w:t>
            </w:r>
          </w:p>
        </w:tc>
        <w:tc>
          <w:tcPr>
            <w:tcW w:w="1276" w:type="dxa"/>
            <w:vAlign w:val="center"/>
          </w:tcPr>
          <w:p w:rsidR="002A5C36" w:rsidRDefault="004652E2">
            <w:pPr>
              <w:jc w:val="center"/>
            </w:pPr>
            <w:r>
              <w:rPr>
                <w:color w:val="000000"/>
                <w:sz w:val="24"/>
              </w:rPr>
              <w:t>000718</w:t>
            </w:r>
          </w:p>
        </w:tc>
        <w:tc>
          <w:tcPr>
            <w:tcW w:w="1701" w:type="dxa"/>
            <w:vAlign w:val="center"/>
          </w:tcPr>
          <w:p w:rsidR="002A5C36" w:rsidRDefault="004652E2">
            <w:pPr>
              <w:jc w:val="center"/>
            </w:pPr>
            <w:r>
              <w:rPr>
                <w:color w:val="000000"/>
                <w:sz w:val="24"/>
              </w:rPr>
              <w:t>苏宁环球</w:t>
            </w:r>
          </w:p>
        </w:tc>
        <w:tc>
          <w:tcPr>
            <w:tcW w:w="1559" w:type="dxa"/>
            <w:vAlign w:val="center"/>
          </w:tcPr>
          <w:p w:rsidR="002A5C36" w:rsidRDefault="004652E2">
            <w:pPr>
              <w:jc w:val="right"/>
            </w:pPr>
            <w:r>
              <w:rPr>
                <w:color w:val="000000"/>
                <w:sz w:val="24"/>
              </w:rPr>
              <w:t>1,000</w:t>
            </w:r>
          </w:p>
        </w:tc>
        <w:tc>
          <w:tcPr>
            <w:tcW w:w="1932" w:type="dxa"/>
            <w:vAlign w:val="center"/>
          </w:tcPr>
          <w:p w:rsidR="002A5C36" w:rsidRDefault="004652E2">
            <w:pPr>
              <w:jc w:val="right"/>
            </w:pPr>
            <w:r>
              <w:rPr>
                <w:color w:val="000000"/>
                <w:sz w:val="24"/>
              </w:rPr>
              <w:t>4,330.00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90</w:t>
            </w:r>
          </w:p>
        </w:tc>
        <w:tc>
          <w:tcPr>
            <w:tcW w:w="1276" w:type="dxa"/>
            <w:vAlign w:val="center"/>
          </w:tcPr>
          <w:p w:rsidR="002A5C36" w:rsidRDefault="004652E2">
            <w:pPr>
              <w:jc w:val="center"/>
            </w:pPr>
            <w:r>
              <w:rPr>
                <w:color w:val="000000"/>
                <w:sz w:val="24"/>
              </w:rPr>
              <w:t>002299</w:t>
            </w:r>
          </w:p>
        </w:tc>
        <w:tc>
          <w:tcPr>
            <w:tcW w:w="1701" w:type="dxa"/>
            <w:vAlign w:val="center"/>
          </w:tcPr>
          <w:p w:rsidR="002A5C36" w:rsidRDefault="004652E2">
            <w:pPr>
              <w:jc w:val="center"/>
            </w:pPr>
            <w:r>
              <w:rPr>
                <w:color w:val="000000"/>
                <w:sz w:val="24"/>
              </w:rPr>
              <w:t>圣农发展</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4,320.00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91</w:t>
            </w:r>
          </w:p>
        </w:tc>
        <w:tc>
          <w:tcPr>
            <w:tcW w:w="1276" w:type="dxa"/>
            <w:vAlign w:val="center"/>
          </w:tcPr>
          <w:p w:rsidR="002A5C36" w:rsidRDefault="004652E2">
            <w:pPr>
              <w:jc w:val="center"/>
            </w:pPr>
            <w:r>
              <w:rPr>
                <w:color w:val="000000"/>
                <w:sz w:val="24"/>
              </w:rPr>
              <w:t>002444</w:t>
            </w:r>
          </w:p>
        </w:tc>
        <w:tc>
          <w:tcPr>
            <w:tcW w:w="1701" w:type="dxa"/>
            <w:vAlign w:val="center"/>
          </w:tcPr>
          <w:p w:rsidR="002A5C36" w:rsidRDefault="004652E2">
            <w:pPr>
              <w:jc w:val="center"/>
            </w:pPr>
            <w:r>
              <w:rPr>
                <w:color w:val="000000"/>
                <w:sz w:val="24"/>
              </w:rPr>
              <w:t>巨星科技</w:t>
            </w:r>
          </w:p>
        </w:tc>
        <w:tc>
          <w:tcPr>
            <w:tcW w:w="1559" w:type="dxa"/>
            <w:vAlign w:val="center"/>
          </w:tcPr>
          <w:p w:rsidR="002A5C36" w:rsidRDefault="004652E2">
            <w:pPr>
              <w:jc w:val="right"/>
            </w:pPr>
            <w:r>
              <w:rPr>
                <w:color w:val="000000"/>
                <w:sz w:val="24"/>
              </w:rPr>
              <w:t>300</w:t>
            </w:r>
          </w:p>
        </w:tc>
        <w:tc>
          <w:tcPr>
            <w:tcW w:w="1932" w:type="dxa"/>
            <w:vAlign w:val="center"/>
          </w:tcPr>
          <w:p w:rsidR="002A5C36" w:rsidRDefault="004652E2">
            <w:pPr>
              <w:jc w:val="right"/>
            </w:pPr>
            <w:r>
              <w:rPr>
                <w:color w:val="000000"/>
                <w:sz w:val="24"/>
              </w:rPr>
              <w:t>4,149.00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92</w:t>
            </w:r>
          </w:p>
        </w:tc>
        <w:tc>
          <w:tcPr>
            <w:tcW w:w="1276" w:type="dxa"/>
            <w:vAlign w:val="center"/>
          </w:tcPr>
          <w:p w:rsidR="002A5C36" w:rsidRDefault="004652E2">
            <w:pPr>
              <w:jc w:val="center"/>
            </w:pPr>
            <w:r>
              <w:rPr>
                <w:color w:val="000000"/>
                <w:sz w:val="24"/>
              </w:rPr>
              <w:t>002002</w:t>
            </w:r>
          </w:p>
        </w:tc>
        <w:tc>
          <w:tcPr>
            <w:tcW w:w="1701" w:type="dxa"/>
            <w:vAlign w:val="center"/>
          </w:tcPr>
          <w:p w:rsidR="002A5C36" w:rsidRDefault="004652E2">
            <w:pPr>
              <w:jc w:val="center"/>
            </w:pPr>
            <w:r>
              <w:rPr>
                <w:color w:val="000000"/>
                <w:sz w:val="24"/>
              </w:rPr>
              <w:t>鸿达兴业</w:t>
            </w:r>
          </w:p>
        </w:tc>
        <w:tc>
          <w:tcPr>
            <w:tcW w:w="1559" w:type="dxa"/>
            <w:vAlign w:val="center"/>
          </w:tcPr>
          <w:p w:rsidR="002A5C36" w:rsidRDefault="004652E2">
            <w:pPr>
              <w:jc w:val="right"/>
            </w:pPr>
            <w:r>
              <w:rPr>
                <w:color w:val="000000"/>
                <w:sz w:val="24"/>
              </w:rPr>
              <w:t>600</w:t>
            </w:r>
          </w:p>
        </w:tc>
        <w:tc>
          <w:tcPr>
            <w:tcW w:w="1932" w:type="dxa"/>
            <w:vAlign w:val="center"/>
          </w:tcPr>
          <w:p w:rsidR="002A5C36" w:rsidRDefault="004652E2">
            <w:pPr>
              <w:jc w:val="right"/>
            </w:pPr>
            <w:r>
              <w:rPr>
                <w:color w:val="000000"/>
                <w:sz w:val="24"/>
              </w:rPr>
              <w:t>4,104.00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t>93</w:t>
            </w:r>
          </w:p>
        </w:tc>
        <w:tc>
          <w:tcPr>
            <w:tcW w:w="1276" w:type="dxa"/>
            <w:vAlign w:val="center"/>
          </w:tcPr>
          <w:p w:rsidR="002A5C36" w:rsidRDefault="004652E2">
            <w:pPr>
              <w:jc w:val="center"/>
            </w:pPr>
            <w:r>
              <w:rPr>
                <w:color w:val="000000"/>
                <w:sz w:val="24"/>
              </w:rPr>
              <w:t>000937</w:t>
            </w:r>
          </w:p>
        </w:tc>
        <w:tc>
          <w:tcPr>
            <w:tcW w:w="1701" w:type="dxa"/>
            <w:vAlign w:val="center"/>
          </w:tcPr>
          <w:p w:rsidR="002A5C36" w:rsidRDefault="004652E2">
            <w:pPr>
              <w:jc w:val="center"/>
            </w:pPr>
            <w:r>
              <w:rPr>
                <w:color w:val="000000"/>
                <w:sz w:val="24"/>
              </w:rPr>
              <w:t>冀中能源</w:t>
            </w:r>
          </w:p>
        </w:tc>
        <w:tc>
          <w:tcPr>
            <w:tcW w:w="1559" w:type="dxa"/>
            <w:vAlign w:val="center"/>
          </w:tcPr>
          <w:p w:rsidR="002A5C36" w:rsidRDefault="004652E2">
            <w:pPr>
              <w:jc w:val="right"/>
            </w:pPr>
            <w:r>
              <w:rPr>
                <w:color w:val="000000"/>
                <w:sz w:val="24"/>
              </w:rPr>
              <w:t>700</w:t>
            </w:r>
          </w:p>
        </w:tc>
        <w:tc>
          <w:tcPr>
            <w:tcW w:w="1932" w:type="dxa"/>
            <w:vAlign w:val="center"/>
          </w:tcPr>
          <w:p w:rsidR="002A5C36" w:rsidRDefault="004652E2">
            <w:pPr>
              <w:jc w:val="right"/>
            </w:pPr>
            <w:r>
              <w:rPr>
                <w:color w:val="000000"/>
                <w:sz w:val="24"/>
              </w:rPr>
              <w:t>4,074.00</w:t>
            </w:r>
          </w:p>
        </w:tc>
        <w:tc>
          <w:tcPr>
            <w:tcW w:w="1612" w:type="dxa"/>
            <w:vAlign w:val="center"/>
          </w:tcPr>
          <w:p w:rsidR="002A5C36" w:rsidRDefault="004652E2">
            <w:pPr>
              <w:jc w:val="right"/>
            </w:pPr>
            <w:r>
              <w:rPr>
                <w:color w:val="000000"/>
                <w:sz w:val="24"/>
              </w:rPr>
              <w:t>0.01</w:t>
            </w:r>
          </w:p>
        </w:tc>
      </w:tr>
      <w:tr w:rsidR="002A5C36">
        <w:trPr>
          <w:jc w:val="center"/>
        </w:trPr>
        <w:tc>
          <w:tcPr>
            <w:tcW w:w="817" w:type="dxa"/>
            <w:vAlign w:val="center"/>
          </w:tcPr>
          <w:p w:rsidR="002A5C36" w:rsidRDefault="004652E2">
            <w:pPr>
              <w:jc w:val="center"/>
            </w:pPr>
            <w:r>
              <w:rPr>
                <w:color w:val="000000"/>
                <w:sz w:val="24"/>
              </w:rPr>
              <w:lastRenderedPageBreak/>
              <w:t>94</w:t>
            </w:r>
          </w:p>
        </w:tc>
        <w:tc>
          <w:tcPr>
            <w:tcW w:w="1276" w:type="dxa"/>
            <w:vAlign w:val="center"/>
          </w:tcPr>
          <w:p w:rsidR="002A5C36" w:rsidRDefault="004652E2">
            <w:pPr>
              <w:jc w:val="center"/>
            </w:pPr>
            <w:r>
              <w:rPr>
                <w:color w:val="000000"/>
                <w:sz w:val="24"/>
              </w:rPr>
              <w:t>000600</w:t>
            </w:r>
          </w:p>
        </w:tc>
        <w:tc>
          <w:tcPr>
            <w:tcW w:w="1701" w:type="dxa"/>
            <w:vAlign w:val="center"/>
          </w:tcPr>
          <w:p w:rsidR="002A5C36" w:rsidRDefault="004652E2">
            <w:pPr>
              <w:jc w:val="center"/>
            </w:pPr>
            <w:r>
              <w:rPr>
                <w:color w:val="000000"/>
                <w:sz w:val="24"/>
              </w:rPr>
              <w:t>建投能源</w:t>
            </w:r>
          </w:p>
        </w:tc>
        <w:tc>
          <w:tcPr>
            <w:tcW w:w="1559" w:type="dxa"/>
            <w:vAlign w:val="center"/>
          </w:tcPr>
          <w:p w:rsidR="002A5C36" w:rsidRDefault="004652E2">
            <w:pPr>
              <w:jc w:val="right"/>
            </w:pPr>
            <w:r>
              <w:rPr>
                <w:color w:val="000000"/>
                <w:sz w:val="24"/>
              </w:rPr>
              <w:t>400</w:t>
            </w:r>
          </w:p>
        </w:tc>
        <w:tc>
          <w:tcPr>
            <w:tcW w:w="1932" w:type="dxa"/>
            <w:vAlign w:val="center"/>
          </w:tcPr>
          <w:p w:rsidR="002A5C36" w:rsidRDefault="004652E2">
            <w:pPr>
              <w:jc w:val="right"/>
            </w:pPr>
            <w:r>
              <w:rPr>
                <w:color w:val="000000"/>
                <w:sz w:val="24"/>
              </w:rPr>
              <w:t>3,084.00</w:t>
            </w:r>
          </w:p>
        </w:tc>
        <w:tc>
          <w:tcPr>
            <w:tcW w:w="1612" w:type="dxa"/>
            <w:vAlign w:val="center"/>
          </w:tcPr>
          <w:p w:rsidR="002A5C36" w:rsidRDefault="004652E2">
            <w:pPr>
              <w:jc w:val="right"/>
            </w:pPr>
            <w:r>
              <w:rPr>
                <w:color w:val="000000"/>
                <w:sz w:val="24"/>
              </w:rPr>
              <w:t>0.00</w:t>
            </w:r>
          </w:p>
        </w:tc>
      </w:tr>
      <w:tr w:rsidR="002A5C36">
        <w:trPr>
          <w:jc w:val="center"/>
        </w:trPr>
        <w:tc>
          <w:tcPr>
            <w:tcW w:w="817" w:type="dxa"/>
            <w:vAlign w:val="center"/>
          </w:tcPr>
          <w:p w:rsidR="002A5C36" w:rsidRDefault="004652E2">
            <w:pPr>
              <w:jc w:val="center"/>
            </w:pPr>
            <w:r>
              <w:rPr>
                <w:color w:val="000000"/>
                <w:sz w:val="24"/>
              </w:rPr>
              <w:t>95</w:t>
            </w:r>
          </w:p>
        </w:tc>
        <w:tc>
          <w:tcPr>
            <w:tcW w:w="1276" w:type="dxa"/>
            <w:vAlign w:val="center"/>
          </w:tcPr>
          <w:p w:rsidR="002A5C36" w:rsidRDefault="004652E2">
            <w:pPr>
              <w:jc w:val="center"/>
            </w:pPr>
            <w:r>
              <w:rPr>
                <w:color w:val="000000"/>
                <w:sz w:val="24"/>
              </w:rPr>
              <w:t>002399</w:t>
            </w:r>
          </w:p>
        </w:tc>
        <w:tc>
          <w:tcPr>
            <w:tcW w:w="1701" w:type="dxa"/>
            <w:vAlign w:val="center"/>
          </w:tcPr>
          <w:p w:rsidR="002A5C36" w:rsidRDefault="004652E2">
            <w:pPr>
              <w:jc w:val="center"/>
            </w:pPr>
            <w:r>
              <w:rPr>
                <w:color w:val="000000"/>
                <w:sz w:val="24"/>
              </w:rPr>
              <w:t>海普瑞</w:t>
            </w:r>
          </w:p>
        </w:tc>
        <w:tc>
          <w:tcPr>
            <w:tcW w:w="1559" w:type="dxa"/>
            <w:vAlign w:val="center"/>
          </w:tcPr>
          <w:p w:rsidR="002A5C36" w:rsidRDefault="004652E2">
            <w:pPr>
              <w:jc w:val="right"/>
            </w:pPr>
            <w:r>
              <w:rPr>
                <w:color w:val="000000"/>
                <w:sz w:val="24"/>
              </w:rPr>
              <w:t>200</w:t>
            </w:r>
          </w:p>
        </w:tc>
        <w:tc>
          <w:tcPr>
            <w:tcW w:w="1932" w:type="dxa"/>
            <w:vAlign w:val="center"/>
          </w:tcPr>
          <w:p w:rsidR="002A5C36" w:rsidRDefault="004652E2">
            <w:pPr>
              <w:jc w:val="right"/>
            </w:pPr>
            <w:r>
              <w:rPr>
                <w:color w:val="000000"/>
                <w:sz w:val="24"/>
              </w:rPr>
              <w:t>3,056.00</w:t>
            </w:r>
          </w:p>
        </w:tc>
        <w:tc>
          <w:tcPr>
            <w:tcW w:w="1612" w:type="dxa"/>
            <w:vAlign w:val="center"/>
          </w:tcPr>
          <w:p w:rsidR="002A5C36" w:rsidRDefault="004652E2">
            <w:pPr>
              <w:jc w:val="right"/>
            </w:pPr>
            <w:r>
              <w:rPr>
                <w:color w:val="000000"/>
                <w:sz w:val="24"/>
              </w:rPr>
              <w:t>0.00</w:t>
            </w:r>
          </w:p>
        </w:tc>
      </w:tr>
      <w:tr w:rsidR="002A5C36">
        <w:trPr>
          <w:jc w:val="center"/>
        </w:trPr>
        <w:tc>
          <w:tcPr>
            <w:tcW w:w="817" w:type="dxa"/>
            <w:vAlign w:val="center"/>
          </w:tcPr>
          <w:p w:rsidR="002A5C36" w:rsidRDefault="004652E2">
            <w:pPr>
              <w:jc w:val="center"/>
            </w:pPr>
            <w:r>
              <w:rPr>
                <w:color w:val="000000"/>
                <w:sz w:val="24"/>
              </w:rPr>
              <w:t>96</w:t>
            </w:r>
          </w:p>
        </w:tc>
        <w:tc>
          <w:tcPr>
            <w:tcW w:w="1276" w:type="dxa"/>
            <w:vAlign w:val="center"/>
          </w:tcPr>
          <w:p w:rsidR="002A5C36" w:rsidRDefault="004652E2">
            <w:pPr>
              <w:jc w:val="center"/>
            </w:pPr>
            <w:r>
              <w:rPr>
                <w:color w:val="000000"/>
                <w:sz w:val="24"/>
              </w:rPr>
              <w:t>000959</w:t>
            </w:r>
          </w:p>
        </w:tc>
        <w:tc>
          <w:tcPr>
            <w:tcW w:w="1701" w:type="dxa"/>
            <w:vAlign w:val="center"/>
          </w:tcPr>
          <w:p w:rsidR="002A5C36" w:rsidRDefault="004652E2">
            <w:pPr>
              <w:jc w:val="center"/>
            </w:pPr>
            <w:r>
              <w:rPr>
                <w:color w:val="000000"/>
                <w:sz w:val="24"/>
              </w:rPr>
              <w:t>首钢股份</w:t>
            </w:r>
          </w:p>
        </w:tc>
        <w:tc>
          <w:tcPr>
            <w:tcW w:w="1559" w:type="dxa"/>
            <w:vAlign w:val="center"/>
          </w:tcPr>
          <w:p w:rsidR="002A5C36" w:rsidRDefault="004652E2">
            <w:pPr>
              <w:jc w:val="right"/>
            </w:pPr>
            <w:r>
              <w:rPr>
                <w:color w:val="000000"/>
                <w:sz w:val="24"/>
              </w:rPr>
              <w:t>500</w:t>
            </w:r>
          </w:p>
        </w:tc>
        <w:tc>
          <w:tcPr>
            <w:tcW w:w="1932" w:type="dxa"/>
            <w:vAlign w:val="center"/>
          </w:tcPr>
          <w:p w:rsidR="002A5C36" w:rsidRDefault="004652E2">
            <w:pPr>
              <w:jc w:val="right"/>
            </w:pPr>
            <w:r>
              <w:rPr>
                <w:color w:val="000000"/>
                <w:sz w:val="24"/>
              </w:rPr>
              <w:t>2,990.00</w:t>
            </w:r>
          </w:p>
        </w:tc>
        <w:tc>
          <w:tcPr>
            <w:tcW w:w="1612" w:type="dxa"/>
            <w:vAlign w:val="center"/>
          </w:tcPr>
          <w:p w:rsidR="002A5C36" w:rsidRDefault="004652E2">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1" w:name="_Toc361324882"/>
      <w:bookmarkStart w:id="212" w:name="_Toc509781379"/>
      <w:r w:rsidRPr="00AD0E47">
        <w:rPr>
          <w:rFonts w:ascii="Times New Roman" w:hAnsi="Times New Roman"/>
          <w:kern w:val="0"/>
          <w:szCs w:val="24"/>
        </w:rPr>
        <w:t>8.5</w:t>
      </w:r>
      <w:bookmarkStart w:id="213" w:name="_Toc234814103"/>
      <w:r w:rsidRPr="00AD0E47">
        <w:rPr>
          <w:rFonts w:ascii="Times New Roman" w:hAnsi="Times New Roman" w:hint="eastAsia"/>
          <w:kern w:val="0"/>
          <w:szCs w:val="24"/>
        </w:rPr>
        <w:t>报告期内股票投资组合的重大变动</w:t>
      </w:r>
      <w:bookmarkEnd w:id="211"/>
      <w:bookmarkEnd w:id="212"/>
      <w:bookmarkEnd w:id="213"/>
    </w:p>
    <w:p w:rsidR="001A59F9" w:rsidRPr="00AD0E47" w:rsidRDefault="001A59F9" w:rsidP="00AD0E47">
      <w:pPr>
        <w:pStyle w:val="20"/>
        <w:spacing w:before="29" w:after="0" w:line="288" w:lineRule="auto"/>
        <w:rPr>
          <w:rFonts w:ascii="Times New Roman" w:hAnsi="Times New Roman"/>
          <w:kern w:val="0"/>
          <w:szCs w:val="24"/>
        </w:rPr>
      </w:pPr>
      <w:bookmarkStart w:id="214" w:name="_Toc509781380"/>
      <w:r w:rsidRPr="00AD0E47">
        <w:rPr>
          <w:rFonts w:ascii="Times New Roman" w:hAnsi="Times New Roman"/>
          <w:kern w:val="0"/>
          <w:szCs w:val="24"/>
        </w:rPr>
        <w:t>8.5.1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2A5C36">
        <w:tc>
          <w:tcPr>
            <w:tcW w:w="870" w:type="dxa"/>
            <w:vAlign w:val="center"/>
          </w:tcPr>
          <w:p w:rsidR="002A5C36" w:rsidRDefault="004652E2">
            <w:pPr>
              <w:jc w:val="center"/>
            </w:pPr>
            <w:r>
              <w:rPr>
                <w:color w:val="000000"/>
                <w:sz w:val="24"/>
              </w:rPr>
              <w:t>1</w:t>
            </w:r>
          </w:p>
        </w:tc>
        <w:tc>
          <w:tcPr>
            <w:tcW w:w="1650" w:type="dxa"/>
            <w:vAlign w:val="center"/>
          </w:tcPr>
          <w:p w:rsidR="002A5C36" w:rsidRDefault="004652E2">
            <w:pPr>
              <w:jc w:val="center"/>
            </w:pPr>
            <w:r>
              <w:rPr>
                <w:color w:val="000000"/>
                <w:sz w:val="24"/>
              </w:rPr>
              <w:t>000333</w:t>
            </w:r>
          </w:p>
        </w:tc>
        <w:tc>
          <w:tcPr>
            <w:tcW w:w="1980" w:type="dxa"/>
            <w:vAlign w:val="center"/>
          </w:tcPr>
          <w:p w:rsidR="002A5C36" w:rsidRDefault="004652E2">
            <w:pPr>
              <w:jc w:val="center"/>
            </w:pPr>
            <w:r>
              <w:rPr>
                <w:color w:val="000000"/>
                <w:sz w:val="24"/>
              </w:rPr>
              <w:t>美的集团</w:t>
            </w:r>
          </w:p>
        </w:tc>
        <w:tc>
          <w:tcPr>
            <w:tcW w:w="2880" w:type="dxa"/>
            <w:vAlign w:val="center"/>
          </w:tcPr>
          <w:p w:rsidR="002A5C36" w:rsidRDefault="004652E2">
            <w:pPr>
              <w:jc w:val="right"/>
            </w:pPr>
            <w:r>
              <w:rPr>
                <w:color w:val="000000"/>
                <w:sz w:val="24"/>
              </w:rPr>
              <w:t>619,407.00</w:t>
            </w:r>
          </w:p>
        </w:tc>
        <w:tc>
          <w:tcPr>
            <w:tcW w:w="1620" w:type="dxa"/>
            <w:vAlign w:val="center"/>
          </w:tcPr>
          <w:p w:rsidR="002A5C36" w:rsidRDefault="004652E2">
            <w:pPr>
              <w:jc w:val="right"/>
            </w:pPr>
            <w:r>
              <w:rPr>
                <w:color w:val="000000"/>
                <w:sz w:val="24"/>
              </w:rPr>
              <w:t>1.41</w:t>
            </w:r>
          </w:p>
        </w:tc>
      </w:tr>
      <w:tr w:rsidR="002A5C36">
        <w:tc>
          <w:tcPr>
            <w:tcW w:w="870" w:type="dxa"/>
            <w:vAlign w:val="center"/>
          </w:tcPr>
          <w:p w:rsidR="002A5C36" w:rsidRDefault="004652E2">
            <w:pPr>
              <w:jc w:val="center"/>
            </w:pPr>
            <w:r>
              <w:rPr>
                <w:color w:val="000000"/>
                <w:sz w:val="24"/>
              </w:rPr>
              <w:t>2</w:t>
            </w:r>
          </w:p>
        </w:tc>
        <w:tc>
          <w:tcPr>
            <w:tcW w:w="1650" w:type="dxa"/>
            <w:vAlign w:val="center"/>
          </w:tcPr>
          <w:p w:rsidR="002A5C36" w:rsidRDefault="004652E2">
            <w:pPr>
              <w:jc w:val="center"/>
            </w:pPr>
            <w:r>
              <w:rPr>
                <w:color w:val="000000"/>
                <w:sz w:val="24"/>
              </w:rPr>
              <w:t>000651</w:t>
            </w:r>
          </w:p>
        </w:tc>
        <w:tc>
          <w:tcPr>
            <w:tcW w:w="1980" w:type="dxa"/>
            <w:vAlign w:val="center"/>
          </w:tcPr>
          <w:p w:rsidR="002A5C36" w:rsidRDefault="004652E2">
            <w:pPr>
              <w:jc w:val="center"/>
            </w:pPr>
            <w:r>
              <w:rPr>
                <w:color w:val="000000"/>
                <w:sz w:val="24"/>
              </w:rPr>
              <w:t>格力电器</w:t>
            </w:r>
          </w:p>
        </w:tc>
        <w:tc>
          <w:tcPr>
            <w:tcW w:w="2880" w:type="dxa"/>
            <w:vAlign w:val="center"/>
          </w:tcPr>
          <w:p w:rsidR="002A5C36" w:rsidRDefault="004652E2">
            <w:pPr>
              <w:jc w:val="right"/>
            </w:pPr>
            <w:r>
              <w:rPr>
                <w:color w:val="000000"/>
                <w:sz w:val="24"/>
              </w:rPr>
              <w:t>590,830.00</w:t>
            </w:r>
          </w:p>
        </w:tc>
        <w:tc>
          <w:tcPr>
            <w:tcW w:w="1620" w:type="dxa"/>
            <w:vAlign w:val="center"/>
          </w:tcPr>
          <w:p w:rsidR="002A5C36" w:rsidRDefault="004652E2">
            <w:pPr>
              <w:jc w:val="right"/>
            </w:pPr>
            <w:r>
              <w:rPr>
                <w:color w:val="000000"/>
                <w:sz w:val="24"/>
              </w:rPr>
              <w:t>1.34</w:t>
            </w:r>
          </w:p>
        </w:tc>
      </w:tr>
      <w:tr w:rsidR="002A5C36">
        <w:tc>
          <w:tcPr>
            <w:tcW w:w="870" w:type="dxa"/>
            <w:vAlign w:val="center"/>
          </w:tcPr>
          <w:p w:rsidR="002A5C36" w:rsidRDefault="004652E2">
            <w:pPr>
              <w:jc w:val="center"/>
            </w:pPr>
            <w:r>
              <w:rPr>
                <w:color w:val="000000"/>
                <w:sz w:val="24"/>
              </w:rPr>
              <w:t>3</w:t>
            </w:r>
          </w:p>
        </w:tc>
        <w:tc>
          <w:tcPr>
            <w:tcW w:w="1650" w:type="dxa"/>
            <w:vAlign w:val="center"/>
          </w:tcPr>
          <w:p w:rsidR="002A5C36" w:rsidRDefault="004652E2">
            <w:pPr>
              <w:jc w:val="center"/>
            </w:pPr>
            <w:r>
              <w:rPr>
                <w:color w:val="000000"/>
                <w:sz w:val="24"/>
              </w:rPr>
              <w:t>000725</w:t>
            </w:r>
          </w:p>
        </w:tc>
        <w:tc>
          <w:tcPr>
            <w:tcW w:w="1980" w:type="dxa"/>
            <w:vAlign w:val="center"/>
          </w:tcPr>
          <w:p w:rsidR="002A5C36" w:rsidRDefault="004652E2">
            <w:pPr>
              <w:jc w:val="center"/>
            </w:pPr>
            <w:r>
              <w:rPr>
                <w:color w:val="000000"/>
                <w:sz w:val="24"/>
              </w:rPr>
              <w:t>京东方Ａ</w:t>
            </w:r>
          </w:p>
        </w:tc>
        <w:tc>
          <w:tcPr>
            <w:tcW w:w="2880" w:type="dxa"/>
            <w:vAlign w:val="center"/>
          </w:tcPr>
          <w:p w:rsidR="002A5C36" w:rsidRDefault="004652E2">
            <w:pPr>
              <w:jc w:val="right"/>
            </w:pPr>
            <w:r>
              <w:rPr>
                <w:color w:val="000000"/>
                <w:sz w:val="24"/>
              </w:rPr>
              <w:t>377,182.00</w:t>
            </w:r>
          </w:p>
        </w:tc>
        <w:tc>
          <w:tcPr>
            <w:tcW w:w="1620" w:type="dxa"/>
            <w:vAlign w:val="center"/>
          </w:tcPr>
          <w:p w:rsidR="002A5C36" w:rsidRDefault="004652E2">
            <w:pPr>
              <w:jc w:val="right"/>
            </w:pPr>
            <w:r>
              <w:rPr>
                <w:color w:val="000000"/>
                <w:sz w:val="24"/>
              </w:rPr>
              <w:t>0.86</w:t>
            </w:r>
          </w:p>
        </w:tc>
      </w:tr>
      <w:tr w:rsidR="002A5C36">
        <w:tc>
          <w:tcPr>
            <w:tcW w:w="870" w:type="dxa"/>
            <w:vAlign w:val="center"/>
          </w:tcPr>
          <w:p w:rsidR="002A5C36" w:rsidRDefault="004652E2">
            <w:pPr>
              <w:jc w:val="center"/>
            </w:pPr>
            <w:r>
              <w:rPr>
                <w:color w:val="000000"/>
                <w:sz w:val="24"/>
              </w:rPr>
              <w:t>4</w:t>
            </w:r>
          </w:p>
        </w:tc>
        <w:tc>
          <w:tcPr>
            <w:tcW w:w="1650" w:type="dxa"/>
            <w:vAlign w:val="center"/>
          </w:tcPr>
          <w:p w:rsidR="002A5C36" w:rsidRDefault="004652E2">
            <w:pPr>
              <w:jc w:val="center"/>
            </w:pPr>
            <w:r>
              <w:rPr>
                <w:color w:val="000000"/>
                <w:sz w:val="24"/>
              </w:rPr>
              <w:t>000858</w:t>
            </w:r>
          </w:p>
        </w:tc>
        <w:tc>
          <w:tcPr>
            <w:tcW w:w="1980" w:type="dxa"/>
            <w:vAlign w:val="center"/>
          </w:tcPr>
          <w:p w:rsidR="002A5C36" w:rsidRDefault="004652E2">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2A5C36" w:rsidRDefault="004652E2">
            <w:pPr>
              <w:jc w:val="right"/>
            </w:pPr>
            <w:r>
              <w:rPr>
                <w:color w:val="000000"/>
                <w:sz w:val="24"/>
              </w:rPr>
              <w:t>325,780.00</w:t>
            </w:r>
          </w:p>
        </w:tc>
        <w:tc>
          <w:tcPr>
            <w:tcW w:w="1620" w:type="dxa"/>
            <w:vAlign w:val="center"/>
          </w:tcPr>
          <w:p w:rsidR="002A5C36" w:rsidRDefault="004652E2">
            <w:pPr>
              <w:jc w:val="right"/>
            </w:pPr>
            <w:r>
              <w:rPr>
                <w:color w:val="000000"/>
                <w:sz w:val="24"/>
              </w:rPr>
              <w:t>0.74</w:t>
            </w:r>
          </w:p>
        </w:tc>
      </w:tr>
      <w:tr w:rsidR="002A5C36">
        <w:tc>
          <w:tcPr>
            <w:tcW w:w="870" w:type="dxa"/>
            <w:vAlign w:val="center"/>
          </w:tcPr>
          <w:p w:rsidR="002A5C36" w:rsidRDefault="004652E2">
            <w:pPr>
              <w:jc w:val="center"/>
            </w:pPr>
            <w:r>
              <w:rPr>
                <w:color w:val="000000"/>
                <w:sz w:val="24"/>
              </w:rPr>
              <w:t>5</w:t>
            </w:r>
          </w:p>
        </w:tc>
        <w:tc>
          <w:tcPr>
            <w:tcW w:w="1650" w:type="dxa"/>
            <w:vAlign w:val="center"/>
          </w:tcPr>
          <w:p w:rsidR="002A5C36" w:rsidRDefault="004652E2">
            <w:pPr>
              <w:jc w:val="center"/>
            </w:pPr>
            <w:r>
              <w:rPr>
                <w:color w:val="000000"/>
                <w:sz w:val="24"/>
              </w:rPr>
              <w:t>000002</w:t>
            </w:r>
          </w:p>
        </w:tc>
        <w:tc>
          <w:tcPr>
            <w:tcW w:w="1980" w:type="dxa"/>
            <w:vAlign w:val="center"/>
          </w:tcPr>
          <w:p w:rsidR="002A5C36" w:rsidRDefault="004652E2">
            <w:pPr>
              <w:jc w:val="center"/>
            </w:pPr>
            <w:r>
              <w:rPr>
                <w:color w:val="000000"/>
                <w:sz w:val="24"/>
              </w:rPr>
              <w:t>万</w:t>
            </w:r>
            <w:r>
              <w:rPr>
                <w:color w:val="000000"/>
                <w:sz w:val="24"/>
              </w:rPr>
              <w:t xml:space="preserve">  </w:t>
            </w:r>
            <w:r>
              <w:rPr>
                <w:color w:val="000000"/>
                <w:sz w:val="24"/>
              </w:rPr>
              <w:t>科Ａ</w:t>
            </w:r>
          </w:p>
        </w:tc>
        <w:tc>
          <w:tcPr>
            <w:tcW w:w="2880" w:type="dxa"/>
            <w:vAlign w:val="center"/>
          </w:tcPr>
          <w:p w:rsidR="002A5C36" w:rsidRDefault="004652E2">
            <w:pPr>
              <w:jc w:val="right"/>
            </w:pPr>
            <w:r>
              <w:rPr>
                <w:color w:val="000000"/>
                <w:sz w:val="24"/>
              </w:rPr>
              <w:t>315,906.00</w:t>
            </w:r>
          </w:p>
        </w:tc>
        <w:tc>
          <w:tcPr>
            <w:tcW w:w="1620" w:type="dxa"/>
            <w:vAlign w:val="center"/>
          </w:tcPr>
          <w:p w:rsidR="002A5C36" w:rsidRDefault="004652E2">
            <w:pPr>
              <w:jc w:val="right"/>
            </w:pPr>
            <w:r>
              <w:rPr>
                <w:color w:val="000000"/>
                <w:sz w:val="24"/>
              </w:rPr>
              <w:t>0.72</w:t>
            </w:r>
          </w:p>
        </w:tc>
      </w:tr>
      <w:tr w:rsidR="002A5C36">
        <w:tc>
          <w:tcPr>
            <w:tcW w:w="870" w:type="dxa"/>
            <w:vAlign w:val="center"/>
          </w:tcPr>
          <w:p w:rsidR="002A5C36" w:rsidRDefault="004652E2">
            <w:pPr>
              <w:jc w:val="center"/>
            </w:pPr>
            <w:r>
              <w:rPr>
                <w:color w:val="000000"/>
                <w:sz w:val="24"/>
              </w:rPr>
              <w:t>6</w:t>
            </w:r>
          </w:p>
        </w:tc>
        <w:tc>
          <w:tcPr>
            <w:tcW w:w="1650" w:type="dxa"/>
            <w:vAlign w:val="center"/>
          </w:tcPr>
          <w:p w:rsidR="002A5C36" w:rsidRDefault="004652E2">
            <w:pPr>
              <w:jc w:val="center"/>
            </w:pPr>
            <w:r>
              <w:rPr>
                <w:color w:val="000000"/>
                <w:sz w:val="24"/>
              </w:rPr>
              <w:t>002415</w:t>
            </w:r>
          </w:p>
        </w:tc>
        <w:tc>
          <w:tcPr>
            <w:tcW w:w="1980" w:type="dxa"/>
            <w:vAlign w:val="center"/>
          </w:tcPr>
          <w:p w:rsidR="002A5C36" w:rsidRDefault="004652E2">
            <w:pPr>
              <w:jc w:val="center"/>
            </w:pPr>
            <w:r>
              <w:rPr>
                <w:color w:val="000000"/>
                <w:sz w:val="24"/>
              </w:rPr>
              <w:t>海康威视</w:t>
            </w:r>
          </w:p>
        </w:tc>
        <w:tc>
          <w:tcPr>
            <w:tcW w:w="2880" w:type="dxa"/>
            <w:vAlign w:val="center"/>
          </w:tcPr>
          <w:p w:rsidR="002A5C36" w:rsidRDefault="004652E2">
            <w:pPr>
              <w:jc w:val="right"/>
            </w:pPr>
            <w:r>
              <w:rPr>
                <w:color w:val="000000"/>
                <w:sz w:val="24"/>
              </w:rPr>
              <w:t>309,213.69</w:t>
            </w:r>
          </w:p>
        </w:tc>
        <w:tc>
          <w:tcPr>
            <w:tcW w:w="1620" w:type="dxa"/>
            <w:vAlign w:val="center"/>
          </w:tcPr>
          <w:p w:rsidR="002A5C36" w:rsidRDefault="004652E2">
            <w:pPr>
              <w:jc w:val="right"/>
            </w:pPr>
            <w:r>
              <w:rPr>
                <w:color w:val="000000"/>
                <w:sz w:val="24"/>
              </w:rPr>
              <w:t>0.70</w:t>
            </w:r>
          </w:p>
        </w:tc>
      </w:tr>
      <w:tr w:rsidR="002A5C36">
        <w:tc>
          <w:tcPr>
            <w:tcW w:w="870" w:type="dxa"/>
            <w:vAlign w:val="center"/>
          </w:tcPr>
          <w:p w:rsidR="002A5C36" w:rsidRDefault="004652E2">
            <w:pPr>
              <w:jc w:val="center"/>
            </w:pPr>
            <w:r>
              <w:rPr>
                <w:color w:val="000000"/>
                <w:sz w:val="24"/>
              </w:rPr>
              <w:t>7</w:t>
            </w:r>
          </w:p>
        </w:tc>
        <w:tc>
          <w:tcPr>
            <w:tcW w:w="1650" w:type="dxa"/>
            <w:vAlign w:val="center"/>
          </w:tcPr>
          <w:p w:rsidR="002A5C36" w:rsidRDefault="004652E2">
            <w:pPr>
              <w:jc w:val="center"/>
            </w:pPr>
            <w:r>
              <w:rPr>
                <w:color w:val="000000"/>
                <w:sz w:val="24"/>
              </w:rPr>
              <w:t>300498</w:t>
            </w:r>
          </w:p>
        </w:tc>
        <w:tc>
          <w:tcPr>
            <w:tcW w:w="1980" w:type="dxa"/>
            <w:vAlign w:val="center"/>
          </w:tcPr>
          <w:p w:rsidR="002A5C36" w:rsidRDefault="004652E2">
            <w:pPr>
              <w:jc w:val="center"/>
            </w:pPr>
            <w:r>
              <w:rPr>
                <w:color w:val="000000"/>
                <w:sz w:val="24"/>
              </w:rPr>
              <w:t>温氏股份</w:t>
            </w:r>
          </w:p>
        </w:tc>
        <w:tc>
          <w:tcPr>
            <w:tcW w:w="2880" w:type="dxa"/>
            <w:vAlign w:val="center"/>
          </w:tcPr>
          <w:p w:rsidR="002A5C36" w:rsidRDefault="004652E2">
            <w:pPr>
              <w:jc w:val="right"/>
            </w:pPr>
            <w:r>
              <w:rPr>
                <w:color w:val="000000"/>
                <w:sz w:val="24"/>
              </w:rPr>
              <w:t>291,918.00</w:t>
            </w:r>
          </w:p>
        </w:tc>
        <w:tc>
          <w:tcPr>
            <w:tcW w:w="1620" w:type="dxa"/>
            <w:vAlign w:val="center"/>
          </w:tcPr>
          <w:p w:rsidR="002A5C36" w:rsidRDefault="004652E2">
            <w:pPr>
              <w:jc w:val="right"/>
            </w:pPr>
            <w:r>
              <w:rPr>
                <w:color w:val="000000"/>
                <w:sz w:val="24"/>
              </w:rPr>
              <w:t>0.66</w:t>
            </w:r>
          </w:p>
        </w:tc>
      </w:tr>
      <w:tr w:rsidR="002A5C36">
        <w:tc>
          <w:tcPr>
            <w:tcW w:w="870" w:type="dxa"/>
            <w:vAlign w:val="center"/>
          </w:tcPr>
          <w:p w:rsidR="002A5C36" w:rsidRDefault="004652E2">
            <w:pPr>
              <w:jc w:val="center"/>
            </w:pPr>
            <w:r>
              <w:rPr>
                <w:color w:val="000000"/>
                <w:sz w:val="24"/>
              </w:rPr>
              <w:t>8</w:t>
            </w:r>
          </w:p>
        </w:tc>
        <w:tc>
          <w:tcPr>
            <w:tcW w:w="1650" w:type="dxa"/>
            <w:vAlign w:val="center"/>
          </w:tcPr>
          <w:p w:rsidR="002A5C36" w:rsidRDefault="004652E2">
            <w:pPr>
              <w:jc w:val="center"/>
            </w:pPr>
            <w:r>
              <w:rPr>
                <w:color w:val="000000"/>
                <w:sz w:val="24"/>
              </w:rPr>
              <w:t>000001</w:t>
            </w:r>
          </w:p>
        </w:tc>
        <w:tc>
          <w:tcPr>
            <w:tcW w:w="1980" w:type="dxa"/>
            <w:vAlign w:val="center"/>
          </w:tcPr>
          <w:p w:rsidR="002A5C36" w:rsidRDefault="004652E2">
            <w:pPr>
              <w:jc w:val="center"/>
            </w:pPr>
            <w:r>
              <w:rPr>
                <w:color w:val="000000"/>
                <w:sz w:val="24"/>
              </w:rPr>
              <w:t>平安银行</w:t>
            </w:r>
          </w:p>
        </w:tc>
        <w:tc>
          <w:tcPr>
            <w:tcW w:w="2880" w:type="dxa"/>
            <w:vAlign w:val="center"/>
          </w:tcPr>
          <w:p w:rsidR="002A5C36" w:rsidRDefault="004652E2">
            <w:pPr>
              <w:jc w:val="right"/>
            </w:pPr>
            <w:r>
              <w:rPr>
                <w:color w:val="000000"/>
                <w:sz w:val="24"/>
              </w:rPr>
              <w:t>287,684.00</w:t>
            </w:r>
          </w:p>
        </w:tc>
        <w:tc>
          <w:tcPr>
            <w:tcW w:w="1620" w:type="dxa"/>
            <w:vAlign w:val="center"/>
          </w:tcPr>
          <w:p w:rsidR="002A5C36" w:rsidRDefault="004652E2">
            <w:pPr>
              <w:jc w:val="right"/>
            </w:pPr>
            <w:r>
              <w:rPr>
                <w:color w:val="000000"/>
                <w:sz w:val="24"/>
              </w:rPr>
              <w:t>0.65</w:t>
            </w:r>
          </w:p>
        </w:tc>
      </w:tr>
      <w:tr w:rsidR="002A5C36">
        <w:tc>
          <w:tcPr>
            <w:tcW w:w="870" w:type="dxa"/>
            <w:vAlign w:val="center"/>
          </w:tcPr>
          <w:p w:rsidR="002A5C36" w:rsidRDefault="004652E2">
            <w:pPr>
              <w:jc w:val="center"/>
            </w:pPr>
            <w:r>
              <w:rPr>
                <w:color w:val="000000"/>
                <w:sz w:val="24"/>
              </w:rPr>
              <w:t>9</w:t>
            </w:r>
          </w:p>
        </w:tc>
        <w:tc>
          <w:tcPr>
            <w:tcW w:w="1650" w:type="dxa"/>
            <w:vAlign w:val="center"/>
          </w:tcPr>
          <w:p w:rsidR="002A5C36" w:rsidRDefault="004652E2">
            <w:pPr>
              <w:jc w:val="center"/>
            </w:pPr>
            <w:r>
              <w:rPr>
                <w:color w:val="000000"/>
                <w:sz w:val="24"/>
              </w:rPr>
              <w:t>002304</w:t>
            </w:r>
          </w:p>
        </w:tc>
        <w:tc>
          <w:tcPr>
            <w:tcW w:w="1980" w:type="dxa"/>
            <w:vAlign w:val="center"/>
          </w:tcPr>
          <w:p w:rsidR="002A5C36" w:rsidRDefault="004652E2">
            <w:pPr>
              <w:jc w:val="center"/>
            </w:pPr>
            <w:r>
              <w:rPr>
                <w:color w:val="000000"/>
                <w:sz w:val="24"/>
              </w:rPr>
              <w:t>洋河股份</w:t>
            </w:r>
          </w:p>
        </w:tc>
        <w:tc>
          <w:tcPr>
            <w:tcW w:w="2880" w:type="dxa"/>
            <w:vAlign w:val="center"/>
          </w:tcPr>
          <w:p w:rsidR="002A5C36" w:rsidRDefault="004652E2">
            <w:pPr>
              <w:jc w:val="right"/>
            </w:pPr>
            <w:r>
              <w:rPr>
                <w:color w:val="000000"/>
                <w:sz w:val="24"/>
              </w:rPr>
              <w:t>177,691.00</w:t>
            </w:r>
          </w:p>
        </w:tc>
        <w:tc>
          <w:tcPr>
            <w:tcW w:w="1620" w:type="dxa"/>
            <w:vAlign w:val="center"/>
          </w:tcPr>
          <w:p w:rsidR="002A5C36" w:rsidRDefault="004652E2">
            <w:pPr>
              <w:jc w:val="right"/>
            </w:pPr>
            <w:r>
              <w:rPr>
                <w:color w:val="000000"/>
                <w:sz w:val="24"/>
              </w:rPr>
              <w:t>0.40</w:t>
            </w:r>
          </w:p>
        </w:tc>
      </w:tr>
      <w:tr w:rsidR="002A5C36">
        <w:tc>
          <w:tcPr>
            <w:tcW w:w="870" w:type="dxa"/>
            <w:vAlign w:val="center"/>
          </w:tcPr>
          <w:p w:rsidR="002A5C36" w:rsidRDefault="004652E2">
            <w:pPr>
              <w:jc w:val="center"/>
            </w:pPr>
            <w:r>
              <w:rPr>
                <w:color w:val="000000"/>
                <w:sz w:val="24"/>
              </w:rPr>
              <w:t>10</w:t>
            </w:r>
          </w:p>
        </w:tc>
        <w:tc>
          <w:tcPr>
            <w:tcW w:w="1650" w:type="dxa"/>
            <w:vAlign w:val="center"/>
          </w:tcPr>
          <w:p w:rsidR="002A5C36" w:rsidRDefault="004652E2">
            <w:pPr>
              <w:jc w:val="center"/>
            </w:pPr>
            <w:r>
              <w:rPr>
                <w:color w:val="000000"/>
                <w:sz w:val="24"/>
              </w:rPr>
              <w:t>000776</w:t>
            </w:r>
          </w:p>
        </w:tc>
        <w:tc>
          <w:tcPr>
            <w:tcW w:w="1980" w:type="dxa"/>
            <w:vAlign w:val="center"/>
          </w:tcPr>
          <w:p w:rsidR="002A5C36" w:rsidRDefault="004652E2">
            <w:pPr>
              <w:jc w:val="center"/>
            </w:pPr>
            <w:r>
              <w:rPr>
                <w:color w:val="000000"/>
                <w:sz w:val="24"/>
              </w:rPr>
              <w:t>广发证券</w:t>
            </w:r>
          </w:p>
        </w:tc>
        <w:tc>
          <w:tcPr>
            <w:tcW w:w="2880" w:type="dxa"/>
            <w:vAlign w:val="center"/>
          </w:tcPr>
          <w:p w:rsidR="002A5C36" w:rsidRDefault="004652E2">
            <w:pPr>
              <w:jc w:val="right"/>
            </w:pPr>
            <w:r>
              <w:rPr>
                <w:color w:val="000000"/>
                <w:sz w:val="24"/>
              </w:rPr>
              <w:t>166,011.00</w:t>
            </w:r>
          </w:p>
        </w:tc>
        <w:tc>
          <w:tcPr>
            <w:tcW w:w="1620" w:type="dxa"/>
            <w:vAlign w:val="center"/>
          </w:tcPr>
          <w:p w:rsidR="002A5C36" w:rsidRDefault="004652E2">
            <w:pPr>
              <w:jc w:val="right"/>
            </w:pPr>
            <w:r>
              <w:rPr>
                <w:color w:val="000000"/>
                <w:sz w:val="24"/>
              </w:rPr>
              <w:t>0.38</w:t>
            </w:r>
          </w:p>
        </w:tc>
      </w:tr>
      <w:tr w:rsidR="002A5C36">
        <w:tc>
          <w:tcPr>
            <w:tcW w:w="870" w:type="dxa"/>
            <w:vAlign w:val="center"/>
          </w:tcPr>
          <w:p w:rsidR="002A5C36" w:rsidRDefault="004652E2">
            <w:pPr>
              <w:jc w:val="center"/>
            </w:pPr>
            <w:r>
              <w:rPr>
                <w:color w:val="000000"/>
                <w:sz w:val="24"/>
              </w:rPr>
              <w:t>11</w:t>
            </w:r>
          </w:p>
        </w:tc>
        <w:tc>
          <w:tcPr>
            <w:tcW w:w="1650" w:type="dxa"/>
            <w:vAlign w:val="center"/>
          </w:tcPr>
          <w:p w:rsidR="002A5C36" w:rsidRDefault="004652E2">
            <w:pPr>
              <w:jc w:val="center"/>
            </w:pPr>
            <w:r>
              <w:rPr>
                <w:color w:val="000000"/>
                <w:sz w:val="24"/>
              </w:rPr>
              <w:t>000538</w:t>
            </w:r>
          </w:p>
        </w:tc>
        <w:tc>
          <w:tcPr>
            <w:tcW w:w="1980" w:type="dxa"/>
            <w:vAlign w:val="center"/>
          </w:tcPr>
          <w:p w:rsidR="002A5C36" w:rsidRDefault="004652E2">
            <w:pPr>
              <w:jc w:val="center"/>
            </w:pPr>
            <w:r>
              <w:rPr>
                <w:color w:val="000000"/>
                <w:sz w:val="24"/>
              </w:rPr>
              <w:t>云南白药</w:t>
            </w:r>
          </w:p>
        </w:tc>
        <w:tc>
          <w:tcPr>
            <w:tcW w:w="2880" w:type="dxa"/>
            <w:vAlign w:val="center"/>
          </w:tcPr>
          <w:p w:rsidR="002A5C36" w:rsidRDefault="004652E2">
            <w:pPr>
              <w:jc w:val="right"/>
            </w:pPr>
            <w:r>
              <w:rPr>
                <w:color w:val="000000"/>
                <w:sz w:val="24"/>
              </w:rPr>
              <w:t>144,028.00</w:t>
            </w:r>
          </w:p>
        </w:tc>
        <w:tc>
          <w:tcPr>
            <w:tcW w:w="1620" w:type="dxa"/>
            <w:vAlign w:val="center"/>
          </w:tcPr>
          <w:p w:rsidR="002A5C36" w:rsidRDefault="004652E2">
            <w:pPr>
              <w:jc w:val="right"/>
            </w:pPr>
            <w:r>
              <w:rPr>
                <w:color w:val="000000"/>
                <w:sz w:val="24"/>
              </w:rPr>
              <w:t>0.33</w:t>
            </w:r>
          </w:p>
        </w:tc>
      </w:tr>
      <w:tr w:rsidR="002A5C36">
        <w:tc>
          <w:tcPr>
            <w:tcW w:w="870" w:type="dxa"/>
            <w:vAlign w:val="center"/>
          </w:tcPr>
          <w:p w:rsidR="002A5C36" w:rsidRDefault="004652E2">
            <w:pPr>
              <w:jc w:val="center"/>
            </w:pPr>
            <w:r>
              <w:rPr>
                <w:color w:val="000000"/>
                <w:sz w:val="24"/>
              </w:rPr>
              <w:t>12</w:t>
            </w:r>
          </w:p>
        </w:tc>
        <w:tc>
          <w:tcPr>
            <w:tcW w:w="1650" w:type="dxa"/>
            <w:vAlign w:val="center"/>
          </w:tcPr>
          <w:p w:rsidR="002A5C36" w:rsidRDefault="004652E2">
            <w:pPr>
              <w:jc w:val="center"/>
            </w:pPr>
            <w:r>
              <w:rPr>
                <w:color w:val="000000"/>
                <w:sz w:val="24"/>
              </w:rPr>
              <w:t>000568</w:t>
            </w:r>
          </w:p>
        </w:tc>
        <w:tc>
          <w:tcPr>
            <w:tcW w:w="1980" w:type="dxa"/>
            <w:vAlign w:val="center"/>
          </w:tcPr>
          <w:p w:rsidR="002A5C36" w:rsidRDefault="004652E2">
            <w:pPr>
              <w:jc w:val="center"/>
            </w:pPr>
            <w:r>
              <w:rPr>
                <w:color w:val="000000"/>
                <w:sz w:val="24"/>
              </w:rPr>
              <w:t>泸州老窖</w:t>
            </w:r>
          </w:p>
        </w:tc>
        <w:tc>
          <w:tcPr>
            <w:tcW w:w="2880" w:type="dxa"/>
            <w:vAlign w:val="center"/>
          </w:tcPr>
          <w:p w:rsidR="002A5C36" w:rsidRDefault="004652E2">
            <w:pPr>
              <w:jc w:val="right"/>
            </w:pPr>
            <w:r>
              <w:rPr>
                <w:color w:val="000000"/>
                <w:sz w:val="24"/>
              </w:rPr>
              <w:t>132,381.00</w:t>
            </w:r>
          </w:p>
        </w:tc>
        <w:tc>
          <w:tcPr>
            <w:tcW w:w="1620" w:type="dxa"/>
            <w:vAlign w:val="center"/>
          </w:tcPr>
          <w:p w:rsidR="002A5C36" w:rsidRDefault="004652E2">
            <w:pPr>
              <w:jc w:val="right"/>
            </w:pPr>
            <w:r>
              <w:rPr>
                <w:color w:val="000000"/>
                <w:sz w:val="24"/>
              </w:rPr>
              <w:t>0.30</w:t>
            </w:r>
          </w:p>
        </w:tc>
      </w:tr>
      <w:tr w:rsidR="002A5C36">
        <w:tc>
          <w:tcPr>
            <w:tcW w:w="870" w:type="dxa"/>
            <w:vAlign w:val="center"/>
          </w:tcPr>
          <w:p w:rsidR="002A5C36" w:rsidRDefault="004652E2">
            <w:pPr>
              <w:jc w:val="center"/>
            </w:pPr>
            <w:r>
              <w:rPr>
                <w:color w:val="000000"/>
                <w:sz w:val="24"/>
              </w:rPr>
              <w:t>13</w:t>
            </w:r>
          </w:p>
        </w:tc>
        <w:tc>
          <w:tcPr>
            <w:tcW w:w="1650" w:type="dxa"/>
            <w:vAlign w:val="center"/>
          </w:tcPr>
          <w:p w:rsidR="002A5C36" w:rsidRDefault="004652E2">
            <w:pPr>
              <w:jc w:val="center"/>
            </w:pPr>
            <w:r>
              <w:rPr>
                <w:color w:val="000000"/>
                <w:sz w:val="24"/>
              </w:rPr>
              <w:t>000423</w:t>
            </w:r>
          </w:p>
        </w:tc>
        <w:tc>
          <w:tcPr>
            <w:tcW w:w="1980" w:type="dxa"/>
            <w:vAlign w:val="center"/>
          </w:tcPr>
          <w:p w:rsidR="002A5C36" w:rsidRDefault="004652E2">
            <w:pPr>
              <w:jc w:val="center"/>
            </w:pPr>
            <w:r>
              <w:rPr>
                <w:color w:val="000000"/>
                <w:sz w:val="24"/>
              </w:rPr>
              <w:t>东阿阿胶</w:t>
            </w:r>
          </w:p>
        </w:tc>
        <w:tc>
          <w:tcPr>
            <w:tcW w:w="2880" w:type="dxa"/>
            <w:vAlign w:val="center"/>
          </w:tcPr>
          <w:p w:rsidR="002A5C36" w:rsidRDefault="004652E2">
            <w:pPr>
              <w:jc w:val="right"/>
            </w:pPr>
            <w:r>
              <w:rPr>
                <w:color w:val="000000"/>
                <w:sz w:val="24"/>
              </w:rPr>
              <w:t>129,001.00</w:t>
            </w:r>
          </w:p>
        </w:tc>
        <w:tc>
          <w:tcPr>
            <w:tcW w:w="1620" w:type="dxa"/>
            <w:vAlign w:val="center"/>
          </w:tcPr>
          <w:p w:rsidR="002A5C36" w:rsidRDefault="004652E2">
            <w:pPr>
              <w:jc w:val="right"/>
            </w:pPr>
            <w:r>
              <w:rPr>
                <w:color w:val="000000"/>
                <w:sz w:val="24"/>
              </w:rPr>
              <w:t>0.29</w:t>
            </w:r>
          </w:p>
        </w:tc>
      </w:tr>
      <w:tr w:rsidR="002A5C36">
        <w:tc>
          <w:tcPr>
            <w:tcW w:w="870" w:type="dxa"/>
            <w:vAlign w:val="center"/>
          </w:tcPr>
          <w:p w:rsidR="002A5C36" w:rsidRDefault="004652E2">
            <w:pPr>
              <w:jc w:val="center"/>
            </w:pPr>
            <w:r>
              <w:rPr>
                <w:color w:val="000000"/>
                <w:sz w:val="24"/>
              </w:rPr>
              <w:t>14</w:t>
            </w:r>
          </w:p>
        </w:tc>
        <w:tc>
          <w:tcPr>
            <w:tcW w:w="1650" w:type="dxa"/>
            <w:vAlign w:val="center"/>
          </w:tcPr>
          <w:p w:rsidR="002A5C36" w:rsidRDefault="004652E2">
            <w:pPr>
              <w:jc w:val="center"/>
            </w:pPr>
            <w:r>
              <w:rPr>
                <w:color w:val="000000"/>
                <w:sz w:val="24"/>
              </w:rPr>
              <w:t>001979</w:t>
            </w:r>
          </w:p>
        </w:tc>
        <w:tc>
          <w:tcPr>
            <w:tcW w:w="1980" w:type="dxa"/>
            <w:vAlign w:val="center"/>
          </w:tcPr>
          <w:p w:rsidR="002A5C36" w:rsidRDefault="004652E2">
            <w:pPr>
              <w:jc w:val="center"/>
            </w:pPr>
            <w:r>
              <w:rPr>
                <w:color w:val="000000"/>
                <w:sz w:val="24"/>
              </w:rPr>
              <w:t>招商蛇口</w:t>
            </w:r>
          </w:p>
        </w:tc>
        <w:tc>
          <w:tcPr>
            <w:tcW w:w="2880" w:type="dxa"/>
            <w:vAlign w:val="center"/>
          </w:tcPr>
          <w:p w:rsidR="002A5C36" w:rsidRDefault="004652E2">
            <w:pPr>
              <w:jc w:val="right"/>
            </w:pPr>
            <w:r>
              <w:rPr>
                <w:color w:val="000000"/>
                <w:sz w:val="24"/>
              </w:rPr>
              <w:t>126,577.00</w:t>
            </w:r>
          </w:p>
        </w:tc>
        <w:tc>
          <w:tcPr>
            <w:tcW w:w="1620" w:type="dxa"/>
            <w:vAlign w:val="center"/>
          </w:tcPr>
          <w:p w:rsidR="002A5C36" w:rsidRDefault="004652E2">
            <w:pPr>
              <w:jc w:val="right"/>
            </w:pPr>
            <w:r>
              <w:rPr>
                <w:color w:val="000000"/>
                <w:sz w:val="24"/>
              </w:rPr>
              <w:t>0.29</w:t>
            </w:r>
          </w:p>
        </w:tc>
      </w:tr>
      <w:tr w:rsidR="002A5C36">
        <w:tc>
          <w:tcPr>
            <w:tcW w:w="870" w:type="dxa"/>
            <w:vAlign w:val="center"/>
          </w:tcPr>
          <w:p w:rsidR="002A5C36" w:rsidRDefault="004652E2">
            <w:pPr>
              <w:jc w:val="center"/>
            </w:pPr>
            <w:r>
              <w:rPr>
                <w:color w:val="000000"/>
                <w:sz w:val="24"/>
              </w:rPr>
              <w:t>15</w:t>
            </w:r>
          </w:p>
        </w:tc>
        <w:tc>
          <w:tcPr>
            <w:tcW w:w="1650" w:type="dxa"/>
            <w:vAlign w:val="center"/>
          </w:tcPr>
          <w:p w:rsidR="002A5C36" w:rsidRDefault="004652E2">
            <w:pPr>
              <w:jc w:val="center"/>
            </w:pPr>
            <w:r>
              <w:rPr>
                <w:color w:val="000000"/>
                <w:sz w:val="24"/>
              </w:rPr>
              <w:t>002142</w:t>
            </w:r>
          </w:p>
        </w:tc>
        <w:tc>
          <w:tcPr>
            <w:tcW w:w="1980" w:type="dxa"/>
            <w:vAlign w:val="center"/>
          </w:tcPr>
          <w:p w:rsidR="002A5C36" w:rsidRDefault="004652E2">
            <w:pPr>
              <w:jc w:val="center"/>
            </w:pPr>
            <w:r>
              <w:rPr>
                <w:color w:val="000000"/>
                <w:sz w:val="24"/>
              </w:rPr>
              <w:t>宁波银行</w:t>
            </w:r>
          </w:p>
        </w:tc>
        <w:tc>
          <w:tcPr>
            <w:tcW w:w="2880" w:type="dxa"/>
            <w:vAlign w:val="center"/>
          </w:tcPr>
          <w:p w:rsidR="002A5C36" w:rsidRDefault="004652E2">
            <w:pPr>
              <w:jc w:val="right"/>
            </w:pPr>
            <w:r>
              <w:rPr>
                <w:color w:val="000000"/>
                <w:sz w:val="24"/>
              </w:rPr>
              <w:t>116,739.00</w:t>
            </w:r>
          </w:p>
        </w:tc>
        <w:tc>
          <w:tcPr>
            <w:tcW w:w="1620" w:type="dxa"/>
            <w:vAlign w:val="center"/>
          </w:tcPr>
          <w:p w:rsidR="002A5C36" w:rsidRDefault="004652E2">
            <w:pPr>
              <w:jc w:val="right"/>
            </w:pPr>
            <w:r>
              <w:rPr>
                <w:color w:val="000000"/>
                <w:sz w:val="24"/>
              </w:rPr>
              <w:t>0.27</w:t>
            </w:r>
          </w:p>
        </w:tc>
      </w:tr>
      <w:tr w:rsidR="002A5C36">
        <w:tc>
          <w:tcPr>
            <w:tcW w:w="870" w:type="dxa"/>
            <w:vAlign w:val="center"/>
          </w:tcPr>
          <w:p w:rsidR="002A5C36" w:rsidRDefault="004652E2">
            <w:pPr>
              <w:jc w:val="center"/>
            </w:pPr>
            <w:r>
              <w:rPr>
                <w:color w:val="000000"/>
                <w:sz w:val="24"/>
              </w:rPr>
              <w:t>16</w:t>
            </w:r>
          </w:p>
        </w:tc>
        <w:tc>
          <w:tcPr>
            <w:tcW w:w="1650" w:type="dxa"/>
            <w:vAlign w:val="center"/>
          </w:tcPr>
          <w:p w:rsidR="002A5C36" w:rsidRDefault="004652E2">
            <w:pPr>
              <w:jc w:val="center"/>
            </w:pPr>
            <w:r>
              <w:rPr>
                <w:color w:val="000000"/>
                <w:sz w:val="24"/>
              </w:rPr>
              <w:t>000783</w:t>
            </w:r>
          </w:p>
        </w:tc>
        <w:tc>
          <w:tcPr>
            <w:tcW w:w="1980" w:type="dxa"/>
            <w:vAlign w:val="center"/>
          </w:tcPr>
          <w:p w:rsidR="002A5C36" w:rsidRDefault="004652E2">
            <w:pPr>
              <w:jc w:val="center"/>
            </w:pPr>
            <w:r>
              <w:rPr>
                <w:color w:val="000000"/>
                <w:sz w:val="24"/>
              </w:rPr>
              <w:t>长江证券</w:t>
            </w:r>
          </w:p>
        </w:tc>
        <w:tc>
          <w:tcPr>
            <w:tcW w:w="2880" w:type="dxa"/>
            <w:vAlign w:val="center"/>
          </w:tcPr>
          <w:p w:rsidR="002A5C36" w:rsidRDefault="004652E2">
            <w:pPr>
              <w:jc w:val="right"/>
            </w:pPr>
            <w:r>
              <w:rPr>
                <w:color w:val="000000"/>
                <w:sz w:val="24"/>
              </w:rPr>
              <w:t>110,465.00</w:t>
            </w:r>
          </w:p>
        </w:tc>
        <w:tc>
          <w:tcPr>
            <w:tcW w:w="1620" w:type="dxa"/>
            <w:vAlign w:val="center"/>
          </w:tcPr>
          <w:p w:rsidR="002A5C36" w:rsidRDefault="004652E2">
            <w:pPr>
              <w:jc w:val="right"/>
            </w:pPr>
            <w:r>
              <w:rPr>
                <w:color w:val="000000"/>
                <w:sz w:val="24"/>
              </w:rPr>
              <w:t>0.25</w:t>
            </w:r>
          </w:p>
        </w:tc>
      </w:tr>
      <w:tr w:rsidR="002A5C36">
        <w:tc>
          <w:tcPr>
            <w:tcW w:w="870" w:type="dxa"/>
            <w:vAlign w:val="center"/>
          </w:tcPr>
          <w:p w:rsidR="002A5C36" w:rsidRDefault="004652E2">
            <w:pPr>
              <w:jc w:val="center"/>
            </w:pPr>
            <w:r>
              <w:rPr>
                <w:color w:val="000000"/>
                <w:sz w:val="24"/>
              </w:rPr>
              <w:t>17</w:t>
            </w:r>
          </w:p>
        </w:tc>
        <w:tc>
          <w:tcPr>
            <w:tcW w:w="1650" w:type="dxa"/>
            <w:vAlign w:val="center"/>
          </w:tcPr>
          <w:p w:rsidR="002A5C36" w:rsidRDefault="004652E2">
            <w:pPr>
              <w:jc w:val="center"/>
            </w:pPr>
            <w:r>
              <w:rPr>
                <w:color w:val="000000"/>
                <w:sz w:val="24"/>
              </w:rPr>
              <w:t>000063</w:t>
            </w:r>
          </w:p>
        </w:tc>
        <w:tc>
          <w:tcPr>
            <w:tcW w:w="1980" w:type="dxa"/>
            <w:vAlign w:val="center"/>
          </w:tcPr>
          <w:p w:rsidR="002A5C36" w:rsidRDefault="004652E2">
            <w:pPr>
              <w:jc w:val="center"/>
            </w:pPr>
            <w:r>
              <w:rPr>
                <w:color w:val="000000"/>
                <w:sz w:val="24"/>
              </w:rPr>
              <w:t>中兴通讯</w:t>
            </w:r>
          </w:p>
        </w:tc>
        <w:tc>
          <w:tcPr>
            <w:tcW w:w="2880" w:type="dxa"/>
            <w:vAlign w:val="center"/>
          </w:tcPr>
          <w:p w:rsidR="002A5C36" w:rsidRDefault="004652E2">
            <w:pPr>
              <w:jc w:val="right"/>
            </w:pPr>
            <w:r>
              <w:rPr>
                <w:color w:val="000000"/>
                <w:sz w:val="24"/>
              </w:rPr>
              <w:t>107,674.00</w:t>
            </w:r>
          </w:p>
        </w:tc>
        <w:tc>
          <w:tcPr>
            <w:tcW w:w="1620" w:type="dxa"/>
            <w:vAlign w:val="center"/>
          </w:tcPr>
          <w:p w:rsidR="002A5C36" w:rsidRDefault="004652E2">
            <w:pPr>
              <w:jc w:val="right"/>
            </w:pPr>
            <w:r>
              <w:rPr>
                <w:color w:val="000000"/>
                <w:sz w:val="24"/>
              </w:rPr>
              <w:t>0.24</w:t>
            </w:r>
          </w:p>
        </w:tc>
      </w:tr>
      <w:tr w:rsidR="002A5C36">
        <w:tc>
          <w:tcPr>
            <w:tcW w:w="870" w:type="dxa"/>
            <w:vAlign w:val="center"/>
          </w:tcPr>
          <w:p w:rsidR="002A5C36" w:rsidRDefault="004652E2">
            <w:pPr>
              <w:jc w:val="center"/>
            </w:pPr>
            <w:r>
              <w:rPr>
                <w:color w:val="000000"/>
                <w:sz w:val="24"/>
              </w:rPr>
              <w:t>18</w:t>
            </w:r>
          </w:p>
        </w:tc>
        <w:tc>
          <w:tcPr>
            <w:tcW w:w="1650" w:type="dxa"/>
            <w:vAlign w:val="center"/>
          </w:tcPr>
          <w:p w:rsidR="002A5C36" w:rsidRDefault="004652E2">
            <w:pPr>
              <w:jc w:val="center"/>
            </w:pPr>
            <w:r>
              <w:rPr>
                <w:color w:val="000000"/>
                <w:sz w:val="24"/>
              </w:rPr>
              <w:t>000413</w:t>
            </w:r>
          </w:p>
        </w:tc>
        <w:tc>
          <w:tcPr>
            <w:tcW w:w="1980" w:type="dxa"/>
            <w:vAlign w:val="center"/>
          </w:tcPr>
          <w:p w:rsidR="002A5C36" w:rsidRDefault="004652E2">
            <w:pPr>
              <w:jc w:val="center"/>
            </w:pPr>
            <w:r>
              <w:rPr>
                <w:color w:val="000000"/>
                <w:sz w:val="24"/>
              </w:rPr>
              <w:t>东旭光电</w:t>
            </w:r>
          </w:p>
        </w:tc>
        <w:tc>
          <w:tcPr>
            <w:tcW w:w="2880" w:type="dxa"/>
            <w:vAlign w:val="center"/>
          </w:tcPr>
          <w:p w:rsidR="002A5C36" w:rsidRDefault="004652E2">
            <w:pPr>
              <w:jc w:val="right"/>
            </w:pPr>
            <w:r>
              <w:rPr>
                <w:color w:val="000000"/>
                <w:sz w:val="24"/>
              </w:rPr>
              <w:t>106,295.00</w:t>
            </w:r>
          </w:p>
        </w:tc>
        <w:tc>
          <w:tcPr>
            <w:tcW w:w="1620" w:type="dxa"/>
            <w:vAlign w:val="center"/>
          </w:tcPr>
          <w:p w:rsidR="002A5C36" w:rsidRDefault="004652E2">
            <w:pPr>
              <w:jc w:val="right"/>
            </w:pPr>
            <w:r>
              <w:rPr>
                <w:color w:val="000000"/>
                <w:sz w:val="24"/>
              </w:rPr>
              <w:t>0.24</w:t>
            </w:r>
          </w:p>
        </w:tc>
      </w:tr>
      <w:tr w:rsidR="002A5C36">
        <w:tc>
          <w:tcPr>
            <w:tcW w:w="870" w:type="dxa"/>
            <w:vAlign w:val="center"/>
          </w:tcPr>
          <w:p w:rsidR="002A5C36" w:rsidRDefault="004652E2">
            <w:pPr>
              <w:jc w:val="center"/>
            </w:pPr>
            <w:r>
              <w:rPr>
                <w:color w:val="000000"/>
                <w:sz w:val="24"/>
              </w:rPr>
              <w:t>19</w:t>
            </w:r>
          </w:p>
        </w:tc>
        <w:tc>
          <w:tcPr>
            <w:tcW w:w="1650" w:type="dxa"/>
            <w:vAlign w:val="center"/>
          </w:tcPr>
          <w:p w:rsidR="002A5C36" w:rsidRDefault="004652E2">
            <w:pPr>
              <w:jc w:val="center"/>
            </w:pPr>
            <w:r>
              <w:rPr>
                <w:color w:val="000000"/>
                <w:sz w:val="24"/>
              </w:rPr>
              <w:t>000963</w:t>
            </w:r>
          </w:p>
        </w:tc>
        <w:tc>
          <w:tcPr>
            <w:tcW w:w="1980" w:type="dxa"/>
            <w:vAlign w:val="center"/>
          </w:tcPr>
          <w:p w:rsidR="002A5C36" w:rsidRDefault="004652E2">
            <w:pPr>
              <w:jc w:val="center"/>
            </w:pPr>
            <w:r>
              <w:rPr>
                <w:color w:val="000000"/>
                <w:sz w:val="24"/>
              </w:rPr>
              <w:t>华东医药</w:t>
            </w:r>
          </w:p>
        </w:tc>
        <w:tc>
          <w:tcPr>
            <w:tcW w:w="2880" w:type="dxa"/>
            <w:vAlign w:val="center"/>
          </w:tcPr>
          <w:p w:rsidR="002A5C36" w:rsidRDefault="004652E2">
            <w:pPr>
              <w:jc w:val="right"/>
            </w:pPr>
            <w:r>
              <w:rPr>
                <w:color w:val="000000"/>
                <w:sz w:val="24"/>
              </w:rPr>
              <w:t>103,079.00</w:t>
            </w:r>
          </w:p>
        </w:tc>
        <w:tc>
          <w:tcPr>
            <w:tcW w:w="1620" w:type="dxa"/>
            <w:vAlign w:val="center"/>
          </w:tcPr>
          <w:p w:rsidR="002A5C36" w:rsidRDefault="004652E2">
            <w:pPr>
              <w:jc w:val="right"/>
            </w:pPr>
            <w:r>
              <w:rPr>
                <w:color w:val="000000"/>
                <w:sz w:val="24"/>
              </w:rPr>
              <w:t>0.23</w:t>
            </w:r>
          </w:p>
        </w:tc>
      </w:tr>
      <w:tr w:rsidR="002A5C36">
        <w:tc>
          <w:tcPr>
            <w:tcW w:w="870" w:type="dxa"/>
            <w:vAlign w:val="center"/>
          </w:tcPr>
          <w:p w:rsidR="002A5C36" w:rsidRDefault="004652E2">
            <w:pPr>
              <w:jc w:val="center"/>
            </w:pPr>
            <w:r>
              <w:rPr>
                <w:color w:val="000000"/>
                <w:sz w:val="24"/>
              </w:rPr>
              <w:t>20</w:t>
            </w:r>
          </w:p>
        </w:tc>
        <w:tc>
          <w:tcPr>
            <w:tcW w:w="1650" w:type="dxa"/>
            <w:vAlign w:val="center"/>
          </w:tcPr>
          <w:p w:rsidR="002A5C36" w:rsidRDefault="004652E2">
            <w:pPr>
              <w:jc w:val="center"/>
            </w:pPr>
            <w:r>
              <w:rPr>
                <w:color w:val="000000"/>
                <w:sz w:val="24"/>
              </w:rPr>
              <w:t>000338</w:t>
            </w:r>
          </w:p>
        </w:tc>
        <w:tc>
          <w:tcPr>
            <w:tcW w:w="1980" w:type="dxa"/>
            <w:vAlign w:val="center"/>
          </w:tcPr>
          <w:p w:rsidR="002A5C36" w:rsidRDefault="004652E2">
            <w:pPr>
              <w:jc w:val="center"/>
            </w:pPr>
            <w:r>
              <w:rPr>
                <w:color w:val="000000"/>
                <w:sz w:val="24"/>
              </w:rPr>
              <w:t>潍柴动力</w:t>
            </w:r>
          </w:p>
        </w:tc>
        <w:tc>
          <w:tcPr>
            <w:tcW w:w="2880" w:type="dxa"/>
            <w:vAlign w:val="center"/>
          </w:tcPr>
          <w:p w:rsidR="002A5C36" w:rsidRDefault="004652E2">
            <w:pPr>
              <w:jc w:val="right"/>
            </w:pPr>
            <w:r>
              <w:rPr>
                <w:color w:val="000000"/>
                <w:sz w:val="24"/>
              </w:rPr>
              <w:t>100,040.00</w:t>
            </w:r>
          </w:p>
        </w:tc>
        <w:tc>
          <w:tcPr>
            <w:tcW w:w="1620" w:type="dxa"/>
            <w:vAlign w:val="center"/>
          </w:tcPr>
          <w:p w:rsidR="002A5C36" w:rsidRDefault="004652E2">
            <w:pPr>
              <w:jc w:val="right"/>
            </w:pPr>
            <w:r>
              <w:rPr>
                <w:color w:val="000000"/>
                <w:sz w:val="24"/>
              </w:rPr>
              <w:t>0.23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5" w:name="_Toc509781381"/>
      <w:r w:rsidRPr="00AD0E47">
        <w:rPr>
          <w:rFonts w:ascii="Times New Roman" w:hAnsi="Times New Roman"/>
          <w:kern w:val="0"/>
          <w:szCs w:val="24"/>
        </w:rPr>
        <w:t>8.5.2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2A5C36">
        <w:tc>
          <w:tcPr>
            <w:tcW w:w="870" w:type="dxa"/>
            <w:vAlign w:val="center"/>
          </w:tcPr>
          <w:p w:rsidR="002A5C36" w:rsidRDefault="004652E2">
            <w:pPr>
              <w:jc w:val="center"/>
            </w:pPr>
            <w:r>
              <w:rPr>
                <w:color w:val="000000"/>
                <w:sz w:val="24"/>
              </w:rPr>
              <w:t>1</w:t>
            </w:r>
          </w:p>
        </w:tc>
        <w:tc>
          <w:tcPr>
            <w:tcW w:w="1650" w:type="dxa"/>
            <w:vAlign w:val="center"/>
          </w:tcPr>
          <w:p w:rsidR="002A5C36" w:rsidRDefault="004652E2">
            <w:pPr>
              <w:jc w:val="center"/>
            </w:pPr>
            <w:r>
              <w:rPr>
                <w:color w:val="000000"/>
                <w:sz w:val="24"/>
              </w:rPr>
              <w:t>000651</w:t>
            </w:r>
          </w:p>
        </w:tc>
        <w:tc>
          <w:tcPr>
            <w:tcW w:w="1980" w:type="dxa"/>
            <w:vAlign w:val="center"/>
          </w:tcPr>
          <w:p w:rsidR="002A5C36" w:rsidRDefault="004652E2">
            <w:pPr>
              <w:jc w:val="center"/>
            </w:pPr>
            <w:r>
              <w:rPr>
                <w:color w:val="000000"/>
                <w:sz w:val="24"/>
              </w:rPr>
              <w:t>格力电器</w:t>
            </w:r>
          </w:p>
        </w:tc>
        <w:tc>
          <w:tcPr>
            <w:tcW w:w="2880" w:type="dxa"/>
            <w:vAlign w:val="center"/>
          </w:tcPr>
          <w:p w:rsidR="002A5C36" w:rsidRDefault="004652E2">
            <w:pPr>
              <w:jc w:val="right"/>
            </w:pPr>
            <w:r>
              <w:rPr>
                <w:color w:val="000000"/>
                <w:sz w:val="24"/>
              </w:rPr>
              <w:t>403,142.00</w:t>
            </w:r>
          </w:p>
        </w:tc>
        <w:tc>
          <w:tcPr>
            <w:tcW w:w="1620" w:type="dxa"/>
            <w:vAlign w:val="center"/>
          </w:tcPr>
          <w:p w:rsidR="002A5C36" w:rsidRDefault="004652E2">
            <w:pPr>
              <w:jc w:val="right"/>
            </w:pPr>
            <w:r>
              <w:rPr>
                <w:color w:val="000000"/>
                <w:sz w:val="24"/>
              </w:rPr>
              <w:t>0.92</w:t>
            </w:r>
          </w:p>
        </w:tc>
      </w:tr>
      <w:tr w:rsidR="002A5C36">
        <w:tc>
          <w:tcPr>
            <w:tcW w:w="870" w:type="dxa"/>
            <w:vAlign w:val="center"/>
          </w:tcPr>
          <w:p w:rsidR="002A5C36" w:rsidRDefault="004652E2">
            <w:pPr>
              <w:jc w:val="center"/>
            </w:pPr>
            <w:r>
              <w:rPr>
                <w:color w:val="000000"/>
                <w:sz w:val="24"/>
              </w:rPr>
              <w:t>2</w:t>
            </w:r>
          </w:p>
        </w:tc>
        <w:tc>
          <w:tcPr>
            <w:tcW w:w="1650" w:type="dxa"/>
            <w:vAlign w:val="center"/>
          </w:tcPr>
          <w:p w:rsidR="002A5C36" w:rsidRDefault="004652E2">
            <w:pPr>
              <w:jc w:val="center"/>
            </w:pPr>
            <w:r>
              <w:rPr>
                <w:color w:val="000000"/>
                <w:sz w:val="24"/>
              </w:rPr>
              <w:t>000333</w:t>
            </w:r>
          </w:p>
        </w:tc>
        <w:tc>
          <w:tcPr>
            <w:tcW w:w="1980" w:type="dxa"/>
            <w:vAlign w:val="center"/>
          </w:tcPr>
          <w:p w:rsidR="002A5C36" w:rsidRDefault="004652E2">
            <w:pPr>
              <w:jc w:val="center"/>
            </w:pPr>
            <w:r>
              <w:rPr>
                <w:color w:val="000000"/>
                <w:sz w:val="24"/>
              </w:rPr>
              <w:t>美的集团</w:t>
            </w:r>
          </w:p>
        </w:tc>
        <w:tc>
          <w:tcPr>
            <w:tcW w:w="2880" w:type="dxa"/>
            <w:vAlign w:val="center"/>
          </w:tcPr>
          <w:p w:rsidR="002A5C36" w:rsidRDefault="004652E2">
            <w:pPr>
              <w:jc w:val="right"/>
            </w:pPr>
            <w:r>
              <w:rPr>
                <w:color w:val="000000"/>
                <w:sz w:val="24"/>
              </w:rPr>
              <w:t>183,294.00</w:t>
            </w:r>
          </w:p>
        </w:tc>
        <w:tc>
          <w:tcPr>
            <w:tcW w:w="1620" w:type="dxa"/>
            <w:vAlign w:val="center"/>
          </w:tcPr>
          <w:p w:rsidR="002A5C36" w:rsidRDefault="004652E2">
            <w:pPr>
              <w:jc w:val="right"/>
            </w:pPr>
            <w:r>
              <w:rPr>
                <w:color w:val="000000"/>
                <w:sz w:val="24"/>
              </w:rPr>
              <w:t>0.42</w:t>
            </w:r>
          </w:p>
        </w:tc>
      </w:tr>
      <w:tr w:rsidR="002A5C36">
        <w:tc>
          <w:tcPr>
            <w:tcW w:w="870" w:type="dxa"/>
            <w:vAlign w:val="center"/>
          </w:tcPr>
          <w:p w:rsidR="002A5C36" w:rsidRDefault="004652E2">
            <w:pPr>
              <w:jc w:val="center"/>
            </w:pPr>
            <w:r>
              <w:rPr>
                <w:color w:val="000000"/>
                <w:sz w:val="24"/>
              </w:rPr>
              <w:lastRenderedPageBreak/>
              <w:t>3</w:t>
            </w:r>
          </w:p>
        </w:tc>
        <w:tc>
          <w:tcPr>
            <w:tcW w:w="1650" w:type="dxa"/>
            <w:vAlign w:val="center"/>
          </w:tcPr>
          <w:p w:rsidR="002A5C36" w:rsidRDefault="004652E2">
            <w:pPr>
              <w:jc w:val="center"/>
            </w:pPr>
            <w:r>
              <w:rPr>
                <w:color w:val="000000"/>
                <w:sz w:val="24"/>
              </w:rPr>
              <w:t>000725</w:t>
            </w:r>
          </w:p>
        </w:tc>
        <w:tc>
          <w:tcPr>
            <w:tcW w:w="1980" w:type="dxa"/>
            <w:vAlign w:val="center"/>
          </w:tcPr>
          <w:p w:rsidR="002A5C36" w:rsidRDefault="004652E2">
            <w:pPr>
              <w:jc w:val="center"/>
            </w:pPr>
            <w:r>
              <w:rPr>
                <w:color w:val="000000"/>
                <w:sz w:val="24"/>
              </w:rPr>
              <w:t>京东方Ａ</w:t>
            </w:r>
          </w:p>
        </w:tc>
        <w:tc>
          <w:tcPr>
            <w:tcW w:w="2880" w:type="dxa"/>
            <w:vAlign w:val="center"/>
          </w:tcPr>
          <w:p w:rsidR="002A5C36" w:rsidRDefault="004652E2">
            <w:pPr>
              <w:jc w:val="right"/>
            </w:pPr>
            <w:r>
              <w:rPr>
                <w:color w:val="000000"/>
                <w:sz w:val="24"/>
              </w:rPr>
              <w:t>120,073.00</w:t>
            </w:r>
          </w:p>
        </w:tc>
        <w:tc>
          <w:tcPr>
            <w:tcW w:w="1620" w:type="dxa"/>
            <w:vAlign w:val="center"/>
          </w:tcPr>
          <w:p w:rsidR="002A5C36" w:rsidRDefault="004652E2">
            <w:pPr>
              <w:jc w:val="right"/>
            </w:pPr>
            <w:r>
              <w:rPr>
                <w:color w:val="000000"/>
                <w:sz w:val="24"/>
              </w:rPr>
              <w:t>0.27</w:t>
            </w:r>
          </w:p>
        </w:tc>
      </w:tr>
      <w:tr w:rsidR="002A5C36">
        <w:tc>
          <w:tcPr>
            <w:tcW w:w="870" w:type="dxa"/>
            <w:vAlign w:val="center"/>
          </w:tcPr>
          <w:p w:rsidR="002A5C36" w:rsidRDefault="004652E2">
            <w:pPr>
              <w:jc w:val="center"/>
            </w:pPr>
            <w:r>
              <w:rPr>
                <w:color w:val="000000"/>
                <w:sz w:val="24"/>
              </w:rPr>
              <w:t>4</w:t>
            </w:r>
          </w:p>
        </w:tc>
        <w:tc>
          <w:tcPr>
            <w:tcW w:w="1650" w:type="dxa"/>
            <w:vAlign w:val="center"/>
          </w:tcPr>
          <w:p w:rsidR="002A5C36" w:rsidRDefault="004652E2">
            <w:pPr>
              <w:jc w:val="center"/>
            </w:pPr>
            <w:r>
              <w:rPr>
                <w:color w:val="000000"/>
                <w:sz w:val="24"/>
              </w:rPr>
              <w:t>000858</w:t>
            </w:r>
          </w:p>
        </w:tc>
        <w:tc>
          <w:tcPr>
            <w:tcW w:w="1980" w:type="dxa"/>
            <w:vAlign w:val="center"/>
          </w:tcPr>
          <w:p w:rsidR="002A5C36" w:rsidRDefault="004652E2">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2A5C36" w:rsidRDefault="004652E2">
            <w:pPr>
              <w:jc w:val="right"/>
            </w:pPr>
            <w:r>
              <w:rPr>
                <w:color w:val="000000"/>
                <w:sz w:val="24"/>
              </w:rPr>
              <w:t>106,764.00</w:t>
            </w:r>
          </w:p>
        </w:tc>
        <w:tc>
          <w:tcPr>
            <w:tcW w:w="1620" w:type="dxa"/>
            <w:vAlign w:val="center"/>
          </w:tcPr>
          <w:p w:rsidR="002A5C36" w:rsidRDefault="004652E2">
            <w:pPr>
              <w:jc w:val="right"/>
            </w:pPr>
            <w:r>
              <w:rPr>
                <w:color w:val="000000"/>
                <w:sz w:val="24"/>
              </w:rPr>
              <w:t>0.24</w:t>
            </w:r>
          </w:p>
        </w:tc>
      </w:tr>
      <w:tr w:rsidR="002A5C36">
        <w:tc>
          <w:tcPr>
            <w:tcW w:w="870" w:type="dxa"/>
            <w:vAlign w:val="center"/>
          </w:tcPr>
          <w:p w:rsidR="002A5C36" w:rsidRDefault="004652E2">
            <w:pPr>
              <w:jc w:val="center"/>
            </w:pPr>
            <w:r>
              <w:rPr>
                <w:color w:val="000000"/>
                <w:sz w:val="24"/>
              </w:rPr>
              <w:t>5</w:t>
            </w:r>
          </w:p>
        </w:tc>
        <w:tc>
          <w:tcPr>
            <w:tcW w:w="1650" w:type="dxa"/>
            <w:vAlign w:val="center"/>
          </w:tcPr>
          <w:p w:rsidR="002A5C36" w:rsidRDefault="004652E2">
            <w:pPr>
              <w:jc w:val="center"/>
            </w:pPr>
            <w:r>
              <w:rPr>
                <w:color w:val="000000"/>
                <w:sz w:val="24"/>
              </w:rPr>
              <w:t>002415</w:t>
            </w:r>
          </w:p>
        </w:tc>
        <w:tc>
          <w:tcPr>
            <w:tcW w:w="1980" w:type="dxa"/>
            <w:vAlign w:val="center"/>
          </w:tcPr>
          <w:p w:rsidR="002A5C36" w:rsidRDefault="004652E2">
            <w:pPr>
              <w:jc w:val="center"/>
            </w:pPr>
            <w:r>
              <w:rPr>
                <w:color w:val="000000"/>
                <w:sz w:val="24"/>
              </w:rPr>
              <w:t>海康威视</w:t>
            </w:r>
          </w:p>
        </w:tc>
        <w:tc>
          <w:tcPr>
            <w:tcW w:w="2880" w:type="dxa"/>
            <w:vAlign w:val="center"/>
          </w:tcPr>
          <w:p w:rsidR="002A5C36" w:rsidRDefault="004652E2">
            <w:pPr>
              <w:jc w:val="right"/>
            </w:pPr>
            <w:r>
              <w:rPr>
                <w:color w:val="000000"/>
                <w:sz w:val="24"/>
              </w:rPr>
              <w:t>105,390.00</w:t>
            </w:r>
          </w:p>
        </w:tc>
        <w:tc>
          <w:tcPr>
            <w:tcW w:w="1620" w:type="dxa"/>
            <w:vAlign w:val="center"/>
          </w:tcPr>
          <w:p w:rsidR="002A5C36" w:rsidRDefault="004652E2">
            <w:pPr>
              <w:jc w:val="right"/>
            </w:pPr>
            <w:r>
              <w:rPr>
                <w:color w:val="000000"/>
                <w:sz w:val="24"/>
              </w:rPr>
              <w:t>0.24</w:t>
            </w:r>
          </w:p>
        </w:tc>
      </w:tr>
      <w:tr w:rsidR="002A5C36">
        <w:tc>
          <w:tcPr>
            <w:tcW w:w="870" w:type="dxa"/>
            <w:vAlign w:val="center"/>
          </w:tcPr>
          <w:p w:rsidR="002A5C36" w:rsidRDefault="004652E2">
            <w:pPr>
              <w:jc w:val="center"/>
            </w:pPr>
            <w:r>
              <w:rPr>
                <w:color w:val="000000"/>
                <w:sz w:val="24"/>
              </w:rPr>
              <w:t>6</w:t>
            </w:r>
          </w:p>
        </w:tc>
        <w:tc>
          <w:tcPr>
            <w:tcW w:w="1650" w:type="dxa"/>
            <w:vAlign w:val="center"/>
          </w:tcPr>
          <w:p w:rsidR="002A5C36" w:rsidRDefault="004652E2">
            <w:pPr>
              <w:jc w:val="center"/>
            </w:pPr>
            <w:r>
              <w:rPr>
                <w:color w:val="000000"/>
                <w:sz w:val="24"/>
              </w:rPr>
              <w:t>000002</w:t>
            </w:r>
          </w:p>
        </w:tc>
        <w:tc>
          <w:tcPr>
            <w:tcW w:w="1980" w:type="dxa"/>
            <w:vAlign w:val="center"/>
          </w:tcPr>
          <w:p w:rsidR="002A5C36" w:rsidRDefault="004652E2">
            <w:pPr>
              <w:jc w:val="center"/>
            </w:pPr>
            <w:r>
              <w:rPr>
                <w:color w:val="000000"/>
                <w:sz w:val="24"/>
              </w:rPr>
              <w:t>万</w:t>
            </w:r>
            <w:r>
              <w:rPr>
                <w:color w:val="000000"/>
                <w:sz w:val="24"/>
              </w:rPr>
              <w:t xml:space="preserve">  </w:t>
            </w:r>
            <w:r>
              <w:rPr>
                <w:color w:val="000000"/>
                <w:sz w:val="24"/>
              </w:rPr>
              <w:t>科Ａ</w:t>
            </w:r>
          </w:p>
        </w:tc>
        <w:tc>
          <w:tcPr>
            <w:tcW w:w="2880" w:type="dxa"/>
            <w:vAlign w:val="center"/>
          </w:tcPr>
          <w:p w:rsidR="002A5C36" w:rsidRDefault="004652E2">
            <w:pPr>
              <w:jc w:val="right"/>
            </w:pPr>
            <w:r>
              <w:rPr>
                <w:color w:val="000000"/>
                <w:sz w:val="24"/>
              </w:rPr>
              <w:t>96,930.00</w:t>
            </w:r>
          </w:p>
        </w:tc>
        <w:tc>
          <w:tcPr>
            <w:tcW w:w="1620" w:type="dxa"/>
            <w:vAlign w:val="center"/>
          </w:tcPr>
          <w:p w:rsidR="002A5C36" w:rsidRDefault="004652E2">
            <w:pPr>
              <w:jc w:val="right"/>
            </w:pPr>
            <w:r>
              <w:rPr>
                <w:color w:val="000000"/>
                <w:sz w:val="24"/>
              </w:rPr>
              <w:t>0.22</w:t>
            </w:r>
          </w:p>
        </w:tc>
      </w:tr>
      <w:tr w:rsidR="002A5C36">
        <w:tc>
          <w:tcPr>
            <w:tcW w:w="870" w:type="dxa"/>
            <w:vAlign w:val="center"/>
          </w:tcPr>
          <w:p w:rsidR="002A5C36" w:rsidRDefault="004652E2">
            <w:pPr>
              <w:jc w:val="center"/>
            </w:pPr>
            <w:r>
              <w:rPr>
                <w:color w:val="000000"/>
                <w:sz w:val="24"/>
              </w:rPr>
              <w:t>7</w:t>
            </w:r>
          </w:p>
        </w:tc>
        <w:tc>
          <w:tcPr>
            <w:tcW w:w="1650" w:type="dxa"/>
            <w:vAlign w:val="center"/>
          </w:tcPr>
          <w:p w:rsidR="002A5C36" w:rsidRDefault="004652E2">
            <w:pPr>
              <w:jc w:val="center"/>
            </w:pPr>
            <w:r>
              <w:rPr>
                <w:color w:val="000000"/>
                <w:sz w:val="24"/>
              </w:rPr>
              <w:t>000001</w:t>
            </w:r>
          </w:p>
        </w:tc>
        <w:tc>
          <w:tcPr>
            <w:tcW w:w="1980" w:type="dxa"/>
            <w:vAlign w:val="center"/>
          </w:tcPr>
          <w:p w:rsidR="002A5C36" w:rsidRDefault="004652E2">
            <w:pPr>
              <w:jc w:val="center"/>
            </w:pPr>
            <w:r>
              <w:rPr>
                <w:color w:val="000000"/>
                <w:sz w:val="24"/>
              </w:rPr>
              <w:t>平安银行</w:t>
            </w:r>
          </w:p>
        </w:tc>
        <w:tc>
          <w:tcPr>
            <w:tcW w:w="2880" w:type="dxa"/>
            <w:vAlign w:val="center"/>
          </w:tcPr>
          <w:p w:rsidR="002A5C36" w:rsidRDefault="004652E2">
            <w:pPr>
              <w:jc w:val="right"/>
            </w:pPr>
            <w:r>
              <w:rPr>
                <w:color w:val="000000"/>
                <w:sz w:val="24"/>
              </w:rPr>
              <w:t>88,704.00</w:t>
            </w:r>
          </w:p>
        </w:tc>
        <w:tc>
          <w:tcPr>
            <w:tcW w:w="1620" w:type="dxa"/>
            <w:vAlign w:val="center"/>
          </w:tcPr>
          <w:p w:rsidR="002A5C36" w:rsidRDefault="004652E2">
            <w:pPr>
              <w:jc w:val="right"/>
            </w:pPr>
            <w:r>
              <w:rPr>
                <w:color w:val="000000"/>
                <w:sz w:val="24"/>
              </w:rPr>
              <w:t>0.20</w:t>
            </w:r>
          </w:p>
        </w:tc>
      </w:tr>
      <w:tr w:rsidR="002A5C36">
        <w:tc>
          <w:tcPr>
            <w:tcW w:w="870" w:type="dxa"/>
            <w:vAlign w:val="center"/>
          </w:tcPr>
          <w:p w:rsidR="002A5C36" w:rsidRDefault="004652E2">
            <w:pPr>
              <w:jc w:val="center"/>
            </w:pPr>
            <w:r>
              <w:rPr>
                <w:color w:val="000000"/>
                <w:sz w:val="24"/>
              </w:rPr>
              <w:t>8</w:t>
            </w:r>
          </w:p>
        </w:tc>
        <w:tc>
          <w:tcPr>
            <w:tcW w:w="1650" w:type="dxa"/>
            <w:vAlign w:val="center"/>
          </w:tcPr>
          <w:p w:rsidR="002A5C36" w:rsidRDefault="004652E2">
            <w:pPr>
              <w:jc w:val="center"/>
            </w:pPr>
            <w:r>
              <w:rPr>
                <w:color w:val="000000"/>
                <w:sz w:val="24"/>
              </w:rPr>
              <w:t>300498</w:t>
            </w:r>
          </w:p>
        </w:tc>
        <w:tc>
          <w:tcPr>
            <w:tcW w:w="1980" w:type="dxa"/>
            <w:vAlign w:val="center"/>
          </w:tcPr>
          <w:p w:rsidR="002A5C36" w:rsidRDefault="004652E2">
            <w:pPr>
              <w:jc w:val="center"/>
            </w:pPr>
            <w:r>
              <w:rPr>
                <w:color w:val="000000"/>
                <w:sz w:val="24"/>
              </w:rPr>
              <w:t>温氏股份</w:t>
            </w:r>
          </w:p>
        </w:tc>
        <w:tc>
          <w:tcPr>
            <w:tcW w:w="2880" w:type="dxa"/>
            <w:vAlign w:val="center"/>
          </w:tcPr>
          <w:p w:rsidR="002A5C36" w:rsidRDefault="004652E2">
            <w:pPr>
              <w:jc w:val="right"/>
            </w:pPr>
            <w:r>
              <w:rPr>
                <w:color w:val="000000"/>
                <w:sz w:val="24"/>
              </w:rPr>
              <w:t>82,922.40</w:t>
            </w:r>
          </w:p>
        </w:tc>
        <w:tc>
          <w:tcPr>
            <w:tcW w:w="1620" w:type="dxa"/>
            <w:vAlign w:val="center"/>
          </w:tcPr>
          <w:p w:rsidR="002A5C36" w:rsidRDefault="004652E2">
            <w:pPr>
              <w:jc w:val="right"/>
            </w:pPr>
            <w:r>
              <w:rPr>
                <w:color w:val="000000"/>
                <w:sz w:val="24"/>
              </w:rPr>
              <w:t>0.19</w:t>
            </w:r>
          </w:p>
        </w:tc>
      </w:tr>
      <w:tr w:rsidR="002A5C36">
        <w:tc>
          <w:tcPr>
            <w:tcW w:w="870" w:type="dxa"/>
            <w:vAlign w:val="center"/>
          </w:tcPr>
          <w:p w:rsidR="002A5C36" w:rsidRDefault="004652E2">
            <w:pPr>
              <w:jc w:val="center"/>
            </w:pPr>
            <w:r>
              <w:rPr>
                <w:color w:val="000000"/>
                <w:sz w:val="24"/>
              </w:rPr>
              <w:t>9</w:t>
            </w:r>
          </w:p>
        </w:tc>
        <w:tc>
          <w:tcPr>
            <w:tcW w:w="1650" w:type="dxa"/>
            <w:vAlign w:val="center"/>
          </w:tcPr>
          <w:p w:rsidR="002A5C36" w:rsidRDefault="004652E2">
            <w:pPr>
              <w:jc w:val="center"/>
            </w:pPr>
            <w:r>
              <w:rPr>
                <w:color w:val="000000"/>
                <w:sz w:val="24"/>
              </w:rPr>
              <w:t>002304</w:t>
            </w:r>
          </w:p>
        </w:tc>
        <w:tc>
          <w:tcPr>
            <w:tcW w:w="1980" w:type="dxa"/>
            <w:vAlign w:val="center"/>
          </w:tcPr>
          <w:p w:rsidR="002A5C36" w:rsidRDefault="004652E2">
            <w:pPr>
              <w:jc w:val="center"/>
            </w:pPr>
            <w:r>
              <w:rPr>
                <w:color w:val="000000"/>
                <w:sz w:val="24"/>
              </w:rPr>
              <w:t>洋河股份</w:t>
            </w:r>
          </w:p>
        </w:tc>
        <w:tc>
          <w:tcPr>
            <w:tcW w:w="2880" w:type="dxa"/>
            <w:vAlign w:val="center"/>
          </w:tcPr>
          <w:p w:rsidR="002A5C36" w:rsidRDefault="004652E2">
            <w:pPr>
              <w:jc w:val="right"/>
            </w:pPr>
            <w:r>
              <w:rPr>
                <w:color w:val="000000"/>
                <w:sz w:val="24"/>
              </w:rPr>
              <w:t>53,213.00</w:t>
            </w:r>
          </w:p>
        </w:tc>
        <w:tc>
          <w:tcPr>
            <w:tcW w:w="1620" w:type="dxa"/>
            <w:vAlign w:val="center"/>
          </w:tcPr>
          <w:p w:rsidR="002A5C36" w:rsidRDefault="004652E2">
            <w:pPr>
              <w:jc w:val="right"/>
            </w:pPr>
            <w:r>
              <w:rPr>
                <w:color w:val="000000"/>
                <w:sz w:val="24"/>
              </w:rPr>
              <w:t>0.12</w:t>
            </w:r>
          </w:p>
        </w:tc>
      </w:tr>
      <w:tr w:rsidR="002A5C36">
        <w:tc>
          <w:tcPr>
            <w:tcW w:w="870" w:type="dxa"/>
            <w:vAlign w:val="center"/>
          </w:tcPr>
          <w:p w:rsidR="002A5C36" w:rsidRDefault="004652E2">
            <w:pPr>
              <w:jc w:val="center"/>
            </w:pPr>
            <w:r>
              <w:rPr>
                <w:color w:val="000000"/>
                <w:sz w:val="24"/>
              </w:rPr>
              <w:t>10</w:t>
            </w:r>
          </w:p>
        </w:tc>
        <w:tc>
          <w:tcPr>
            <w:tcW w:w="1650" w:type="dxa"/>
            <w:vAlign w:val="center"/>
          </w:tcPr>
          <w:p w:rsidR="002A5C36" w:rsidRDefault="004652E2">
            <w:pPr>
              <w:jc w:val="center"/>
            </w:pPr>
            <w:r>
              <w:rPr>
                <w:color w:val="000000"/>
                <w:sz w:val="24"/>
              </w:rPr>
              <w:t>000776</w:t>
            </w:r>
          </w:p>
        </w:tc>
        <w:tc>
          <w:tcPr>
            <w:tcW w:w="1980" w:type="dxa"/>
            <w:vAlign w:val="center"/>
          </w:tcPr>
          <w:p w:rsidR="002A5C36" w:rsidRDefault="004652E2">
            <w:pPr>
              <w:jc w:val="center"/>
            </w:pPr>
            <w:r>
              <w:rPr>
                <w:color w:val="000000"/>
                <w:sz w:val="24"/>
              </w:rPr>
              <w:t>广发证券</w:t>
            </w:r>
          </w:p>
        </w:tc>
        <w:tc>
          <w:tcPr>
            <w:tcW w:w="2880" w:type="dxa"/>
            <w:vAlign w:val="center"/>
          </w:tcPr>
          <w:p w:rsidR="002A5C36" w:rsidRDefault="004652E2">
            <w:pPr>
              <w:jc w:val="right"/>
            </w:pPr>
            <w:r>
              <w:rPr>
                <w:color w:val="000000"/>
                <w:sz w:val="24"/>
              </w:rPr>
              <w:t>49,352.00</w:t>
            </w:r>
          </w:p>
        </w:tc>
        <w:tc>
          <w:tcPr>
            <w:tcW w:w="1620" w:type="dxa"/>
            <w:vAlign w:val="center"/>
          </w:tcPr>
          <w:p w:rsidR="002A5C36" w:rsidRDefault="004652E2">
            <w:pPr>
              <w:jc w:val="right"/>
            </w:pPr>
            <w:r>
              <w:rPr>
                <w:color w:val="000000"/>
                <w:sz w:val="24"/>
              </w:rPr>
              <w:t>0.11</w:t>
            </w:r>
          </w:p>
        </w:tc>
      </w:tr>
      <w:tr w:rsidR="002A5C36">
        <w:tc>
          <w:tcPr>
            <w:tcW w:w="870" w:type="dxa"/>
            <w:vAlign w:val="center"/>
          </w:tcPr>
          <w:p w:rsidR="002A5C36" w:rsidRDefault="004652E2">
            <w:pPr>
              <w:jc w:val="center"/>
            </w:pPr>
            <w:r>
              <w:rPr>
                <w:color w:val="000000"/>
                <w:sz w:val="24"/>
              </w:rPr>
              <w:t>11</w:t>
            </w:r>
          </w:p>
        </w:tc>
        <w:tc>
          <w:tcPr>
            <w:tcW w:w="1650" w:type="dxa"/>
            <w:vAlign w:val="center"/>
          </w:tcPr>
          <w:p w:rsidR="002A5C36" w:rsidRDefault="004652E2">
            <w:pPr>
              <w:jc w:val="center"/>
            </w:pPr>
            <w:r>
              <w:rPr>
                <w:color w:val="000000"/>
                <w:sz w:val="24"/>
              </w:rPr>
              <w:t>000538</w:t>
            </w:r>
          </w:p>
        </w:tc>
        <w:tc>
          <w:tcPr>
            <w:tcW w:w="1980" w:type="dxa"/>
            <w:vAlign w:val="center"/>
          </w:tcPr>
          <w:p w:rsidR="002A5C36" w:rsidRDefault="004652E2">
            <w:pPr>
              <w:jc w:val="center"/>
            </w:pPr>
            <w:r>
              <w:rPr>
                <w:color w:val="000000"/>
                <w:sz w:val="24"/>
              </w:rPr>
              <w:t>云南白药</w:t>
            </w:r>
          </w:p>
        </w:tc>
        <w:tc>
          <w:tcPr>
            <w:tcW w:w="2880" w:type="dxa"/>
            <w:vAlign w:val="center"/>
          </w:tcPr>
          <w:p w:rsidR="002A5C36" w:rsidRDefault="004652E2">
            <w:pPr>
              <w:jc w:val="right"/>
            </w:pPr>
            <w:r>
              <w:rPr>
                <w:color w:val="000000"/>
                <w:sz w:val="24"/>
              </w:rPr>
              <w:t>38,765.00</w:t>
            </w:r>
          </w:p>
        </w:tc>
        <w:tc>
          <w:tcPr>
            <w:tcW w:w="1620" w:type="dxa"/>
            <w:vAlign w:val="center"/>
          </w:tcPr>
          <w:p w:rsidR="002A5C36" w:rsidRDefault="004652E2">
            <w:pPr>
              <w:jc w:val="right"/>
            </w:pPr>
            <w:r>
              <w:rPr>
                <w:color w:val="000000"/>
                <w:sz w:val="24"/>
              </w:rPr>
              <w:t>0.09</w:t>
            </w:r>
          </w:p>
        </w:tc>
      </w:tr>
      <w:tr w:rsidR="002A5C36">
        <w:tc>
          <w:tcPr>
            <w:tcW w:w="870" w:type="dxa"/>
            <w:vAlign w:val="center"/>
          </w:tcPr>
          <w:p w:rsidR="002A5C36" w:rsidRDefault="004652E2">
            <w:pPr>
              <w:jc w:val="center"/>
            </w:pPr>
            <w:r>
              <w:rPr>
                <w:color w:val="000000"/>
                <w:sz w:val="24"/>
              </w:rPr>
              <w:t>12</w:t>
            </w:r>
          </w:p>
        </w:tc>
        <w:tc>
          <w:tcPr>
            <w:tcW w:w="1650" w:type="dxa"/>
            <w:vAlign w:val="center"/>
          </w:tcPr>
          <w:p w:rsidR="002A5C36" w:rsidRDefault="004652E2">
            <w:pPr>
              <w:jc w:val="center"/>
            </w:pPr>
            <w:r>
              <w:rPr>
                <w:color w:val="000000"/>
                <w:sz w:val="24"/>
              </w:rPr>
              <w:t>000568</w:t>
            </w:r>
          </w:p>
        </w:tc>
        <w:tc>
          <w:tcPr>
            <w:tcW w:w="1980" w:type="dxa"/>
            <w:vAlign w:val="center"/>
          </w:tcPr>
          <w:p w:rsidR="002A5C36" w:rsidRDefault="004652E2">
            <w:pPr>
              <w:jc w:val="center"/>
            </w:pPr>
            <w:r>
              <w:rPr>
                <w:color w:val="000000"/>
                <w:sz w:val="24"/>
              </w:rPr>
              <w:t>泸州老窖</w:t>
            </w:r>
          </w:p>
        </w:tc>
        <w:tc>
          <w:tcPr>
            <w:tcW w:w="2880" w:type="dxa"/>
            <w:vAlign w:val="center"/>
          </w:tcPr>
          <w:p w:rsidR="002A5C36" w:rsidRDefault="004652E2">
            <w:pPr>
              <w:jc w:val="right"/>
            </w:pPr>
            <w:r>
              <w:rPr>
                <w:color w:val="000000"/>
                <w:sz w:val="24"/>
              </w:rPr>
              <w:t>36,898.00</w:t>
            </w:r>
          </w:p>
        </w:tc>
        <w:tc>
          <w:tcPr>
            <w:tcW w:w="1620" w:type="dxa"/>
            <w:vAlign w:val="center"/>
          </w:tcPr>
          <w:p w:rsidR="002A5C36" w:rsidRDefault="004652E2">
            <w:pPr>
              <w:jc w:val="right"/>
            </w:pPr>
            <w:r>
              <w:rPr>
                <w:color w:val="000000"/>
                <w:sz w:val="24"/>
              </w:rPr>
              <w:t>0.08</w:t>
            </w:r>
          </w:p>
        </w:tc>
      </w:tr>
      <w:tr w:rsidR="002A5C36">
        <w:tc>
          <w:tcPr>
            <w:tcW w:w="870" w:type="dxa"/>
            <w:vAlign w:val="center"/>
          </w:tcPr>
          <w:p w:rsidR="002A5C36" w:rsidRDefault="004652E2">
            <w:pPr>
              <w:jc w:val="center"/>
            </w:pPr>
            <w:r>
              <w:rPr>
                <w:color w:val="000000"/>
                <w:sz w:val="24"/>
              </w:rPr>
              <w:t>13</w:t>
            </w:r>
          </w:p>
        </w:tc>
        <w:tc>
          <w:tcPr>
            <w:tcW w:w="1650" w:type="dxa"/>
            <w:vAlign w:val="center"/>
          </w:tcPr>
          <w:p w:rsidR="002A5C36" w:rsidRDefault="004652E2">
            <w:pPr>
              <w:jc w:val="center"/>
            </w:pPr>
            <w:r>
              <w:rPr>
                <w:color w:val="000000"/>
                <w:sz w:val="24"/>
              </w:rPr>
              <w:t>002142</w:t>
            </w:r>
          </w:p>
        </w:tc>
        <w:tc>
          <w:tcPr>
            <w:tcW w:w="1980" w:type="dxa"/>
            <w:vAlign w:val="center"/>
          </w:tcPr>
          <w:p w:rsidR="002A5C36" w:rsidRDefault="004652E2">
            <w:pPr>
              <w:jc w:val="center"/>
            </w:pPr>
            <w:r>
              <w:rPr>
                <w:color w:val="000000"/>
                <w:sz w:val="24"/>
              </w:rPr>
              <w:t>宁波银行</w:t>
            </w:r>
          </w:p>
        </w:tc>
        <w:tc>
          <w:tcPr>
            <w:tcW w:w="2880" w:type="dxa"/>
            <w:vAlign w:val="center"/>
          </w:tcPr>
          <w:p w:rsidR="002A5C36" w:rsidRDefault="004652E2">
            <w:pPr>
              <w:jc w:val="right"/>
            </w:pPr>
            <w:r>
              <w:rPr>
                <w:color w:val="000000"/>
                <w:sz w:val="24"/>
              </w:rPr>
              <w:t>34,734.00</w:t>
            </w:r>
          </w:p>
        </w:tc>
        <w:tc>
          <w:tcPr>
            <w:tcW w:w="1620" w:type="dxa"/>
            <w:vAlign w:val="center"/>
          </w:tcPr>
          <w:p w:rsidR="002A5C36" w:rsidRDefault="004652E2">
            <w:pPr>
              <w:jc w:val="right"/>
            </w:pPr>
            <w:r>
              <w:rPr>
                <w:color w:val="000000"/>
                <w:sz w:val="24"/>
              </w:rPr>
              <w:t>0.08</w:t>
            </w:r>
          </w:p>
        </w:tc>
      </w:tr>
      <w:tr w:rsidR="002A5C36">
        <w:tc>
          <w:tcPr>
            <w:tcW w:w="870" w:type="dxa"/>
            <w:vAlign w:val="center"/>
          </w:tcPr>
          <w:p w:rsidR="002A5C36" w:rsidRDefault="004652E2">
            <w:pPr>
              <w:jc w:val="center"/>
            </w:pPr>
            <w:r>
              <w:rPr>
                <w:color w:val="000000"/>
                <w:sz w:val="24"/>
              </w:rPr>
              <w:t>14</w:t>
            </w:r>
          </w:p>
        </w:tc>
        <w:tc>
          <w:tcPr>
            <w:tcW w:w="1650" w:type="dxa"/>
            <w:vAlign w:val="center"/>
          </w:tcPr>
          <w:p w:rsidR="002A5C36" w:rsidRDefault="004652E2">
            <w:pPr>
              <w:jc w:val="center"/>
            </w:pPr>
            <w:r>
              <w:rPr>
                <w:color w:val="000000"/>
                <w:sz w:val="24"/>
              </w:rPr>
              <w:t>000338</w:t>
            </w:r>
          </w:p>
        </w:tc>
        <w:tc>
          <w:tcPr>
            <w:tcW w:w="1980" w:type="dxa"/>
            <w:vAlign w:val="center"/>
          </w:tcPr>
          <w:p w:rsidR="002A5C36" w:rsidRDefault="004652E2">
            <w:pPr>
              <w:jc w:val="center"/>
            </w:pPr>
            <w:r>
              <w:rPr>
                <w:color w:val="000000"/>
                <w:sz w:val="24"/>
              </w:rPr>
              <w:t>潍柴动力</w:t>
            </w:r>
          </w:p>
        </w:tc>
        <w:tc>
          <w:tcPr>
            <w:tcW w:w="2880" w:type="dxa"/>
            <w:vAlign w:val="center"/>
          </w:tcPr>
          <w:p w:rsidR="002A5C36" w:rsidRDefault="004652E2">
            <w:pPr>
              <w:jc w:val="right"/>
            </w:pPr>
            <w:r>
              <w:rPr>
                <w:color w:val="000000"/>
                <w:sz w:val="24"/>
              </w:rPr>
              <w:t>34,221.00</w:t>
            </w:r>
          </w:p>
        </w:tc>
        <w:tc>
          <w:tcPr>
            <w:tcW w:w="1620" w:type="dxa"/>
            <w:vAlign w:val="center"/>
          </w:tcPr>
          <w:p w:rsidR="002A5C36" w:rsidRDefault="004652E2">
            <w:pPr>
              <w:jc w:val="right"/>
            </w:pPr>
            <w:r>
              <w:rPr>
                <w:color w:val="000000"/>
                <w:sz w:val="24"/>
              </w:rPr>
              <w:t>0.08</w:t>
            </w:r>
          </w:p>
        </w:tc>
      </w:tr>
      <w:tr w:rsidR="002A5C36">
        <w:tc>
          <w:tcPr>
            <w:tcW w:w="870" w:type="dxa"/>
            <w:vAlign w:val="center"/>
          </w:tcPr>
          <w:p w:rsidR="002A5C36" w:rsidRDefault="004652E2">
            <w:pPr>
              <w:jc w:val="center"/>
            </w:pPr>
            <w:r>
              <w:rPr>
                <w:color w:val="000000"/>
                <w:sz w:val="24"/>
              </w:rPr>
              <w:t>15</w:t>
            </w:r>
          </w:p>
        </w:tc>
        <w:tc>
          <w:tcPr>
            <w:tcW w:w="1650" w:type="dxa"/>
            <w:vAlign w:val="center"/>
          </w:tcPr>
          <w:p w:rsidR="002A5C36" w:rsidRDefault="004652E2">
            <w:pPr>
              <w:jc w:val="center"/>
            </w:pPr>
            <w:r>
              <w:rPr>
                <w:color w:val="000000"/>
                <w:sz w:val="24"/>
              </w:rPr>
              <w:t>001979</w:t>
            </w:r>
          </w:p>
        </w:tc>
        <w:tc>
          <w:tcPr>
            <w:tcW w:w="1980" w:type="dxa"/>
            <w:vAlign w:val="center"/>
          </w:tcPr>
          <w:p w:rsidR="002A5C36" w:rsidRDefault="004652E2">
            <w:pPr>
              <w:jc w:val="center"/>
            </w:pPr>
            <w:r>
              <w:rPr>
                <w:color w:val="000000"/>
                <w:sz w:val="24"/>
              </w:rPr>
              <w:t>招商蛇口</w:t>
            </w:r>
          </w:p>
        </w:tc>
        <w:tc>
          <w:tcPr>
            <w:tcW w:w="2880" w:type="dxa"/>
            <w:vAlign w:val="center"/>
          </w:tcPr>
          <w:p w:rsidR="002A5C36" w:rsidRDefault="004652E2">
            <w:pPr>
              <w:jc w:val="right"/>
            </w:pPr>
            <w:r>
              <w:rPr>
                <w:color w:val="000000"/>
                <w:sz w:val="24"/>
              </w:rPr>
              <w:t>33,415.00</w:t>
            </w:r>
          </w:p>
        </w:tc>
        <w:tc>
          <w:tcPr>
            <w:tcW w:w="1620" w:type="dxa"/>
            <w:vAlign w:val="center"/>
          </w:tcPr>
          <w:p w:rsidR="002A5C36" w:rsidRDefault="004652E2">
            <w:pPr>
              <w:jc w:val="right"/>
            </w:pPr>
            <w:r>
              <w:rPr>
                <w:color w:val="000000"/>
                <w:sz w:val="24"/>
              </w:rPr>
              <w:t>0.08</w:t>
            </w:r>
          </w:p>
        </w:tc>
      </w:tr>
      <w:tr w:rsidR="002A5C36">
        <w:tc>
          <w:tcPr>
            <w:tcW w:w="870" w:type="dxa"/>
            <w:vAlign w:val="center"/>
          </w:tcPr>
          <w:p w:rsidR="002A5C36" w:rsidRDefault="004652E2">
            <w:pPr>
              <w:jc w:val="center"/>
            </w:pPr>
            <w:r>
              <w:rPr>
                <w:color w:val="000000"/>
                <w:sz w:val="24"/>
              </w:rPr>
              <w:t>16</w:t>
            </w:r>
          </w:p>
        </w:tc>
        <w:tc>
          <w:tcPr>
            <w:tcW w:w="1650" w:type="dxa"/>
            <w:vAlign w:val="center"/>
          </w:tcPr>
          <w:p w:rsidR="002A5C36" w:rsidRDefault="004652E2">
            <w:pPr>
              <w:jc w:val="center"/>
            </w:pPr>
            <w:r>
              <w:rPr>
                <w:color w:val="000000"/>
                <w:sz w:val="24"/>
              </w:rPr>
              <w:t>000423</w:t>
            </w:r>
          </w:p>
        </w:tc>
        <w:tc>
          <w:tcPr>
            <w:tcW w:w="1980" w:type="dxa"/>
            <w:vAlign w:val="center"/>
          </w:tcPr>
          <w:p w:rsidR="002A5C36" w:rsidRDefault="004652E2">
            <w:pPr>
              <w:jc w:val="center"/>
            </w:pPr>
            <w:r>
              <w:rPr>
                <w:color w:val="000000"/>
                <w:sz w:val="24"/>
              </w:rPr>
              <w:t>东阿阿胶</w:t>
            </w:r>
          </w:p>
        </w:tc>
        <w:tc>
          <w:tcPr>
            <w:tcW w:w="2880" w:type="dxa"/>
            <w:vAlign w:val="center"/>
          </w:tcPr>
          <w:p w:rsidR="002A5C36" w:rsidRDefault="004652E2">
            <w:pPr>
              <w:jc w:val="right"/>
            </w:pPr>
            <w:r>
              <w:rPr>
                <w:color w:val="000000"/>
                <w:sz w:val="24"/>
              </w:rPr>
              <w:t>32,244.00</w:t>
            </w:r>
          </w:p>
        </w:tc>
        <w:tc>
          <w:tcPr>
            <w:tcW w:w="1620" w:type="dxa"/>
            <w:vAlign w:val="center"/>
          </w:tcPr>
          <w:p w:rsidR="002A5C36" w:rsidRDefault="004652E2">
            <w:pPr>
              <w:jc w:val="right"/>
            </w:pPr>
            <w:r>
              <w:rPr>
                <w:color w:val="000000"/>
                <w:sz w:val="24"/>
              </w:rPr>
              <w:t>0.07</w:t>
            </w:r>
          </w:p>
        </w:tc>
      </w:tr>
      <w:tr w:rsidR="002A5C36">
        <w:tc>
          <w:tcPr>
            <w:tcW w:w="870" w:type="dxa"/>
            <w:vAlign w:val="center"/>
          </w:tcPr>
          <w:p w:rsidR="002A5C36" w:rsidRDefault="004652E2">
            <w:pPr>
              <w:jc w:val="center"/>
            </w:pPr>
            <w:r>
              <w:rPr>
                <w:color w:val="000000"/>
                <w:sz w:val="24"/>
              </w:rPr>
              <w:t>17</w:t>
            </w:r>
          </w:p>
        </w:tc>
        <w:tc>
          <w:tcPr>
            <w:tcW w:w="1650" w:type="dxa"/>
            <w:vAlign w:val="center"/>
          </w:tcPr>
          <w:p w:rsidR="002A5C36" w:rsidRDefault="004652E2">
            <w:pPr>
              <w:jc w:val="center"/>
            </w:pPr>
            <w:r>
              <w:rPr>
                <w:color w:val="000000"/>
                <w:sz w:val="24"/>
              </w:rPr>
              <w:t>002008</w:t>
            </w:r>
          </w:p>
        </w:tc>
        <w:tc>
          <w:tcPr>
            <w:tcW w:w="1980" w:type="dxa"/>
            <w:vAlign w:val="center"/>
          </w:tcPr>
          <w:p w:rsidR="002A5C36" w:rsidRDefault="004652E2">
            <w:pPr>
              <w:jc w:val="center"/>
            </w:pPr>
            <w:r>
              <w:rPr>
                <w:color w:val="000000"/>
                <w:sz w:val="24"/>
              </w:rPr>
              <w:t>大族激光</w:t>
            </w:r>
          </w:p>
        </w:tc>
        <w:tc>
          <w:tcPr>
            <w:tcW w:w="2880" w:type="dxa"/>
            <w:vAlign w:val="center"/>
          </w:tcPr>
          <w:p w:rsidR="002A5C36" w:rsidRDefault="004652E2">
            <w:pPr>
              <w:jc w:val="right"/>
            </w:pPr>
            <w:r>
              <w:rPr>
                <w:color w:val="000000"/>
                <w:sz w:val="24"/>
              </w:rPr>
              <w:t>31,307.00</w:t>
            </w:r>
          </w:p>
        </w:tc>
        <w:tc>
          <w:tcPr>
            <w:tcW w:w="1620" w:type="dxa"/>
            <w:vAlign w:val="center"/>
          </w:tcPr>
          <w:p w:rsidR="002A5C36" w:rsidRDefault="004652E2">
            <w:pPr>
              <w:jc w:val="right"/>
            </w:pPr>
            <w:r>
              <w:rPr>
                <w:color w:val="000000"/>
                <w:sz w:val="24"/>
              </w:rPr>
              <w:t>0.07</w:t>
            </w:r>
          </w:p>
        </w:tc>
      </w:tr>
      <w:tr w:rsidR="002A5C36">
        <w:tc>
          <w:tcPr>
            <w:tcW w:w="870" w:type="dxa"/>
            <w:vAlign w:val="center"/>
          </w:tcPr>
          <w:p w:rsidR="002A5C36" w:rsidRDefault="004652E2">
            <w:pPr>
              <w:jc w:val="center"/>
            </w:pPr>
            <w:r>
              <w:rPr>
                <w:color w:val="000000"/>
                <w:sz w:val="24"/>
              </w:rPr>
              <w:t>18</w:t>
            </w:r>
          </w:p>
        </w:tc>
        <w:tc>
          <w:tcPr>
            <w:tcW w:w="1650" w:type="dxa"/>
            <w:vAlign w:val="center"/>
          </w:tcPr>
          <w:p w:rsidR="002A5C36" w:rsidRDefault="004652E2">
            <w:pPr>
              <w:jc w:val="center"/>
            </w:pPr>
            <w:r>
              <w:rPr>
                <w:color w:val="000000"/>
                <w:sz w:val="24"/>
              </w:rPr>
              <w:t>000783</w:t>
            </w:r>
          </w:p>
        </w:tc>
        <w:tc>
          <w:tcPr>
            <w:tcW w:w="1980" w:type="dxa"/>
            <w:vAlign w:val="center"/>
          </w:tcPr>
          <w:p w:rsidR="002A5C36" w:rsidRDefault="004652E2">
            <w:pPr>
              <w:jc w:val="center"/>
            </w:pPr>
            <w:r>
              <w:rPr>
                <w:color w:val="000000"/>
                <w:sz w:val="24"/>
              </w:rPr>
              <w:t>长江证券</w:t>
            </w:r>
          </w:p>
        </w:tc>
        <w:tc>
          <w:tcPr>
            <w:tcW w:w="2880" w:type="dxa"/>
            <w:vAlign w:val="center"/>
          </w:tcPr>
          <w:p w:rsidR="002A5C36" w:rsidRDefault="004652E2">
            <w:pPr>
              <w:jc w:val="right"/>
            </w:pPr>
            <w:r>
              <w:rPr>
                <w:color w:val="000000"/>
                <w:sz w:val="24"/>
              </w:rPr>
              <w:t>28,320.00</w:t>
            </w:r>
          </w:p>
        </w:tc>
        <w:tc>
          <w:tcPr>
            <w:tcW w:w="1620" w:type="dxa"/>
            <w:vAlign w:val="center"/>
          </w:tcPr>
          <w:p w:rsidR="002A5C36" w:rsidRDefault="004652E2">
            <w:pPr>
              <w:jc w:val="right"/>
            </w:pPr>
            <w:r>
              <w:rPr>
                <w:color w:val="000000"/>
                <w:sz w:val="24"/>
              </w:rPr>
              <w:t>0.06</w:t>
            </w:r>
          </w:p>
        </w:tc>
      </w:tr>
      <w:tr w:rsidR="002A5C36">
        <w:tc>
          <w:tcPr>
            <w:tcW w:w="870" w:type="dxa"/>
            <w:vAlign w:val="center"/>
          </w:tcPr>
          <w:p w:rsidR="002A5C36" w:rsidRDefault="004652E2">
            <w:pPr>
              <w:jc w:val="center"/>
            </w:pPr>
            <w:r>
              <w:rPr>
                <w:color w:val="000000"/>
                <w:sz w:val="24"/>
              </w:rPr>
              <w:t>19</w:t>
            </w:r>
          </w:p>
        </w:tc>
        <w:tc>
          <w:tcPr>
            <w:tcW w:w="1650" w:type="dxa"/>
            <w:vAlign w:val="center"/>
          </w:tcPr>
          <w:p w:rsidR="002A5C36" w:rsidRDefault="004652E2">
            <w:pPr>
              <w:jc w:val="center"/>
            </w:pPr>
            <w:r>
              <w:rPr>
                <w:color w:val="000000"/>
                <w:sz w:val="24"/>
              </w:rPr>
              <w:t>000413</w:t>
            </w:r>
          </w:p>
        </w:tc>
        <w:tc>
          <w:tcPr>
            <w:tcW w:w="1980" w:type="dxa"/>
            <w:vAlign w:val="center"/>
          </w:tcPr>
          <w:p w:rsidR="002A5C36" w:rsidRDefault="004652E2">
            <w:pPr>
              <w:jc w:val="center"/>
            </w:pPr>
            <w:r>
              <w:rPr>
                <w:color w:val="000000"/>
                <w:sz w:val="24"/>
              </w:rPr>
              <w:t>东旭光电</w:t>
            </w:r>
          </w:p>
        </w:tc>
        <w:tc>
          <w:tcPr>
            <w:tcW w:w="2880" w:type="dxa"/>
            <w:vAlign w:val="center"/>
          </w:tcPr>
          <w:p w:rsidR="002A5C36" w:rsidRDefault="004652E2">
            <w:pPr>
              <w:jc w:val="right"/>
            </w:pPr>
            <w:r>
              <w:rPr>
                <w:color w:val="000000"/>
                <w:sz w:val="24"/>
              </w:rPr>
              <w:t>26,127.00</w:t>
            </w:r>
          </w:p>
        </w:tc>
        <w:tc>
          <w:tcPr>
            <w:tcW w:w="1620" w:type="dxa"/>
            <w:vAlign w:val="center"/>
          </w:tcPr>
          <w:p w:rsidR="002A5C36" w:rsidRDefault="004652E2">
            <w:pPr>
              <w:jc w:val="right"/>
            </w:pPr>
            <w:r>
              <w:rPr>
                <w:color w:val="000000"/>
                <w:sz w:val="24"/>
              </w:rPr>
              <w:t>0.06</w:t>
            </w:r>
          </w:p>
        </w:tc>
      </w:tr>
      <w:tr w:rsidR="002A5C36">
        <w:tc>
          <w:tcPr>
            <w:tcW w:w="870" w:type="dxa"/>
            <w:vAlign w:val="center"/>
          </w:tcPr>
          <w:p w:rsidR="002A5C36" w:rsidRDefault="004652E2">
            <w:pPr>
              <w:jc w:val="center"/>
            </w:pPr>
            <w:r>
              <w:rPr>
                <w:color w:val="000000"/>
                <w:sz w:val="24"/>
              </w:rPr>
              <w:t>20</w:t>
            </w:r>
          </w:p>
        </w:tc>
        <w:tc>
          <w:tcPr>
            <w:tcW w:w="1650" w:type="dxa"/>
            <w:vAlign w:val="center"/>
          </w:tcPr>
          <w:p w:rsidR="002A5C36" w:rsidRDefault="004652E2">
            <w:pPr>
              <w:jc w:val="center"/>
            </w:pPr>
            <w:r>
              <w:rPr>
                <w:color w:val="000000"/>
                <w:sz w:val="24"/>
              </w:rPr>
              <w:t>300124</w:t>
            </w:r>
          </w:p>
        </w:tc>
        <w:tc>
          <w:tcPr>
            <w:tcW w:w="1980" w:type="dxa"/>
            <w:vAlign w:val="center"/>
          </w:tcPr>
          <w:p w:rsidR="002A5C36" w:rsidRDefault="004652E2">
            <w:pPr>
              <w:jc w:val="center"/>
            </w:pPr>
            <w:r>
              <w:rPr>
                <w:color w:val="000000"/>
                <w:sz w:val="24"/>
              </w:rPr>
              <w:t>汇川技术</w:t>
            </w:r>
          </w:p>
        </w:tc>
        <w:tc>
          <w:tcPr>
            <w:tcW w:w="2880" w:type="dxa"/>
            <w:vAlign w:val="center"/>
          </w:tcPr>
          <w:p w:rsidR="002A5C36" w:rsidRDefault="004652E2">
            <w:pPr>
              <w:jc w:val="right"/>
            </w:pPr>
            <w:r>
              <w:rPr>
                <w:color w:val="000000"/>
                <w:sz w:val="24"/>
              </w:rPr>
              <w:t>25,856.00</w:t>
            </w:r>
          </w:p>
        </w:tc>
        <w:tc>
          <w:tcPr>
            <w:tcW w:w="1620" w:type="dxa"/>
            <w:vAlign w:val="center"/>
          </w:tcPr>
          <w:p w:rsidR="002A5C36" w:rsidRDefault="004652E2">
            <w:pPr>
              <w:jc w:val="right"/>
            </w:pPr>
            <w:r>
              <w:rPr>
                <w:color w:val="000000"/>
                <w:sz w:val="24"/>
              </w:rPr>
              <w:t>0.06</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6" w:name="_Toc509781382"/>
      <w:r w:rsidRPr="00AD0E47">
        <w:rPr>
          <w:rFonts w:ascii="Times New Roman" w:hAnsi="Times New Roman"/>
          <w:kern w:val="0"/>
          <w:szCs w:val="24"/>
        </w:rPr>
        <w:t>8.5.3</w:t>
      </w:r>
      <w:r w:rsidRPr="00AD0E47">
        <w:rPr>
          <w:rFonts w:ascii="Times New Roman" w:hAnsi="Times New Roman" w:hint="eastAsia"/>
          <w:kern w:val="0"/>
          <w:szCs w:val="24"/>
        </w:rPr>
        <w:t>买入股票的成本总额及卖出股票的收入总额</w:t>
      </w:r>
      <w:bookmarkEnd w:id="2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8,031,534.69</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2,561,847.38</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17" w:name="_Toc234814104"/>
      <w:bookmarkStart w:id="218" w:name="_Toc361324883"/>
      <w:bookmarkStart w:id="219" w:name="_Toc509781383"/>
      <w:r w:rsidRPr="00AD0E47">
        <w:rPr>
          <w:rFonts w:ascii="Times New Roman" w:hAnsi="Times New Roman"/>
          <w:kern w:val="0"/>
          <w:szCs w:val="24"/>
        </w:rPr>
        <w:t>8.6</w:t>
      </w:r>
      <w:r w:rsidRPr="00AD0E47">
        <w:rPr>
          <w:rFonts w:ascii="Times New Roman" w:hAnsi="Times New Roman" w:hint="eastAsia"/>
          <w:kern w:val="0"/>
          <w:szCs w:val="24"/>
        </w:rPr>
        <w:t>期末按债券品种分类的债券投资组合</w:t>
      </w:r>
      <w:bookmarkEnd w:id="217"/>
      <w:bookmarkEnd w:id="218"/>
      <w:bookmarkEnd w:id="219"/>
    </w:p>
    <w:p w:rsidR="002B727E" w:rsidRPr="004C4A9D"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4C4A9D">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20" w:name="_Toc361324884"/>
      <w:bookmarkStart w:id="221" w:name="_Toc509781384"/>
      <w:r w:rsidRPr="00AD0E47">
        <w:rPr>
          <w:rFonts w:ascii="Times New Roman" w:hAnsi="Times New Roman"/>
          <w:kern w:val="0"/>
          <w:szCs w:val="24"/>
        </w:rPr>
        <w:t>8.7</w:t>
      </w:r>
      <w:bookmarkStart w:id="222"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0"/>
      <w:bookmarkEnd w:id="221"/>
      <w:bookmarkEnd w:id="222"/>
    </w:p>
    <w:p w:rsidR="002B727E" w:rsidRPr="00562EDE"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562EDE">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23" w:name="_Toc361324885"/>
      <w:bookmarkStart w:id="224" w:name="_Toc509781385"/>
      <w:r w:rsidRPr="00AD0E47">
        <w:rPr>
          <w:rFonts w:ascii="Times New Roman" w:hAnsi="Times New Roman"/>
          <w:kern w:val="0"/>
          <w:szCs w:val="24"/>
        </w:rPr>
        <w:t>8.8</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3"/>
      <w:bookmarkEnd w:id="224"/>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25" w:name="_Toc509781386"/>
      <w:r w:rsidRPr="00AD0E47">
        <w:rPr>
          <w:rFonts w:ascii="Times New Roman" w:hAnsi="Times New Roman"/>
          <w:kern w:val="0"/>
          <w:szCs w:val="24"/>
        </w:rPr>
        <w:t>8.9</w:t>
      </w:r>
      <w:r w:rsidRPr="00AD0E47">
        <w:rPr>
          <w:rFonts w:ascii="Times New Roman" w:hAnsi="Times New Roman" w:hint="eastAsia"/>
          <w:kern w:val="0"/>
          <w:szCs w:val="24"/>
        </w:rPr>
        <w:t>报告期末按公允价值占基金资产净值比例大小排序的前五名贵金属投资明细</w:t>
      </w:r>
      <w:bookmarkEnd w:id="225"/>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6" w:name="_Toc361324886"/>
      <w:bookmarkStart w:id="227" w:name="_Toc509781387"/>
      <w:r w:rsidRPr="00AD0E47">
        <w:rPr>
          <w:rFonts w:ascii="Times New Roman" w:hAnsi="Times New Roman"/>
          <w:kern w:val="0"/>
          <w:szCs w:val="24"/>
        </w:rPr>
        <w:t>8.10</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26"/>
      <w:bookmarkEnd w:id="22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28" w:name="_Toc509781388"/>
      <w:r w:rsidRPr="00AD0E47">
        <w:rPr>
          <w:rFonts w:ascii="Times New Roman" w:hAnsi="Times New Roman" w:hint="eastAsia"/>
          <w:kern w:val="0"/>
          <w:szCs w:val="24"/>
        </w:rPr>
        <w:t xml:space="preserve">8.11 </w:t>
      </w:r>
      <w:r w:rsidRPr="00AD0E47">
        <w:rPr>
          <w:rFonts w:ascii="Times New Roman" w:hAnsi="Times New Roman" w:hint="eastAsia"/>
          <w:kern w:val="0"/>
          <w:szCs w:val="24"/>
        </w:rPr>
        <w:t>报告期末本基金投资的股指期货交易情况说明</w:t>
      </w:r>
      <w:bookmarkEnd w:id="228"/>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29" w:name="_Toc509781389"/>
      <w:r w:rsidRPr="00AD0E47">
        <w:rPr>
          <w:rFonts w:ascii="Times New Roman" w:hAnsi="Times New Roman" w:hint="eastAsia"/>
          <w:kern w:val="0"/>
          <w:szCs w:val="24"/>
        </w:rPr>
        <w:t>8.12</w:t>
      </w:r>
      <w:r w:rsidRPr="00AD0E47">
        <w:rPr>
          <w:rFonts w:ascii="Times New Roman" w:hAnsi="Times New Roman" w:hint="eastAsia"/>
          <w:kern w:val="0"/>
          <w:szCs w:val="24"/>
        </w:rPr>
        <w:t>报告期末本基金投资的国债期货交易情况说明</w:t>
      </w:r>
      <w:bookmarkEnd w:id="229"/>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0" w:name="_Toc361324887"/>
      <w:bookmarkStart w:id="231" w:name="_Toc509781390"/>
      <w:r w:rsidRPr="00AD0E47">
        <w:rPr>
          <w:rFonts w:ascii="Times New Roman" w:hAnsi="Times New Roman"/>
          <w:kern w:val="0"/>
          <w:szCs w:val="24"/>
        </w:rPr>
        <w:t xml:space="preserve">8.13 </w:t>
      </w:r>
      <w:r w:rsidRPr="00AD0E47">
        <w:rPr>
          <w:rFonts w:ascii="Times New Roman" w:hAnsi="Times New Roman" w:hint="eastAsia"/>
          <w:kern w:val="0"/>
          <w:szCs w:val="24"/>
        </w:rPr>
        <w:t>投资组合报告附注</w:t>
      </w:r>
      <w:bookmarkEnd w:id="230"/>
      <w:bookmarkEnd w:id="231"/>
    </w:p>
    <w:p w:rsidR="001A59F9" w:rsidRPr="00250232" w:rsidRDefault="001A59F9" w:rsidP="00250232">
      <w:pPr>
        <w:spacing w:before="29" w:line="288" w:lineRule="auto"/>
        <w:rPr>
          <w:color w:val="000000"/>
          <w:sz w:val="24"/>
        </w:rPr>
      </w:pPr>
      <w:r w:rsidRPr="00CB5E66">
        <w:rPr>
          <w:b/>
          <w:color w:val="000000"/>
          <w:sz w:val="24"/>
        </w:rPr>
        <w:t>8.13.1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8.13.2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2" w:name="_Toc509781391"/>
      <w:r w:rsidRPr="00AD0E47">
        <w:rPr>
          <w:rFonts w:ascii="Times New Roman" w:hAnsi="Times New Roman"/>
          <w:kern w:val="0"/>
          <w:szCs w:val="24"/>
        </w:rPr>
        <w:t>8.13.3</w:t>
      </w:r>
      <w:r w:rsidRPr="00AD0E47">
        <w:rPr>
          <w:rFonts w:ascii="Times New Roman" w:hAnsi="Times New Roman" w:hint="eastAsia"/>
          <w:kern w:val="0"/>
          <w:szCs w:val="24"/>
        </w:rPr>
        <w:t>期末其他各项资产构成</w:t>
      </w:r>
      <w:bookmarkEnd w:id="23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1,084.29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1,128.71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49,868.23</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52,081.23</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3" w:name="_Toc509781392"/>
      <w:r w:rsidRPr="00AD0E47">
        <w:rPr>
          <w:rFonts w:ascii="Times New Roman" w:hAnsi="Times New Roman"/>
          <w:kern w:val="0"/>
          <w:szCs w:val="24"/>
        </w:rPr>
        <w:t>8.13.4</w:t>
      </w:r>
      <w:r w:rsidRPr="00AD0E47">
        <w:rPr>
          <w:rFonts w:ascii="Times New Roman" w:hAnsi="Times New Roman" w:hint="eastAsia"/>
          <w:kern w:val="0"/>
          <w:szCs w:val="24"/>
        </w:rPr>
        <w:t>期末持有的处于转股期的可转换债券明细</w:t>
      </w:r>
      <w:bookmarkEnd w:id="23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4" w:name="_Toc509781393"/>
      <w:r w:rsidRPr="00AD0E47">
        <w:rPr>
          <w:rFonts w:ascii="Times New Roman" w:hAnsi="Times New Roman"/>
          <w:kern w:val="0"/>
          <w:szCs w:val="24"/>
        </w:rPr>
        <w:t>8.13.5</w:t>
      </w:r>
      <w:r w:rsidRPr="00AD0E47">
        <w:rPr>
          <w:rFonts w:ascii="Times New Roman" w:hAnsi="Times New Roman" w:hint="eastAsia"/>
          <w:kern w:val="0"/>
          <w:szCs w:val="24"/>
        </w:rPr>
        <w:t>期末前十名股票中存在流通受限情况的说明</w:t>
      </w:r>
      <w:bookmarkEnd w:id="23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5" w:name="_Toc509781394"/>
      <w:r w:rsidRPr="00AD0E47">
        <w:rPr>
          <w:rFonts w:ascii="Times New Roman" w:hAnsi="Times New Roman"/>
          <w:kern w:val="0"/>
          <w:szCs w:val="24"/>
        </w:rPr>
        <w:lastRenderedPageBreak/>
        <w:t>8.13.6</w:t>
      </w:r>
      <w:r w:rsidRPr="00AD0E47">
        <w:rPr>
          <w:rFonts w:ascii="Times New Roman" w:hAnsi="Times New Roman" w:hint="eastAsia"/>
          <w:kern w:val="0"/>
          <w:szCs w:val="24"/>
        </w:rPr>
        <w:t>投资组合报告附注的其他文字描述部分</w:t>
      </w:r>
      <w:bookmarkEnd w:id="235"/>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36" w:name="_Toc225500050"/>
      <w:bookmarkStart w:id="237" w:name="_Toc361324888"/>
      <w:bookmarkStart w:id="238" w:name="_Toc509781395"/>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36"/>
      <w:bookmarkEnd w:id="237"/>
      <w:bookmarkEnd w:id="238"/>
    </w:p>
    <w:p w:rsidR="001A59F9" w:rsidRPr="00AD0E47" w:rsidRDefault="001A59F9" w:rsidP="00AD0E47">
      <w:pPr>
        <w:pStyle w:val="20"/>
        <w:spacing w:before="29" w:after="0" w:line="288" w:lineRule="auto"/>
        <w:rPr>
          <w:rFonts w:ascii="Times New Roman" w:hAnsi="Times New Roman"/>
          <w:kern w:val="0"/>
          <w:szCs w:val="24"/>
        </w:rPr>
      </w:pPr>
      <w:bookmarkStart w:id="239" w:name="_Toc225500051"/>
      <w:bookmarkStart w:id="240" w:name="_Toc361324889"/>
      <w:bookmarkStart w:id="241" w:name="_Toc509781396"/>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39"/>
      <w:bookmarkEnd w:id="240"/>
      <w:bookmarkEnd w:id="24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B27105" w:rsidRPr="00A138F0" w:rsidTr="00B27105">
        <w:trPr>
          <w:jc w:val="center"/>
        </w:trPr>
        <w:tc>
          <w:tcPr>
            <w:tcW w:w="964" w:type="pct"/>
            <w:vMerge w:val="restart"/>
            <w:tcBorders>
              <w:top w:val="single" w:sz="8" w:space="0" w:color="000000"/>
              <w:left w:val="single" w:sz="8" w:space="0" w:color="000000"/>
              <w:right w:val="single" w:sz="8" w:space="0" w:color="000000"/>
            </w:tcBorders>
            <w:vAlign w:val="center"/>
          </w:tcPr>
          <w:p w:rsidR="002A5C36" w:rsidRDefault="004652E2">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B27105" w:rsidRPr="00A138F0" w:rsidTr="00B27105">
        <w:trPr>
          <w:jc w:val="center"/>
        </w:trPr>
        <w:tc>
          <w:tcPr>
            <w:tcW w:w="964" w:type="pct"/>
            <w:vMerge/>
            <w:tcBorders>
              <w:left w:val="single" w:sz="8" w:space="0" w:color="000000"/>
              <w:right w:val="single" w:sz="8" w:space="0" w:color="000000"/>
            </w:tcBorders>
          </w:tcPr>
          <w:p w:rsidR="002A5C36" w:rsidRDefault="002A5C36">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B27105" w:rsidRPr="00A138F0" w:rsidTr="00B27105">
        <w:trPr>
          <w:jc w:val="center"/>
        </w:trPr>
        <w:tc>
          <w:tcPr>
            <w:tcW w:w="964" w:type="pct"/>
            <w:vMerge/>
            <w:tcBorders>
              <w:left w:val="single" w:sz="8" w:space="0" w:color="000000"/>
              <w:bottom w:val="single" w:sz="8" w:space="0" w:color="000000"/>
              <w:right w:val="single" w:sz="8" w:space="0" w:color="000000"/>
            </w:tcBorders>
          </w:tcPr>
          <w:p w:rsidR="002A5C36" w:rsidRDefault="002A5C36">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B27105" w:rsidRPr="00A138F0" w:rsidTr="00B27105">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2A5C36" w:rsidRDefault="004652E2">
            <w:pPr>
              <w:jc w:val="right"/>
            </w:pPr>
            <w:r>
              <w:rPr>
                <w:kern w:val="0"/>
                <w:szCs w:val="21"/>
              </w:rPr>
              <w:t>4,298</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8,615.78</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17,380,395.18</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46.94%</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19,650,229.33</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53.06%</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42" w:name="_Toc361324891"/>
      <w:bookmarkStart w:id="243" w:name="_Toc509781397"/>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2"/>
      <w:bookmarkEnd w:id="243"/>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5811CA">
        <w:tc>
          <w:tcPr>
            <w:tcW w:w="2835" w:type="dxa"/>
            <w:vAlign w:val="center"/>
          </w:tcPr>
          <w:p w:rsidR="00E113E8" w:rsidRPr="00495AEC" w:rsidRDefault="00E113E8" w:rsidP="005811CA">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5811CA">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5811CA">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5811CA">
        <w:tc>
          <w:tcPr>
            <w:tcW w:w="2835" w:type="dxa"/>
            <w:vAlign w:val="center"/>
          </w:tcPr>
          <w:p w:rsidR="00E113E8" w:rsidRPr="0091212A" w:rsidRDefault="00E113E8" w:rsidP="005811CA">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5811CA">
            <w:pPr>
              <w:spacing w:before="29" w:line="288" w:lineRule="auto"/>
              <w:jc w:val="right"/>
              <w:rPr>
                <w:kern w:val="0"/>
                <w:sz w:val="24"/>
              </w:rPr>
            </w:pPr>
            <w:r w:rsidRPr="00FF7CE7">
              <w:rPr>
                <w:kern w:val="0"/>
                <w:sz w:val="24"/>
              </w:rPr>
              <w:t>9,423.92</w:t>
            </w:r>
          </w:p>
        </w:tc>
        <w:tc>
          <w:tcPr>
            <w:tcW w:w="2999" w:type="dxa"/>
            <w:vAlign w:val="center"/>
          </w:tcPr>
          <w:p w:rsidR="00E113E8" w:rsidRPr="00FF7CE7" w:rsidRDefault="00E113E8" w:rsidP="005811CA">
            <w:pPr>
              <w:spacing w:before="29" w:line="288" w:lineRule="auto"/>
              <w:jc w:val="right"/>
              <w:rPr>
                <w:kern w:val="0"/>
                <w:sz w:val="24"/>
              </w:rPr>
            </w:pPr>
            <w:r w:rsidRPr="00FF7CE7">
              <w:rPr>
                <w:kern w:val="0"/>
                <w:sz w:val="24"/>
              </w:rPr>
              <w:t>0.03%</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4" w:name="_Toc509781398"/>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4"/>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45" w:name="_Toc225500053"/>
      <w:bookmarkStart w:id="246" w:name="_Toc361324892"/>
      <w:bookmarkStart w:id="247" w:name="_Toc509781399"/>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45"/>
      <w:bookmarkEnd w:id="246"/>
      <w:bookmarkEnd w:id="24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2011</w:t>
            </w:r>
            <w:r w:rsidR="00146153" w:rsidRPr="00477369">
              <w:rPr>
                <w:color w:val="000000"/>
                <w:kern w:val="0"/>
                <w:sz w:val="24"/>
              </w:rPr>
              <w:t>年</w:t>
            </w:r>
            <w:r w:rsidR="00146153" w:rsidRPr="00477369">
              <w:rPr>
                <w:color w:val="000000"/>
                <w:kern w:val="0"/>
                <w:sz w:val="24"/>
              </w:rPr>
              <w:t>9</w:t>
            </w:r>
            <w:r w:rsidR="00146153" w:rsidRPr="00477369">
              <w:rPr>
                <w:color w:val="000000"/>
                <w:kern w:val="0"/>
                <w:sz w:val="24"/>
              </w:rPr>
              <w:t>月</w:t>
            </w:r>
            <w:r w:rsidR="00146153" w:rsidRPr="00477369">
              <w:rPr>
                <w:color w:val="000000"/>
                <w:kern w:val="0"/>
                <w:sz w:val="24"/>
              </w:rPr>
              <w:t>28</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374,322,437.11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32,205,391.07</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17,152,259.18</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lastRenderedPageBreak/>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12,327,025.74</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37,030,624.51</w:t>
            </w:r>
          </w:p>
        </w:tc>
      </w:tr>
    </w:tbl>
    <w:p w:rsidR="002A5C36" w:rsidRDefault="004652E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48" w:name="_Toc225500054"/>
      <w:bookmarkStart w:id="249" w:name="_Toc361324893"/>
      <w:bookmarkStart w:id="250" w:name="_Toc509781400"/>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48"/>
      <w:bookmarkEnd w:id="249"/>
      <w:bookmarkEnd w:id="250"/>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1" w:name="_Toc361324894"/>
      <w:bookmarkStart w:id="252" w:name="_Toc509781401"/>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1"/>
      <w:bookmarkEnd w:id="252"/>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3" w:name="_Toc361324895"/>
      <w:bookmarkStart w:id="254" w:name="_Toc509781402"/>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3"/>
      <w:bookmarkEnd w:id="254"/>
    </w:p>
    <w:p w:rsidR="002A5C36" w:rsidRDefault="004652E2">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、基金托管人的基金托管部门的重大人事变动：本基金托管人于</w:t>
      </w:r>
      <w:r w:rsidRPr="00F95F68">
        <w:rPr>
          <w:color w:val="000000"/>
          <w:sz w:val="24"/>
        </w:rPr>
        <w:t>2016</w:t>
      </w:r>
      <w:r w:rsidRPr="00F95F68">
        <w:rPr>
          <w:color w:val="000000"/>
          <w:sz w:val="24"/>
        </w:rPr>
        <w:t>年</w:t>
      </w:r>
      <w:r w:rsidRPr="00F95F68">
        <w:rPr>
          <w:color w:val="000000"/>
          <w:sz w:val="24"/>
        </w:rPr>
        <w:t>8</w:t>
      </w:r>
      <w:r w:rsidRPr="00F95F68">
        <w:rPr>
          <w:color w:val="000000"/>
          <w:sz w:val="24"/>
        </w:rPr>
        <w:t>月</w:t>
      </w:r>
      <w:r w:rsidRPr="00F95F68">
        <w:rPr>
          <w:color w:val="000000"/>
          <w:sz w:val="24"/>
        </w:rPr>
        <w:t>29</w:t>
      </w:r>
      <w:r w:rsidRPr="00F95F68">
        <w:rPr>
          <w:color w:val="000000"/>
          <w:sz w:val="24"/>
        </w:rPr>
        <w:t>日任命史静欣女士为中国农业银行股份有限公司托管业务部</w:t>
      </w:r>
      <w:r w:rsidRPr="00F95F68">
        <w:rPr>
          <w:color w:val="000000"/>
          <w:sz w:val="24"/>
        </w:rPr>
        <w:t>/</w:t>
      </w:r>
      <w:r w:rsidRPr="00F95F68">
        <w:rPr>
          <w:color w:val="000000"/>
          <w:sz w:val="24"/>
        </w:rPr>
        <w:t>养老金管理中心副总经理，负责管理证券投资基金托管业务。因工作需要，余晓晨先生于</w:t>
      </w:r>
      <w:r w:rsidRPr="00F95F68">
        <w:rPr>
          <w:color w:val="000000"/>
          <w:sz w:val="24"/>
        </w:rPr>
        <w:t>2017</w:t>
      </w:r>
      <w:r w:rsidRPr="00F95F68">
        <w:rPr>
          <w:color w:val="000000"/>
          <w:sz w:val="24"/>
        </w:rPr>
        <w:t>年</w:t>
      </w:r>
      <w:r w:rsidRPr="00F95F68">
        <w:rPr>
          <w:color w:val="000000"/>
          <w:sz w:val="24"/>
        </w:rPr>
        <w:t>3</w:t>
      </w:r>
      <w:r w:rsidRPr="00F95F68">
        <w:rPr>
          <w:color w:val="000000"/>
          <w:sz w:val="24"/>
        </w:rPr>
        <w:t>月</w:t>
      </w:r>
      <w:r w:rsidRPr="00F95F68">
        <w:rPr>
          <w:color w:val="000000"/>
          <w:sz w:val="24"/>
        </w:rPr>
        <w:t>8</w:t>
      </w:r>
      <w:r w:rsidRPr="00F95F68">
        <w:rPr>
          <w:color w:val="000000"/>
          <w:sz w:val="24"/>
        </w:rPr>
        <w:t>日不再担任中国农业银行股份有限公司托管业务部</w:t>
      </w:r>
      <w:r w:rsidRPr="00F95F68">
        <w:rPr>
          <w:color w:val="000000"/>
          <w:sz w:val="24"/>
        </w:rPr>
        <w:t>/</w:t>
      </w:r>
      <w:r w:rsidRPr="00F95F68">
        <w:rPr>
          <w:color w:val="000000"/>
          <w:sz w:val="24"/>
        </w:rPr>
        <w:t>养老金管理中心副总经理职务。</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5" w:name="_Toc361324896"/>
      <w:bookmarkStart w:id="256" w:name="_Toc509781403"/>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55"/>
      <w:bookmarkEnd w:id="256"/>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7" w:name="_Toc361324897"/>
      <w:bookmarkStart w:id="258" w:name="_Toc509781404"/>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57"/>
      <w:bookmarkEnd w:id="258"/>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9" w:name="_Toc361324898"/>
      <w:bookmarkStart w:id="260" w:name="_Toc509781405"/>
      <w:r w:rsidRPr="00761CD0">
        <w:rPr>
          <w:rFonts w:ascii="Times New Roman" w:hAnsi="Times New Roman"/>
          <w:kern w:val="0"/>
          <w:szCs w:val="24"/>
        </w:rPr>
        <w:t>11.5</w:t>
      </w:r>
      <w:bookmarkEnd w:id="259"/>
      <w:r w:rsidR="001134F0" w:rsidRPr="00761CD0">
        <w:rPr>
          <w:rFonts w:ascii="Times New Roman" w:hAnsi="Times New Roman" w:hint="eastAsia"/>
          <w:kern w:val="0"/>
          <w:szCs w:val="24"/>
        </w:rPr>
        <w:t>为基金进行审计的会计师事务所情况</w:t>
      </w:r>
      <w:bookmarkEnd w:id="260"/>
    </w:p>
    <w:p w:rsidR="00F95F68" w:rsidRPr="00AF7561" w:rsidRDefault="00247752" w:rsidP="00AF7561">
      <w:pPr>
        <w:spacing w:before="29" w:line="288" w:lineRule="auto"/>
        <w:ind w:firstLineChars="200" w:firstLine="480"/>
        <w:rPr>
          <w:color w:val="000000"/>
          <w:sz w:val="24"/>
        </w:rPr>
      </w:pPr>
      <w:r w:rsidRPr="00AF7561">
        <w:rPr>
          <w:rFonts w:hint="eastAsia"/>
          <w:color w:val="000000"/>
          <w:sz w:val="24"/>
        </w:rPr>
        <w:t>本报告期内，为本基金提供审计服务的会计师事务所为普华永道中天会计师事务所</w:t>
      </w:r>
      <w:r w:rsidRPr="00AF7561">
        <w:rPr>
          <w:color w:val="000000"/>
          <w:sz w:val="24"/>
        </w:rPr>
        <w:t>(</w:t>
      </w:r>
      <w:r w:rsidRPr="00AF7561">
        <w:rPr>
          <w:rFonts w:hint="eastAsia"/>
          <w:color w:val="000000"/>
          <w:sz w:val="24"/>
        </w:rPr>
        <w:t>特殊普通合伙</w:t>
      </w:r>
      <w:r w:rsidRPr="00AF7561">
        <w:rPr>
          <w:color w:val="000000"/>
          <w:sz w:val="24"/>
        </w:rPr>
        <w:t>)</w:t>
      </w:r>
      <w:r w:rsidRPr="00AF7561">
        <w:rPr>
          <w:rFonts w:hint="eastAsia"/>
          <w:color w:val="000000"/>
          <w:sz w:val="24"/>
        </w:rPr>
        <w:t>，本期审计费为</w:t>
      </w:r>
      <w:r w:rsidRPr="00AF7561">
        <w:rPr>
          <w:color w:val="000000"/>
          <w:sz w:val="24"/>
        </w:rPr>
        <w:t>50,000</w:t>
      </w:r>
      <w:r w:rsidRPr="00AF7561">
        <w:rPr>
          <w:rFonts w:hint="eastAsia"/>
          <w:color w:val="000000"/>
          <w:sz w:val="24"/>
        </w:rPr>
        <w:t>元。自本基金基金合同生效以来，本基金未改聘为其审计的会计师事务所。</w:t>
      </w:r>
    </w:p>
    <w:p w:rsidR="00247752" w:rsidRPr="0091212A" w:rsidRDefault="00247752"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1" w:name="_Toc361324899"/>
      <w:bookmarkStart w:id="262" w:name="_Toc509781406"/>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261"/>
      <w:bookmarkEnd w:id="262"/>
    </w:p>
    <w:p w:rsidR="002A5C36" w:rsidRDefault="004652E2">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2A5C36" w:rsidRDefault="004652E2">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w:t>
      </w:r>
      <w:r>
        <w:rPr>
          <w:color w:val="000000"/>
          <w:sz w:val="24"/>
        </w:rPr>
        <w:lastRenderedPageBreak/>
        <w:t>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2A5C36" w:rsidRDefault="004652E2">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3" w:name="_Toc361324900"/>
      <w:bookmarkStart w:id="264" w:name="_Toc509781407"/>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263"/>
      <w:bookmarkEnd w:id="264"/>
    </w:p>
    <w:p w:rsidR="001A59F9" w:rsidRPr="00761CD0" w:rsidRDefault="001A59F9" w:rsidP="00761CD0">
      <w:pPr>
        <w:pStyle w:val="20"/>
        <w:spacing w:before="29" w:after="0" w:line="288" w:lineRule="auto"/>
        <w:rPr>
          <w:rFonts w:ascii="Times New Roman" w:hAnsi="Times New Roman"/>
          <w:kern w:val="0"/>
          <w:szCs w:val="24"/>
        </w:rPr>
      </w:pPr>
      <w:bookmarkStart w:id="265" w:name="_Toc249760070"/>
      <w:bookmarkStart w:id="266" w:name="_Toc509781408"/>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265"/>
      <w:bookmarkEnd w:id="2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267"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1D1B37">
        <w:tc>
          <w:tcPr>
            <w:tcW w:w="156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2A5C36">
        <w:tc>
          <w:tcPr>
            <w:tcW w:w="1560" w:type="dxa"/>
            <w:vAlign w:val="center"/>
          </w:tcPr>
          <w:p w:rsidR="002A5C36" w:rsidRDefault="004652E2">
            <w:pPr>
              <w:jc w:val="left"/>
            </w:pPr>
            <w:r>
              <w:rPr>
                <w:color w:val="000000"/>
                <w:szCs w:val="21"/>
              </w:rPr>
              <w:t>中国银河证券股份有限公司</w:t>
            </w:r>
          </w:p>
        </w:tc>
        <w:tc>
          <w:tcPr>
            <w:tcW w:w="780" w:type="dxa"/>
            <w:vAlign w:val="center"/>
          </w:tcPr>
          <w:p w:rsidR="002A5C36" w:rsidRDefault="004652E2">
            <w:pPr>
              <w:jc w:val="right"/>
            </w:pPr>
            <w:r>
              <w:rPr>
                <w:color w:val="000000"/>
                <w:szCs w:val="21"/>
              </w:rPr>
              <w:t>1</w:t>
            </w:r>
          </w:p>
        </w:tc>
        <w:tc>
          <w:tcPr>
            <w:tcW w:w="1800" w:type="dxa"/>
            <w:vAlign w:val="center"/>
          </w:tcPr>
          <w:p w:rsidR="002A5C36" w:rsidRDefault="004652E2">
            <w:pPr>
              <w:jc w:val="right"/>
            </w:pPr>
            <w:r>
              <w:rPr>
                <w:color w:val="000000"/>
                <w:szCs w:val="21"/>
              </w:rPr>
              <w:t>10,593,382.07</w:t>
            </w:r>
          </w:p>
        </w:tc>
        <w:tc>
          <w:tcPr>
            <w:tcW w:w="1080" w:type="dxa"/>
            <w:vAlign w:val="center"/>
          </w:tcPr>
          <w:p w:rsidR="002A5C36" w:rsidRDefault="004652E2">
            <w:pPr>
              <w:jc w:val="right"/>
            </w:pPr>
            <w:r>
              <w:rPr>
                <w:color w:val="000000"/>
                <w:szCs w:val="21"/>
              </w:rPr>
              <w:t>100.00%</w:t>
            </w:r>
          </w:p>
        </w:tc>
        <w:tc>
          <w:tcPr>
            <w:tcW w:w="1620" w:type="dxa"/>
            <w:vAlign w:val="center"/>
          </w:tcPr>
          <w:p w:rsidR="002A5C36" w:rsidRDefault="004652E2">
            <w:pPr>
              <w:jc w:val="right"/>
            </w:pPr>
            <w:r>
              <w:rPr>
                <w:color w:val="000000"/>
                <w:szCs w:val="21"/>
              </w:rPr>
              <w:t>9,865.97</w:t>
            </w:r>
          </w:p>
        </w:tc>
        <w:tc>
          <w:tcPr>
            <w:tcW w:w="1080" w:type="dxa"/>
            <w:vAlign w:val="center"/>
          </w:tcPr>
          <w:p w:rsidR="002A5C36" w:rsidRDefault="004652E2">
            <w:pPr>
              <w:jc w:val="right"/>
            </w:pPr>
            <w:r>
              <w:rPr>
                <w:color w:val="000000"/>
                <w:szCs w:val="21"/>
              </w:rPr>
              <w:t>100.00%</w:t>
            </w:r>
          </w:p>
        </w:tc>
        <w:tc>
          <w:tcPr>
            <w:tcW w:w="1080" w:type="dxa"/>
            <w:vAlign w:val="center"/>
          </w:tcPr>
          <w:p w:rsidR="002A5C36" w:rsidRDefault="004652E2">
            <w:pPr>
              <w:jc w:val="left"/>
            </w:pPr>
            <w:r>
              <w:rPr>
                <w:color w:val="000000"/>
                <w:szCs w:val="21"/>
              </w:rPr>
              <w:t>-</w:t>
            </w:r>
          </w:p>
        </w:tc>
      </w:tr>
      <w:tr w:rsidR="002A5C36">
        <w:tc>
          <w:tcPr>
            <w:tcW w:w="1560" w:type="dxa"/>
            <w:vAlign w:val="center"/>
          </w:tcPr>
          <w:p w:rsidR="002A5C36" w:rsidRDefault="004652E2">
            <w:pPr>
              <w:jc w:val="left"/>
            </w:pPr>
            <w:r>
              <w:rPr>
                <w:color w:val="000000"/>
                <w:szCs w:val="21"/>
              </w:rPr>
              <w:t>海通证券股份有限公司</w:t>
            </w:r>
          </w:p>
        </w:tc>
        <w:tc>
          <w:tcPr>
            <w:tcW w:w="780" w:type="dxa"/>
            <w:vAlign w:val="center"/>
          </w:tcPr>
          <w:p w:rsidR="002A5C36" w:rsidRDefault="004652E2">
            <w:pPr>
              <w:jc w:val="right"/>
            </w:pPr>
            <w:r>
              <w:rPr>
                <w:color w:val="000000"/>
                <w:szCs w:val="21"/>
              </w:rPr>
              <w:t>1</w:t>
            </w:r>
          </w:p>
        </w:tc>
        <w:tc>
          <w:tcPr>
            <w:tcW w:w="1800" w:type="dxa"/>
            <w:vAlign w:val="center"/>
          </w:tcPr>
          <w:p w:rsidR="002A5C36" w:rsidRDefault="004652E2">
            <w:pPr>
              <w:jc w:val="right"/>
            </w:pPr>
            <w:r>
              <w:rPr>
                <w:color w:val="000000"/>
                <w:szCs w:val="21"/>
              </w:rPr>
              <w:t>-</w:t>
            </w:r>
          </w:p>
        </w:tc>
        <w:tc>
          <w:tcPr>
            <w:tcW w:w="1080" w:type="dxa"/>
            <w:vAlign w:val="center"/>
          </w:tcPr>
          <w:p w:rsidR="002A5C36" w:rsidRDefault="004652E2">
            <w:pPr>
              <w:jc w:val="right"/>
            </w:pPr>
            <w:r>
              <w:rPr>
                <w:color w:val="000000"/>
                <w:szCs w:val="21"/>
              </w:rPr>
              <w:t>-</w:t>
            </w:r>
          </w:p>
        </w:tc>
        <w:tc>
          <w:tcPr>
            <w:tcW w:w="1620" w:type="dxa"/>
            <w:vAlign w:val="center"/>
          </w:tcPr>
          <w:p w:rsidR="002A5C36" w:rsidRDefault="004652E2">
            <w:pPr>
              <w:jc w:val="right"/>
            </w:pPr>
            <w:r>
              <w:rPr>
                <w:color w:val="000000"/>
                <w:szCs w:val="21"/>
              </w:rPr>
              <w:t>-</w:t>
            </w:r>
          </w:p>
        </w:tc>
        <w:tc>
          <w:tcPr>
            <w:tcW w:w="1080" w:type="dxa"/>
            <w:vAlign w:val="center"/>
          </w:tcPr>
          <w:p w:rsidR="002A5C36" w:rsidRDefault="004652E2">
            <w:pPr>
              <w:jc w:val="right"/>
            </w:pPr>
            <w:r>
              <w:rPr>
                <w:color w:val="000000"/>
                <w:szCs w:val="21"/>
              </w:rPr>
              <w:t>-</w:t>
            </w:r>
          </w:p>
        </w:tc>
        <w:tc>
          <w:tcPr>
            <w:tcW w:w="1080" w:type="dxa"/>
            <w:vAlign w:val="center"/>
          </w:tcPr>
          <w:p w:rsidR="002A5C36" w:rsidRDefault="004652E2">
            <w:pPr>
              <w:jc w:val="left"/>
            </w:pPr>
            <w:r>
              <w:rPr>
                <w:color w:val="000000"/>
                <w:szCs w:val="21"/>
              </w:rPr>
              <w:t>-</w:t>
            </w:r>
          </w:p>
        </w:tc>
      </w:tr>
    </w:tbl>
    <w:p w:rsidR="001D1B37" w:rsidRDefault="001D1B37" w:rsidP="001D1B37">
      <w:pPr>
        <w:tabs>
          <w:tab w:val="left" w:pos="426"/>
        </w:tabs>
        <w:spacing w:before="29" w:line="288" w:lineRule="auto"/>
        <w:jc w:val="left"/>
        <w:rPr>
          <w:kern w:val="0"/>
          <w:sz w:val="24"/>
        </w:rPr>
      </w:pPr>
      <w:r>
        <w:rPr>
          <w:rFonts w:hint="eastAsia"/>
          <w:kern w:val="0"/>
          <w:sz w:val="24"/>
        </w:rPr>
        <w:t>注：</w:t>
      </w:r>
      <w:r>
        <w:rPr>
          <w:kern w:val="0"/>
          <w:sz w:val="24"/>
        </w:rPr>
        <w:t>1</w:t>
      </w:r>
      <w:r>
        <w:rPr>
          <w:rFonts w:hint="eastAsia"/>
          <w:kern w:val="0"/>
          <w:sz w:val="24"/>
        </w:rPr>
        <w:t>、报告期内，本基金交易单元未发生变化；</w:t>
      </w:r>
    </w:p>
    <w:p w:rsidR="001D1B37" w:rsidRDefault="001D1B37" w:rsidP="001D1B37">
      <w:pPr>
        <w:tabs>
          <w:tab w:val="left" w:pos="426"/>
        </w:tabs>
        <w:spacing w:before="29" w:line="288" w:lineRule="auto"/>
        <w:jc w:val="left"/>
        <w:rPr>
          <w:kern w:val="0"/>
          <w:sz w:val="24"/>
        </w:rPr>
      </w:pPr>
      <w:r>
        <w:rPr>
          <w:kern w:val="0"/>
          <w:sz w:val="24"/>
        </w:rPr>
        <w:t xml:space="preserve">    2</w:t>
      </w:r>
      <w:r>
        <w:rPr>
          <w:rFonts w:hint="eastAsia"/>
          <w:kern w:val="0"/>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A59F9" w:rsidRPr="00D754A9" w:rsidRDefault="001D1B37" w:rsidP="001D1B37">
      <w:pPr>
        <w:tabs>
          <w:tab w:val="left" w:pos="426"/>
        </w:tabs>
        <w:spacing w:before="29" w:line="288" w:lineRule="auto"/>
        <w:jc w:val="left"/>
        <w:rPr>
          <w:kern w:val="0"/>
          <w:sz w:val="24"/>
        </w:rPr>
      </w:pPr>
      <w:r>
        <w:rPr>
          <w:kern w:val="0"/>
          <w:sz w:val="24"/>
        </w:rPr>
        <w:t xml:space="preserve">    3</w:t>
      </w:r>
      <w:r>
        <w:rPr>
          <w:rFonts w:hint="eastAsia"/>
          <w:kern w:val="0"/>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8" w:name="_Toc509781409"/>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267"/>
      <w:bookmarkEnd w:id="268"/>
    </w:p>
    <w:p w:rsidR="001A59F9" w:rsidRPr="00D754A9" w:rsidRDefault="001A59F9" w:rsidP="00D754A9">
      <w:pPr>
        <w:tabs>
          <w:tab w:val="left" w:pos="426"/>
        </w:tabs>
        <w:spacing w:before="29" w:line="288" w:lineRule="auto"/>
        <w:jc w:val="left"/>
        <w:rPr>
          <w:kern w:val="0"/>
          <w:sz w:val="24"/>
        </w:rPr>
      </w:pPr>
      <w:r w:rsidRPr="00D754A9">
        <w:rPr>
          <w:kern w:val="0"/>
          <w:sz w:val="24"/>
        </w:rPr>
        <w:t>无。</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9" w:name="_Toc361324901"/>
      <w:bookmarkStart w:id="270" w:name="_Toc509781410"/>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69"/>
      <w:bookmarkEnd w:id="27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2A5C36">
        <w:tc>
          <w:tcPr>
            <w:tcW w:w="720" w:type="dxa"/>
            <w:vAlign w:val="center"/>
          </w:tcPr>
          <w:p w:rsidR="002A5C36" w:rsidRDefault="004652E2">
            <w:pPr>
              <w:jc w:val="center"/>
            </w:pPr>
            <w:r>
              <w:rPr>
                <w:color w:val="000000"/>
                <w:sz w:val="24"/>
              </w:rPr>
              <w:t>1</w:t>
            </w:r>
          </w:p>
        </w:tc>
        <w:tc>
          <w:tcPr>
            <w:tcW w:w="4320" w:type="dxa"/>
            <w:vAlign w:val="center"/>
          </w:tcPr>
          <w:p w:rsidR="002A5C36" w:rsidRDefault="004652E2">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2017-01-09</w:t>
            </w:r>
          </w:p>
        </w:tc>
      </w:tr>
      <w:tr w:rsidR="002A5C36">
        <w:tc>
          <w:tcPr>
            <w:tcW w:w="720" w:type="dxa"/>
            <w:vAlign w:val="center"/>
          </w:tcPr>
          <w:p w:rsidR="002A5C36" w:rsidRDefault="004652E2">
            <w:pPr>
              <w:jc w:val="center"/>
            </w:pPr>
            <w:r>
              <w:rPr>
                <w:color w:val="000000"/>
                <w:sz w:val="24"/>
              </w:rPr>
              <w:t>2</w:t>
            </w:r>
          </w:p>
        </w:tc>
        <w:tc>
          <w:tcPr>
            <w:tcW w:w="4320" w:type="dxa"/>
            <w:vAlign w:val="center"/>
          </w:tcPr>
          <w:p w:rsidR="002A5C36" w:rsidRDefault="004652E2">
            <w:pPr>
              <w:jc w:val="left"/>
            </w:pPr>
            <w:r>
              <w:rPr>
                <w:color w:val="000000"/>
                <w:sz w:val="24"/>
              </w:rPr>
              <w:t>交银施罗德基金管理有限公司关于增加北京新浪仓石基金销售有限公司为旗下</w:t>
            </w:r>
            <w:r>
              <w:rPr>
                <w:color w:val="000000"/>
                <w:sz w:val="24"/>
              </w:rPr>
              <w:lastRenderedPageBreak/>
              <w:t>部分基金的场外销售机构并参与基金前端申购费率优惠活动的公告</w:t>
            </w:r>
          </w:p>
        </w:tc>
        <w:tc>
          <w:tcPr>
            <w:tcW w:w="2331" w:type="dxa"/>
            <w:vAlign w:val="center"/>
          </w:tcPr>
          <w:p w:rsidR="002A5C36" w:rsidRDefault="004652E2">
            <w:pPr>
              <w:jc w:val="center"/>
            </w:pPr>
            <w:r>
              <w:rPr>
                <w:color w:val="000000"/>
                <w:sz w:val="24"/>
              </w:rPr>
              <w:lastRenderedPageBreak/>
              <w:t>中国证券报、上海证券报、证券时报</w:t>
            </w:r>
          </w:p>
        </w:tc>
        <w:tc>
          <w:tcPr>
            <w:tcW w:w="1629" w:type="dxa"/>
            <w:vAlign w:val="center"/>
          </w:tcPr>
          <w:p w:rsidR="002A5C36" w:rsidRDefault="004652E2">
            <w:pPr>
              <w:jc w:val="center"/>
            </w:pPr>
            <w:r>
              <w:rPr>
                <w:color w:val="000000"/>
                <w:sz w:val="24"/>
              </w:rPr>
              <w:t>2017-01-09</w:t>
            </w:r>
          </w:p>
        </w:tc>
      </w:tr>
      <w:tr w:rsidR="002A5C36">
        <w:tc>
          <w:tcPr>
            <w:tcW w:w="720" w:type="dxa"/>
            <w:vAlign w:val="center"/>
          </w:tcPr>
          <w:p w:rsidR="002A5C36" w:rsidRDefault="004652E2">
            <w:pPr>
              <w:jc w:val="center"/>
            </w:pPr>
            <w:r>
              <w:rPr>
                <w:color w:val="000000"/>
                <w:sz w:val="24"/>
              </w:rPr>
              <w:t>3</w:t>
            </w:r>
          </w:p>
        </w:tc>
        <w:tc>
          <w:tcPr>
            <w:tcW w:w="4320" w:type="dxa"/>
            <w:vAlign w:val="center"/>
          </w:tcPr>
          <w:p w:rsidR="002A5C36" w:rsidRDefault="004652E2">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2017-01-09</w:t>
            </w:r>
          </w:p>
        </w:tc>
      </w:tr>
      <w:tr w:rsidR="002A5C36">
        <w:tc>
          <w:tcPr>
            <w:tcW w:w="720" w:type="dxa"/>
            <w:vAlign w:val="center"/>
          </w:tcPr>
          <w:p w:rsidR="002A5C36" w:rsidRDefault="004652E2">
            <w:pPr>
              <w:jc w:val="center"/>
            </w:pPr>
            <w:r>
              <w:rPr>
                <w:color w:val="000000"/>
                <w:sz w:val="24"/>
              </w:rPr>
              <w:t>4</w:t>
            </w:r>
          </w:p>
        </w:tc>
        <w:tc>
          <w:tcPr>
            <w:tcW w:w="4320" w:type="dxa"/>
            <w:vAlign w:val="center"/>
          </w:tcPr>
          <w:p w:rsidR="002A5C36" w:rsidRDefault="004652E2">
            <w:pPr>
              <w:jc w:val="left"/>
            </w:pPr>
            <w:r>
              <w:rPr>
                <w:color w:val="000000"/>
                <w:sz w:val="24"/>
              </w:rPr>
              <w:t>交银施罗德基金管理有限公司关于交银施罗德科技创新灵活配置混合型证券投资基金在中国工商银行股份有限公司开通定期定额投资业务以及旗下部分基金继续参与中国工商银行股份有限公司定期定额投资业务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2017-01-12</w:t>
            </w:r>
          </w:p>
        </w:tc>
      </w:tr>
      <w:tr w:rsidR="002A5C36">
        <w:tc>
          <w:tcPr>
            <w:tcW w:w="720" w:type="dxa"/>
            <w:vAlign w:val="center"/>
          </w:tcPr>
          <w:p w:rsidR="002A5C36" w:rsidRDefault="004652E2">
            <w:pPr>
              <w:jc w:val="center"/>
            </w:pPr>
            <w:r>
              <w:rPr>
                <w:color w:val="000000"/>
                <w:sz w:val="24"/>
              </w:rPr>
              <w:t>5</w:t>
            </w:r>
          </w:p>
        </w:tc>
        <w:tc>
          <w:tcPr>
            <w:tcW w:w="4320" w:type="dxa"/>
            <w:vAlign w:val="center"/>
          </w:tcPr>
          <w:p w:rsidR="002A5C36" w:rsidRDefault="004652E2">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2017-01-19</w:t>
            </w:r>
          </w:p>
        </w:tc>
      </w:tr>
      <w:tr w:rsidR="002A5C36">
        <w:tc>
          <w:tcPr>
            <w:tcW w:w="720" w:type="dxa"/>
            <w:vAlign w:val="center"/>
          </w:tcPr>
          <w:p w:rsidR="002A5C36" w:rsidRDefault="004652E2">
            <w:pPr>
              <w:jc w:val="center"/>
            </w:pPr>
            <w:r>
              <w:rPr>
                <w:color w:val="000000"/>
                <w:sz w:val="24"/>
              </w:rPr>
              <w:t>6</w:t>
            </w:r>
          </w:p>
        </w:tc>
        <w:tc>
          <w:tcPr>
            <w:tcW w:w="4320" w:type="dxa"/>
            <w:vAlign w:val="center"/>
          </w:tcPr>
          <w:p w:rsidR="002A5C36" w:rsidRDefault="004652E2">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2017-02-23</w:t>
            </w:r>
          </w:p>
        </w:tc>
      </w:tr>
      <w:tr w:rsidR="002A5C36">
        <w:tc>
          <w:tcPr>
            <w:tcW w:w="720" w:type="dxa"/>
            <w:vAlign w:val="center"/>
          </w:tcPr>
          <w:p w:rsidR="002A5C36" w:rsidRDefault="004652E2">
            <w:pPr>
              <w:jc w:val="center"/>
            </w:pPr>
            <w:r>
              <w:rPr>
                <w:color w:val="000000"/>
                <w:sz w:val="24"/>
              </w:rPr>
              <w:t>7</w:t>
            </w:r>
          </w:p>
        </w:tc>
        <w:tc>
          <w:tcPr>
            <w:tcW w:w="4320" w:type="dxa"/>
            <w:vAlign w:val="center"/>
          </w:tcPr>
          <w:p w:rsidR="002A5C36" w:rsidRDefault="004652E2">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2017-02-24</w:t>
            </w:r>
          </w:p>
        </w:tc>
      </w:tr>
      <w:tr w:rsidR="002A5C36">
        <w:tc>
          <w:tcPr>
            <w:tcW w:w="720" w:type="dxa"/>
            <w:vAlign w:val="center"/>
          </w:tcPr>
          <w:p w:rsidR="002A5C36" w:rsidRDefault="004652E2">
            <w:pPr>
              <w:jc w:val="center"/>
            </w:pPr>
            <w:r>
              <w:rPr>
                <w:color w:val="000000"/>
                <w:sz w:val="24"/>
              </w:rPr>
              <w:t>8</w:t>
            </w:r>
          </w:p>
        </w:tc>
        <w:tc>
          <w:tcPr>
            <w:tcW w:w="4320" w:type="dxa"/>
            <w:vAlign w:val="center"/>
          </w:tcPr>
          <w:p w:rsidR="002A5C36" w:rsidRDefault="004652E2">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2017-02-24</w:t>
            </w:r>
          </w:p>
        </w:tc>
      </w:tr>
      <w:tr w:rsidR="002A5C36">
        <w:tc>
          <w:tcPr>
            <w:tcW w:w="720" w:type="dxa"/>
            <w:vAlign w:val="center"/>
          </w:tcPr>
          <w:p w:rsidR="002A5C36" w:rsidRDefault="004652E2">
            <w:pPr>
              <w:jc w:val="center"/>
            </w:pPr>
            <w:r>
              <w:rPr>
                <w:color w:val="000000"/>
                <w:sz w:val="24"/>
              </w:rPr>
              <w:t>9</w:t>
            </w:r>
          </w:p>
        </w:tc>
        <w:tc>
          <w:tcPr>
            <w:tcW w:w="4320" w:type="dxa"/>
            <w:vAlign w:val="center"/>
          </w:tcPr>
          <w:p w:rsidR="002A5C36" w:rsidRDefault="004652E2">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2017-03-03</w:t>
            </w:r>
          </w:p>
        </w:tc>
      </w:tr>
      <w:tr w:rsidR="002A5C36">
        <w:tc>
          <w:tcPr>
            <w:tcW w:w="720" w:type="dxa"/>
            <w:vAlign w:val="center"/>
          </w:tcPr>
          <w:p w:rsidR="002A5C36" w:rsidRDefault="004652E2">
            <w:pPr>
              <w:jc w:val="center"/>
            </w:pPr>
            <w:r>
              <w:rPr>
                <w:color w:val="000000"/>
                <w:sz w:val="24"/>
              </w:rPr>
              <w:t>10</w:t>
            </w:r>
          </w:p>
        </w:tc>
        <w:tc>
          <w:tcPr>
            <w:tcW w:w="4320" w:type="dxa"/>
            <w:vAlign w:val="center"/>
          </w:tcPr>
          <w:p w:rsidR="002A5C36" w:rsidRDefault="004652E2">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2017-03-15</w:t>
            </w:r>
          </w:p>
        </w:tc>
      </w:tr>
      <w:tr w:rsidR="002A5C36">
        <w:tc>
          <w:tcPr>
            <w:tcW w:w="720" w:type="dxa"/>
            <w:vAlign w:val="center"/>
          </w:tcPr>
          <w:p w:rsidR="002A5C36" w:rsidRDefault="004652E2">
            <w:pPr>
              <w:jc w:val="center"/>
            </w:pPr>
            <w:r>
              <w:rPr>
                <w:color w:val="000000"/>
                <w:sz w:val="24"/>
              </w:rPr>
              <w:t>11</w:t>
            </w:r>
          </w:p>
        </w:tc>
        <w:tc>
          <w:tcPr>
            <w:tcW w:w="4320" w:type="dxa"/>
            <w:vAlign w:val="center"/>
          </w:tcPr>
          <w:p w:rsidR="002A5C36" w:rsidRDefault="004652E2">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2016</w:t>
            </w:r>
            <w:r>
              <w:rPr>
                <w:color w:val="000000"/>
                <w:sz w:val="24"/>
              </w:rPr>
              <w:t>年年度报告摘要</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2017-03-29</w:t>
            </w:r>
          </w:p>
        </w:tc>
      </w:tr>
      <w:tr w:rsidR="002A5C36">
        <w:tc>
          <w:tcPr>
            <w:tcW w:w="720" w:type="dxa"/>
            <w:vAlign w:val="center"/>
          </w:tcPr>
          <w:p w:rsidR="002A5C36" w:rsidRDefault="004652E2">
            <w:pPr>
              <w:jc w:val="center"/>
            </w:pPr>
            <w:r>
              <w:rPr>
                <w:color w:val="000000"/>
                <w:sz w:val="24"/>
              </w:rPr>
              <w:t>12</w:t>
            </w:r>
          </w:p>
        </w:tc>
        <w:tc>
          <w:tcPr>
            <w:tcW w:w="4320" w:type="dxa"/>
            <w:vAlign w:val="center"/>
          </w:tcPr>
          <w:p w:rsidR="002A5C36" w:rsidRDefault="004652E2">
            <w:pPr>
              <w:jc w:val="left"/>
            </w:pPr>
            <w:r>
              <w:rPr>
                <w:color w:val="000000"/>
                <w:sz w:val="24"/>
              </w:rPr>
              <w:t>交银施罗德基金管理有限公司关于旗下部分基金参与中国工商银行股份有限公司电子银行渠道基金申购费率优惠活动</w:t>
            </w:r>
            <w:r>
              <w:rPr>
                <w:color w:val="000000"/>
                <w:sz w:val="24"/>
              </w:rPr>
              <w:lastRenderedPageBreak/>
              <w:t>的公告</w:t>
            </w:r>
          </w:p>
        </w:tc>
        <w:tc>
          <w:tcPr>
            <w:tcW w:w="2331" w:type="dxa"/>
            <w:vAlign w:val="center"/>
          </w:tcPr>
          <w:p w:rsidR="002A5C36" w:rsidRDefault="004652E2">
            <w:pPr>
              <w:jc w:val="center"/>
            </w:pPr>
            <w:r>
              <w:rPr>
                <w:color w:val="000000"/>
                <w:sz w:val="24"/>
              </w:rPr>
              <w:lastRenderedPageBreak/>
              <w:t>中国证券报、上海证券报、证券时报</w:t>
            </w:r>
          </w:p>
        </w:tc>
        <w:tc>
          <w:tcPr>
            <w:tcW w:w="1629" w:type="dxa"/>
            <w:vAlign w:val="center"/>
          </w:tcPr>
          <w:p w:rsidR="002A5C36" w:rsidRDefault="004652E2">
            <w:pPr>
              <w:jc w:val="center"/>
            </w:pPr>
            <w:r>
              <w:rPr>
                <w:color w:val="000000"/>
                <w:sz w:val="24"/>
              </w:rPr>
              <w:t>2017-04-01</w:t>
            </w:r>
          </w:p>
        </w:tc>
      </w:tr>
      <w:tr w:rsidR="002A5C36">
        <w:tc>
          <w:tcPr>
            <w:tcW w:w="720" w:type="dxa"/>
            <w:vAlign w:val="center"/>
          </w:tcPr>
          <w:p w:rsidR="002A5C36" w:rsidRDefault="004652E2">
            <w:pPr>
              <w:jc w:val="center"/>
            </w:pPr>
            <w:r>
              <w:rPr>
                <w:color w:val="000000"/>
                <w:sz w:val="24"/>
              </w:rPr>
              <w:t>13</w:t>
            </w:r>
          </w:p>
        </w:tc>
        <w:tc>
          <w:tcPr>
            <w:tcW w:w="4320" w:type="dxa"/>
            <w:vAlign w:val="center"/>
          </w:tcPr>
          <w:p w:rsidR="002A5C36" w:rsidRDefault="004652E2">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2017-04-07</w:t>
            </w:r>
          </w:p>
        </w:tc>
      </w:tr>
      <w:tr w:rsidR="002A5C36">
        <w:tc>
          <w:tcPr>
            <w:tcW w:w="720" w:type="dxa"/>
            <w:vAlign w:val="center"/>
          </w:tcPr>
          <w:p w:rsidR="002A5C36" w:rsidRDefault="004652E2">
            <w:pPr>
              <w:jc w:val="center"/>
            </w:pPr>
            <w:r>
              <w:rPr>
                <w:color w:val="000000"/>
                <w:sz w:val="24"/>
              </w:rPr>
              <w:t>14</w:t>
            </w:r>
          </w:p>
        </w:tc>
        <w:tc>
          <w:tcPr>
            <w:tcW w:w="4320" w:type="dxa"/>
            <w:vAlign w:val="center"/>
          </w:tcPr>
          <w:p w:rsidR="002A5C36" w:rsidRDefault="004652E2">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2017-04-22</w:t>
            </w:r>
          </w:p>
        </w:tc>
      </w:tr>
      <w:tr w:rsidR="002A5C36">
        <w:tc>
          <w:tcPr>
            <w:tcW w:w="720" w:type="dxa"/>
            <w:vAlign w:val="center"/>
          </w:tcPr>
          <w:p w:rsidR="002A5C36" w:rsidRDefault="004652E2">
            <w:pPr>
              <w:jc w:val="center"/>
            </w:pPr>
            <w:r>
              <w:rPr>
                <w:color w:val="000000"/>
                <w:sz w:val="24"/>
              </w:rPr>
              <w:t>15</w:t>
            </w:r>
          </w:p>
        </w:tc>
        <w:tc>
          <w:tcPr>
            <w:tcW w:w="4320" w:type="dxa"/>
            <w:vAlign w:val="center"/>
          </w:tcPr>
          <w:p w:rsidR="002A5C36" w:rsidRDefault="004652E2">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2017-04-24</w:t>
            </w:r>
          </w:p>
        </w:tc>
      </w:tr>
      <w:tr w:rsidR="002A5C36">
        <w:tc>
          <w:tcPr>
            <w:tcW w:w="720" w:type="dxa"/>
            <w:vAlign w:val="center"/>
          </w:tcPr>
          <w:p w:rsidR="002A5C36" w:rsidRDefault="004652E2">
            <w:pPr>
              <w:jc w:val="center"/>
            </w:pPr>
            <w:r>
              <w:rPr>
                <w:color w:val="000000"/>
                <w:sz w:val="24"/>
              </w:rPr>
              <w:t>16</w:t>
            </w:r>
          </w:p>
        </w:tc>
        <w:tc>
          <w:tcPr>
            <w:tcW w:w="4320" w:type="dxa"/>
            <w:vAlign w:val="center"/>
          </w:tcPr>
          <w:p w:rsidR="002A5C36" w:rsidRDefault="004652E2">
            <w:pPr>
              <w:jc w:val="left"/>
            </w:pPr>
            <w:r>
              <w:rPr>
                <w:color w:val="000000"/>
                <w:sz w:val="24"/>
              </w:rPr>
              <w:t>交银施罗德深证</w:t>
            </w:r>
            <w:r>
              <w:rPr>
                <w:color w:val="000000"/>
                <w:sz w:val="24"/>
              </w:rPr>
              <w:t>300</w:t>
            </w:r>
            <w:r>
              <w:rPr>
                <w:color w:val="000000"/>
                <w:sz w:val="24"/>
              </w:rPr>
              <w:t>价值交易型开放式指数证券投资基金联接基金（更新）招募说明书摘要（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2017-05-12</w:t>
            </w:r>
          </w:p>
        </w:tc>
      </w:tr>
      <w:tr w:rsidR="002A5C36">
        <w:tc>
          <w:tcPr>
            <w:tcW w:w="720" w:type="dxa"/>
            <w:vAlign w:val="center"/>
          </w:tcPr>
          <w:p w:rsidR="002A5C36" w:rsidRDefault="004652E2">
            <w:pPr>
              <w:jc w:val="center"/>
            </w:pPr>
            <w:r>
              <w:rPr>
                <w:color w:val="000000"/>
                <w:sz w:val="24"/>
              </w:rPr>
              <w:t>17</w:t>
            </w:r>
          </w:p>
        </w:tc>
        <w:tc>
          <w:tcPr>
            <w:tcW w:w="4320" w:type="dxa"/>
            <w:vAlign w:val="center"/>
          </w:tcPr>
          <w:p w:rsidR="002A5C36" w:rsidRDefault="004652E2">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2017-06-16</w:t>
            </w:r>
          </w:p>
        </w:tc>
      </w:tr>
      <w:tr w:rsidR="002A5C36">
        <w:tc>
          <w:tcPr>
            <w:tcW w:w="720" w:type="dxa"/>
            <w:vAlign w:val="center"/>
          </w:tcPr>
          <w:p w:rsidR="002A5C36" w:rsidRDefault="004652E2">
            <w:pPr>
              <w:jc w:val="center"/>
            </w:pPr>
            <w:r>
              <w:rPr>
                <w:color w:val="000000"/>
                <w:sz w:val="24"/>
              </w:rPr>
              <w:t>18</w:t>
            </w:r>
          </w:p>
        </w:tc>
        <w:tc>
          <w:tcPr>
            <w:tcW w:w="4320" w:type="dxa"/>
            <w:vAlign w:val="center"/>
          </w:tcPr>
          <w:p w:rsidR="002A5C36" w:rsidRDefault="004652E2">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2017-06-30</w:t>
            </w:r>
          </w:p>
        </w:tc>
      </w:tr>
      <w:tr w:rsidR="002A5C36">
        <w:tc>
          <w:tcPr>
            <w:tcW w:w="720" w:type="dxa"/>
            <w:vAlign w:val="center"/>
          </w:tcPr>
          <w:p w:rsidR="002A5C36" w:rsidRDefault="004652E2">
            <w:pPr>
              <w:jc w:val="center"/>
            </w:pPr>
            <w:r>
              <w:rPr>
                <w:color w:val="000000"/>
                <w:sz w:val="24"/>
              </w:rPr>
              <w:t>19</w:t>
            </w:r>
          </w:p>
        </w:tc>
        <w:tc>
          <w:tcPr>
            <w:tcW w:w="4320" w:type="dxa"/>
            <w:vAlign w:val="center"/>
          </w:tcPr>
          <w:p w:rsidR="002A5C36" w:rsidRDefault="004652E2">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2017-07-01</w:t>
            </w:r>
          </w:p>
        </w:tc>
      </w:tr>
      <w:tr w:rsidR="002A5C36">
        <w:tc>
          <w:tcPr>
            <w:tcW w:w="720" w:type="dxa"/>
            <w:vAlign w:val="center"/>
          </w:tcPr>
          <w:p w:rsidR="002A5C36" w:rsidRDefault="004652E2">
            <w:pPr>
              <w:jc w:val="center"/>
            </w:pPr>
            <w:r>
              <w:rPr>
                <w:color w:val="000000"/>
                <w:sz w:val="24"/>
              </w:rPr>
              <w:t>20</w:t>
            </w:r>
          </w:p>
        </w:tc>
        <w:tc>
          <w:tcPr>
            <w:tcW w:w="4320" w:type="dxa"/>
            <w:vAlign w:val="center"/>
          </w:tcPr>
          <w:p w:rsidR="002A5C36" w:rsidRDefault="004652E2">
            <w:pPr>
              <w:jc w:val="left"/>
            </w:pPr>
            <w:r>
              <w:rPr>
                <w:color w:val="000000"/>
                <w:sz w:val="24"/>
              </w:rPr>
              <w:t>交银施罗德基金管理有限公司关于直销柜台开展旗下基金前端收费模式下申购费率优惠活动的公告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2017-07-06</w:t>
            </w:r>
          </w:p>
        </w:tc>
      </w:tr>
      <w:tr w:rsidR="002A5C36">
        <w:tc>
          <w:tcPr>
            <w:tcW w:w="720" w:type="dxa"/>
            <w:vAlign w:val="center"/>
          </w:tcPr>
          <w:p w:rsidR="002A5C36" w:rsidRDefault="004652E2">
            <w:pPr>
              <w:jc w:val="center"/>
            </w:pPr>
            <w:r>
              <w:rPr>
                <w:color w:val="000000"/>
                <w:sz w:val="24"/>
              </w:rPr>
              <w:t>21</w:t>
            </w:r>
          </w:p>
        </w:tc>
        <w:tc>
          <w:tcPr>
            <w:tcW w:w="4320" w:type="dxa"/>
            <w:vAlign w:val="center"/>
          </w:tcPr>
          <w:p w:rsidR="002A5C36" w:rsidRDefault="004652E2">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2017-07-17</w:t>
            </w:r>
          </w:p>
        </w:tc>
      </w:tr>
      <w:tr w:rsidR="002A5C36">
        <w:tc>
          <w:tcPr>
            <w:tcW w:w="720" w:type="dxa"/>
            <w:vAlign w:val="center"/>
          </w:tcPr>
          <w:p w:rsidR="002A5C36" w:rsidRDefault="004652E2">
            <w:pPr>
              <w:jc w:val="center"/>
            </w:pPr>
            <w:r>
              <w:rPr>
                <w:color w:val="000000"/>
                <w:sz w:val="24"/>
              </w:rPr>
              <w:t>22</w:t>
            </w:r>
          </w:p>
        </w:tc>
        <w:tc>
          <w:tcPr>
            <w:tcW w:w="4320" w:type="dxa"/>
            <w:vAlign w:val="center"/>
          </w:tcPr>
          <w:p w:rsidR="002A5C36" w:rsidRDefault="004652E2">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2017-07-20</w:t>
            </w:r>
          </w:p>
        </w:tc>
      </w:tr>
      <w:tr w:rsidR="002A5C36">
        <w:tc>
          <w:tcPr>
            <w:tcW w:w="720" w:type="dxa"/>
            <w:vAlign w:val="center"/>
          </w:tcPr>
          <w:p w:rsidR="002A5C36" w:rsidRDefault="004652E2">
            <w:pPr>
              <w:jc w:val="center"/>
            </w:pPr>
            <w:r>
              <w:rPr>
                <w:color w:val="000000"/>
                <w:sz w:val="24"/>
              </w:rPr>
              <w:t>23</w:t>
            </w:r>
          </w:p>
        </w:tc>
        <w:tc>
          <w:tcPr>
            <w:tcW w:w="4320" w:type="dxa"/>
            <w:vAlign w:val="center"/>
          </w:tcPr>
          <w:p w:rsidR="002A5C36" w:rsidRDefault="004652E2">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2017-07-21</w:t>
            </w:r>
          </w:p>
        </w:tc>
      </w:tr>
      <w:tr w:rsidR="002A5C36">
        <w:tc>
          <w:tcPr>
            <w:tcW w:w="720" w:type="dxa"/>
            <w:vAlign w:val="center"/>
          </w:tcPr>
          <w:p w:rsidR="002A5C36" w:rsidRDefault="004652E2">
            <w:pPr>
              <w:jc w:val="center"/>
            </w:pPr>
            <w:r>
              <w:rPr>
                <w:color w:val="000000"/>
                <w:sz w:val="24"/>
              </w:rPr>
              <w:t>24</w:t>
            </w:r>
          </w:p>
        </w:tc>
        <w:tc>
          <w:tcPr>
            <w:tcW w:w="4320" w:type="dxa"/>
            <w:vAlign w:val="center"/>
          </w:tcPr>
          <w:p w:rsidR="002A5C36" w:rsidRDefault="004652E2">
            <w:pPr>
              <w:jc w:val="left"/>
            </w:pPr>
            <w:r>
              <w:rPr>
                <w:color w:val="000000"/>
                <w:sz w:val="24"/>
              </w:rPr>
              <w:t>交银施罗德基金管理有限公司关于旗下部分基金参加网上直销交易平台定期定</w:t>
            </w:r>
            <w:r>
              <w:rPr>
                <w:color w:val="000000"/>
                <w:sz w:val="24"/>
              </w:rPr>
              <w:lastRenderedPageBreak/>
              <w:t>额投资业务前端申购费率优惠活动的公告</w:t>
            </w:r>
          </w:p>
        </w:tc>
        <w:tc>
          <w:tcPr>
            <w:tcW w:w="2331" w:type="dxa"/>
            <w:vAlign w:val="center"/>
          </w:tcPr>
          <w:p w:rsidR="002A5C36" w:rsidRDefault="004652E2">
            <w:pPr>
              <w:jc w:val="center"/>
            </w:pPr>
            <w:r>
              <w:rPr>
                <w:color w:val="000000"/>
                <w:sz w:val="24"/>
              </w:rPr>
              <w:lastRenderedPageBreak/>
              <w:t>中国证券报、上海证券报、证券时报</w:t>
            </w:r>
          </w:p>
        </w:tc>
        <w:tc>
          <w:tcPr>
            <w:tcW w:w="1629" w:type="dxa"/>
            <w:vAlign w:val="center"/>
          </w:tcPr>
          <w:p w:rsidR="002A5C36" w:rsidRDefault="004652E2">
            <w:pPr>
              <w:jc w:val="center"/>
            </w:pPr>
            <w:r>
              <w:rPr>
                <w:color w:val="000000"/>
                <w:sz w:val="24"/>
              </w:rPr>
              <w:t>2017-08-14</w:t>
            </w:r>
          </w:p>
        </w:tc>
      </w:tr>
      <w:tr w:rsidR="002A5C36">
        <w:tc>
          <w:tcPr>
            <w:tcW w:w="720" w:type="dxa"/>
            <w:vAlign w:val="center"/>
          </w:tcPr>
          <w:p w:rsidR="002A5C36" w:rsidRDefault="004652E2">
            <w:pPr>
              <w:jc w:val="center"/>
            </w:pPr>
            <w:r>
              <w:rPr>
                <w:color w:val="000000"/>
                <w:sz w:val="24"/>
              </w:rPr>
              <w:t>25</w:t>
            </w:r>
          </w:p>
        </w:tc>
        <w:tc>
          <w:tcPr>
            <w:tcW w:w="4320" w:type="dxa"/>
            <w:vAlign w:val="center"/>
          </w:tcPr>
          <w:p w:rsidR="002A5C36" w:rsidRDefault="004652E2">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2017-08-25</w:t>
            </w:r>
          </w:p>
        </w:tc>
      </w:tr>
      <w:tr w:rsidR="002A5C36">
        <w:tc>
          <w:tcPr>
            <w:tcW w:w="720" w:type="dxa"/>
            <w:vAlign w:val="center"/>
          </w:tcPr>
          <w:p w:rsidR="002A5C36" w:rsidRDefault="004652E2">
            <w:pPr>
              <w:jc w:val="center"/>
            </w:pPr>
            <w:r>
              <w:rPr>
                <w:color w:val="000000"/>
                <w:sz w:val="24"/>
              </w:rPr>
              <w:t>26</w:t>
            </w:r>
          </w:p>
        </w:tc>
        <w:tc>
          <w:tcPr>
            <w:tcW w:w="4320" w:type="dxa"/>
            <w:vAlign w:val="center"/>
          </w:tcPr>
          <w:p w:rsidR="002A5C36" w:rsidRDefault="004652E2">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2017</w:t>
            </w:r>
            <w:r>
              <w:rPr>
                <w:color w:val="000000"/>
                <w:sz w:val="24"/>
              </w:rPr>
              <w:t>年半年度报告摘要</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2017-08-26</w:t>
            </w:r>
          </w:p>
        </w:tc>
      </w:tr>
      <w:tr w:rsidR="002A5C36">
        <w:tc>
          <w:tcPr>
            <w:tcW w:w="720" w:type="dxa"/>
            <w:vAlign w:val="center"/>
          </w:tcPr>
          <w:p w:rsidR="002A5C36" w:rsidRDefault="004652E2">
            <w:pPr>
              <w:jc w:val="center"/>
            </w:pPr>
            <w:r>
              <w:rPr>
                <w:color w:val="000000"/>
                <w:sz w:val="24"/>
              </w:rPr>
              <w:t>27</w:t>
            </w:r>
          </w:p>
        </w:tc>
        <w:tc>
          <w:tcPr>
            <w:tcW w:w="4320" w:type="dxa"/>
            <w:vAlign w:val="center"/>
          </w:tcPr>
          <w:p w:rsidR="002A5C36" w:rsidRDefault="004652E2">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2017-09-15</w:t>
            </w:r>
          </w:p>
        </w:tc>
      </w:tr>
      <w:tr w:rsidR="002A5C36">
        <w:tc>
          <w:tcPr>
            <w:tcW w:w="720" w:type="dxa"/>
            <w:vAlign w:val="center"/>
          </w:tcPr>
          <w:p w:rsidR="002A5C36" w:rsidRDefault="004652E2">
            <w:pPr>
              <w:jc w:val="center"/>
            </w:pPr>
            <w:r>
              <w:rPr>
                <w:color w:val="000000"/>
                <w:sz w:val="24"/>
              </w:rPr>
              <w:t>28</w:t>
            </w:r>
          </w:p>
        </w:tc>
        <w:tc>
          <w:tcPr>
            <w:tcW w:w="4320" w:type="dxa"/>
            <w:vAlign w:val="center"/>
          </w:tcPr>
          <w:p w:rsidR="002A5C36" w:rsidRDefault="004652E2">
            <w:pPr>
              <w:jc w:val="left"/>
            </w:pPr>
            <w:r>
              <w:rPr>
                <w:color w:val="000000"/>
                <w:sz w:val="24"/>
              </w:rPr>
              <w:t>交银施罗德基金管理有限公司关于旗下基金所持停牌股票估值调整的公告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2017-09-16</w:t>
            </w:r>
          </w:p>
        </w:tc>
      </w:tr>
      <w:tr w:rsidR="002A5C36">
        <w:tc>
          <w:tcPr>
            <w:tcW w:w="720" w:type="dxa"/>
            <w:vAlign w:val="center"/>
          </w:tcPr>
          <w:p w:rsidR="002A5C36" w:rsidRDefault="004652E2">
            <w:pPr>
              <w:jc w:val="center"/>
            </w:pPr>
            <w:r>
              <w:rPr>
                <w:color w:val="000000"/>
                <w:sz w:val="24"/>
              </w:rPr>
              <w:t>29</w:t>
            </w:r>
          </w:p>
        </w:tc>
        <w:tc>
          <w:tcPr>
            <w:tcW w:w="4320" w:type="dxa"/>
            <w:vAlign w:val="center"/>
          </w:tcPr>
          <w:p w:rsidR="002A5C36" w:rsidRDefault="004652E2">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2017-09-22</w:t>
            </w:r>
          </w:p>
        </w:tc>
      </w:tr>
      <w:tr w:rsidR="002A5C36">
        <w:tc>
          <w:tcPr>
            <w:tcW w:w="720" w:type="dxa"/>
            <w:vAlign w:val="center"/>
          </w:tcPr>
          <w:p w:rsidR="002A5C36" w:rsidRDefault="004652E2">
            <w:pPr>
              <w:jc w:val="center"/>
            </w:pPr>
            <w:r>
              <w:rPr>
                <w:color w:val="000000"/>
                <w:sz w:val="24"/>
              </w:rPr>
              <w:t>30</w:t>
            </w:r>
          </w:p>
        </w:tc>
        <w:tc>
          <w:tcPr>
            <w:tcW w:w="4320" w:type="dxa"/>
            <w:vAlign w:val="center"/>
          </w:tcPr>
          <w:p w:rsidR="002A5C36" w:rsidRDefault="004652E2">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2017-10-13</w:t>
            </w:r>
          </w:p>
        </w:tc>
      </w:tr>
      <w:tr w:rsidR="002A5C36">
        <w:tc>
          <w:tcPr>
            <w:tcW w:w="720" w:type="dxa"/>
            <w:vAlign w:val="center"/>
          </w:tcPr>
          <w:p w:rsidR="002A5C36" w:rsidRDefault="004652E2">
            <w:pPr>
              <w:jc w:val="center"/>
            </w:pPr>
            <w:r>
              <w:rPr>
                <w:color w:val="000000"/>
                <w:sz w:val="24"/>
              </w:rPr>
              <w:t>31</w:t>
            </w:r>
          </w:p>
        </w:tc>
        <w:tc>
          <w:tcPr>
            <w:tcW w:w="4320" w:type="dxa"/>
            <w:vAlign w:val="center"/>
          </w:tcPr>
          <w:p w:rsidR="002A5C36" w:rsidRDefault="004652E2">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2017-10-20</w:t>
            </w:r>
          </w:p>
        </w:tc>
      </w:tr>
      <w:tr w:rsidR="002A5C36">
        <w:tc>
          <w:tcPr>
            <w:tcW w:w="720" w:type="dxa"/>
            <w:vAlign w:val="center"/>
          </w:tcPr>
          <w:p w:rsidR="002A5C36" w:rsidRDefault="004652E2">
            <w:pPr>
              <w:jc w:val="center"/>
            </w:pPr>
            <w:r>
              <w:rPr>
                <w:color w:val="000000"/>
                <w:sz w:val="24"/>
              </w:rPr>
              <w:t>32</w:t>
            </w:r>
          </w:p>
        </w:tc>
        <w:tc>
          <w:tcPr>
            <w:tcW w:w="4320" w:type="dxa"/>
            <w:vAlign w:val="center"/>
          </w:tcPr>
          <w:p w:rsidR="002A5C36" w:rsidRDefault="004652E2">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2017-10-25</w:t>
            </w:r>
          </w:p>
        </w:tc>
      </w:tr>
      <w:tr w:rsidR="002A5C36">
        <w:tc>
          <w:tcPr>
            <w:tcW w:w="720" w:type="dxa"/>
            <w:vAlign w:val="center"/>
          </w:tcPr>
          <w:p w:rsidR="002A5C36" w:rsidRDefault="004652E2">
            <w:pPr>
              <w:jc w:val="center"/>
            </w:pPr>
            <w:r>
              <w:rPr>
                <w:color w:val="000000"/>
                <w:sz w:val="24"/>
              </w:rPr>
              <w:t>33</w:t>
            </w:r>
          </w:p>
        </w:tc>
        <w:tc>
          <w:tcPr>
            <w:tcW w:w="4320" w:type="dxa"/>
            <w:vAlign w:val="center"/>
          </w:tcPr>
          <w:p w:rsidR="002A5C36" w:rsidRDefault="004652E2">
            <w:pPr>
              <w:jc w:val="left"/>
            </w:pPr>
            <w:r>
              <w:rPr>
                <w:color w:val="000000"/>
                <w:sz w:val="24"/>
              </w:rPr>
              <w:t>交银施罗德深证</w:t>
            </w:r>
            <w:r>
              <w:rPr>
                <w:color w:val="000000"/>
                <w:sz w:val="24"/>
              </w:rPr>
              <w:t>300</w:t>
            </w:r>
            <w:r>
              <w:rPr>
                <w:color w:val="000000"/>
                <w:sz w:val="24"/>
              </w:rPr>
              <w:t>价值交易型开放式指数证券投资基金联接基金（更新）招募说明书摘要（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2017-11-11</w:t>
            </w:r>
          </w:p>
        </w:tc>
      </w:tr>
      <w:tr w:rsidR="002A5C36">
        <w:tc>
          <w:tcPr>
            <w:tcW w:w="720" w:type="dxa"/>
            <w:vAlign w:val="center"/>
          </w:tcPr>
          <w:p w:rsidR="002A5C36" w:rsidRDefault="004652E2">
            <w:pPr>
              <w:jc w:val="center"/>
            </w:pPr>
            <w:r>
              <w:rPr>
                <w:color w:val="000000"/>
                <w:sz w:val="24"/>
              </w:rPr>
              <w:t>34</w:t>
            </w:r>
          </w:p>
        </w:tc>
        <w:tc>
          <w:tcPr>
            <w:tcW w:w="4320" w:type="dxa"/>
            <w:vAlign w:val="center"/>
          </w:tcPr>
          <w:p w:rsidR="002A5C36" w:rsidRDefault="004652E2">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2017-11-22</w:t>
            </w:r>
          </w:p>
        </w:tc>
      </w:tr>
      <w:tr w:rsidR="002A5C36">
        <w:tc>
          <w:tcPr>
            <w:tcW w:w="720" w:type="dxa"/>
            <w:vAlign w:val="center"/>
          </w:tcPr>
          <w:p w:rsidR="002A5C36" w:rsidRDefault="004652E2">
            <w:pPr>
              <w:jc w:val="center"/>
            </w:pPr>
            <w:r>
              <w:rPr>
                <w:color w:val="000000"/>
                <w:sz w:val="24"/>
              </w:rPr>
              <w:t>35</w:t>
            </w:r>
          </w:p>
        </w:tc>
        <w:tc>
          <w:tcPr>
            <w:tcW w:w="4320" w:type="dxa"/>
            <w:vAlign w:val="center"/>
          </w:tcPr>
          <w:p w:rsidR="002A5C36" w:rsidRDefault="004652E2">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2017-12-14</w:t>
            </w:r>
          </w:p>
        </w:tc>
      </w:tr>
      <w:tr w:rsidR="002A5C36">
        <w:tc>
          <w:tcPr>
            <w:tcW w:w="720" w:type="dxa"/>
            <w:vAlign w:val="center"/>
          </w:tcPr>
          <w:p w:rsidR="002A5C36" w:rsidRDefault="004652E2">
            <w:pPr>
              <w:jc w:val="center"/>
            </w:pPr>
            <w:r>
              <w:rPr>
                <w:color w:val="000000"/>
                <w:sz w:val="24"/>
              </w:rPr>
              <w:t>36</w:t>
            </w:r>
          </w:p>
        </w:tc>
        <w:tc>
          <w:tcPr>
            <w:tcW w:w="4320" w:type="dxa"/>
            <w:vAlign w:val="center"/>
          </w:tcPr>
          <w:p w:rsidR="002A5C36" w:rsidRDefault="004652E2">
            <w:pPr>
              <w:jc w:val="left"/>
            </w:pPr>
            <w:r>
              <w:rPr>
                <w:color w:val="000000"/>
                <w:sz w:val="24"/>
              </w:rPr>
              <w:t>交银施罗德基金管理有限公司关于旗下部分基金参与中国国际金融股份有限公</w:t>
            </w:r>
            <w:r>
              <w:rPr>
                <w:color w:val="000000"/>
                <w:sz w:val="24"/>
              </w:rPr>
              <w:lastRenderedPageBreak/>
              <w:t>司基金前端申购费率优惠活动的公告</w:t>
            </w:r>
          </w:p>
        </w:tc>
        <w:tc>
          <w:tcPr>
            <w:tcW w:w="2331" w:type="dxa"/>
            <w:vAlign w:val="center"/>
          </w:tcPr>
          <w:p w:rsidR="002A5C36" w:rsidRDefault="004652E2">
            <w:pPr>
              <w:jc w:val="center"/>
            </w:pPr>
            <w:r>
              <w:rPr>
                <w:color w:val="000000"/>
                <w:sz w:val="24"/>
              </w:rPr>
              <w:lastRenderedPageBreak/>
              <w:t>中国证券报、上海证券报、证券时报</w:t>
            </w:r>
          </w:p>
        </w:tc>
        <w:tc>
          <w:tcPr>
            <w:tcW w:w="1629" w:type="dxa"/>
            <w:vAlign w:val="center"/>
          </w:tcPr>
          <w:p w:rsidR="002A5C36" w:rsidRDefault="004652E2">
            <w:pPr>
              <w:jc w:val="center"/>
            </w:pPr>
            <w:r>
              <w:rPr>
                <w:color w:val="000000"/>
                <w:sz w:val="24"/>
              </w:rPr>
              <w:t>2017-12-22</w:t>
            </w:r>
          </w:p>
        </w:tc>
      </w:tr>
      <w:tr w:rsidR="002A5C36">
        <w:tc>
          <w:tcPr>
            <w:tcW w:w="720" w:type="dxa"/>
            <w:vAlign w:val="center"/>
          </w:tcPr>
          <w:p w:rsidR="002A5C36" w:rsidRDefault="004652E2">
            <w:pPr>
              <w:jc w:val="center"/>
            </w:pPr>
            <w:r>
              <w:rPr>
                <w:color w:val="000000"/>
                <w:sz w:val="24"/>
              </w:rPr>
              <w:t>37</w:t>
            </w:r>
          </w:p>
        </w:tc>
        <w:tc>
          <w:tcPr>
            <w:tcW w:w="4320" w:type="dxa"/>
            <w:vAlign w:val="center"/>
          </w:tcPr>
          <w:p w:rsidR="002A5C36" w:rsidRDefault="004652E2">
            <w:pPr>
              <w:jc w:val="left"/>
            </w:pPr>
            <w:r>
              <w:rPr>
                <w:color w:val="000000"/>
                <w:sz w:val="24"/>
              </w:rPr>
              <w:t>交银施罗德基金管理有限公司关于旗下部分基金在中国工商银行股份有限公司开通定期定额投资业务及旗下部分基金继续参与其定期定额投资业务前端申购费率优惠活动的公告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2017-12-30</w:t>
            </w:r>
          </w:p>
        </w:tc>
      </w:tr>
      <w:tr w:rsidR="002A5C36">
        <w:tc>
          <w:tcPr>
            <w:tcW w:w="720" w:type="dxa"/>
            <w:vAlign w:val="center"/>
          </w:tcPr>
          <w:p w:rsidR="002A5C36" w:rsidRDefault="004652E2">
            <w:pPr>
              <w:jc w:val="center"/>
            </w:pPr>
            <w:r>
              <w:rPr>
                <w:color w:val="000000"/>
                <w:sz w:val="24"/>
              </w:rPr>
              <w:t>38</w:t>
            </w:r>
          </w:p>
        </w:tc>
        <w:tc>
          <w:tcPr>
            <w:tcW w:w="4320" w:type="dxa"/>
            <w:vAlign w:val="center"/>
          </w:tcPr>
          <w:p w:rsidR="002A5C36" w:rsidRDefault="004652E2">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2A5C36" w:rsidRDefault="004652E2">
            <w:pPr>
              <w:jc w:val="center"/>
            </w:pPr>
            <w:r>
              <w:rPr>
                <w:color w:val="000000"/>
                <w:sz w:val="24"/>
              </w:rPr>
              <w:t>中国证券报、上海证券报、证券时报</w:t>
            </w:r>
          </w:p>
        </w:tc>
        <w:tc>
          <w:tcPr>
            <w:tcW w:w="1629" w:type="dxa"/>
            <w:vAlign w:val="center"/>
          </w:tcPr>
          <w:p w:rsidR="002A5C36" w:rsidRDefault="004652E2">
            <w:pPr>
              <w:jc w:val="center"/>
            </w:pPr>
            <w:r>
              <w:rPr>
                <w:color w:val="000000"/>
                <w:sz w:val="24"/>
              </w:rPr>
              <w:t>2017-12-30</w:t>
            </w:r>
          </w:p>
        </w:tc>
      </w:tr>
    </w:tbl>
    <w:p w:rsidR="00FC41BE" w:rsidRPr="00D754A9" w:rsidRDefault="00FC41BE" w:rsidP="00D754A9">
      <w:pPr>
        <w:tabs>
          <w:tab w:val="left" w:pos="426"/>
        </w:tabs>
        <w:spacing w:before="29" w:line="288" w:lineRule="auto"/>
        <w:jc w:val="left"/>
        <w:rPr>
          <w:kern w:val="0"/>
          <w:sz w:val="24"/>
        </w:rPr>
      </w:pPr>
    </w:p>
    <w:p w:rsidR="00C557DF" w:rsidRPr="00723729" w:rsidRDefault="00C557DF" w:rsidP="00EF0744">
      <w:pPr>
        <w:pStyle w:val="1"/>
        <w:keepNext/>
        <w:keepLines/>
        <w:widowControl w:val="0"/>
        <w:spacing w:beforeLines="100" w:before="312" w:afterLines="100" w:after="312" w:line="360" w:lineRule="auto"/>
        <w:jc w:val="center"/>
        <w:rPr>
          <w:rFonts w:eastAsiaTheme="minorEastAsia"/>
          <w:b/>
          <w:bCs/>
          <w:sz w:val="21"/>
          <w:szCs w:val="21"/>
          <w:lang w:val="en-US"/>
        </w:rPr>
      </w:pPr>
      <w:bookmarkStart w:id="271" w:name="_Toc374532345"/>
      <w:bookmarkStart w:id="272" w:name="_Toc509781411"/>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271"/>
      <w:bookmarkEnd w:id="272"/>
    </w:p>
    <w:p w:rsidR="00C557DF" w:rsidRPr="004F0662" w:rsidRDefault="00C557DF" w:rsidP="00C557DF">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rsidTr="005811CA">
        <w:tc>
          <w:tcPr>
            <w:tcW w:w="993" w:type="dxa"/>
            <w:vMerge w:val="restart"/>
            <w:vAlign w:val="center"/>
          </w:tcPr>
          <w:p w:rsidR="00C557DF" w:rsidRPr="004F0662" w:rsidRDefault="00C557DF" w:rsidP="005811CA">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C557DF" w:rsidRPr="004F0662" w:rsidRDefault="00C557DF" w:rsidP="005811CA">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C557DF" w:rsidRPr="004F0662" w:rsidRDefault="00C557DF" w:rsidP="005811CA">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rsidTr="005811CA">
        <w:tc>
          <w:tcPr>
            <w:tcW w:w="993" w:type="dxa"/>
            <w:vMerge/>
            <w:vAlign w:val="center"/>
          </w:tcPr>
          <w:p w:rsidR="00C557DF" w:rsidRPr="004F0662" w:rsidRDefault="00C557DF" w:rsidP="005811CA">
            <w:pPr>
              <w:autoSpaceDE w:val="0"/>
              <w:autoSpaceDN w:val="0"/>
              <w:adjustRightInd w:val="0"/>
              <w:jc w:val="center"/>
              <w:rPr>
                <w:rFonts w:ascii="宋体" w:hAnsi="宋体"/>
                <w:b/>
                <w:bCs/>
                <w:color w:val="000000"/>
                <w:kern w:val="0"/>
                <w:szCs w:val="21"/>
              </w:rPr>
            </w:pPr>
          </w:p>
        </w:tc>
        <w:tc>
          <w:tcPr>
            <w:tcW w:w="992" w:type="dxa"/>
            <w:vAlign w:val="center"/>
          </w:tcPr>
          <w:p w:rsidR="00C557DF" w:rsidRPr="004F0662" w:rsidRDefault="00C557DF" w:rsidP="005811CA">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C557DF" w:rsidRPr="004F0662" w:rsidRDefault="00C557DF" w:rsidP="005811CA">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C557DF" w:rsidRPr="004F0662" w:rsidRDefault="00C557DF" w:rsidP="005811CA">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C557DF" w:rsidRPr="004F0662" w:rsidRDefault="00C557DF" w:rsidP="005811CA">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C557DF" w:rsidRPr="004F0662" w:rsidRDefault="00C557DF" w:rsidP="005811CA">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C557DF" w:rsidRPr="004F0662" w:rsidRDefault="00C557DF" w:rsidP="005811CA">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C557DF" w:rsidRPr="004F0662" w:rsidRDefault="00C557DF" w:rsidP="005811CA">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2A5C36">
        <w:tc>
          <w:tcPr>
            <w:tcW w:w="993" w:type="dxa"/>
          </w:tcPr>
          <w:p w:rsidR="002A5C36" w:rsidRDefault="002A5C36"/>
          <w:p w:rsidR="002A5C36" w:rsidRDefault="004652E2">
            <w:r>
              <w:rPr>
                <w:rFonts w:ascii="宋体" w:hAnsi="宋体" w:hint="eastAsia"/>
                <w:bCs/>
                <w:color w:val="000000"/>
                <w:kern w:val="0"/>
                <w:szCs w:val="21"/>
              </w:rPr>
              <w:t>机构</w:t>
            </w:r>
          </w:p>
        </w:tc>
        <w:tc>
          <w:tcPr>
            <w:tcW w:w="992" w:type="dxa"/>
            <w:vAlign w:val="center"/>
          </w:tcPr>
          <w:p w:rsidR="002A5C36" w:rsidRDefault="004652E2">
            <w:pPr>
              <w:jc w:val="center"/>
            </w:pPr>
            <w:r>
              <w:rPr>
                <w:rFonts w:ascii="宋体" w:hAnsi="宋体"/>
                <w:color w:val="000000"/>
                <w:kern w:val="0"/>
                <w:szCs w:val="21"/>
              </w:rPr>
              <w:t>1</w:t>
            </w:r>
          </w:p>
        </w:tc>
        <w:tc>
          <w:tcPr>
            <w:tcW w:w="1843" w:type="dxa"/>
            <w:vAlign w:val="center"/>
          </w:tcPr>
          <w:p w:rsidR="002A5C36" w:rsidRDefault="004652E2">
            <w:pPr>
              <w:jc w:val="center"/>
            </w:pPr>
            <w:r>
              <w:rPr>
                <w:rFonts w:ascii="宋体" w:hAnsi="宋体"/>
                <w:color w:val="000000"/>
                <w:kern w:val="0"/>
                <w:szCs w:val="21"/>
              </w:rPr>
              <w:t>2017/1/1-2017/12/31</w:t>
            </w:r>
          </w:p>
        </w:tc>
        <w:tc>
          <w:tcPr>
            <w:tcW w:w="851" w:type="dxa"/>
            <w:vAlign w:val="center"/>
          </w:tcPr>
          <w:p w:rsidR="002A5C36" w:rsidRDefault="004652E2">
            <w:pPr>
              <w:jc w:val="center"/>
            </w:pPr>
            <w:r>
              <w:rPr>
                <w:rFonts w:ascii="宋体" w:hAnsi="宋体"/>
                <w:color w:val="000000"/>
                <w:kern w:val="0"/>
                <w:szCs w:val="21"/>
              </w:rPr>
              <w:t>13,122,703.41</w:t>
            </w:r>
          </w:p>
        </w:tc>
        <w:tc>
          <w:tcPr>
            <w:tcW w:w="850" w:type="dxa"/>
            <w:vAlign w:val="center"/>
          </w:tcPr>
          <w:p w:rsidR="002A5C36" w:rsidRDefault="004652E2">
            <w:pPr>
              <w:jc w:val="center"/>
            </w:pPr>
            <w:r>
              <w:rPr>
                <w:rFonts w:ascii="宋体" w:hAnsi="宋体"/>
                <w:color w:val="000000"/>
                <w:kern w:val="0"/>
                <w:szCs w:val="21"/>
              </w:rPr>
              <w:t>-</w:t>
            </w:r>
          </w:p>
        </w:tc>
        <w:tc>
          <w:tcPr>
            <w:tcW w:w="1134" w:type="dxa"/>
            <w:vAlign w:val="center"/>
          </w:tcPr>
          <w:p w:rsidR="002A5C36" w:rsidRDefault="004652E2">
            <w:pPr>
              <w:jc w:val="center"/>
            </w:pPr>
            <w:r>
              <w:rPr>
                <w:rFonts w:ascii="宋体" w:hAnsi="宋体"/>
                <w:color w:val="000000"/>
                <w:kern w:val="0"/>
                <w:szCs w:val="21"/>
              </w:rPr>
              <w:t>-</w:t>
            </w:r>
          </w:p>
        </w:tc>
        <w:tc>
          <w:tcPr>
            <w:tcW w:w="1419" w:type="dxa"/>
            <w:vAlign w:val="center"/>
          </w:tcPr>
          <w:p w:rsidR="002A5C36" w:rsidRDefault="004652E2">
            <w:pPr>
              <w:jc w:val="center"/>
            </w:pPr>
            <w:r>
              <w:rPr>
                <w:rFonts w:ascii="宋体" w:hAnsi="宋体"/>
                <w:color w:val="000000"/>
                <w:kern w:val="0"/>
                <w:szCs w:val="21"/>
              </w:rPr>
              <w:t>13,122,703.41</w:t>
            </w:r>
          </w:p>
        </w:tc>
        <w:tc>
          <w:tcPr>
            <w:tcW w:w="1130" w:type="dxa"/>
            <w:vAlign w:val="center"/>
          </w:tcPr>
          <w:p w:rsidR="002A5C36" w:rsidRDefault="004652E2">
            <w:pPr>
              <w:jc w:val="center"/>
            </w:pPr>
            <w:r>
              <w:rPr>
                <w:rFonts w:ascii="宋体" w:hAnsi="宋体"/>
                <w:color w:val="000000"/>
                <w:kern w:val="0"/>
                <w:szCs w:val="21"/>
              </w:rPr>
              <w:t>35.44%</w:t>
            </w:r>
          </w:p>
        </w:tc>
      </w:tr>
      <w:tr w:rsidR="00C557DF" w:rsidRPr="004F0662" w:rsidTr="005811CA">
        <w:tc>
          <w:tcPr>
            <w:tcW w:w="9212" w:type="dxa"/>
            <w:gridSpan w:val="8"/>
            <w:vAlign w:val="center"/>
          </w:tcPr>
          <w:p w:rsidR="00C557DF" w:rsidRPr="004F0662" w:rsidRDefault="00C557DF" w:rsidP="005811CA">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rsidTr="005811CA">
        <w:tc>
          <w:tcPr>
            <w:tcW w:w="9212" w:type="dxa"/>
            <w:gridSpan w:val="8"/>
            <w:vAlign w:val="center"/>
          </w:tcPr>
          <w:p w:rsidR="00C557DF" w:rsidRPr="004F0662" w:rsidRDefault="00C557DF" w:rsidP="005811CA">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273" w:name="_Toc225500055"/>
      <w:bookmarkStart w:id="274" w:name="_Toc361324903"/>
      <w:bookmarkStart w:id="275" w:name="_Toc509781412"/>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73"/>
      <w:bookmarkEnd w:id="274"/>
      <w:bookmarkEnd w:id="275"/>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76" w:name="_Toc361324904"/>
      <w:bookmarkStart w:id="277" w:name="_Toc509781413"/>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76"/>
      <w:bookmarkEnd w:id="277"/>
    </w:p>
    <w:p w:rsidR="002A5C36" w:rsidRDefault="004652E2">
      <w:pPr>
        <w:spacing w:before="29" w:line="288" w:lineRule="auto"/>
        <w:rPr>
          <w:color w:val="000000"/>
          <w:sz w:val="24"/>
        </w:rPr>
      </w:pPr>
      <w:r>
        <w:rPr>
          <w:color w:val="000000"/>
          <w:sz w:val="24"/>
        </w:rPr>
        <w:t>1</w:t>
      </w:r>
      <w:r>
        <w:rPr>
          <w:color w:val="000000"/>
          <w:sz w:val="24"/>
        </w:rPr>
        <w:t>、中国证监会核准交银施罗德深证</w:t>
      </w:r>
      <w:r>
        <w:rPr>
          <w:color w:val="000000"/>
          <w:sz w:val="24"/>
        </w:rPr>
        <w:t>300</w:t>
      </w:r>
      <w:r>
        <w:rPr>
          <w:color w:val="000000"/>
          <w:sz w:val="24"/>
        </w:rPr>
        <w:t>价值交易型开放式指数证券投资基金联接基金募集的文件；</w:t>
      </w:r>
    </w:p>
    <w:p w:rsidR="002A5C36" w:rsidRDefault="004652E2">
      <w:pPr>
        <w:spacing w:before="29" w:line="288" w:lineRule="auto"/>
        <w:rPr>
          <w:color w:val="000000"/>
          <w:sz w:val="24"/>
        </w:rPr>
      </w:pPr>
      <w:r>
        <w:rPr>
          <w:color w:val="000000"/>
          <w:sz w:val="24"/>
        </w:rPr>
        <w:t>2</w:t>
      </w:r>
      <w:r>
        <w:rPr>
          <w:color w:val="000000"/>
          <w:sz w:val="24"/>
        </w:rPr>
        <w:t>、《交银施罗德深证</w:t>
      </w:r>
      <w:r>
        <w:rPr>
          <w:color w:val="000000"/>
          <w:sz w:val="24"/>
        </w:rPr>
        <w:t>300</w:t>
      </w:r>
      <w:r>
        <w:rPr>
          <w:color w:val="000000"/>
          <w:sz w:val="24"/>
        </w:rPr>
        <w:t>价值交易型开放式指数证券投资基金联接基金基金合同》；</w:t>
      </w:r>
      <w:r>
        <w:rPr>
          <w:color w:val="000000"/>
          <w:sz w:val="24"/>
        </w:rPr>
        <w:t xml:space="preserve"> </w:t>
      </w:r>
    </w:p>
    <w:p w:rsidR="002A5C36" w:rsidRDefault="004652E2">
      <w:pPr>
        <w:spacing w:before="29" w:line="288" w:lineRule="auto"/>
        <w:rPr>
          <w:color w:val="000000"/>
          <w:sz w:val="24"/>
        </w:rPr>
      </w:pPr>
      <w:r>
        <w:rPr>
          <w:color w:val="000000"/>
          <w:sz w:val="24"/>
        </w:rPr>
        <w:t>3</w:t>
      </w:r>
      <w:r>
        <w:rPr>
          <w:color w:val="000000"/>
          <w:sz w:val="24"/>
        </w:rPr>
        <w:t>、《交银施罗德深证</w:t>
      </w:r>
      <w:r>
        <w:rPr>
          <w:color w:val="000000"/>
          <w:sz w:val="24"/>
        </w:rPr>
        <w:t>300</w:t>
      </w:r>
      <w:r>
        <w:rPr>
          <w:color w:val="000000"/>
          <w:sz w:val="24"/>
        </w:rPr>
        <w:t>价值交易型开放式指数证券投资基金联接基金招募说明书》；</w:t>
      </w:r>
    </w:p>
    <w:p w:rsidR="002A5C36" w:rsidRDefault="004652E2">
      <w:pPr>
        <w:spacing w:before="29" w:line="288" w:lineRule="auto"/>
        <w:rPr>
          <w:color w:val="000000"/>
          <w:sz w:val="24"/>
        </w:rPr>
      </w:pPr>
      <w:r>
        <w:rPr>
          <w:color w:val="000000"/>
          <w:sz w:val="24"/>
        </w:rPr>
        <w:t>4</w:t>
      </w:r>
      <w:r>
        <w:rPr>
          <w:color w:val="000000"/>
          <w:sz w:val="24"/>
        </w:rPr>
        <w:t>、《交银施罗德深证</w:t>
      </w:r>
      <w:r>
        <w:rPr>
          <w:color w:val="000000"/>
          <w:sz w:val="24"/>
        </w:rPr>
        <w:t>300</w:t>
      </w:r>
      <w:r>
        <w:rPr>
          <w:color w:val="000000"/>
          <w:sz w:val="24"/>
        </w:rPr>
        <w:t>价值交易型开放式指数证券投资基金联接基金托管协议》；</w:t>
      </w:r>
    </w:p>
    <w:p w:rsidR="002A5C36" w:rsidRDefault="004652E2">
      <w:pPr>
        <w:spacing w:before="29" w:line="288" w:lineRule="auto"/>
        <w:rPr>
          <w:color w:val="000000"/>
          <w:sz w:val="24"/>
        </w:rPr>
      </w:pPr>
      <w:r>
        <w:rPr>
          <w:color w:val="000000"/>
          <w:sz w:val="24"/>
        </w:rPr>
        <w:t>5</w:t>
      </w:r>
      <w:r>
        <w:rPr>
          <w:color w:val="000000"/>
          <w:sz w:val="24"/>
        </w:rPr>
        <w:t>、关于申请募集交银施罗德深证</w:t>
      </w:r>
      <w:r>
        <w:rPr>
          <w:color w:val="000000"/>
          <w:sz w:val="24"/>
        </w:rPr>
        <w:t>300</w:t>
      </w:r>
      <w:r>
        <w:rPr>
          <w:color w:val="000000"/>
          <w:sz w:val="24"/>
        </w:rPr>
        <w:t>价值交易型开放式指数证券投资基金联接基金之法律意见书；</w:t>
      </w:r>
    </w:p>
    <w:p w:rsidR="002A5C36" w:rsidRDefault="004652E2">
      <w:pPr>
        <w:spacing w:before="29" w:line="288" w:lineRule="auto"/>
        <w:rPr>
          <w:color w:val="000000"/>
          <w:sz w:val="24"/>
        </w:rPr>
      </w:pPr>
      <w:r>
        <w:rPr>
          <w:color w:val="000000"/>
          <w:sz w:val="24"/>
        </w:rPr>
        <w:t>6</w:t>
      </w:r>
      <w:r>
        <w:rPr>
          <w:color w:val="000000"/>
          <w:sz w:val="24"/>
        </w:rPr>
        <w:t>、基金管理人业务资格批件、营业执照；</w:t>
      </w:r>
    </w:p>
    <w:p w:rsidR="002A5C36" w:rsidRDefault="004652E2">
      <w:pPr>
        <w:spacing w:before="29" w:line="288" w:lineRule="auto"/>
        <w:rPr>
          <w:color w:val="000000"/>
          <w:sz w:val="24"/>
        </w:rPr>
      </w:pPr>
      <w:r>
        <w:rPr>
          <w:color w:val="000000"/>
          <w:sz w:val="24"/>
        </w:rPr>
        <w:t>7</w:t>
      </w:r>
      <w:r>
        <w:rPr>
          <w:color w:val="000000"/>
          <w:sz w:val="24"/>
        </w:rPr>
        <w:t>、基金托管人业务资格批件、营业执照；</w:t>
      </w:r>
    </w:p>
    <w:p w:rsidR="001A59F9" w:rsidRPr="00E037C7" w:rsidRDefault="001A59F9" w:rsidP="002465E2">
      <w:pPr>
        <w:spacing w:before="29" w:line="288" w:lineRule="auto"/>
        <w:rPr>
          <w:color w:val="000000"/>
          <w:sz w:val="24"/>
        </w:rPr>
      </w:pPr>
      <w:r w:rsidRPr="00E037C7">
        <w:rPr>
          <w:color w:val="000000"/>
          <w:sz w:val="24"/>
        </w:rPr>
        <w:lastRenderedPageBreak/>
        <w:t>8</w:t>
      </w:r>
      <w:r w:rsidRPr="00E037C7">
        <w:rPr>
          <w:color w:val="000000"/>
          <w:sz w:val="24"/>
        </w:rPr>
        <w:t>、报告期内交银施罗德深证</w:t>
      </w:r>
      <w:r w:rsidRPr="00E037C7">
        <w:rPr>
          <w:color w:val="000000"/>
          <w:sz w:val="24"/>
        </w:rPr>
        <w:t>300</w:t>
      </w:r>
      <w:r w:rsidRPr="00E037C7">
        <w:rPr>
          <w:color w:val="000000"/>
          <w:sz w:val="24"/>
        </w:rPr>
        <w:t>价值交易型开放式指数证券投资基金联接基金在指定报刊上各项公告的原稿。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8" w:name="_Toc361324905"/>
      <w:bookmarkStart w:id="279" w:name="_Toc509781414"/>
      <w:r w:rsidRPr="00761CD0">
        <w:rPr>
          <w:rFonts w:ascii="Times New Roman" w:hAnsi="Times New Roman"/>
          <w:kern w:val="0"/>
          <w:szCs w:val="24"/>
        </w:rPr>
        <w:t>13.2</w:t>
      </w:r>
      <w:r w:rsidRPr="00761CD0">
        <w:rPr>
          <w:rFonts w:ascii="Times New Roman" w:hAnsi="Times New Roman" w:hint="eastAsia"/>
          <w:kern w:val="0"/>
          <w:szCs w:val="24"/>
        </w:rPr>
        <w:t>存放地点</w:t>
      </w:r>
      <w:bookmarkEnd w:id="278"/>
      <w:bookmarkEnd w:id="279"/>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0" w:name="_Toc361324906"/>
      <w:bookmarkStart w:id="281" w:name="_Toc509781415"/>
      <w:r w:rsidRPr="00761CD0">
        <w:rPr>
          <w:rFonts w:ascii="Times New Roman" w:hAnsi="Times New Roman"/>
          <w:kern w:val="0"/>
          <w:szCs w:val="24"/>
        </w:rPr>
        <w:t>13.3</w:t>
      </w:r>
      <w:r w:rsidRPr="00761CD0">
        <w:rPr>
          <w:rFonts w:ascii="Times New Roman" w:hAnsi="Times New Roman" w:hint="eastAsia"/>
          <w:kern w:val="0"/>
          <w:szCs w:val="24"/>
        </w:rPr>
        <w:t>查阅方式</w:t>
      </w:r>
      <w:bookmarkEnd w:id="280"/>
      <w:bookmarkEnd w:id="281"/>
    </w:p>
    <w:p w:rsidR="002A5C36" w:rsidRDefault="004652E2">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C8" w:rsidRDefault="009360C8">
      <w:r>
        <w:separator/>
      </w:r>
    </w:p>
  </w:endnote>
  <w:endnote w:type="continuationSeparator" w:id="0">
    <w:p w:rsidR="009360C8" w:rsidRDefault="0093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宋体"/>
    <w:panose1 w:val="00000000000000000000"/>
    <w:charset w:val="86"/>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CA" w:rsidRDefault="005811CA" w:rsidP="005811CA">
    <w:pPr>
      <w:ind w:left="851" w:hanging="491"/>
      <w:rPr>
        <w:rFonts w:ascii="Georgia" w:hAnsi="Georgia"/>
        <w:sz w:val="18"/>
        <w:szCs w:val="18"/>
      </w:rPr>
    </w:pPr>
  </w:p>
  <w:p w:rsidR="005811CA" w:rsidRDefault="005811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CA" w:rsidRDefault="005811CA"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811CA" w:rsidRDefault="005811CA" w:rsidP="00C03B3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CA" w:rsidRDefault="005811CA"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F7561">
      <w:rPr>
        <w:noProof/>
        <w:kern w:val="0"/>
        <w:szCs w:val="21"/>
      </w:rPr>
      <w:t>23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F7561">
      <w:rPr>
        <w:noProof/>
        <w:kern w:val="0"/>
        <w:szCs w:val="21"/>
      </w:rPr>
      <w:t>61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C8" w:rsidRDefault="009360C8">
      <w:r>
        <w:separator/>
      </w:r>
    </w:p>
  </w:footnote>
  <w:footnote w:type="continuationSeparator" w:id="0">
    <w:p w:rsidR="009360C8" w:rsidRDefault="0093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CA" w:rsidRPr="00C2542B" w:rsidRDefault="005811CA"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CA" w:rsidRDefault="005811C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B05A18"/>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9793D9F"/>
    <w:multiLevelType w:val="multilevel"/>
    <w:tmpl w:val="0409001D"/>
    <w:numStyleLink w:val="3"/>
  </w:abstractNum>
  <w:abstractNum w:abstractNumId="5"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15:restartNumberingAfterBreak="1">
    <w:nsid w:val="63A33BFA"/>
    <w:multiLevelType w:val="hybridMultilevel"/>
    <w:tmpl w:val="1D3286CC"/>
    <w:lvl w:ilvl="0" w:tplc="B8AE71D6">
      <w:start w:val="1"/>
      <w:numFmt w:val="japaneseCounting"/>
      <w:lvlText w:val="(%1)"/>
      <w:lvlJc w:val="left"/>
      <w:pPr>
        <w:ind w:left="3320" w:hanging="420"/>
      </w:pPr>
      <w:rPr>
        <w:rFonts w:ascii="Georgia" w:eastAsia="宋体" w:hAnsi="Georgia" w:hint="default"/>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10" w15:restartNumberingAfterBreak="0">
    <w:nsid w:val="64C22724"/>
    <w:multiLevelType w:val="multilevel"/>
    <w:tmpl w:val="0409001D"/>
    <w:numStyleLink w:val="5"/>
  </w:abstractNum>
  <w:abstractNum w:abstractNumId="11"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2"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1"/>
  </w:num>
  <w:num w:numId="8">
    <w:abstractNumId w:val="6"/>
  </w:num>
  <w:num w:numId="9">
    <w:abstractNumId w:val="12"/>
  </w:num>
  <w:num w:numId="10">
    <w:abstractNumId w:val="2"/>
  </w:num>
  <w:num w:numId="11">
    <w:abstractNumId w:val="10"/>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3"/>
  </w:num>
  <w:num w:numId="16">
    <w:abstractNumId w:val="1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16E3"/>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37"/>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7B2"/>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4FB4"/>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47752"/>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2903"/>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36"/>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470"/>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2E2"/>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11CA"/>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C4A"/>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0C8"/>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19E8"/>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2F40"/>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712"/>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97AC7"/>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56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05"/>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D7FE4"/>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0D81"/>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4CA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1F5C"/>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D8"/>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6CBD"/>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CAD"/>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54F"/>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2F41"/>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38C9"/>
    <w:rsid w:val="00F94333"/>
    <w:rsid w:val="00F94DDB"/>
    <w:rsid w:val="00F95411"/>
    <w:rsid w:val="00F95642"/>
    <w:rsid w:val="00F95F68"/>
    <w:rsid w:val="00F9611B"/>
    <w:rsid w:val="00F96339"/>
    <w:rsid w:val="00F9684A"/>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4580"/>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36AF40B-445A-428C-A424-CE928AF6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EB2CA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af9">
    <w:name w:val="List Paragraph"/>
    <w:basedOn w:val="a"/>
    <w:uiPriority w:val="34"/>
    <w:qFormat/>
    <w:rsid w:val="00B27105"/>
    <w:pPr>
      <w:widowControl/>
      <w:spacing w:after="160" w:line="259" w:lineRule="auto"/>
      <w:ind w:left="720"/>
      <w:contextualSpacing/>
      <w:jc w:val="left"/>
    </w:pPr>
    <w:rPr>
      <w:rFonts w:ascii="Arial" w:hAnsi="Arial"/>
      <w:kern w:val="0"/>
      <w:sz w:val="22"/>
      <w:szCs w:val="22"/>
      <w:lang w:val="en-GB"/>
    </w:rPr>
  </w:style>
  <w:style w:type="paragraph" w:styleId="afa">
    <w:name w:val="Subtitle"/>
    <w:basedOn w:val="a"/>
    <w:next w:val="a"/>
    <w:link w:val="Charb"/>
    <w:qFormat/>
    <w:locked/>
    <w:rsid w:val="00E02DD8"/>
    <w:pPr>
      <w:spacing w:before="240" w:after="60" w:line="312" w:lineRule="auto"/>
      <w:jc w:val="center"/>
      <w:outlineLvl w:val="1"/>
    </w:pPr>
    <w:rPr>
      <w:rFonts w:asciiTheme="majorHAnsi" w:hAnsiTheme="majorHAnsi" w:cstheme="majorBidi"/>
      <w:b/>
      <w:bCs/>
      <w:kern w:val="28"/>
      <w:sz w:val="32"/>
      <w:szCs w:val="32"/>
    </w:rPr>
  </w:style>
  <w:style w:type="character" w:customStyle="1" w:styleId="Charb">
    <w:name w:val="副标题 Char"/>
    <w:basedOn w:val="a1"/>
    <w:link w:val="afa"/>
    <w:rsid w:val="00E02DD8"/>
    <w:rPr>
      <w:rFonts w:asciiTheme="majorHAnsi" w:hAnsiTheme="majorHAnsi" w:cstheme="majorBidi"/>
      <w:b/>
      <w:bCs/>
      <w:kern w:val="28"/>
      <w:sz w:val="32"/>
      <w:szCs w:val="32"/>
    </w:rPr>
  </w:style>
  <w:style w:type="paragraph" w:styleId="40">
    <w:name w:val="toc 4"/>
    <w:basedOn w:val="a"/>
    <w:next w:val="a"/>
    <w:autoRedefine/>
    <w:uiPriority w:val="39"/>
    <w:unhideWhenUsed/>
    <w:rsid w:val="00EB2CAD"/>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EB2CAD"/>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EB2CAD"/>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EB2CAD"/>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EB2CAD"/>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EB2CAD"/>
    <w:pPr>
      <w:ind w:leftChars="1600" w:left="3360"/>
    </w:pPr>
    <w:rPr>
      <w:rFonts w:asciiTheme="minorHAnsi" w:eastAsiaTheme="minorEastAsia" w:hAnsiTheme="minorHAnsi" w:cstheme="minorBidi"/>
      <w:szCs w:val="22"/>
    </w:rPr>
  </w:style>
  <w:style w:type="paragraph" w:styleId="afb">
    <w:name w:val="Revision"/>
    <w:hidden/>
    <w:uiPriority w:val="99"/>
    <w:semiHidden/>
    <w:rsid w:val="00CD7F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08314432">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518C-D542-4449-B16D-D7B6BDC7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Pages>
  <Words>8114</Words>
  <Characters>46253</Characters>
  <Application>Microsoft Office Word</Application>
  <DocSecurity>0</DocSecurity>
  <Lines>385</Lines>
  <Paragraphs>108</Paragraphs>
  <ScaleCrop>false</ScaleCrop>
  <Company/>
  <LinksUpToDate>false</LinksUpToDate>
  <CharactersWithSpaces>54259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1454</cp:revision>
  <cp:lastPrinted>2007-07-19T00:46:00Z</cp:lastPrinted>
  <dcterms:created xsi:type="dcterms:W3CDTF">2013-08-07T09:12:00Z</dcterms:created>
  <dcterms:modified xsi:type="dcterms:W3CDTF">2018-03-26T13:29:00Z</dcterms:modified>
</cp:coreProperties>
</file>